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D1C" w:rsidRPr="002D5D1C" w:rsidRDefault="002D5D1C" w:rsidP="002D5D1C">
      <w:pPr>
        <w:rPr>
          <w:rFonts w:ascii="Times New Roman" w:hAnsi="Times New Roman" w:cs="Times New Roman"/>
          <w:b/>
        </w:rPr>
      </w:pPr>
      <w:r w:rsidRPr="002D5D1C">
        <w:rPr>
          <w:rFonts w:ascii="Times New Roman" w:hAnsi="Times New Roman" w:cs="Times New Roman"/>
          <w:b/>
        </w:rPr>
        <w:t>Задача 1</w:t>
      </w:r>
    </w:p>
    <w:p w:rsidR="002D5D1C" w:rsidRPr="002D5D1C" w:rsidRDefault="002D5D1C" w:rsidP="002D5D1C">
      <w:pPr>
        <w:rPr>
          <w:rFonts w:ascii="Times New Roman" w:hAnsi="Times New Roman" w:cs="Times New Roman"/>
        </w:rPr>
      </w:pPr>
      <w:r w:rsidRPr="002D5D1C">
        <w:rPr>
          <w:rFonts w:ascii="Times New Roman" w:hAnsi="Times New Roman" w:cs="Times New Roman"/>
        </w:rPr>
        <w:t xml:space="preserve">Сделайте модель в нотации BPMN 2.0 по описанию рабочего потока ниже. </w:t>
      </w:r>
    </w:p>
    <w:p w:rsidR="002D5D1C" w:rsidRPr="002D5D1C" w:rsidRDefault="002D5D1C" w:rsidP="002D5D1C">
      <w:pPr>
        <w:rPr>
          <w:rFonts w:ascii="Times New Roman" w:hAnsi="Times New Roman" w:cs="Times New Roman"/>
          <w:b/>
        </w:rPr>
      </w:pPr>
    </w:p>
    <w:p w:rsidR="002D5D1C" w:rsidRPr="002D5D1C" w:rsidRDefault="002D5D1C" w:rsidP="002D5D1C">
      <w:pPr>
        <w:rPr>
          <w:rFonts w:ascii="Times New Roman" w:hAnsi="Times New Roman" w:cs="Times New Roman"/>
          <w:b/>
        </w:rPr>
      </w:pPr>
      <w:r w:rsidRPr="002D5D1C">
        <w:rPr>
          <w:rFonts w:ascii="Times New Roman" w:hAnsi="Times New Roman" w:cs="Times New Roman"/>
          <w:b/>
        </w:rPr>
        <w:t>Описание:</w:t>
      </w:r>
    </w:p>
    <w:p w:rsidR="002D5D1C" w:rsidRPr="002D5D1C" w:rsidRDefault="002D5D1C" w:rsidP="002D5D1C">
      <w:pPr>
        <w:rPr>
          <w:rFonts w:ascii="Times New Roman" w:hAnsi="Times New Roman" w:cs="Times New Roman"/>
        </w:rPr>
      </w:pPr>
      <w:r w:rsidRPr="002D5D1C">
        <w:rPr>
          <w:rFonts w:ascii="Times New Roman" w:hAnsi="Times New Roman" w:cs="Times New Roman"/>
        </w:rPr>
        <w:t xml:space="preserve">В компании «X» работает выдача </w:t>
      </w:r>
      <w:proofErr w:type="spellStart"/>
      <w:r w:rsidRPr="002D5D1C">
        <w:rPr>
          <w:rFonts w:ascii="Times New Roman" w:hAnsi="Times New Roman" w:cs="Times New Roman"/>
        </w:rPr>
        <w:t>ит</w:t>
      </w:r>
      <w:proofErr w:type="spellEnd"/>
      <w:r w:rsidRPr="002D5D1C">
        <w:rPr>
          <w:rFonts w:ascii="Times New Roman" w:hAnsi="Times New Roman" w:cs="Times New Roman"/>
        </w:rPr>
        <w:t>-оборудования пользователям по заявке, которую надо оформлять в системе №1. Пользователь офиса, когда ему нужно, делает заявку через почту или по телефону в 1-ую линию технической поддержки на оборудование. Он получает номер обращения, благодаря которому может отследить, что происходит с его заявкой. Первая линия технической поддержки делает заявку на оборудование (на основании заявки от пользователя) в системе №</w:t>
      </w:r>
      <w:proofErr w:type="gramStart"/>
      <w:r w:rsidRPr="002D5D1C">
        <w:rPr>
          <w:rFonts w:ascii="Times New Roman" w:hAnsi="Times New Roman" w:cs="Times New Roman"/>
        </w:rPr>
        <w:t>2  отделу</w:t>
      </w:r>
      <w:proofErr w:type="gramEnd"/>
      <w:r w:rsidRPr="002D5D1C">
        <w:rPr>
          <w:rFonts w:ascii="Times New Roman" w:hAnsi="Times New Roman" w:cs="Times New Roman"/>
        </w:rPr>
        <w:t xml:space="preserve"> снабжения. Отдел снабжения принимает заявку в системе №2. Отдел снабжения видит, что есть заявка на оборудование по уведомлению из почты и также - на экране своего личного кабинета системы №2. Далее отдел снабжения проверяет наличие запрашиваемого пользователем оборудования в системе №3. </w:t>
      </w:r>
    </w:p>
    <w:p w:rsidR="002D5D1C" w:rsidRPr="002D5D1C" w:rsidRDefault="002D5D1C" w:rsidP="002D5D1C">
      <w:pPr>
        <w:rPr>
          <w:rFonts w:ascii="Times New Roman" w:hAnsi="Times New Roman" w:cs="Times New Roman"/>
        </w:rPr>
      </w:pPr>
      <w:r w:rsidRPr="002D5D1C">
        <w:rPr>
          <w:rFonts w:ascii="Times New Roman" w:hAnsi="Times New Roman" w:cs="Times New Roman"/>
        </w:rPr>
        <w:t xml:space="preserve">Если оборудование есть - снабжение вызывает логистику и отправляет оборудование первой линии технической поддержки. Техническая поддержка выдаёт это оборудование пользователю и закрывает заявку пользователя в системе №1 и закрывает заявку в системе №2. Пользователь получает оборудование и может выставить оценку сервиса технической поддержке. </w:t>
      </w:r>
    </w:p>
    <w:p w:rsidR="002D5D1C" w:rsidRPr="002D5D1C" w:rsidRDefault="002D5D1C" w:rsidP="002D5D1C">
      <w:pPr>
        <w:rPr>
          <w:rFonts w:ascii="Times New Roman" w:hAnsi="Times New Roman" w:cs="Times New Roman"/>
        </w:rPr>
      </w:pPr>
      <w:r w:rsidRPr="002D5D1C">
        <w:rPr>
          <w:rFonts w:ascii="Times New Roman" w:hAnsi="Times New Roman" w:cs="Times New Roman"/>
        </w:rPr>
        <w:t>Если оборудования нет - снабжение делает заявку на закупку поставщику через почту. Ждёт оборудование. Поставщик его привозит. Далее снабжение проводит приём оборудования у себя в системе №3. Далее вызывает логистику и передаёт оборудование технической поддержке. Техническая поддержка выдаёт это оборудование пользователю и закрывает заявку пользователя в системе №1 и закрывает заявку в системе №2. Пользователь получает оборудование и может выставить оценку сервиса технической поддержке.</w:t>
      </w:r>
    </w:p>
    <w:p w:rsidR="008B5396" w:rsidRDefault="002D5D1C" w:rsidP="002D5D1C">
      <w:pPr>
        <w:rPr>
          <w:rFonts w:ascii="Times New Roman" w:hAnsi="Times New Roman" w:cs="Times New Roman"/>
        </w:rPr>
      </w:pPr>
      <w:r w:rsidRPr="002D5D1C">
        <w:rPr>
          <w:rFonts w:ascii="Times New Roman" w:hAnsi="Times New Roman" w:cs="Times New Roman"/>
        </w:rPr>
        <w:t>На модели можно указать вопросы, противоречия к описанию рабочего потока. (Чего не хватает для грамотного отражения модели «как есть”)</w:t>
      </w:r>
    </w:p>
    <w:p w:rsidR="002D5D1C" w:rsidRDefault="002D5D1C" w:rsidP="002D5D1C">
      <w:pPr>
        <w:rPr>
          <w:rFonts w:ascii="Times New Roman" w:hAnsi="Times New Roman" w:cs="Times New Roman"/>
        </w:rPr>
      </w:pPr>
    </w:p>
    <w:p w:rsidR="002D5D1C" w:rsidRDefault="002D5D1C" w:rsidP="002D5D1C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Участники процесса</w:t>
      </w:r>
      <w:r>
        <w:rPr>
          <w:rFonts w:ascii="Times New Roman" w:hAnsi="Times New Roman" w:cs="Times New Roman"/>
          <w:b/>
          <w:lang w:val="en-US"/>
        </w:rPr>
        <w:t>:</w:t>
      </w:r>
    </w:p>
    <w:p w:rsidR="002D5D1C" w:rsidRDefault="002D5D1C" w:rsidP="002D5D1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офиса</w:t>
      </w:r>
    </w:p>
    <w:p w:rsidR="002D5D1C" w:rsidRDefault="002D5D1C" w:rsidP="002D5D1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1-ая линия технической поддержки</w:t>
      </w:r>
    </w:p>
    <w:p w:rsidR="002D5D1C" w:rsidRDefault="002D5D1C" w:rsidP="002D5D1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Отдел снабжения</w:t>
      </w:r>
    </w:p>
    <w:p w:rsidR="002D5D1C" w:rsidRDefault="002D5D1C" w:rsidP="002D5D1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Логистика</w:t>
      </w:r>
    </w:p>
    <w:p w:rsidR="002D5D1C" w:rsidRDefault="002D5D1C" w:rsidP="002D5D1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Поставщик</w:t>
      </w:r>
    </w:p>
    <w:p w:rsidR="002D5D1C" w:rsidRDefault="002D5D1C" w:rsidP="002D5D1C">
      <w:pPr>
        <w:rPr>
          <w:rFonts w:ascii="Times New Roman" w:hAnsi="Times New Roman" w:cs="Times New Roman"/>
        </w:rPr>
      </w:pPr>
    </w:p>
    <w:p w:rsidR="002D5D1C" w:rsidRDefault="002D5D1C" w:rsidP="002D5D1C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Схема </w:t>
      </w:r>
      <w:r>
        <w:rPr>
          <w:rFonts w:ascii="Times New Roman" w:hAnsi="Times New Roman" w:cs="Times New Roman"/>
          <w:b/>
          <w:lang w:val="en-US"/>
        </w:rPr>
        <w:t>BPMN</w:t>
      </w:r>
    </w:p>
    <w:p w:rsidR="002D5D1C" w:rsidRDefault="002D5D1C" w:rsidP="002D5D1C">
      <w:pPr>
        <w:rPr>
          <w:rFonts w:ascii="Times New Roman" w:hAnsi="Times New Roman" w:cs="Times New Roman"/>
          <w:b/>
          <w:noProof/>
        </w:rPr>
      </w:pPr>
    </w:p>
    <w:p w:rsidR="002D5D1C" w:rsidRPr="002D5D1C" w:rsidRDefault="002D5D1C" w:rsidP="002D5D1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92788" cy="4564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_bpmn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5"/>
                    <a:stretch/>
                  </pic:blipFill>
                  <pic:spPr bwMode="auto">
                    <a:xfrm>
                      <a:off x="0" y="0"/>
                      <a:ext cx="5792788" cy="456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5D1C" w:rsidRDefault="00416B23" w:rsidP="002D5D1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</w:rPr>
        <w:t>Вопросы и противоречия</w:t>
      </w:r>
      <w:r>
        <w:rPr>
          <w:rFonts w:ascii="Times New Roman" w:hAnsi="Times New Roman" w:cs="Times New Roman"/>
          <w:lang w:val="en-US"/>
        </w:rPr>
        <w:t>:</w:t>
      </w:r>
    </w:p>
    <w:p w:rsidR="00416B23" w:rsidRDefault="00F90BC2" w:rsidP="00416B23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синхронизируются система №1 и №2</w:t>
      </w:r>
    </w:p>
    <w:p w:rsidR="00F90BC2" w:rsidRDefault="00F90BC2" w:rsidP="00416B23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попадают данные в систему №3</w:t>
      </w:r>
    </w:p>
    <w:p w:rsidR="00F90BC2" w:rsidRDefault="00F90BC2" w:rsidP="00F90BC2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Почему 1-ая линия техподдержки </w:t>
      </w:r>
      <w:r w:rsidRPr="00F90BC2">
        <w:rPr>
          <w:rFonts w:ascii="Times New Roman" w:hAnsi="Times New Roman" w:cs="Times New Roman"/>
        </w:rPr>
        <w:t>создаёт заявку в двух системах (№1 и №2)? Это ручное копирование или автоматическая синхронизация?</w:t>
      </w:r>
    </w:p>
    <w:p w:rsidR="00F90BC2" w:rsidRDefault="00F90BC2" w:rsidP="00F90BC2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 подразумевается под </w:t>
      </w:r>
      <w:r w:rsidRPr="00F90BC2">
        <w:rPr>
          <w:rFonts w:ascii="Times New Roman" w:hAnsi="Times New Roman" w:cs="Times New Roman"/>
        </w:rPr>
        <w:t>“</w:t>
      </w:r>
      <w:r w:rsidRPr="002D5D1C">
        <w:rPr>
          <w:rFonts w:ascii="Times New Roman" w:hAnsi="Times New Roman" w:cs="Times New Roman"/>
        </w:rPr>
        <w:t>снабжение вызывает логистику</w:t>
      </w:r>
      <w:r w:rsidRPr="00F90BC2">
        <w:rPr>
          <w:rFonts w:ascii="Times New Roman" w:hAnsi="Times New Roman" w:cs="Times New Roman"/>
        </w:rPr>
        <w:t>”</w:t>
      </w:r>
    </w:p>
    <w:p w:rsidR="00F90BC2" w:rsidRPr="00F90BC2" w:rsidRDefault="00F90BC2" w:rsidP="00F90BC2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F90BC2">
        <w:rPr>
          <w:rFonts w:ascii="Times New Roman" w:hAnsi="Times New Roman" w:cs="Times New Roman"/>
        </w:rPr>
        <w:t>Нет указания на время реакции 1-й линии на заявку пользователя.</w:t>
      </w:r>
    </w:p>
    <w:p w:rsidR="00F90BC2" w:rsidRPr="00F90BC2" w:rsidRDefault="00F90BC2" w:rsidP="00F90BC2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F90BC2">
        <w:rPr>
          <w:rFonts w:ascii="Times New Roman" w:hAnsi="Times New Roman" w:cs="Times New Roman"/>
        </w:rPr>
        <w:t>Нет сроков проверки наличия снабжением.</w:t>
      </w:r>
    </w:p>
    <w:p w:rsidR="00F90BC2" w:rsidRPr="00F90BC2" w:rsidRDefault="00F90BC2" w:rsidP="00F90BC2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F90BC2">
        <w:rPr>
          <w:rFonts w:ascii="Times New Roman" w:hAnsi="Times New Roman" w:cs="Times New Roman"/>
        </w:rPr>
        <w:t>Нет времени ожидания поставки от поставщика.</w:t>
      </w:r>
    </w:p>
    <w:p w:rsidR="00F90BC2" w:rsidRPr="00F90BC2" w:rsidRDefault="00F90BC2" w:rsidP="00F90BC2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F90BC2">
        <w:rPr>
          <w:rFonts w:ascii="Times New Roman" w:hAnsi="Times New Roman" w:cs="Times New Roman"/>
        </w:rPr>
        <w:t>Оценка выставляется после закрытия заявки — как технически: через почту, систему, форму?</w:t>
      </w:r>
    </w:p>
    <w:p w:rsidR="00B363CB" w:rsidRPr="00B363CB" w:rsidRDefault="00B363CB" w:rsidP="00B363C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B363CB">
        <w:rPr>
          <w:rFonts w:ascii="Times New Roman" w:hAnsi="Times New Roman" w:cs="Times New Roman"/>
        </w:rPr>
        <w:t>Кто и как обрабатывает низкие оценки?</w:t>
      </w:r>
    </w:p>
    <w:p w:rsidR="00B363CB" w:rsidRPr="00B363CB" w:rsidRDefault="00B363CB" w:rsidP="00B363C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B363CB">
        <w:rPr>
          <w:rFonts w:ascii="Times New Roman" w:hAnsi="Times New Roman" w:cs="Times New Roman"/>
        </w:rPr>
        <w:t>Влияет ли оценка на метрики 1-й линии или снабжения?</w:t>
      </w:r>
    </w:p>
    <w:p w:rsidR="00B363CB" w:rsidRPr="00B363CB" w:rsidRDefault="00B363CB" w:rsidP="00B363C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B363CB">
        <w:rPr>
          <w:rFonts w:ascii="Times New Roman" w:hAnsi="Times New Roman" w:cs="Times New Roman"/>
        </w:rPr>
        <w:t>Кто меняет статус на «В работе», «Ожидает поставки», «Выполнено»?</w:t>
      </w:r>
    </w:p>
    <w:p w:rsidR="00B363CB" w:rsidRPr="00B363CB" w:rsidRDefault="00B363CB" w:rsidP="00B363C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B363CB">
        <w:rPr>
          <w:rFonts w:ascii="Times New Roman" w:hAnsi="Times New Roman" w:cs="Times New Roman"/>
        </w:rPr>
        <w:t xml:space="preserve">Как пользователь отслеживает статус через номер обращения </w:t>
      </w:r>
    </w:p>
    <w:p w:rsidR="00B363CB" w:rsidRPr="00B363CB" w:rsidRDefault="00B363CB" w:rsidP="00B363C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B363CB">
        <w:rPr>
          <w:rFonts w:ascii="Times New Roman" w:hAnsi="Times New Roman" w:cs="Times New Roman"/>
        </w:rPr>
        <w:t>Кто проверяет оборудование при приёмке от поставщика (снабжение, техподдержка, отдел качества)?</w:t>
      </w:r>
    </w:p>
    <w:p w:rsidR="00B363CB" w:rsidRPr="00B363CB" w:rsidRDefault="00B363CB" w:rsidP="00B363C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B363CB">
        <w:rPr>
          <w:rFonts w:ascii="Times New Roman" w:hAnsi="Times New Roman" w:cs="Times New Roman"/>
        </w:rPr>
        <w:t>Кто и когда уведомляет пользователя о</w:t>
      </w:r>
      <w:r>
        <w:rPr>
          <w:rFonts w:ascii="Times New Roman" w:hAnsi="Times New Roman" w:cs="Times New Roman"/>
        </w:rPr>
        <w:t xml:space="preserve"> п</w:t>
      </w:r>
      <w:r w:rsidRPr="00B363CB">
        <w:rPr>
          <w:rFonts w:ascii="Times New Roman" w:hAnsi="Times New Roman" w:cs="Times New Roman"/>
        </w:rPr>
        <w:t>ринятии заявки</w:t>
      </w:r>
      <w:r>
        <w:rPr>
          <w:rFonts w:ascii="Times New Roman" w:hAnsi="Times New Roman" w:cs="Times New Roman"/>
        </w:rPr>
        <w:t>, о</w:t>
      </w:r>
      <w:r w:rsidRPr="00B363CB">
        <w:rPr>
          <w:rFonts w:ascii="Times New Roman" w:hAnsi="Times New Roman" w:cs="Times New Roman"/>
        </w:rPr>
        <w:t>тсутствии оборудования</w:t>
      </w:r>
      <w:r>
        <w:rPr>
          <w:rFonts w:ascii="Times New Roman" w:hAnsi="Times New Roman" w:cs="Times New Roman"/>
        </w:rPr>
        <w:t>, п</w:t>
      </w:r>
      <w:r w:rsidRPr="00B363CB">
        <w:rPr>
          <w:rFonts w:ascii="Times New Roman" w:hAnsi="Times New Roman" w:cs="Times New Roman"/>
        </w:rPr>
        <w:t>римерных сроках поставки</w:t>
      </w:r>
      <w:r>
        <w:rPr>
          <w:rFonts w:ascii="Times New Roman" w:hAnsi="Times New Roman" w:cs="Times New Roman"/>
        </w:rPr>
        <w:t>, г</w:t>
      </w:r>
      <w:r w:rsidRPr="00B363CB">
        <w:rPr>
          <w:rFonts w:ascii="Times New Roman" w:hAnsi="Times New Roman" w:cs="Times New Roman"/>
        </w:rPr>
        <w:t>отовности к выдаче?</w:t>
      </w:r>
    </w:p>
    <w:p w:rsidR="00B363CB" w:rsidRPr="00B363CB" w:rsidRDefault="00B363CB" w:rsidP="00B363C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B363CB">
        <w:rPr>
          <w:rFonts w:ascii="Times New Roman" w:hAnsi="Times New Roman" w:cs="Times New Roman"/>
        </w:rPr>
        <w:t>Каналы уведомления</w:t>
      </w:r>
      <w:r>
        <w:rPr>
          <w:rFonts w:ascii="Times New Roman" w:hAnsi="Times New Roman" w:cs="Times New Roman"/>
        </w:rPr>
        <w:t xml:space="preserve"> (</w:t>
      </w:r>
      <w:r w:rsidRPr="00B363CB">
        <w:rPr>
          <w:rFonts w:ascii="Times New Roman" w:hAnsi="Times New Roman" w:cs="Times New Roman"/>
        </w:rPr>
        <w:t>почта, телефон, система</w:t>
      </w:r>
      <w:r>
        <w:rPr>
          <w:rFonts w:ascii="Times New Roman" w:hAnsi="Times New Roman" w:cs="Times New Roman"/>
        </w:rPr>
        <w:t>)</w:t>
      </w:r>
    </w:p>
    <w:p w:rsidR="00F90BC2" w:rsidRPr="00B363CB" w:rsidRDefault="00F90BC2" w:rsidP="00B363CB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F90BC2" w:rsidRPr="00B36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C17FF"/>
    <w:multiLevelType w:val="hybridMultilevel"/>
    <w:tmpl w:val="27040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E5584"/>
    <w:multiLevelType w:val="hybridMultilevel"/>
    <w:tmpl w:val="DC9AA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1C"/>
    <w:rsid w:val="002D5D1C"/>
    <w:rsid w:val="00416B23"/>
    <w:rsid w:val="008B5396"/>
    <w:rsid w:val="00B363CB"/>
    <w:rsid w:val="00F9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984A3"/>
  <w15:chartTrackingRefBased/>
  <w15:docId w15:val="{CCFA5BCB-C827-4ABC-8EBA-C7611454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D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2026-02-01T14:31:00Z</dcterms:created>
  <dcterms:modified xsi:type="dcterms:W3CDTF">2026-02-01T15:06:00Z</dcterms:modified>
</cp:coreProperties>
</file>