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r>
        <w:rPr>
          <w:color w:val="000000" w:themeColor="text1"/>
          <w:sz w:val="28"/>
          <w:szCs w:val="28"/>
        </w:rPr>
        <w:t>ВятГУ</w:t>
      </w:r>
    </w:p>
    <w:p w14:paraId="00000006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ОТЧЕТ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0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4">
      <w:pPr>
        <w:pStyle w:val="Normal(Web)"/>
        <w:spacing w:before="0" w:after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00000015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00000016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Орлов Валерий Александрович</w:t>
      </w:r>
    </w:p>
    <w:p w14:paraId="00000017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000018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0000019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000001A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D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E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000001F">
      <w:pPr>
        <w:pStyle w:val="Normal(Web)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000002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000021">
      <w:pPr>
        <w:spacing w:after="160"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В отчете должны отображаться:</w:t>
      </w:r>
    </w:p>
    <w:p w14:paraId="00000022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Цель работы</w:t>
      </w:r>
    </w:p>
    <w:p w14:paraId="00000023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4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5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Формулировка задани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й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</w:p>
    <w:p w14:paraId="00000026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Написать программу,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определяющую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для каждого различного элемента сколько раз он встречается в заданном массиве.</w:t>
      </w:r>
    </w:p>
    <w:p w14:paraId="00000027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Написать программу,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определяющую является ли заданная строка подпоследовательностью исходной строки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8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9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№1</w:t>
      </w:r>
    </w:p>
    <w:p w14:paraId="0000002A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2B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Определя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е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тся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тип переменных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массив чисел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D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 помощью цикла во второй массив сортируются все числа без повторений.</w:t>
      </w:r>
    </w:p>
    <w:p w14:paraId="0000002E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 помощью второго цикла формируется третий массив, считающий сколько раз встретилось число записывая это количество под тем же индексом на котором находится само число в отсортированном массиве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F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 экран выводятся отсортированный массив, а прямо под ним массив, который считал сколько раз встретилось число, таким образом мы видим число, которое встретилось, и прямо под ним, сколько раз оно встретилось.</w:t>
      </w:r>
    </w:p>
    <w:p w14:paraId="00000030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2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о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й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31">
      <w:pPr>
        <w:pStyle w:val="ListParagraph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ind w:left="993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Определяется тип переменных.</w:t>
      </w:r>
    </w:p>
    <w:p w14:paraId="00000032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Пишется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строка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33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Пишется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вторая строка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34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Цикл определяет можно ли собрать вторую введённую строку из элементов первой.</w:t>
      </w:r>
    </w:p>
    <w:p w14:paraId="00000035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Программа выведет на экран тест, который покажет, можно ли собрать вторую строку из элементов первой.</w:t>
      </w:r>
    </w:p>
    <w:p w14:paraId="00000036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Схема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первого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алгоритма</w:t>
      </w:r>
    </w:p>
    <w:p w14:paraId="00000037">
      <w:pPr>
        <w:pStyle w:val="ListParagraph"/>
        <w:keepNext w:val="on"/>
        <w:tabs>
          <w:tab w:val="left" w:pos="1134"/>
        </w:tabs>
        <w:spacing w:line="360" w:lineRule="auto"/>
        <w:ind w:left="709"/>
        <w:jc w:val="both"/>
        <w:rPr/>
      </w:pPr>
      <w:r>
        <w:rPr/>
        <w:drawing xmlns:mc="http://schemas.openxmlformats.org/markup-compatibility/2006">
          <wp:inline distT="0" distB="0" distL="0" distR="0">
            <wp:extent cx="1596390" cy="8428007"/>
            <wp:effectExtent l="0" t="0" r="0" b="0"/>
            <wp:docPr id="160871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623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842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8">
      <w:pPr>
        <w:pStyle w:val="Caption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>Алгоритм первого кода</w:t>
      </w:r>
    </w:p>
    <w:p w14:paraId="00000039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для первой задачи</w:t>
      </w:r>
    </w:p>
    <w:p w14:paraId="0000003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var</w:t>
      </w:r>
    </w:p>
    <w:p w14:paraId="0000003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q,w,e,r,t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: 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integer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3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mass,massd,massdf: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array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[</w:t>
      </w:r>
      <w:r>
        <w:rPr>
          <w:rFonts w:ascii="Consolas" w:cs="Consolas" w:hAnsi="Consolas"/>
          <w:color w:val="006400"/>
          <w:lang w:val="en-US"/>
          <w14:ligatures w14:val="standardContextual"/>
        </w:rPr>
        <w:t>1..10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]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of 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integer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3D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3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for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0000"/>
          <w14:ligatures w14:val="standardContextual"/>
        </w:rPr>
        <w:t>q:=</w:t>
      </w:r>
      <w:r>
        <w:rPr>
          <w:rFonts w:ascii="Consolas" w:cs="Consolas" w:hAnsi="Consolas"/>
          <w:color w:val="006400"/>
          <w14:ligatures w14:val="standardContextual"/>
        </w:rPr>
        <w:t xml:space="preserve">1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6400"/>
          <w14:ligatures w14:val="standardContextual"/>
        </w:rPr>
        <w:t xml:space="preserve">10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3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    </w:t>
      </w:r>
      <w:r>
        <w:rPr>
          <w:rFonts w:ascii="Consolas" w:cs="Consolas" w:hAnsi="Consolas"/>
          <w:color w:val="000000"/>
          <w14:ligatures w14:val="standardContextual"/>
        </w:rPr>
        <w:t>read</w:t>
      </w:r>
      <w:r>
        <w:rPr>
          <w:rFonts w:ascii="Consolas" w:cs="Consolas" w:hAnsi="Consolas"/>
          <w:color w:val="000000"/>
          <w14:ligatures w14:val="standardContextual"/>
        </w:rPr>
        <w:t>(</w:t>
      </w:r>
      <w:r>
        <w:rPr>
          <w:rFonts w:ascii="Consolas" w:cs="Consolas" w:hAnsi="Consolas"/>
          <w:color w:val="000000"/>
          <w14:ligatures w14:val="standardContextual"/>
        </w:rPr>
        <w:t>mass</w:t>
      </w:r>
      <w:r>
        <w:rPr>
          <w:rFonts w:ascii="Consolas" w:cs="Consolas" w:hAnsi="Consolas"/>
          <w:color w:val="000000"/>
          <w14:ligatures w14:val="standardContextual"/>
        </w:rPr>
        <w:t>[q]);</w:t>
      </w:r>
    </w:p>
    <w:p w14:paraId="0000004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e:=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2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for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0000"/>
          <w14:ligatures w14:val="standardContextual"/>
        </w:rPr>
        <w:t>w:=</w:t>
      </w:r>
      <w:r>
        <w:rPr>
          <w:rFonts w:ascii="Consolas" w:cs="Consolas" w:hAnsi="Consolas"/>
          <w:color w:val="006400"/>
          <w14:ligatures w14:val="standardContextual"/>
        </w:rPr>
        <w:t xml:space="preserve">1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6400"/>
          <w14:ligatures w14:val="standardContextual"/>
        </w:rPr>
        <w:t xml:space="preserve">10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43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    if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mass[w]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not in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massd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then begin</w:t>
      </w:r>
    </w:p>
    <w:p w14:paraId="0000004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    </w:t>
      </w:r>
      <w:r>
        <w:rPr>
          <w:rFonts w:ascii="Consolas" w:cs="Consolas" w:hAnsi="Consolas"/>
          <w:color w:val="000000"/>
          <w14:ligatures w14:val="standardContextual"/>
        </w:rPr>
        <w:t>massd</w:t>
      </w:r>
      <w:r>
        <w:rPr>
          <w:rFonts w:ascii="Consolas" w:cs="Consolas" w:hAnsi="Consolas"/>
          <w:color w:val="000000"/>
          <w14:ligatures w14:val="standardContextual"/>
        </w:rPr>
        <w:t>[e]:=</w:t>
      </w:r>
      <w:r>
        <w:rPr>
          <w:rFonts w:ascii="Consolas" w:cs="Consolas" w:hAnsi="Consolas"/>
          <w:color w:val="000000"/>
          <w14:ligatures w14:val="standardContextual"/>
        </w:rPr>
        <w:t>mass</w:t>
      </w:r>
      <w:r>
        <w:rPr>
          <w:rFonts w:ascii="Consolas" w:cs="Consolas" w:hAnsi="Consolas"/>
          <w:color w:val="000000"/>
          <w14:ligatures w14:val="standardContextual"/>
        </w:rPr>
        <w:t>[w];</w:t>
      </w:r>
    </w:p>
    <w:p w14:paraId="0000004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  e:=e+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8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for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0000"/>
          <w14:ligatures w14:val="standardContextual"/>
        </w:rPr>
        <w:t>w:=</w:t>
      </w:r>
      <w:r>
        <w:rPr>
          <w:rFonts w:ascii="Consolas" w:cs="Consolas" w:hAnsi="Consolas"/>
          <w:color w:val="006400"/>
          <w14:ligatures w14:val="standardContextual"/>
        </w:rPr>
        <w:t xml:space="preserve">1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6400"/>
          <w14:ligatures w14:val="standardContextual"/>
        </w:rPr>
        <w:t xml:space="preserve">10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49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for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0000"/>
          <w14:ligatures w14:val="standardContextual"/>
        </w:rPr>
        <w:t>t:=</w:t>
      </w:r>
      <w:r>
        <w:rPr>
          <w:rFonts w:ascii="Consolas" w:cs="Consolas" w:hAnsi="Consolas"/>
          <w:color w:val="006400"/>
          <w14:ligatures w14:val="standardContextual"/>
        </w:rPr>
        <w:t xml:space="preserve">1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6400"/>
          <w14:ligatures w14:val="standardContextual"/>
        </w:rPr>
        <w:t xml:space="preserve">10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begin</w:t>
      </w:r>
    </w:p>
    <w:p w14:paraId="0000004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      if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mass[w]=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massd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[t]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then begin</w:t>
      </w:r>
    </w:p>
    <w:p w14:paraId="0000004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        </w:t>
      </w:r>
      <w:r>
        <w:rPr>
          <w:rFonts w:ascii="Consolas" w:cs="Consolas" w:hAnsi="Consolas"/>
          <w:color w:val="000000"/>
          <w14:ligatures w14:val="standardContextual"/>
        </w:rPr>
        <w:t>massdf</w:t>
      </w:r>
      <w:r>
        <w:rPr>
          <w:rFonts w:ascii="Consolas" w:cs="Consolas" w:hAnsi="Consolas"/>
          <w:color w:val="000000"/>
          <w14:ligatures w14:val="standardContextual"/>
        </w:rPr>
        <w:t>[t]:=</w:t>
      </w:r>
      <w:r>
        <w:rPr>
          <w:rFonts w:ascii="Consolas" w:cs="Consolas" w:hAnsi="Consolas"/>
          <w:color w:val="000000"/>
          <w14:ligatures w14:val="standardContextual"/>
        </w:rPr>
        <w:t>massdf</w:t>
      </w:r>
      <w:r>
        <w:rPr>
          <w:rFonts w:ascii="Consolas" w:cs="Consolas" w:hAnsi="Consolas"/>
          <w:color w:val="000000"/>
          <w14:ligatures w14:val="standardContextual"/>
        </w:rPr>
        <w:t>[t]+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color w:val="000000"/>
          <w14:ligatures w14:val="standardContextual"/>
        </w:rPr>
        <w:t>writeln</w:t>
      </w:r>
      <w:r>
        <w:rPr>
          <w:rFonts w:ascii="Consolas" w:cs="Consolas" w:hAnsi="Consolas"/>
          <w:color w:val="000000"/>
          <w14:ligatures w14:val="standardContextual"/>
        </w:rPr>
        <w:t>(</w:t>
      </w:r>
      <w:r>
        <w:rPr>
          <w:rFonts w:ascii="Consolas" w:cs="Consolas" w:hAnsi="Consolas"/>
          <w:color w:val="000000"/>
          <w14:ligatures w14:val="standardContextual"/>
        </w:rPr>
        <w:t>massd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5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color w:val="000000"/>
          <w14:ligatures w14:val="standardContextual"/>
        </w:rPr>
        <w:t>writeln</w:t>
      </w:r>
      <w:r>
        <w:rPr>
          <w:rFonts w:ascii="Consolas" w:cs="Consolas" w:hAnsi="Consolas"/>
          <w:color w:val="000000"/>
          <w14:ligatures w14:val="standardContextual"/>
        </w:rPr>
        <w:t>(</w:t>
      </w:r>
      <w:r>
        <w:rPr>
          <w:rFonts w:ascii="Consolas" w:cs="Consolas" w:hAnsi="Consolas"/>
          <w:color w:val="000000"/>
          <w14:ligatures w14:val="standardContextual"/>
        </w:rPr>
        <w:t>massdf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51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.</w:t>
      </w:r>
    </w:p>
    <w:p w14:paraId="00000052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для первой задачи</w:t>
      </w:r>
    </w:p>
    <w:p w14:paraId="00000053">
      <w:pPr>
        <w:keepNext w:val="on"/>
        <w:rPr/>
      </w:pPr>
      <w:r>
        <w:rPr/>
        <w:drawing xmlns:mc="http://schemas.openxmlformats.org/markup-compatibility/2006">
          <wp:inline distT="0" distB="0" distL="0" distR="0">
            <wp:extent cx="2295845" cy="2581635"/>
            <wp:effectExtent l="0" t="0" r="0" b="0"/>
            <wp:docPr id="160871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1077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4">
      <w:pPr>
        <w:pStyle w:val="Caption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Вывод программы 1</w:t>
      </w:r>
    </w:p>
    <w:p w14:paraId="00000055"/>
    <w:p w14:paraId="00000056"/>
    <w:p w14:paraId="00000057"/>
    <w:p w14:paraId="00000058"/>
    <w:p w14:paraId="00000059"/>
    <w:p w14:paraId="0000005A"/>
    <w:p w14:paraId="0000005B"/>
    <w:p w14:paraId="0000005C">
      <w:pPr>
        <w:pStyle w:val="ListParagraph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Схема второго алгоритма</w:t>
      </w:r>
    </w:p>
    <w:p w14:paraId="0000005D">
      <w:pPr>
        <w:pStyle w:val="ListParagraph"/>
        <w:keepNext w:val="on"/>
        <w:tabs>
          <w:tab w:val="left" w:pos="1134"/>
        </w:tabs>
        <w:spacing w:line="360" w:lineRule="auto"/>
        <w:jc w:val="both"/>
        <w:rPr/>
      </w:pPr>
      <w:r>
        <w:rPr/>
        <w:drawing xmlns:mc="http://schemas.openxmlformats.org/markup-compatibility/2006">
          <wp:inline distT="0" distB="0" distL="0" distR="0">
            <wp:extent cx="3381375" cy="9213215"/>
            <wp:effectExtent l="0" t="0" r="0" b="0"/>
            <wp:docPr id="16087110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695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E">
      <w:pPr>
        <w:pStyle w:val="Caption"/>
        <w:jc w:val="both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t xml:space="preserve"> </w:t>
      </w:r>
      <w:r>
        <w:t>Алгоритм второго кода</w:t>
      </w:r>
    </w:p>
    <w:p w14:paraId="0000005F"/>
    <w:p w14:paraId="00000060">
      <w:pPr>
        <w:pStyle w:val="ListParagraph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для второй задачи</w:t>
      </w:r>
    </w:p>
    <w:p w14:paraId="00000061">
      <w:pPr>
        <w:pStyle w:val="ListParagraph"/>
        <w:numPr>
          <w:ilvl w:val="0"/>
          <w:numId w:val="16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var</w:t>
      </w:r>
    </w:p>
    <w:p w14:paraId="00000062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q,w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color w:val="0000ff"/>
          <w14:ligatures w14:val="standardContextual"/>
        </w:rPr>
        <w:t>integer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3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m,ma:</w:t>
      </w:r>
      <w:r>
        <w:rPr>
          <w:rFonts w:ascii="Consolas" w:cs="Consolas" w:hAnsi="Consolas"/>
          <w:color w:val="0000ff"/>
          <w14:ligatures w14:val="standardContextual"/>
        </w:rPr>
        <w:t>string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4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test:</w:t>
      </w:r>
      <w:r>
        <w:rPr>
          <w:rFonts w:ascii="Consolas" w:cs="Consolas" w:hAnsi="Consolas"/>
          <w:color w:val="0000ff"/>
          <w14:ligatures w14:val="standardContextual"/>
        </w:rPr>
        <w:t>boolean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5">
      <w:pPr>
        <w:pStyle w:val="ListParagraph"/>
        <w:numPr>
          <w:ilvl w:val="0"/>
          <w:numId w:val="16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66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readln</w:t>
      </w:r>
      <w:r>
        <w:rPr>
          <w:rFonts w:ascii="Consolas" w:cs="Consolas" w:hAnsi="Consolas"/>
          <w:color w:val="000000"/>
          <w14:ligatures w14:val="standardContextual"/>
        </w:rPr>
        <w:t>(m);</w:t>
      </w:r>
    </w:p>
    <w:p w14:paraId="00000067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readln</w:t>
      </w:r>
      <w:r>
        <w:rPr>
          <w:rFonts w:ascii="Consolas" w:cs="Consolas" w:hAnsi="Consolas"/>
          <w:color w:val="000000"/>
          <w14:ligatures w14:val="standardContextual"/>
        </w:rPr>
        <w:t>(</w:t>
      </w:r>
      <w:r>
        <w:rPr>
          <w:rFonts w:ascii="Consolas" w:cs="Consolas" w:hAnsi="Consolas"/>
          <w:color w:val="000000"/>
          <w14:ligatures w14:val="standardContextual"/>
        </w:rPr>
        <w:t>ma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8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w:=Length(ma);</w:t>
      </w:r>
    </w:p>
    <w:p w14:paraId="00000069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test</w:t>
      </w:r>
      <w:r>
        <w:rPr>
          <w:rFonts w:ascii="Consolas" w:cs="Consolas" w:hAnsi="Consolas"/>
          <w:color w:val="000000"/>
          <w14:ligatures w14:val="standardContextual"/>
        </w:rPr>
        <w:t xml:space="preserve">:= </w:t>
      </w:r>
      <w:r>
        <w:rPr>
          <w:rFonts w:ascii="Consolas" w:cs="Consolas" w:hAnsi="Consolas"/>
          <w:color w:val="0000ff"/>
          <w14:ligatures w14:val="standardContextual"/>
        </w:rPr>
        <w:t>True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A">
      <w:pPr>
        <w:pStyle w:val="ListParagraph"/>
        <w:numPr>
          <w:ilvl w:val="0"/>
          <w:numId w:val="16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for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q:=</w:t>
      </w:r>
      <w:r>
        <w:rPr>
          <w:rFonts w:ascii="Consolas" w:cs="Consolas" w:hAnsi="Consolas"/>
          <w:color w:val="006400"/>
          <w:lang w:val="en-US"/>
          <w14:ligatures w14:val="standardContextual"/>
        </w:rPr>
        <w:t xml:space="preserve">1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to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w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do begin</w:t>
      </w:r>
    </w:p>
    <w:p w14:paraId="0000006B">
      <w:pPr>
        <w:pStyle w:val="ListParagraph"/>
        <w:numPr>
          <w:ilvl w:val="0"/>
          <w:numId w:val="16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  if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ma[q]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not in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m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0000006C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    </w:t>
      </w:r>
      <w:r>
        <w:rPr>
          <w:rFonts w:ascii="Consolas" w:cs="Consolas" w:hAnsi="Consolas"/>
          <w:color w:val="000000"/>
          <w14:ligatures w14:val="standardContextual"/>
        </w:rPr>
        <w:t>test</w:t>
      </w:r>
      <w:r>
        <w:rPr>
          <w:rFonts w:ascii="Consolas" w:cs="Consolas" w:hAnsi="Consolas"/>
          <w:color w:val="000000"/>
          <w14:ligatures w14:val="standardContextual"/>
        </w:rPr>
        <w:t xml:space="preserve">:= </w:t>
      </w:r>
      <w:r>
        <w:rPr>
          <w:rFonts w:ascii="Consolas" w:cs="Consolas" w:hAnsi="Consolas"/>
          <w:color w:val="0000ff"/>
          <w14:ligatures w14:val="standardContextual"/>
        </w:rPr>
        <w:t>False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D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E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F">
      <w:pPr>
        <w:pStyle w:val="ListParagraph"/>
        <w:numPr>
          <w:ilvl w:val="0"/>
          <w:numId w:val="16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if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0000"/>
          <w14:ligatures w14:val="standardContextual"/>
        </w:rPr>
        <w:t>test</w:t>
      </w:r>
      <w:r>
        <w:rPr>
          <w:rFonts w:ascii="Consolas" w:cs="Consolas" w:hAnsi="Consolas"/>
          <w:color w:val="000000"/>
          <w14:ligatures w14:val="standardContextual"/>
        </w:rPr>
        <w:t xml:space="preserve"> = </w:t>
      </w:r>
      <w:r>
        <w:rPr>
          <w:rFonts w:ascii="Consolas" w:cs="Consolas" w:hAnsi="Consolas"/>
          <w:color w:val="0000ff"/>
          <w14:ligatures w14:val="standardContextual"/>
        </w:rPr>
        <w:t xml:space="preserve">True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then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70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color w:val="000000"/>
          <w14:ligatures w14:val="standardContextual"/>
        </w:rPr>
        <w:t>writeln</w:t>
      </w:r>
      <w:r>
        <w:rPr>
          <w:rFonts w:ascii="Consolas" w:cs="Consolas" w:hAnsi="Consolas"/>
          <w:color w:val="000000"/>
          <w14:ligatures w14:val="standardContextual"/>
        </w:rPr>
        <w:t>(</w:t>
      </w:r>
      <w:r>
        <w:rPr>
          <w:rFonts w:ascii="Consolas" w:cs="Consolas" w:hAnsi="Consolas"/>
          <w:color w:val="0000ff"/>
          <w14:ligatures w14:val="standardContextual"/>
        </w:rPr>
        <w:t>'последовательность является частью исходной строки'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71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2">
      <w:pPr>
        <w:pStyle w:val="ListParagraph"/>
        <w:numPr>
          <w:ilvl w:val="0"/>
          <w:numId w:val="16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if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color w:val="000000"/>
          <w14:ligatures w14:val="standardContextual"/>
        </w:rPr>
        <w:t>test</w:t>
      </w:r>
      <w:r>
        <w:rPr>
          <w:rFonts w:ascii="Consolas" w:cs="Consolas" w:hAnsi="Consolas"/>
          <w:color w:val="000000"/>
          <w14:ligatures w14:val="standardContextual"/>
        </w:rPr>
        <w:t xml:space="preserve"> = </w:t>
      </w:r>
      <w:r>
        <w:rPr>
          <w:rFonts w:ascii="Consolas" w:cs="Consolas" w:hAnsi="Consolas"/>
          <w:color w:val="0000ff"/>
          <w14:ligatures w14:val="standardContextual"/>
        </w:rPr>
        <w:t>False</w:t>
      </w:r>
      <w:r>
        <w:rPr>
          <w:rFonts w:ascii="Consolas" w:cs="Consolas" w:hAnsi="Consolas"/>
          <w:color w:val="0000ff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then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73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cs="Consolas" w:hAnsi="Consolas"/>
          <w:color w:val="000000"/>
          <w14:ligatures w14:val="standardContextual"/>
        </w:rPr>
        <w:t>writeln</w:t>
      </w:r>
      <w:r>
        <w:rPr>
          <w:rFonts w:ascii="Consolas" w:cs="Consolas" w:hAnsi="Consolas"/>
          <w:color w:val="000000"/>
          <w14:ligatures w14:val="standardContextual"/>
        </w:rPr>
        <w:t>(</w:t>
      </w:r>
      <w:r>
        <w:rPr>
          <w:rFonts w:ascii="Consolas" w:cs="Consolas" w:hAnsi="Consolas"/>
          <w:color w:val="0000ff"/>
          <w14:ligatures w14:val="standardContextual"/>
        </w:rPr>
        <w:t>'последовательность не является частью исходной строки'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74">
      <w:pPr>
        <w:pStyle w:val="ListParagraph"/>
        <w:numPr>
          <w:ilvl w:val="0"/>
          <w:numId w:val="16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5">
      <w:pPr>
        <w:pStyle w:val="ListParagraph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.</w:t>
      </w:r>
    </w:p>
    <w:p w14:paraId="00000076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второй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задачи</w:t>
      </w:r>
    </w:p>
    <w:p w14:paraId="00000077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4715533" cy="1838582"/>
            <wp:effectExtent l="0" t="0" r="0" b="0"/>
            <wp:docPr id="160871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3066" name="Рисунок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cs="Times New Roman" w:hAnsi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cs="Times New Roman" w:hAnsi="Times New Roman"/>
          <w:color w:val="000000"/>
          <w:sz w:val="28"/>
          <w:szCs w:val="28"/>
          <w14:ligatures w14:val="standardContextual"/>
        </w:rPr>
        <w:t>Вывод</w:t>
      </w:r>
    </w:p>
    <w:p w14:paraId="00000079">
      <w:pPr>
        <w:spacing w:line="360" w:lineRule="auto"/>
        <w:ind w:first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0000007A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Во время выполнения работы возникла проблема со вторым заданием, отсутствовало знание элементов кода нужного для решения. Пришлось воспользоваться интернетом и прочитать несколько статей на форумах по поводу строк.</w:t>
      </w:r>
    </w:p>
    <w:sectPr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04" w:hanging="360"/>
      </w:pPr>
    </w:lvl>
    <w:lvl w:ilvl="2" w:tentative="1">
      <w:start w:val="1"/>
      <w:numFmt w:val="lowerRoman"/>
      <w:lvlText w:val="%3."/>
      <w:lvlJc w:val="right"/>
      <w:pPr>
        <w:ind w:left="2424" w:hanging="180"/>
      </w:pPr>
    </w:lvl>
    <w:lvl w:ilvl="3" w:tentative="1">
      <w:start w:val="1"/>
      <w:numFmt w:val="decimal"/>
      <w:lvlText w:val="%4."/>
      <w:lvlJc w:val="left"/>
      <w:pPr>
        <w:ind w:left="3144" w:hanging="360"/>
      </w:pPr>
    </w:lvl>
    <w:lvl w:ilvl="4" w:tentative="1">
      <w:start w:val="1"/>
      <w:numFmt w:val="lowerLetter"/>
      <w:lvlText w:val="%5."/>
      <w:lvlJc w:val="left"/>
      <w:pPr>
        <w:ind w:left="3864" w:hanging="360"/>
      </w:pPr>
    </w:lvl>
    <w:lvl w:ilvl="5" w:tentative="1">
      <w:start w:val="1"/>
      <w:numFmt w:val="lowerRoman"/>
      <w:lvlText w:val="%6."/>
      <w:lvlJc w:val="right"/>
      <w:pPr>
        <w:ind w:left="4584" w:hanging="180"/>
      </w:pPr>
    </w:lvl>
    <w:lvl w:ilvl="6" w:tentative="1">
      <w:start w:val="1"/>
      <w:numFmt w:val="decimal"/>
      <w:lvlText w:val="%7."/>
      <w:lvlJc w:val="left"/>
      <w:pPr>
        <w:ind w:left="5304" w:hanging="360"/>
      </w:pPr>
    </w:lvl>
    <w:lvl w:ilvl="7" w:tentative="1">
      <w:start w:val="1"/>
      <w:numFmt w:val="lowerLetter"/>
      <w:lvlText w:val="%8."/>
      <w:lvlJc w:val="left"/>
      <w:pPr>
        <w:ind w:left="6024" w:hanging="360"/>
      </w:pPr>
    </w:lvl>
    <w:lvl w:ilvl="8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8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 w:tentative="0">
      <w:start w:val="6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0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9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16"/>
  </w:num>
  <w:num w:numId="6">
    <w:abstractNumId w:val="14"/>
  </w:num>
  <w:num w:numId="7">
    <w:abstractNumId w:val="17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12"/>
  </w:num>
  <w:num w:numId="16">
    <w:abstractNumId w:val="9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1D6911"/>
    <w:rsid w:val="00202E65"/>
    <w:rsid w:val="002357E9"/>
    <w:rsid w:val="002D264B"/>
    <w:rsid w:val="003424EE"/>
    <w:rsid w:val="00404D26"/>
    <w:rsid w:val="0041703D"/>
    <w:rsid w:val="004A409A"/>
    <w:rsid w:val="004C3D4D"/>
    <w:rsid w:val="004F3482"/>
    <w:rsid w:val="0056669B"/>
    <w:rsid w:val="00596A29"/>
    <w:rsid w:val="005F5C94"/>
    <w:rsid w:val="006424BD"/>
    <w:rsid w:val="006C0B77"/>
    <w:rsid w:val="007017EE"/>
    <w:rsid w:val="007175E8"/>
    <w:rsid w:val="007D7D9E"/>
    <w:rsid w:val="007F0C09"/>
    <w:rsid w:val="008242FF"/>
    <w:rsid w:val="00870751"/>
    <w:rsid w:val="0087681B"/>
    <w:rsid w:val="008C59D4"/>
    <w:rsid w:val="00922C48"/>
    <w:rsid w:val="009821FC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9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Author</cp:lastModifiedBy>
</cp:coreProperties>
</file>