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20" w:rsidRDefault="00DD4220" w:rsidP="00DD4220">
      <w:pPr>
        <w:pStyle w:val="15"/>
        <w:ind w:firstLine="0"/>
        <w:jc w:val="center"/>
      </w:pPr>
      <w:r>
        <w:t>МІНІСТЕРСТВО ОСВІТИ І НАУКИ УКРАЇНИ</w:t>
      </w:r>
    </w:p>
    <w:p w:rsidR="00DD4220" w:rsidRDefault="00DD4220" w:rsidP="00DD4220">
      <w:pPr>
        <w:pStyle w:val="15"/>
        <w:spacing w:after="560"/>
        <w:ind w:firstLine="0"/>
        <w:jc w:val="center"/>
      </w:pPr>
      <w:r>
        <w:t>ЗАПОРІЗЬКИЙ НАЦІОНАЛЬНИЙ ТЕХНІЧНИЙ УНІВЕРСИТЕТ</w:t>
      </w:r>
    </w:p>
    <w:p w:rsidR="00DD4220" w:rsidRDefault="00DD4220" w:rsidP="00DD422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DD4220" w:rsidRDefault="00DD4220" w:rsidP="00DD4220">
      <w:pPr>
        <w:pStyle w:val="15"/>
        <w:ind w:firstLine="0"/>
        <w:jc w:val="center"/>
      </w:pPr>
      <w:r>
        <w:t>Звіт</w:t>
      </w:r>
    </w:p>
    <w:p w:rsidR="00DD4220" w:rsidRPr="00140203" w:rsidRDefault="00140203" w:rsidP="00DD4220">
      <w:pPr>
        <w:pStyle w:val="15"/>
        <w:ind w:firstLine="0"/>
        <w:jc w:val="center"/>
        <w:rPr>
          <w:lang w:val="ru-RU"/>
        </w:rPr>
      </w:pPr>
      <w:r>
        <w:t xml:space="preserve">з лабораторної роботи № </w:t>
      </w:r>
      <w:r w:rsidR="009B5584">
        <w:rPr>
          <w:lang w:val="ru-RU"/>
        </w:rPr>
        <w:t>3</w:t>
      </w:r>
    </w:p>
    <w:p w:rsidR="00DD4220" w:rsidRDefault="00DD4220" w:rsidP="00DD4220">
      <w:pPr>
        <w:pStyle w:val="15"/>
        <w:ind w:firstLine="0"/>
        <w:jc w:val="center"/>
      </w:pPr>
      <w:r>
        <w:t>з дисципліни «Людино-машинна взаємодія»</w:t>
      </w:r>
    </w:p>
    <w:p w:rsidR="00DD4220" w:rsidRDefault="00DD4220" w:rsidP="00DD4220">
      <w:pPr>
        <w:pStyle w:val="15"/>
        <w:ind w:firstLine="0"/>
        <w:jc w:val="center"/>
      </w:pPr>
      <w:r>
        <w:t>на тему:</w:t>
      </w:r>
    </w:p>
    <w:p w:rsidR="00DD4220" w:rsidRDefault="00DD4220" w:rsidP="00DD4220">
      <w:pPr>
        <w:pStyle w:val="15"/>
        <w:spacing w:after="3360"/>
        <w:ind w:firstLine="0"/>
        <w:jc w:val="center"/>
      </w:pPr>
      <w:r>
        <w:t>«</w:t>
      </w:r>
      <w:r w:rsidR="009B5584" w:rsidRPr="009B5584">
        <w:t>Етапи проектування користувальницького інтерфейсу. Вибір елементів керування. Текст і числа</w:t>
      </w:r>
      <w:r>
        <w:t>»</w:t>
      </w:r>
    </w:p>
    <w:p w:rsidR="00DD4220" w:rsidRDefault="00DD4220" w:rsidP="00DD4220">
      <w:pPr>
        <w:pStyle w:val="15"/>
        <w:ind w:firstLine="0"/>
        <w:jc w:val="left"/>
      </w:pPr>
      <w:r>
        <w:t>Виконав</w:t>
      </w:r>
    </w:p>
    <w:p w:rsidR="00DD4220" w:rsidRDefault="00DD4220" w:rsidP="00DD422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DD4220" w:rsidRDefault="00DD4220" w:rsidP="00DD422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DD4220" w:rsidRDefault="00DD4220" w:rsidP="00AB6AE1">
      <w:pPr>
        <w:tabs>
          <w:tab w:val="left" w:pos="7371"/>
        </w:tabs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Ассистент</w:t>
      </w:r>
      <w:r>
        <w:tab/>
      </w:r>
      <w:r>
        <w:rPr>
          <w:lang w:val="uk-UA"/>
        </w:rPr>
        <w:t>Ж.К. Камінська</w:t>
      </w:r>
      <w:r>
        <w:br w:type="page"/>
      </w:r>
    </w:p>
    <w:p w:rsidR="00DD4220" w:rsidRPr="00DD4220" w:rsidRDefault="00DD4220" w:rsidP="00DD4220">
      <w:pPr>
        <w:pStyle w:val="11"/>
      </w:pPr>
      <w:r w:rsidRPr="00DD4220">
        <w:lastRenderedPageBreak/>
        <w:t>Мета роботи</w:t>
      </w:r>
    </w:p>
    <w:p w:rsidR="00B978FD" w:rsidRDefault="00D733BF" w:rsidP="00BE48CF">
      <w:pPr>
        <w:rPr>
          <w:lang w:val="uk-UA"/>
        </w:rPr>
      </w:pPr>
      <w:r w:rsidRPr="00D733BF">
        <w:rPr>
          <w:lang w:val="uk-UA"/>
        </w:rPr>
        <w:t>Освоїти третій етап проектування користувальницького інтерфейсу, в ході якого необхідно вивчити основи дизайну форм і елементи керування.</w:t>
      </w:r>
    </w:p>
    <w:p w:rsidR="00DD4220" w:rsidRPr="00DD4220" w:rsidRDefault="00DD4220" w:rsidP="00586B28">
      <w:pPr>
        <w:pStyle w:val="11"/>
        <w:pageBreakBefore w:val="0"/>
        <w:spacing w:before="560"/>
      </w:pPr>
      <w:r w:rsidRPr="001675CF">
        <w:t>Завдання</w:t>
      </w:r>
      <w:r w:rsidRPr="00DD4220">
        <w:t xml:space="preserve"> до роботи</w:t>
      </w:r>
    </w:p>
    <w:p w:rsidR="00D46490" w:rsidRPr="00085CFE" w:rsidRDefault="00D46490" w:rsidP="00D46490">
      <w:pPr>
        <w:pStyle w:val="15"/>
        <w:rPr>
          <w:lang w:val="ru-RU"/>
        </w:rPr>
      </w:pPr>
      <w:r w:rsidRPr="004A4056">
        <w:t xml:space="preserve">Ознайомитися з </w:t>
      </w:r>
      <w:r>
        <w:t>теоретичними відомостями та конспектом лекцій</w:t>
      </w:r>
      <w:r w:rsidR="00085CFE">
        <w:rPr>
          <w:lang w:val="ru-RU"/>
        </w:rPr>
        <w:t>.</w:t>
      </w:r>
      <w:bookmarkStart w:id="0" w:name="_GoBack"/>
      <w:bookmarkEnd w:id="0"/>
    </w:p>
    <w:p w:rsidR="00D46490" w:rsidRDefault="00D46490" w:rsidP="00D46490">
      <w:pPr>
        <w:pStyle w:val="15"/>
      </w:pPr>
      <w:r w:rsidRPr="00D46490">
        <w:t xml:space="preserve">Для </w:t>
      </w:r>
      <w:r>
        <w:t>о</w:t>
      </w:r>
      <w:r w:rsidRPr="00D46490">
        <w:t>браного в першій лабораторній роботі об'єкту</w:t>
      </w:r>
      <w:r>
        <w:t xml:space="preserve"> (каси самообслуговування)</w:t>
      </w:r>
      <w:r w:rsidRPr="00D46490">
        <w:t xml:space="preserve"> продумати такий дизайн форм, щоб користувач міг легко</w:t>
      </w:r>
      <w:r>
        <w:t xml:space="preserve"> працювати з інтерфейсом.</w:t>
      </w:r>
    </w:p>
    <w:p w:rsidR="00D46490" w:rsidRDefault="00D46490" w:rsidP="00D46490">
      <w:pPr>
        <w:pStyle w:val="15"/>
      </w:pPr>
      <w:r w:rsidRPr="00D46490">
        <w:t>Програмно реалізувати інтерфейс що містить наступні елементи керування: елементи для вибору,</w:t>
      </w:r>
      <w:r>
        <w:t xml:space="preserve"> числові, текстові, дати і час.</w:t>
      </w:r>
    </w:p>
    <w:p w:rsidR="00D46490" w:rsidRDefault="00D46490" w:rsidP="00D46490">
      <w:pPr>
        <w:pStyle w:val="15"/>
      </w:pPr>
      <w:r>
        <w:t>Оформити звіт по роботі.</w:t>
      </w:r>
    </w:p>
    <w:p w:rsidR="00D46490" w:rsidRDefault="00D46490" w:rsidP="00D46490">
      <w:pPr>
        <w:pStyle w:val="15"/>
      </w:pPr>
      <w:r w:rsidRPr="00D46490">
        <w:t>Відповісти на контрольні питання.</w:t>
      </w:r>
    </w:p>
    <w:p w:rsidR="00DD4220" w:rsidRPr="00B978FD" w:rsidRDefault="00B978FD" w:rsidP="00152256">
      <w:pPr>
        <w:pStyle w:val="11"/>
        <w:pageBreakBefore w:val="0"/>
        <w:spacing w:before="560"/>
      </w:pPr>
      <w:r>
        <w:t>Результати виконання роботи</w:t>
      </w:r>
    </w:p>
    <w:p w:rsidR="00F421AB" w:rsidRPr="00C141BB" w:rsidRDefault="00C141BB" w:rsidP="00C141BB">
      <w:pPr>
        <w:pStyle w:val="15"/>
      </w:pPr>
      <w:r w:rsidRPr="00C141BB">
        <w:t xml:space="preserve">Після розробки структури форми та макета екрану інтерфейсу </w:t>
      </w:r>
      <w:r>
        <w:t>каси самообслуговування</w:t>
      </w:r>
      <w:r w:rsidRPr="00C141BB">
        <w:t>, необхідно визначити перелік елементів керування, необхідних для успішного виконання поставлених завдань.</w:t>
      </w:r>
    </w:p>
    <w:p w:rsidR="00F421AB" w:rsidRDefault="00C141BB" w:rsidP="00C141BB">
      <w:pPr>
        <w:pStyle w:val="12"/>
      </w:pPr>
      <w:r>
        <w:t>Головна форма</w:t>
      </w:r>
    </w:p>
    <w:p w:rsidR="00C141BB" w:rsidRDefault="00C141BB" w:rsidP="00C141BB">
      <w:pPr>
        <w:pStyle w:val="15"/>
      </w:pPr>
      <w:r>
        <w:t>У верхній частині головного екрану розмістимо інформацію про поточну дату та час</w:t>
      </w:r>
      <w:r w:rsidR="00E145FC">
        <w:t xml:space="preserve"> (рис. 3.1 №1)</w:t>
      </w:r>
      <w:r>
        <w:t>. Для цього об</w:t>
      </w:r>
      <w:r w:rsidR="007D2569">
        <w:t>ираємо</w:t>
      </w:r>
      <w:r>
        <w:t xml:space="preserve"> елемент керування</w:t>
      </w:r>
      <w:r w:rsidR="007D2569">
        <w:t xml:space="preserve"> –</w:t>
      </w:r>
      <w:r>
        <w:t xml:space="preserve"> </w:t>
      </w:r>
      <w:r w:rsidR="007D2569">
        <w:rPr>
          <w:lang w:val="en-US"/>
        </w:rPr>
        <w:t>label</w:t>
      </w:r>
      <w:r w:rsidR="007D2569">
        <w:t xml:space="preserve"> </w:t>
      </w:r>
      <w:r w:rsidR="007D2569" w:rsidRPr="00E145FC">
        <w:t>(мітка)</w:t>
      </w:r>
      <w:r w:rsidR="007D2569">
        <w:t>. Щохвилини оновлюємо значення яке</w:t>
      </w:r>
      <w:r w:rsidR="00E145FC">
        <w:t xml:space="preserve"> виводить цей елемент керування:</w:t>
      </w:r>
    </w:p>
    <w:p w:rsidR="007D2569" w:rsidRDefault="007D2569" w:rsidP="00E145FC">
      <w:pPr>
        <w:pStyle w:val="15"/>
        <w:rPr>
          <w:color w:val="auto"/>
        </w:rPr>
      </w:pPr>
      <w:r w:rsidRPr="007D2569">
        <w:rPr>
          <w:color w:val="auto"/>
        </w:rPr>
        <w:lastRenderedPageBreak/>
        <w:tab/>
        <w:t>private void ClockTimer_Tick(object sender, EventArgs e</w:t>
      </w:r>
      <w:r w:rsidR="00E145FC">
        <w:rPr>
          <w:color w:val="auto"/>
        </w:rPr>
        <w:t>)</w:t>
      </w:r>
    </w:p>
    <w:p w:rsidR="00E145FC" w:rsidRPr="00E145FC" w:rsidRDefault="00E145FC" w:rsidP="00E145FC">
      <w:pPr>
        <w:pStyle w:val="15"/>
        <w:rPr>
          <w:color w:val="auto"/>
        </w:rPr>
      </w:pPr>
      <w:r w:rsidRPr="00E145FC">
        <w:rPr>
          <w:color w:val="auto"/>
        </w:rPr>
        <w:t>{</w:t>
      </w:r>
    </w:p>
    <w:p w:rsidR="007D2569" w:rsidRPr="007D2569" w:rsidRDefault="007D2569" w:rsidP="007D2569">
      <w:pPr>
        <w:pStyle w:val="15"/>
        <w:rPr>
          <w:color w:val="auto"/>
        </w:rPr>
      </w:pPr>
      <w:r w:rsidRPr="007D2569">
        <w:rPr>
          <w:color w:val="auto"/>
        </w:rPr>
        <w:tab/>
        <w:t>CurrentTime.Text = DateTime.Now.ToString("dd MMMM, HH:mm"); //</w:t>
      </w:r>
      <w:r>
        <w:rPr>
          <w:color w:val="auto"/>
        </w:rPr>
        <w:t xml:space="preserve">Властивості </w:t>
      </w:r>
      <w:r w:rsidRPr="007D2569">
        <w:rPr>
          <w:color w:val="auto"/>
        </w:rPr>
        <w:t xml:space="preserve">Text </w:t>
      </w:r>
      <w:r>
        <w:rPr>
          <w:color w:val="auto"/>
        </w:rPr>
        <w:t xml:space="preserve">мітки </w:t>
      </w:r>
      <w:r w:rsidRPr="007D2569">
        <w:rPr>
          <w:color w:val="auto"/>
        </w:rPr>
        <w:t>CurrentTime</w:t>
      </w:r>
      <w:r>
        <w:rPr>
          <w:color w:val="auto"/>
        </w:rPr>
        <w:t xml:space="preserve"> передаємо значення поточної дати та часу у форматі </w:t>
      </w:r>
      <w:r w:rsidRPr="007D2569">
        <w:rPr>
          <w:color w:val="auto"/>
        </w:rPr>
        <w:t>“день</w:t>
      </w:r>
      <w:r>
        <w:rPr>
          <w:color w:val="auto"/>
        </w:rPr>
        <w:t xml:space="preserve"> місяць, година:хвилини</w:t>
      </w:r>
      <w:r w:rsidRPr="007D2569">
        <w:rPr>
          <w:color w:val="auto"/>
        </w:rPr>
        <w:t>”</w:t>
      </w:r>
    </w:p>
    <w:p w:rsidR="007D2569" w:rsidRDefault="007D2569" w:rsidP="007D2569">
      <w:pPr>
        <w:pStyle w:val="15"/>
        <w:rPr>
          <w:color w:val="auto"/>
        </w:rPr>
      </w:pPr>
      <w:r w:rsidRPr="007D2569">
        <w:rPr>
          <w:color w:val="auto"/>
        </w:rPr>
        <w:tab/>
        <w:t>}</w:t>
      </w:r>
    </w:p>
    <w:p w:rsidR="00E145FC" w:rsidRDefault="00E145FC" w:rsidP="007D2569">
      <w:pPr>
        <w:pStyle w:val="15"/>
        <w:rPr>
          <w:color w:val="auto"/>
        </w:rPr>
      </w:pPr>
      <w:r>
        <w:rPr>
          <w:color w:val="auto"/>
        </w:rPr>
        <w:t>Перш за все користувач (покупець) має додати обрані товари до чеку, тому у центральній частині головного екрану розмістимо таблицю з даними про відскановані товари (рис. 3.</w:t>
      </w:r>
      <w:r w:rsidR="00FE763B">
        <w:rPr>
          <w:color w:val="auto"/>
        </w:rPr>
        <w:t>1</w:t>
      </w:r>
      <w:r>
        <w:rPr>
          <w:color w:val="auto"/>
        </w:rPr>
        <w:t xml:space="preserve"> №2)</w:t>
      </w:r>
      <w:r w:rsidR="00FE763B">
        <w:rPr>
          <w:color w:val="auto"/>
        </w:rPr>
        <w:t>, а для додавання товару застосуємо керуючу кнопку, яка викликає вікно додавання товару до списку (рис. 3.1 №3)</w:t>
      </w:r>
      <w:r>
        <w:rPr>
          <w:color w:val="auto"/>
        </w:rPr>
        <w:t>.</w:t>
      </w:r>
    </w:p>
    <w:p w:rsidR="00FE763B" w:rsidRPr="00FE763B" w:rsidRDefault="00FE763B" w:rsidP="00FE763B">
      <w:pPr>
        <w:pStyle w:val="15"/>
      </w:pPr>
      <w:r w:rsidRPr="00FE763B">
        <w:t>private void AddNewProduct_Click(object sender, EventArgs e) //Оброблю</w:t>
      </w:r>
      <w:r>
        <w:t>є</w:t>
      </w:r>
      <w:r w:rsidRPr="00FE763B">
        <w:t xml:space="preserve">мо ситуацію натискання кнопки </w:t>
      </w:r>
      <w:r>
        <w:t>«Д</w:t>
      </w:r>
      <w:r w:rsidRPr="00FE763B">
        <w:t xml:space="preserve">одати </w:t>
      </w:r>
      <w:r>
        <w:t>новий товар»</w:t>
      </w:r>
    </w:p>
    <w:p w:rsidR="00FE763B" w:rsidRPr="00FE763B" w:rsidRDefault="00FE763B" w:rsidP="00FE763B">
      <w:pPr>
        <w:pStyle w:val="15"/>
      </w:pPr>
      <w:r w:rsidRPr="00FE763B">
        <w:t>{</w:t>
      </w:r>
    </w:p>
    <w:p w:rsidR="00FE763B" w:rsidRPr="00FE763B" w:rsidRDefault="00FE763B" w:rsidP="00FE763B">
      <w:pPr>
        <w:pStyle w:val="15"/>
      </w:pPr>
      <w:r w:rsidRPr="00FE763B">
        <w:t>UpdateLastActionTime();</w:t>
      </w:r>
      <w:r>
        <w:t xml:space="preserve"> </w:t>
      </w:r>
      <w:r w:rsidRPr="00FE763B">
        <w:t xml:space="preserve">//Оновлюємо час останньої дії користувача. </w:t>
      </w:r>
      <w:r>
        <w:t>Це необхідно для того, щоб система розуміла, чи справді на даний момент користувач використовує її. У негативному випадку система через хвилину бездіяльності переходить у режим очікування</w:t>
      </w:r>
    </w:p>
    <w:p w:rsidR="00FE763B" w:rsidRPr="00FE763B" w:rsidRDefault="00FE763B" w:rsidP="00FE763B">
      <w:pPr>
        <w:pStyle w:val="15"/>
      </w:pPr>
      <w:r w:rsidRPr="00FE763B">
        <w:t>BarcodeReadingWindow window = new BarcodeReadingWindow(this);</w:t>
      </w:r>
    </w:p>
    <w:p w:rsidR="00FE763B" w:rsidRPr="00FE763B" w:rsidRDefault="00FE763B" w:rsidP="00FE763B">
      <w:pPr>
        <w:pStyle w:val="15"/>
      </w:pPr>
      <w:r w:rsidRPr="00FE763B">
        <w:t>BarcodeReading = window;</w:t>
      </w:r>
    </w:p>
    <w:p w:rsidR="00FE763B" w:rsidRPr="00FE763B" w:rsidRDefault="00FE763B" w:rsidP="00FE763B">
      <w:pPr>
        <w:pStyle w:val="15"/>
      </w:pPr>
      <w:r w:rsidRPr="00FE763B">
        <w:t>window.ShowDialog();</w:t>
      </w:r>
      <w:r>
        <w:t xml:space="preserve"> </w:t>
      </w:r>
      <w:r w:rsidRPr="00FE763B">
        <w:t>//</w:t>
      </w:r>
      <w:r>
        <w:t>Створюємо окно введення інформації про додаваємий товар, і показуємо його</w:t>
      </w:r>
    </w:p>
    <w:p w:rsidR="00FE763B" w:rsidRPr="00FE763B" w:rsidRDefault="00FE763B" w:rsidP="00FE763B">
      <w:pPr>
        <w:pStyle w:val="15"/>
      </w:pPr>
      <w:r w:rsidRPr="00FE763B">
        <w:t>BarcodeReading = null;</w:t>
      </w:r>
    </w:p>
    <w:p w:rsidR="00FE763B" w:rsidRPr="00FE763B" w:rsidRDefault="00FE763B" w:rsidP="00FE763B">
      <w:pPr>
        <w:pStyle w:val="15"/>
      </w:pPr>
      <w:r w:rsidRPr="00FE763B">
        <w:t>}</w:t>
      </w:r>
    </w:p>
    <w:p w:rsidR="00E145FC" w:rsidRDefault="00E145FC" w:rsidP="007D2569">
      <w:pPr>
        <w:pStyle w:val="15"/>
        <w:rPr>
          <w:color w:val="auto"/>
        </w:rPr>
      </w:pPr>
      <w:r>
        <w:rPr>
          <w:color w:val="auto"/>
        </w:rPr>
        <w:t>Для визначення кількості одиниць товару або його видалення зі списку</w:t>
      </w:r>
      <w:r w:rsidR="00FE763B">
        <w:rPr>
          <w:color w:val="auto"/>
        </w:rPr>
        <w:t xml:space="preserve"> для кожного товару застосуємо керуючі кнопки (рис. 3.1 №4).</w:t>
      </w:r>
    </w:p>
    <w:p w:rsidR="005D15E1" w:rsidRDefault="005D15E1" w:rsidP="007D2569">
      <w:pPr>
        <w:pStyle w:val="15"/>
        <w:rPr>
          <w:color w:val="auto"/>
        </w:rPr>
      </w:pPr>
      <w:r>
        <w:rPr>
          <w:color w:val="auto"/>
        </w:rPr>
        <w:t>Для того, щоб користувач міг викликати асистента і отримати допомогу, додамо керуючу кнопку для виклику асистента (рис. 3.1 №5).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t>private void CallAdmin_Click(object sender, EventArgs e)</w:t>
      </w:r>
      <w:r>
        <w:rPr>
          <w:color w:val="auto"/>
        </w:rPr>
        <w:t xml:space="preserve"> </w:t>
      </w:r>
      <w:r w:rsidRPr="005D15E1">
        <w:rPr>
          <w:color w:val="auto"/>
        </w:rPr>
        <w:t>//</w:t>
      </w:r>
      <w:r>
        <w:rPr>
          <w:color w:val="auto"/>
        </w:rPr>
        <w:t>Оброблюємо натискання кнопки виклику асистента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t>{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lastRenderedPageBreak/>
        <w:t>AssistantWaitingWindow window = new AssistantWaitingWindow(false, this);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t>IsCheckActivity = false;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t>window.ShowDialog();</w:t>
      </w:r>
      <w:r>
        <w:rPr>
          <w:color w:val="auto"/>
        </w:rPr>
        <w:t xml:space="preserve"> </w:t>
      </w:r>
      <w:r w:rsidRPr="005D15E1">
        <w:rPr>
          <w:color w:val="auto"/>
        </w:rPr>
        <w:t>//</w:t>
      </w:r>
      <w:r>
        <w:rPr>
          <w:color w:val="auto"/>
        </w:rPr>
        <w:t>Створюємо вікно з інформаціїним повідомленням «Очікування Асистента…» і блокуємо роботи каси.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t>UpdateLastActionTime();</w:t>
      </w:r>
      <w:r>
        <w:rPr>
          <w:color w:val="auto"/>
        </w:rPr>
        <w:t xml:space="preserve"> </w:t>
      </w:r>
      <w:r w:rsidRPr="005D15E1">
        <w:rPr>
          <w:color w:val="auto"/>
        </w:rPr>
        <w:t>//Онов</w:t>
      </w:r>
      <w:r>
        <w:rPr>
          <w:color w:val="auto"/>
        </w:rPr>
        <w:t>люємо час останньої дії користувача, як час приходу асистента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t>IsCheckActivity = true;</w:t>
      </w:r>
    </w:p>
    <w:p w:rsidR="005D15E1" w:rsidRPr="005D15E1" w:rsidRDefault="005D15E1" w:rsidP="005D15E1">
      <w:pPr>
        <w:pStyle w:val="15"/>
        <w:rPr>
          <w:color w:val="auto"/>
        </w:rPr>
      </w:pPr>
      <w:r w:rsidRPr="005D15E1">
        <w:rPr>
          <w:color w:val="auto"/>
        </w:rPr>
        <w:t>}</w:t>
      </w:r>
    </w:p>
    <w:p w:rsidR="005D15E1" w:rsidRDefault="005D15E1" w:rsidP="007D2569">
      <w:pPr>
        <w:pStyle w:val="15"/>
        <w:rPr>
          <w:color w:val="auto"/>
        </w:rPr>
      </w:pPr>
      <w:r>
        <w:rPr>
          <w:color w:val="auto"/>
        </w:rPr>
        <w:t>Для наладчика додамо керуючу кнопку яка викликає вікно авторизації до системного меню (рис. 3.1 №</w:t>
      </w:r>
      <w:r w:rsidR="00DE7476">
        <w:rPr>
          <w:color w:val="auto"/>
        </w:rPr>
        <w:t>6</w:t>
      </w:r>
      <w:r>
        <w:rPr>
          <w:color w:val="auto"/>
        </w:rPr>
        <w:t>).</w:t>
      </w:r>
    </w:p>
    <w:p w:rsidR="005D15E1" w:rsidRDefault="005D15E1" w:rsidP="007D2569">
      <w:pPr>
        <w:pStyle w:val="15"/>
        <w:rPr>
          <w:color w:val="auto"/>
        </w:rPr>
      </w:pPr>
      <w:r>
        <w:rPr>
          <w:color w:val="auto"/>
        </w:rPr>
        <w:t xml:space="preserve">Для того, щоб користувач (покупець) міг оцінити вартість усієї покупки, додамо елемент керування </w:t>
      </w:r>
      <w:r>
        <w:rPr>
          <w:color w:val="auto"/>
          <w:lang w:val="en-US"/>
        </w:rPr>
        <w:t>lab</w:t>
      </w:r>
      <w:r w:rsidR="009B3FE8">
        <w:rPr>
          <w:color w:val="auto"/>
          <w:lang w:val="en-US"/>
        </w:rPr>
        <w:t>el</w:t>
      </w:r>
      <w:r w:rsidRPr="005D15E1">
        <w:rPr>
          <w:color w:val="auto"/>
        </w:rPr>
        <w:t xml:space="preserve"> (</w:t>
      </w:r>
      <w:r>
        <w:rPr>
          <w:color w:val="auto"/>
        </w:rPr>
        <w:t>мітка</w:t>
      </w:r>
      <w:r w:rsidRPr="005D15E1">
        <w:rPr>
          <w:color w:val="auto"/>
        </w:rPr>
        <w:t>)</w:t>
      </w:r>
      <w:r>
        <w:rPr>
          <w:color w:val="auto"/>
        </w:rPr>
        <w:t>, який буде містити інформацію про загальну вартість покупки (</w:t>
      </w:r>
      <w:r w:rsidRPr="005D15E1">
        <w:rPr>
          <w:color w:val="auto"/>
        </w:rPr>
        <w:t>рис</w:t>
      </w:r>
      <w:r>
        <w:rPr>
          <w:color w:val="auto"/>
        </w:rPr>
        <w:t>. 3.1 №</w:t>
      </w:r>
      <w:r w:rsidR="00DE7476">
        <w:rPr>
          <w:color w:val="auto"/>
        </w:rPr>
        <w:t>7</w:t>
      </w:r>
      <w:r>
        <w:rPr>
          <w:color w:val="auto"/>
        </w:rPr>
        <w:t>)</w:t>
      </w:r>
    </w:p>
    <w:p w:rsidR="005D15E1" w:rsidRDefault="005D15E1" w:rsidP="007D2569">
      <w:pPr>
        <w:pStyle w:val="15"/>
        <w:rPr>
          <w:color w:val="auto"/>
        </w:rPr>
      </w:pPr>
      <w:r>
        <w:rPr>
          <w:color w:val="auto"/>
        </w:rPr>
        <w:t xml:space="preserve">Для сплати коштів за покупку додамо </w:t>
      </w:r>
      <w:r w:rsidR="00F86ABA">
        <w:rPr>
          <w:color w:val="auto"/>
        </w:rPr>
        <w:t xml:space="preserve">керуючу кнопку «Сплатити» (рис. 3.1 № </w:t>
      </w:r>
      <w:r w:rsidR="00DE7476">
        <w:rPr>
          <w:color w:val="auto"/>
        </w:rPr>
        <w:t>8</w:t>
      </w:r>
      <w:r w:rsidR="00F86ABA">
        <w:rPr>
          <w:color w:val="auto"/>
        </w:rPr>
        <w:t>).</w:t>
      </w:r>
    </w:p>
    <w:p w:rsidR="00F86ABA" w:rsidRPr="00F86ABA" w:rsidRDefault="00F86ABA" w:rsidP="00F86ABA">
      <w:pPr>
        <w:pStyle w:val="15"/>
      </w:pPr>
      <w:r w:rsidRPr="00F86ABA">
        <w:t>private void PayMoney_Click(object sender, EventArgs e)</w:t>
      </w:r>
      <w:r>
        <w:t xml:space="preserve"> </w:t>
      </w:r>
      <w:r>
        <w:rPr>
          <w:lang w:val="en-US"/>
        </w:rPr>
        <w:t>//</w:t>
      </w:r>
      <w:r>
        <w:rPr>
          <w:lang w:val="ru-RU"/>
        </w:rPr>
        <w:t>Обробка</w:t>
      </w:r>
      <w:r w:rsidRPr="00F86ABA">
        <w:rPr>
          <w:lang w:val="en-US"/>
        </w:rPr>
        <w:t xml:space="preserve"> </w:t>
      </w:r>
      <w:r>
        <w:rPr>
          <w:lang w:val="ru-RU"/>
        </w:rPr>
        <w:t>натискання</w:t>
      </w:r>
      <w:r w:rsidRPr="00F86ABA">
        <w:rPr>
          <w:lang w:val="en-US"/>
        </w:rPr>
        <w:t xml:space="preserve"> </w:t>
      </w:r>
      <w:r>
        <w:rPr>
          <w:lang w:val="ru-RU"/>
        </w:rPr>
        <w:t>кнопки</w:t>
      </w:r>
      <w:r w:rsidRPr="00F86ABA">
        <w:rPr>
          <w:lang w:val="en-US"/>
        </w:rPr>
        <w:t xml:space="preserve"> «</w:t>
      </w:r>
      <w:r>
        <w:t>Сплатити»</w:t>
      </w:r>
    </w:p>
    <w:p w:rsidR="00F86ABA" w:rsidRPr="00F86ABA" w:rsidRDefault="00F86ABA" w:rsidP="00F86ABA">
      <w:pPr>
        <w:pStyle w:val="15"/>
      </w:pPr>
      <w:r w:rsidRPr="00F86ABA">
        <w:t>{</w:t>
      </w:r>
    </w:p>
    <w:p w:rsidR="00F86ABA" w:rsidRPr="00F86ABA" w:rsidRDefault="00F86ABA" w:rsidP="00F86ABA">
      <w:pPr>
        <w:pStyle w:val="15"/>
      </w:pPr>
      <w:r w:rsidRPr="00F86ABA">
        <w:t>UpdateLastActionTime();</w:t>
      </w:r>
    </w:p>
    <w:p w:rsidR="00F86ABA" w:rsidRPr="00F86ABA" w:rsidRDefault="00F86ABA" w:rsidP="00F86ABA">
      <w:pPr>
        <w:pStyle w:val="15"/>
      </w:pPr>
      <w:r w:rsidRPr="00F86ABA">
        <w:t>if (ListOfProducts.Count == 0) return;</w:t>
      </w:r>
      <w:r>
        <w:t xml:space="preserve"> </w:t>
      </w:r>
      <w:r w:rsidRPr="00F86ABA">
        <w:t>//У</w:t>
      </w:r>
      <w:r>
        <w:t xml:space="preserve"> випадку коли користувач (покупець) натиснув кнопку, попередньо не додавши товарів, то зрозуміло, що сплачувати йому немає чого. Отже на натискання кнопки не реагуємо</w:t>
      </w:r>
    </w:p>
    <w:p w:rsidR="00F86ABA" w:rsidRPr="00F86ABA" w:rsidRDefault="00F86ABA" w:rsidP="00F86ABA">
      <w:pPr>
        <w:pStyle w:val="15"/>
      </w:pPr>
      <w:r w:rsidRPr="00F86ABA">
        <w:t>PaymentWindow window = new PaymentWindow(this);</w:t>
      </w:r>
    </w:p>
    <w:p w:rsidR="00F86ABA" w:rsidRPr="00F86ABA" w:rsidRDefault="00F86ABA" w:rsidP="00F86ABA">
      <w:pPr>
        <w:pStyle w:val="15"/>
      </w:pPr>
      <w:r w:rsidRPr="00F86ABA">
        <w:t>Payment = window;</w:t>
      </w:r>
    </w:p>
    <w:p w:rsidR="00F86ABA" w:rsidRPr="00F86ABA" w:rsidRDefault="00F86ABA" w:rsidP="00F86ABA">
      <w:pPr>
        <w:pStyle w:val="15"/>
      </w:pPr>
      <w:r w:rsidRPr="00F86ABA">
        <w:t>window.ShowDialog(); //</w:t>
      </w:r>
      <w:r>
        <w:t>Створюємо вікно сплати коштів за покупку та виводимо його на екран</w:t>
      </w:r>
    </w:p>
    <w:p w:rsidR="00F86ABA" w:rsidRPr="00F86ABA" w:rsidRDefault="00F86ABA" w:rsidP="00F86ABA">
      <w:pPr>
        <w:pStyle w:val="15"/>
      </w:pPr>
      <w:r w:rsidRPr="00F86ABA">
        <w:t>Payment = null;</w:t>
      </w:r>
    </w:p>
    <w:p w:rsidR="00F86ABA" w:rsidRDefault="00F86ABA" w:rsidP="00F86ABA">
      <w:pPr>
        <w:pStyle w:val="15"/>
      </w:pPr>
      <w:r w:rsidRPr="00F86ABA">
        <w:t>}</w:t>
      </w:r>
    </w:p>
    <w:p w:rsidR="00F86ABA" w:rsidRDefault="002D7A83" w:rsidP="00F86ABA">
      <w:pPr>
        <w:pStyle w:val="1a"/>
      </w:pPr>
      <w:r w:rsidRPr="002D7A83">
        <w:rPr>
          <w:lang w:val="ru-RU"/>
        </w:rPr>
        <w:lastRenderedPageBreak/>
        <w:drawing>
          <wp:inline distT="0" distB="0" distL="0" distR="0">
            <wp:extent cx="5767051" cy="4650377"/>
            <wp:effectExtent l="0" t="0" r="5715" b="0"/>
            <wp:docPr id="4" name="Рисунок 4" descr="D:\Университет\2 курс\Л-МВ\Лабораторная 3\Рисунок 3.1 – Головна фор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2 курс\Л-МВ\Лабораторная 3\Рисунок 3.1 – Головна фор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60" cy="47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BA" w:rsidRPr="00F86ABA" w:rsidRDefault="00F86ABA" w:rsidP="00F86ABA">
      <w:pPr>
        <w:pStyle w:val="17"/>
      </w:pPr>
      <w:r>
        <w:t>Рисунок 3.1 – Головна форма</w:t>
      </w:r>
    </w:p>
    <w:p w:rsidR="005D15E1" w:rsidRDefault="00F86ABA" w:rsidP="00F86ABA">
      <w:pPr>
        <w:pStyle w:val="12"/>
      </w:pPr>
      <w:r>
        <w:t>Фома додавання товару</w:t>
      </w:r>
    </w:p>
    <w:p w:rsidR="009B739B" w:rsidRDefault="009B3FE8" w:rsidP="007D2569">
      <w:pPr>
        <w:pStyle w:val="15"/>
        <w:rPr>
          <w:color w:val="auto"/>
        </w:rPr>
      </w:pPr>
      <w:r>
        <w:rPr>
          <w:color w:val="auto"/>
          <w:lang w:val="ru-RU"/>
        </w:rPr>
        <w:t xml:space="preserve">За </w:t>
      </w:r>
      <w:r>
        <w:rPr>
          <w:color w:val="auto"/>
        </w:rPr>
        <w:t>допомогою мітки виведемо повідомлення «Штрихкод». За допомогою іншої мітки будемо виводити на екран поточний введений штрихкод (рис. 3.2 №1).</w:t>
      </w:r>
    </w:p>
    <w:p w:rsidR="009B3FE8" w:rsidRDefault="009B3FE8" w:rsidP="007D2569">
      <w:pPr>
        <w:pStyle w:val="15"/>
        <w:rPr>
          <w:color w:val="auto"/>
        </w:rPr>
      </w:pPr>
      <w:r>
        <w:rPr>
          <w:color w:val="auto"/>
        </w:rPr>
        <w:t>Для того щоб користувач міг повернутися у попереднє меню, додамо керуючу кнопку виходу з форми (рис. 3.2 №2).</w:t>
      </w:r>
    </w:p>
    <w:p w:rsidR="002B0835" w:rsidRPr="002B0835" w:rsidRDefault="002B0835" w:rsidP="002B0835">
      <w:pPr>
        <w:pStyle w:val="15"/>
        <w:rPr>
          <w:color w:val="auto"/>
        </w:rPr>
      </w:pPr>
      <w:r w:rsidRPr="002B0835">
        <w:rPr>
          <w:color w:val="auto"/>
        </w:rPr>
        <w:t>private void Cancel_Click(object sender, EventArgs e)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//</w:t>
      </w:r>
      <w:r>
        <w:rPr>
          <w:color w:val="auto"/>
        </w:rPr>
        <w:t>Обробка натискання кнопки назад</w:t>
      </w:r>
    </w:p>
    <w:p w:rsidR="002B0835" w:rsidRPr="002B0835" w:rsidRDefault="002B0835" w:rsidP="002B0835">
      <w:pPr>
        <w:pStyle w:val="15"/>
        <w:rPr>
          <w:color w:val="auto"/>
        </w:rPr>
      </w:pPr>
      <w:r w:rsidRPr="002B0835">
        <w:rPr>
          <w:color w:val="auto"/>
        </w:rPr>
        <w:t>{</w:t>
      </w:r>
    </w:p>
    <w:p w:rsidR="002B0835" w:rsidRPr="002B0835" w:rsidRDefault="002B0835" w:rsidP="002B0835">
      <w:pPr>
        <w:pStyle w:val="15"/>
        <w:rPr>
          <w:color w:val="auto"/>
        </w:rPr>
      </w:pPr>
      <w:r w:rsidRPr="002B0835">
        <w:rPr>
          <w:color w:val="auto"/>
        </w:rPr>
        <w:t>ProductList.UpdateLastActionTime();</w:t>
      </w:r>
    </w:p>
    <w:p w:rsidR="002B0835" w:rsidRPr="00085CFE" w:rsidRDefault="002B0835" w:rsidP="002B0835">
      <w:pPr>
        <w:pStyle w:val="15"/>
        <w:rPr>
          <w:color w:val="auto"/>
        </w:rPr>
      </w:pPr>
      <w:r w:rsidRPr="002B0835">
        <w:rPr>
          <w:color w:val="auto"/>
        </w:rPr>
        <w:t>this</w:t>
      </w:r>
      <w:r w:rsidRPr="00085CFE">
        <w:rPr>
          <w:color w:val="auto"/>
        </w:rPr>
        <w:t>.</w:t>
      </w:r>
      <w:r w:rsidRPr="002B0835">
        <w:rPr>
          <w:color w:val="auto"/>
        </w:rPr>
        <w:t>Close</w:t>
      </w:r>
      <w:r w:rsidRPr="00085CFE">
        <w:rPr>
          <w:color w:val="auto"/>
        </w:rPr>
        <w:t>(); //Закриваємо поточну форму введення штрихкоду товара</w:t>
      </w:r>
    </w:p>
    <w:p w:rsidR="009B3FE8" w:rsidRPr="002B0835" w:rsidRDefault="002B0835" w:rsidP="002B0835">
      <w:pPr>
        <w:pStyle w:val="15"/>
        <w:rPr>
          <w:color w:val="auto"/>
        </w:rPr>
      </w:pPr>
      <w:r w:rsidRPr="002B0835">
        <w:rPr>
          <w:color w:val="auto"/>
        </w:rPr>
        <w:lastRenderedPageBreak/>
        <w:t>}</w:t>
      </w:r>
    </w:p>
    <w:p w:rsidR="00E145FC" w:rsidRDefault="002B0835" w:rsidP="007D2569">
      <w:pPr>
        <w:pStyle w:val="15"/>
        <w:rPr>
          <w:color w:val="auto"/>
        </w:rPr>
      </w:pPr>
      <w:r>
        <w:rPr>
          <w:color w:val="auto"/>
        </w:rPr>
        <w:t>Для того, щоб користувач (покупець) міг підтвердити введений ним штрихкод додамо керуючу кнопку для підтвердження дії (рис. 3.2 №3).</w:t>
      </w:r>
    </w:p>
    <w:p w:rsidR="002B0835" w:rsidRDefault="002B0835" w:rsidP="007D2569">
      <w:pPr>
        <w:pStyle w:val="15"/>
        <w:rPr>
          <w:color w:val="auto"/>
        </w:rPr>
      </w:pPr>
      <w:r>
        <w:rPr>
          <w:color w:val="auto"/>
        </w:rPr>
        <w:t>Для надання можливості користувачу ввести штрихкод товару додамо набір з кнопок перемикачів (рис. 3.2 №4).</w:t>
      </w:r>
    </w:p>
    <w:p w:rsidR="002B0835" w:rsidRPr="00E145FC" w:rsidRDefault="002B0835" w:rsidP="007D2569">
      <w:pPr>
        <w:pStyle w:val="15"/>
        <w:rPr>
          <w:color w:val="auto"/>
        </w:rPr>
      </w:pPr>
      <w:r>
        <w:rPr>
          <w:color w:val="auto"/>
        </w:rPr>
        <w:t>У випадку спроби підтвердження не існуючого штрихкоду, виведемо повідомлення «Невірний штрихкод».</w:t>
      </w:r>
    </w:p>
    <w:p w:rsidR="007D2569" w:rsidRDefault="002D7A83" w:rsidP="002B0835">
      <w:pPr>
        <w:pStyle w:val="1a"/>
      </w:pPr>
      <w:r w:rsidRPr="002D7A83">
        <w:rPr>
          <w:lang w:val="ru-RU"/>
        </w:rPr>
        <w:drawing>
          <wp:inline distT="0" distB="0" distL="0" distR="0">
            <wp:extent cx="3921656" cy="3853543"/>
            <wp:effectExtent l="0" t="0" r="3175" b="0"/>
            <wp:docPr id="5" name="Рисунок 5" descr="D:\Университет\2 курс\Л-МВ\Лабораторная 3\Рисунок 3.2 – Форма додавання това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ситет\2 курс\Л-МВ\Лабораторная 3\Рисунок 3.2 – Форма додавання товар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56" cy="38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69" w:rsidRDefault="002B0835" w:rsidP="002B0835">
      <w:pPr>
        <w:pStyle w:val="17"/>
      </w:pPr>
      <w:r>
        <w:t>Рисунок 3.2 – Форма додавання товару</w:t>
      </w:r>
    </w:p>
    <w:p w:rsidR="007D2569" w:rsidRDefault="000B247F" w:rsidP="000B247F">
      <w:pPr>
        <w:pStyle w:val="12"/>
      </w:pPr>
      <w:r>
        <w:t>Форма сплати</w:t>
      </w:r>
    </w:p>
    <w:p w:rsidR="007D2569" w:rsidRDefault="00D714A6" w:rsidP="00D714A6">
      <w:pPr>
        <w:pStyle w:val="15"/>
      </w:pPr>
      <w:r>
        <w:t>Щоб сплатити вартість обраних товарів користувачу необхідно вказати дані своєї карти. Для цього призначено вікно сплати.</w:t>
      </w:r>
    </w:p>
    <w:p w:rsidR="00D714A6" w:rsidRDefault="00D714A6" w:rsidP="00D714A6">
      <w:pPr>
        <w:pStyle w:val="15"/>
      </w:pPr>
      <w:r>
        <w:t>У верхній частині вікна сплати розмістимо мітку з інформацією про загальну вартість покупки (рис. 3.3 №1).</w:t>
      </w:r>
    </w:p>
    <w:p w:rsidR="00D714A6" w:rsidRDefault="00D714A6" w:rsidP="00D714A6">
      <w:pPr>
        <w:pStyle w:val="15"/>
        <w:rPr>
          <w:color w:val="auto"/>
        </w:rPr>
      </w:pPr>
      <w:r>
        <w:lastRenderedPageBreak/>
        <w:t xml:space="preserve">Для введення </w:t>
      </w:r>
      <w:r w:rsidR="00422C48">
        <w:t>номера карт</w:t>
      </w:r>
      <w:r>
        <w:t xml:space="preserve">и та паролю використаємо </w:t>
      </w:r>
      <w:r>
        <w:rPr>
          <w:color w:val="auto"/>
        </w:rPr>
        <w:t>набір з кнопок перемикачів (рис. 3.3 №2), а для відображення введених даних використаємо</w:t>
      </w:r>
      <w:r w:rsidR="00422C48">
        <w:rPr>
          <w:color w:val="auto"/>
        </w:rPr>
        <w:t xml:space="preserve"> інформаційні мітки (рис. 3.3 №3).</w:t>
      </w:r>
    </w:p>
    <w:p w:rsidR="00422C48" w:rsidRDefault="00422C48" w:rsidP="00422C48">
      <w:pPr>
        <w:pStyle w:val="15"/>
        <w:rPr>
          <w:color w:val="auto"/>
        </w:rPr>
      </w:pPr>
      <w:r>
        <w:rPr>
          <w:color w:val="auto"/>
        </w:rPr>
        <w:t>Для того щоб користувач міг повернутися у попереднє меню та змінити список товарів, додамо керуючу кнопку виходу з форми (рис. 3.3 №4).</w:t>
      </w:r>
    </w:p>
    <w:p w:rsidR="00422C48" w:rsidRDefault="00422C48" w:rsidP="00422C48">
      <w:pPr>
        <w:pStyle w:val="15"/>
        <w:rPr>
          <w:color w:val="auto"/>
        </w:rPr>
      </w:pPr>
      <w:r>
        <w:rPr>
          <w:color w:val="auto"/>
        </w:rPr>
        <w:t>Для підтвердження даних про карту додамо керуючу кнопку підтвердження (рис. 3.3 №5).</w:t>
      </w:r>
    </w:p>
    <w:p w:rsidR="00422C48" w:rsidRDefault="00422C48" w:rsidP="00422C48">
      <w:pPr>
        <w:pStyle w:val="15"/>
        <w:rPr>
          <w:color w:val="auto"/>
        </w:rPr>
      </w:pPr>
      <w:r>
        <w:rPr>
          <w:color w:val="auto"/>
        </w:rPr>
        <w:t>У випадку введення неправильної інформації, виведемо повідомлення «Неправильний номер карти або пароль», а у випадку недостатньої кількості коштів «Не вистачає коштів на рахунку».</w:t>
      </w:r>
    </w:p>
    <w:p w:rsidR="00422C48" w:rsidRDefault="00242ABB" w:rsidP="00422C48">
      <w:pPr>
        <w:pStyle w:val="1a"/>
      </w:pPr>
      <w:r w:rsidRPr="00242ABB">
        <w:rPr>
          <w:lang w:val="ru-RU"/>
        </w:rPr>
        <w:drawing>
          <wp:inline distT="0" distB="0" distL="0" distR="0">
            <wp:extent cx="4807132" cy="3896067"/>
            <wp:effectExtent l="0" t="0" r="0" b="9525"/>
            <wp:docPr id="6" name="Рисунок 6" descr="D:\Университет\2 курс\Л-МВ\Лабораторная 3\Рисунок 3.3 – Форма спл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ситет\2 курс\Л-МВ\Лабораторная 3\Рисунок 3.3 – Форма сплат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32" cy="389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48" w:rsidRDefault="00422C48" w:rsidP="00422C48">
      <w:pPr>
        <w:pStyle w:val="17"/>
      </w:pPr>
      <w:r>
        <w:t>Рисунок 3.3 – Форма сплати</w:t>
      </w:r>
    </w:p>
    <w:p w:rsidR="00422C48" w:rsidRPr="00D714A6" w:rsidRDefault="00422C48" w:rsidP="00422C48">
      <w:pPr>
        <w:pStyle w:val="12"/>
      </w:pPr>
      <w:r>
        <w:t>Форма авторизації до системного меню</w:t>
      </w:r>
    </w:p>
    <w:p w:rsidR="00C141BB" w:rsidRDefault="00422C48" w:rsidP="00C141BB">
      <w:pPr>
        <w:pStyle w:val="15"/>
      </w:pPr>
      <w:r>
        <w:t>Щоб до системного меню не міг зайти звичайний користувач, додамо форму з авторизацією до меню (рис. 3.4).</w:t>
      </w:r>
    </w:p>
    <w:p w:rsidR="00422C48" w:rsidRDefault="00422C48" w:rsidP="00C141BB">
      <w:pPr>
        <w:pStyle w:val="15"/>
      </w:pPr>
      <w:r>
        <w:lastRenderedPageBreak/>
        <w:t>Додамо до форми два текстових поля, для введення логіну та паролю (</w:t>
      </w:r>
      <w:r w:rsidR="00E76AA1">
        <w:t>рис. 3.4 №1</w:t>
      </w:r>
      <w:r>
        <w:t>)</w:t>
      </w:r>
      <w:r w:rsidR="00E76AA1">
        <w:t>.</w:t>
      </w:r>
    </w:p>
    <w:p w:rsidR="00E76AA1" w:rsidRDefault="00E76AA1" w:rsidP="00E76AA1">
      <w:pPr>
        <w:pStyle w:val="15"/>
        <w:rPr>
          <w:color w:val="auto"/>
        </w:rPr>
      </w:pPr>
      <w:r>
        <w:rPr>
          <w:color w:val="auto"/>
        </w:rPr>
        <w:t>Для того, щоб користувач (покупець) міг підтвердити введені ним дані для авторизації додамо керуючу кнопку для підтвердження дії (рис. 3.4 №2).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private void Accept_Click(object sender, EventArgs e)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//</w:t>
      </w:r>
      <w:r>
        <w:rPr>
          <w:color w:val="auto"/>
        </w:rPr>
        <w:t>Обробка натискання кнопки підтвердження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{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ProductList.UpdateLastActionTime();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if (Login.Text == "admin" &amp;&amp; Password.Text == "admin") //</w:t>
      </w:r>
      <w:r>
        <w:rPr>
          <w:color w:val="auto"/>
        </w:rPr>
        <w:t>На даному етапі розробки для доступу достатньо щоб користувач увів логін «</w:t>
      </w:r>
      <w:r w:rsidRPr="00E76AA1">
        <w:rPr>
          <w:color w:val="auto"/>
        </w:rPr>
        <w:t>admin</w:t>
      </w:r>
      <w:r>
        <w:rPr>
          <w:color w:val="auto"/>
        </w:rPr>
        <w:t>» та пароль «</w:t>
      </w:r>
      <w:r w:rsidRPr="00E76AA1">
        <w:rPr>
          <w:color w:val="auto"/>
        </w:rPr>
        <w:t>admin</w:t>
      </w:r>
      <w:r>
        <w:rPr>
          <w:color w:val="auto"/>
        </w:rPr>
        <w:t>».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{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SettingsWindow window = new SettingsWindow(); //</w:t>
      </w:r>
      <w:r>
        <w:rPr>
          <w:color w:val="auto"/>
        </w:rPr>
        <w:t>Створюємо і відкриваємо вікно з налаштуваннями</w:t>
      </w:r>
    </w:p>
    <w:p w:rsidR="00E76AA1" w:rsidRPr="00E76AA1" w:rsidRDefault="00E76AA1" w:rsidP="00E76AA1">
      <w:pPr>
        <w:pStyle w:val="15"/>
        <w:rPr>
          <w:color w:val="auto"/>
        </w:rPr>
      </w:pPr>
      <w:r>
        <w:rPr>
          <w:color w:val="auto"/>
        </w:rPr>
        <w:t>window.ShowDialog();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ProductList.Close(); //</w:t>
      </w:r>
      <w:r>
        <w:rPr>
          <w:color w:val="auto"/>
        </w:rPr>
        <w:t>Закриваємо всі форми і повертаємося до вікна очікування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this.Close();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}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else //</w:t>
      </w:r>
      <w:r>
        <w:rPr>
          <w:color w:val="auto"/>
        </w:rPr>
        <w:t>У випадку введення не правильного логіну або паролю виведемо повідомлення «Помилка доступу»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{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MessageWindow window = new MessageWindow("Ошибка доступа");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Message = window;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window.ShowDialog();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Message = null;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}</w:t>
      </w:r>
    </w:p>
    <w:p w:rsidR="00E76AA1" w:rsidRPr="00E76AA1" w:rsidRDefault="00E76AA1" w:rsidP="00E76AA1">
      <w:pPr>
        <w:pStyle w:val="15"/>
        <w:rPr>
          <w:color w:val="auto"/>
        </w:rPr>
      </w:pPr>
      <w:r w:rsidRPr="00E76AA1">
        <w:rPr>
          <w:color w:val="auto"/>
        </w:rPr>
        <w:t>}</w:t>
      </w:r>
    </w:p>
    <w:p w:rsidR="00E76AA1" w:rsidRDefault="00E76AA1" w:rsidP="00E76AA1">
      <w:pPr>
        <w:pStyle w:val="15"/>
        <w:rPr>
          <w:color w:val="auto"/>
        </w:rPr>
      </w:pPr>
      <w:r>
        <w:rPr>
          <w:color w:val="auto"/>
        </w:rPr>
        <w:t>Для того щоб користувач міг повернутися у попереднє меню, додамо керуючу кнопку виходу з форми (рис. 3.4 №3).</w:t>
      </w:r>
    </w:p>
    <w:p w:rsidR="00C141BB" w:rsidRDefault="0088311D" w:rsidP="00E76AA1">
      <w:pPr>
        <w:pStyle w:val="1a"/>
      </w:pPr>
      <w:r w:rsidRPr="0088311D">
        <w:rPr>
          <w:lang w:val="ru-RU"/>
        </w:rPr>
        <w:lastRenderedPageBreak/>
        <w:drawing>
          <wp:inline distT="0" distB="0" distL="0" distR="0">
            <wp:extent cx="4237135" cy="4310743"/>
            <wp:effectExtent l="0" t="0" r="0" b="0"/>
            <wp:docPr id="7" name="Рисунок 7" descr="D:\Университет\2 курс\Л-МВ\Лабораторная 3\Рисунок 3.4 – Форма авторизації до системного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ситет\2 курс\Л-МВ\Лабораторная 3\Рисунок 3.4 – Форма авторизації до системного меню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65" cy="43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A1" w:rsidRPr="00D714A6" w:rsidRDefault="00E76AA1" w:rsidP="00E76AA1">
      <w:pPr>
        <w:pStyle w:val="17"/>
      </w:pPr>
      <w:r>
        <w:t>Рисунок 3.4 – Форма авторизації до системного меню</w:t>
      </w:r>
    </w:p>
    <w:p w:rsidR="00C141BB" w:rsidRPr="00E76AA1" w:rsidRDefault="00E76AA1" w:rsidP="00E76AA1">
      <w:pPr>
        <w:pStyle w:val="12"/>
      </w:pPr>
      <w:r>
        <w:t>Форма системного меню</w:t>
      </w:r>
    </w:p>
    <w:p w:rsidR="00C141BB" w:rsidRDefault="00E76AA1" w:rsidP="00C141BB">
      <w:pPr>
        <w:pStyle w:val="15"/>
      </w:pPr>
      <w:r w:rsidRPr="00E76AA1">
        <w:t>За допомогою мітки виведемо повідомлення «</w:t>
      </w:r>
      <w:r>
        <w:t>Системне меню каси</w:t>
      </w:r>
      <w:r w:rsidRPr="00E76AA1">
        <w:t>»</w:t>
      </w:r>
      <w:r>
        <w:t xml:space="preserve"> (рис. 3.5 №1)</w:t>
      </w:r>
      <w:r w:rsidRPr="00E76AA1">
        <w:t>.</w:t>
      </w:r>
    </w:p>
    <w:p w:rsidR="00E76AA1" w:rsidRDefault="00E76AA1" w:rsidP="00C141BB">
      <w:pPr>
        <w:pStyle w:val="15"/>
      </w:pPr>
      <w:r>
        <w:t>Для того, щоб користувач міг закрити вікно системного меню додамо керуючу кнопку для виходу (рис. 3.5 №2).</w:t>
      </w:r>
    </w:p>
    <w:p w:rsidR="00C141BB" w:rsidRDefault="00E76AA1" w:rsidP="00C141BB">
      <w:pPr>
        <w:pStyle w:val="15"/>
      </w:pPr>
      <w:r w:rsidRPr="00E76AA1">
        <w:t xml:space="preserve">Створимо панель на якій розмістимо всю інформацію про стан </w:t>
      </w:r>
      <w:r w:rsidR="00B448BD">
        <w:t>каси самообслуговування та керуючі кнопки (рис. 3.5 № 3).</w:t>
      </w:r>
    </w:p>
    <w:p w:rsidR="00B448BD" w:rsidRDefault="00B448BD" w:rsidP="00C141BB">
      <w:pPr>
        <w:pStyle w:val="15"/>
      </w:pPr>
      <w:r>
        <w:t>Для відображення статистичної інформації додамо елемент пачка карток, з чотирма категоріями (рис. 3.5 №4).</w:t>
      </w:r>
    </w:p>
    <w:p w:rsidR="00B448BD" w:rsidRDefault="00596D9A" w:rsidP="00B448BD">
      <w:pPr>
        <w:pStyle w:val="1a"/>
      </w:pPr>
      <w:r w:rsidRPr="00596D9A">
        <w:rPr>
          <w:lang w:val="ru-RU"/>
        </w:rPr>
        <w:lastRenderedPageBreak/>
        <w:drawing>
          <wp:inline distT="0" distB="0" distL="0" distR="0">
            <wp:extent cx="5734594" cy="4475597"/>
            <wp:effectExtent l="0" t="0" r="0" b="1270"/>
            <wp:docPr id="8" name="Рисунок 8" descr="D:\Университет\2 курс\Л-МВ\Лабораторная 3\Рисунок 3.5 – Форма системного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ситет\2 курс\Л-МВ\Лабораторная 3\Рисунок 3.5 – Форма системного меню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94" cy="44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BD" w:rsidRDefault="00B448BD" w:rsidP="00B448BD">
      <w:pPr>
        <w:pStyle w:val="17"/>
      </w:pPr>
      <w:r>
        <w:t>Рисунок 3.5 – Форма системного меню</w:t>
      </w:r>
    </w:p>
    <w:p w:rsidR="00DD4220" w:rsidRDefault="00DD4220" w:rsidP="00D374AA">
      <w:pPr>
        <w:pStyle w:val="11"/>
        <w:pageBreakBefore w:val="0"/>
        <w:numPr>
          <w:ilvl w:val="0"/>
          <w:numId w:val="0"/>
        </w:numPr>
        <w:spacing w:before="560"/>
      </w:pPr>
      <w:r w:rsidRPr="00DD4220">
        <w:t>Висновки</w:t>
      </w:r>
    </w:p>
    <w:p w:rsidR="00715924" w:rsidRDefault="002F6FAD" w:rsidP="008C1775">
      <w:pPr>
        <w:rPr>
          <w:lang w:val="uk-UA"/>
        </w:rPr>
      </w:pPr>
      <w:r>
        <w:rPr>
          <w:lang w:val="uk-UA"/>
        </w:rPr>
        <w:t>Протягом виконання цієї лабораторної роботи ознайомив</w:t>
      </w:r>
      <w:r w:rsidRPr="00BE48CF">
        <w:rPr>
          <w:lang w:val="uk-UA"/>
        </w:rPr>
        <w:t xml:space="preserve">ся з </w:t>
      </w:r>
      <w:r w:rsidR="008C1775">
        <w:rPr>
          <w:lang w:val="uk-UA"/>
        </w:rPr>
        <w:t xml:space="preserve">третім </w:t>
      </w:r>
      <w:r w:rsidRPr="00BE48CF">
        <w:rPr>
          <w:lang w:val="uk-UA"/>
        </w:rPr>
        <w:t>ет</w:t>
      </w:r>
      <w:r w:rsidR="008C1775">
        <w:rPr>
          <w:lang w:val="uk-UA"/>
        </w:rPr>
        <w:t>апом</w:t>
      </w:r>
      <w:r>
        <w:rPr>
          <w:lang w:val="uk-UA"/>
        </w:rPr>
        <w:t xml:space="preserve"> проектування і створення </w:t>
      </w:r>
      <w:r w:rsidRPr="00BE48CF">
        <w:rPr>
          <w:lang w:val="uk-UA"/>
        </w:rPr>
        <w:t>користува</w:t>
      </w:r>
      <w:r>
        <w:rPr>
          <w:lang w:val="uk-UA"/>
        </w:rPr>
        <w:t>льницького інтерфейсу</w:t>
      </w:r>
      <w:r w:rsidR="008C1775">
        <w:rPr>
          <w:lang w:val="uk-UA"/>
        </w:rPr>
        <w:t>, в ході якого вивчив основи дизайну форм і елементи керування</w:t>
      </w:r>
      <w:r>
        <w:rPr>
          <w:lang w:val="uk-UA"/>
        </w:rPr>
        <w:t>.</w:t>
      </w:r>
    </w:p>
    <w:sectPr w:rsidR="00715924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81" w:rsidRDefault="00922981">
      <w:pPr>
        <w:spacing w:line="240" w:lineRule="auto"/>
      </w:pPr>
      <w:r>
        <w:separator/>
      </w:r>
    </w:p>
  </w:endnote>
  <w:endnote w:type="continuationSeparator" w:id="0">
    <w:p w:rsidR="00922981" w:rsidRDefault="00922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9229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9229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81" w:rsidRDefault="00922981">
      <w:pPr>
        <w:spacing w:line="240" w:lineRule="auto"/>
      </w:pPr>
      <w:r>
        <w:separator/>
      </w:r>
    </w:p>
  </w:footnote>
  <w:footnote w:type="continuationSeparator" w:id="0">
    <w:p w:rsidR="00922981" w:rsidRDefault="00922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3794313"/>
      <w:docPartObj>
        <w:docPartGallery w:val="Page Numbers (Top of Page)"/>
        <w:docPartUnique/>
      </w:docPartObj>
    </w:sdtPr>
    <w:sdtEndPr/>
    <w:sdtContent>
      <w:p w:rsidR="00350D55" w:rsidRDefault="00666725">
        <w:pPr>
          <w:pStyle w:val="a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85CFE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1EC6"/>
    <w:multiLevelType w:val="multilevel"/>
    <w:tmpl w:val="ADE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354AF3"/>
    <w:multiLevelType w:val="multilevel"/>
    <w:tmpl w:val="1A684FC4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74E93"/>
    <w:multiLevelType w:val="multilevel"/>
    <w:tmpl w:val="3F1A274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851"/>
      </w:pPr>
    </w:lvl>
    <w:lvl w:ilvl="2">
      <w:start w:val="1"/>
      <w:numFmt w:val="decimal"/>
      <w:lvlText w:val="%1.%2.%3"/>
      <w:lvlJc w:val="left"/>
      <w:pPr>
        <w:ind w:left="0" w:firstLine="851"/>
      </w:pPr>
    </w:lvl>
    <w:lvl w:ilvl="3">
      <w:start w:val="1"/>
      <w:numFmt w:val="decimal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001BF0"/>
    <w:multiLevelType w:val="multilevel"/>
    <w:tmpl w:val="10E0DA54"/>
    <w:lvl w:ilvl="0">
      <w:start w:val="1"/>
      <w:numFmt w:val="bullet"/>
      <w:suff w:val="space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3C363D"/>
    <w:multiLevelType w:val="multilevel"/>
    <w:tmpl w:val="13A856C8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793BFC"/>
    <w:multiLevelType w:val="multilevel"/>
    <w:tmpl w:val="C1C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D4817C3"/>
    <w:multiLevelType w:val="hybridMultilevel"/>
    <w:tmpl w:val="9A0C6CAE"/>
    <w:lvl w:ilvl="0" w:tplc="E87A49E8">
      <w:start w:val="1"/>
      <w:numFmt w:val="decimal"/>
      <w:lvlText w:val="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1B14377"/>
    <w:multiLevelType w:val="multilevel"/>
    <w:tmpl w:val="3BA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8561DC"/>
    <w:multiLevelType w:val="multilevel"/>
    <w:tmpl w:val="E9AAD8B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2311B3"/>
    <w:multiLevelType w:val="multilevel"/>
    <w:tmpl w:val="7D34B92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F034FF"/>
    <w:multiLevelType w:val="multilevel"/>
    <w:tmpl w:val="9A20624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decimal"/>
      <w:suff w:val="space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A80835"/>
    <w:multiLevelType w:val="hybridMultilevel"/>
    <w:tmpl w:val="B31842CA"/>
    <w:lvl w:ilvl="0" w:tplc="B8AAE82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1"/>
  </w:num>
  <w:num w:numId="26">
    <w:abstractNumId w:val="10"/>
  </w:num>
  <w:num w:numId="27">
    <w:abstractNumId w:val="4"/>
  </w:num>
  <w:num w:numId="28">
    <w:abstractNumId w:val="9"/>
  </w:num>
  <w:num w:numId="29">
    <w:abstractNumId w:val="3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1"/>
    <w:rsid w:val="00051038"/>
    <w:rsid w:val="00053EF4"/>
    <w:rsid w:val="00085CFE"/>
    <w:rsid w:val="000B247F"/>
    <w:rsid w:val="000D2D0F"/>
    <w:rsid w:val="000F72C5"/>
    <w:rsid w:val="00140203"/>
    <w:rsid w:val="00152256"/>
    <w:rsid w:val="001573CA"/>
    <w:rsid w:val="001675CF"/>
    <w:rsid w:val="0019317E"/>
    <w:rsid w:val="001E08D5"/>
    <w:rsid w:val="001E35FC"/>
    <w:rsid w:val="0023513C"/>
    <w:rsid w:val="00242ABB"/>
    <w:rsid w:val="00291808"/>
    <w:rsid w:val="002B0835"/>
    <w:rsid w:val="002B11ED"/>
    <w:rsid w:val="002B1582"/>
    <w:rsid w:val="002C65BC"/>
    <w:rsid w:val="002D7A83"/>
    <w:rsid w:val="002F6FAD"/>
    <w:rsid w:val="0031202B"/>
    <w:rsid w:val="00344040"/>
    <w:rsid w:val="00350311"/>
    <w:rsid w:val="0038023A"/>
    <w:rsid w:val="003B26D7"/>
    <w:rsid w:val="003F4BA1"/>
    <w:rsid w:val="00415BF5"/>
    <w:rsid w:val="00422C48"/>
    <w:rsid w:val="004240D4"/>
    <w:rsid w:val="004266EF"/>
    <w:rsid w:val="0046457A"/>
    <w:rsid w:val="00494139"/>
    <w:rsid w:val="004A4056"/>
    <w:rsid w:val="00512881"/>
    <w:rsid w:val="00550586"/>
    <w:rsid w:val="00586B28"/>
    <w:rsid w:val="00596D9A"/>
    <w:rsid w:val="005D15E1"/>
    <w:rsid w:val="005E0384"/>
    <w:rsid w:val="005F3D41"/>
    <w:rsid w:val="00613B45"/>
    <w:rsid w:val="00617447"/>
    <w:rsid w:val="00660D05"/>
    <w:rsid w:val="00666725"/>
    <w:rsid w:val="00693839"/>
    <w:rsid w:val="00714210"/>
    <w:rsid w:val="00715924"/>
    <w:rsid w:val="00756491"/>
    <w:rsid w:val="00766DCD"/>
    <w:rsid w:val="0077757C"/>
    <w:rsid w:val="007D2569"/>
    <w:rsid w:val="007E4CA7"/>
    <w:rsid w:val="007F7150"/>
    <w:rsid w:val="0082040B"/>
    <w:rsid w:val="00825CC0"/>
    <w:rsid w:val="00830DD3"/>
    <w:rsid w:val="00836AE5"/>
    <w:rsid w:val="008522E6"/>
    <w:rsid w:val="00865501"/>
    <w:rsid w:val="00872EA9"/>
    <w:rsid w:val="0088311D"/>
    <w:rsid w:val="008C1775"/>
    <w:rsid w:val="008E0DE8"/>
    <w:rsid w:val="00922981"/>
    <w:rsid w:val="00947757"/>
    <w:rsid w:val="0095468A"/>
    <w:rsid w:val="009B3FE8"/>
    <w:rsid w:val="009B5584"/>
    <w:rsid w:val="009B739B"/>
    <w:rsid w:val="00A10411"/>
    <w:rsid w:val="00A4059F"/>
    <w:rsid w:val="00A470FF"/>
    <w:rsid w:val="00A9487E"/>
    <w:rsid w:val="00A958D2"/>
    <w:rsid w:val="00A958E2"/>
    <w:rsid w:val="00AB6AE1"/>
    <w:rsid w:val="00B201A1"/>
    <w:rsid w:val="00B25632"/>
    <w:rsid w:val="00B273AB"/>
    <w:rsid w:val="00B448BD"/>
    <w:rsid w:val="00B87155"/>
    <w:rsid w:val="00B978FD"/>
    <w:rsid w:val="00BC30A2"/>
    <w:rsid w:val="00BD3105"/>
    <w:rsid w:val="00BD5565"/>
    <w:rsid w:val="00BE48CF"/>
    <w:rsid w:val="00C13850"/>
    <w:rsid w:val="00C141BB"/>
    <w:rsid w:val="00C456DE"/>
    <w:rsid w:val="00C65975"/>
    <w:rsid w:val="00C81742"/>
    <w:rsid w:val="00CA123D"/>
    <w:rsid w:val="00CA7D19"/>
    <w:rsid w:val="00CB0897"/>
    <w:rsid w:val="00D02EF5"/>
    <w:rsid w:val="00D374AA"/>
    <w:rsid w:val="00D46490"/>
    <w:rsid w:val="00D47051"/>
    <w:rsid w:val="00D714A6"/>
    <w:rsid w:val="00D733BF"/>
    <w:rsid w:val="00D74F67"/>
    <w:rsid w:val="00D83D06"/>
    <w:rsid w:val="00DA5C50"/>
    <w:rsid w:val="00DC6C07"/>
    <w:rsid w:val="00DD33AA"/>
    <w:rsid w:val="00DD39A8"/>
    <w:rsid w:val="00DD4220"/>
    <w:rsid w:val="00DD6805"/>
    <w:rsid w:val="00DE7476"/>
    <w:rsid w:val="00DF0D36"/>
    <w:rsid w:val="00E145FC"/>
    <w:rsid w:val="00E72F0C"/>
    <w:rsid w:val="00E76AA1"/>
    <w:rsid w:val="00EB1611"/>
    <w:rsid w:val="00ED5AE9"/>
    <w:rsid w:val="00ED7689"/>
    <w:rsid w:val="00F04C62"/>
    <w:rsid w:val="00F162B2"/>
    <w:rsid w:val="00F255EE"/>
    <w:rsid w:val="00F36DF7"/>
    <w:rsid w:val="00F421AB"/>
    <w:rsid w:val="00F7259B"/>
    <w:rsid w:val="00F8020F"/>
    <w:rsid w:val="00F85693"/>
    <w:rsid w:val="00F86ABA"/>
    <w:rsid w:val="00FA1270"/>
    <w:rsid w:val="00FE511D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B8A04-BEEA-48AD-BC47-02B4F9E3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20"/>
    <w:pPr>
      <w:spacing w:after="0" w:line="360" w:lineRule="auto"/>
      <w:ind w:firstLine="851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1. Основной текст"/>
    <w:link w:val="16"/>
    <w:qFormat/>
    <w:rsid w:val="0095468A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6">
    <w:name w:val="1. Основной текст Знак"/>
    <w:basedOn w:val="a0"/>
    <w:link w:val="15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1">
    <w:name w:val="1. Заголовок 1"/>
    <w:basedOn w:val="1"/>
    <w:next w:val="12"/>
    <w:link w:val="110"/>
    <w:qFormat/>
    <w:rsid w:val="00BD5565"/>
    <w:pPr>
      <w:pageBreakBefore/>
      <w:numPr>
        <w:numId w:val="2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16"/>
    <w:link w:val="11"/>
    <w:rsid w:val="008522E6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paragraph" w:customStyle="1" w:styleId="12">
    <w:name w:val="1. Заголовок 2"/>
    <w:basedOn w:val="2"/>
    <w:next w:val="13"/>
    <w:link w:val="120"/>
    <w:qFormat/>
    <w:rsid w:val="00BD5565"/>
    <w:pPr>
      <w:numPr>
        <w:ilvl w:val="1"/>
        <w:numId w:val="2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qFormat/>
    <w:rsid w:val="00825CC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paragraph" w:customStyle="1" w:styleId="13">
    <w:name w:val="1. Заголовок 3"/>
    <w:basedOn w:val="3"/>
    <w:next w:val="14"/>
    <w:link w:val="130"/>
    <w:qFormat/>
    <w:rsid w:val="00BD5565"/>
    <w:pPr>
      <w:numPr>
        <w:ilvl w:val="2"/>
        <w:numId w:val="10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BD5565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6D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15"/>
    <w:link w:val="140"/>
    <w:qFormat/>
    <w:rsid w:val="00BD5565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825CC0"/>
    <w:rPr>
      <w:rFonts w:ascii="Times New Roman" w:eastAsiaTheme="majorEastAsia" w:hAnsi="Times New Roman" w:cstheme="majorBidi"/>
      <w:b w:val="0"/>
      <w:i/>
      <w:iCs/>
      <w:caps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B26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</w:rPr>
  </w:style>
  <w:style w:type="paragraph" w:customStyle="1" w:styleId="17">
    <w:name w:val="1. Подпись к рисунку"/>
    <w:basedOn w:val="15"/>
    <w:link w:val="18"/>
    <w:qFormat/>
    <w:rsid w:val="0095468A"/>
    <w:pPr>
      <w:spacing w:after="280"/>
      <w:ind w:firstLine="0"/>
      <w:contextualSpacing/>
      <w:jc w:val="center"/>
    </w:pPr>
  </w:style>
  <w:style w:type="character" w:customStyle="1" w:styleId="18">
    <w:name w:val="1. Подпись к рисунку Знак"/>
    <w:basedOn w:val="16"/>
    <w:link w:val="17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19">
    <w:name w:val="toc 1"/>
    <w:basedOn w:val="a"/>
    <w:next w:val="a"/>
    <w:autoRedefine/>
    <w:uiPriority w:val="39"/>
    <w:unhideWhenUsed/>
    <w:rsid w:val="003B26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26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B26D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3B26D7"/>
    <w:pPr>
      <w:spacing w:after="100"/>
      <w:ind w:left="840"/>
    </w:pPr>
  </w:style>
  <w:style w:type="paragraph" w:styleId="a3">
    <w:name w:val="header"/>
    <w:basedOn w:val="a"/>
    <w:link w:val="a4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3B26D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B2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a">
    <w:name w:val="Table Grid"/>
    <w:basedOn w:val="a1"/>
    <w:uiPriority w:val="39"/>
    <w:rsid w:val="003B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B26D7"/>
    <w:rPr>
      <w:color w:val="808080"/>
    </w:rPr>
  </w:style>
  <w:style w:type="paragraph" w:customStyle="1" w:styleId="1a">
    <w:name w:val="1. Рисунок"/>
    <w:basedOn w:val="17"/>
    <w:link w:val="1b"/>
    <w:qFormat/>
    <w:rsid w:val="0095468A"/>
    <w:pPr>
      <w:keepNext/>
      <w:spacing w:before="280" w:after="0"/>
    </w:pPr>
    <w:rPr>
      <w:lang w:eastAsia="ru-RU"/>
    </w:rPr>
  </w:style>
  <w:style w:type="character" w:customStyle="1" w:styleId="1b">
    <w:name w:val="1. Рисунок Знак"/>
    <w:basedOn w:val="18"/>
    <w:link w:val="1a"/>
    <w:qFormat/>
    <w:rsid w:val="0095468A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c">
    <w:name w:val="1. Название таблицы"/>
    <w:basedOn w:val="15"/>
    <w:link w:val="1d"/>
    <w:qFormat/>
    <w:rsid w:val="0095468A"/>
    <w:pPr>
      <w:keepNext/>
      <w:spacing w:before="280"/>
      <w:jc w:val="left"/>
    </w:pPr>
  </w:style>
  <w:style w:type="character" w:customStyle="1" w:styleId="1d">
    <w:name w:val="1. Название таблицы Знак"/>
    <w:basedOn w:val="18"/>
    <w:link w:val="1c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e">
    <w:name w:val="1. Таблица"/>
    <w:basedOn w:val="15"/>
    <w:link w:val="1f"/>
    <w:qFormat/>
    <w:rsid w:val="0095468A"/>
    <w:pPr>
      <w:ind w:firstLine="0"/>
      <w:jc w:val="left"/>
    </w:pPr>
  </w:style>
  <w:style w:type="character" w:customStyle="1" w:styleId="1f">
    <w:name w:val="1. Таблица Знак"/>
    <w:basedOn w:val="16"/>
    <w:link w:val="1e"/>
    <w:qFormat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0">
    <w:name w:val="1. Формула"/>
    <w:basedOn w:val="15"/>
    <w:link w:val="1f1"/>
    <w:qFormat/>
    <w:rsid w:val="0095468A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1">
    <w:name w:val="1. Формула Знак"/>
    <w:basedOn w:val="16"/>
    <w:link w:val="1f0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3B2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2">
    <w:name w:val="1. Код"/>
    <w:basedOn w:val="15"/>
    <w:link w:val="1f3"/>
    <w:qFormat/>
    <w:rsid w:val="008E0DE8"/>
    <w:pPr>
      <w:spacing w:line="240" w:lineRule="auto"/>
      <w:ind w:firstLine="142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f3">
    <w:name w:val="1. Код Знак"/>
    <w:basedOn w:val="16"/>
    <w:link w:val="1f2"/>
    <w:qFormat/>
    <w:rsid w:val="008E0DE8"/>
    <w:rPr>
      <w:rFonts w:ascii="Consolas" w:hAnsi="Consolas"/>
      <w:noProof/>
      <w:color w:val="000000" w:themeColor="text1"/>
      <w:sz w:val="20"/>
      <w:szCs w:val="20"/>
      <w:lang w:val="uk-UA"/>
    </w:rPr>
  </w:style>
  <w:style w:type="paragraph" w:customStyle="1" w:styleId="1f4">
    <w:name w:val="1. Рисунок не по стандарту"/>
    <w:basedOn w:val="1a"/>
    <w:link w:val="1f5"/>
    <w:qFormat/>
    <w:rsid w:val="00DD6805"/>
    <w:pPr>
      <w:keepNext w:val="0"/>
      <w:spacing w:before="0" w:after="120"/>
    </w:pPr>
  </w:style>
  <w:style w:type="character" w:customStyle="1" w:styleId="1f5">
    <w:name w:val="1. Рисунок не по стандарту Знак"/>
    <w:basedOn w:val="1b"/>
    <w:link w:val="1f4"/>
    <w:rsid w:val="00DD6805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styleId="ad">
    <w:name w:val="List Paragraph"/>
    <w:basedOn w:val="a"/>
    <w:uiPriority w:val="34"/>
    <w:qFormat/>
    <w:rsid w:val="00DD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Valeriy</cp:lastModifiedBy>
  <cp:revision>79</cp:revision>
  <dcterms:created xsi:type="dcterms:W3CDTF">2018-09-30T12:46:00Z</dcterms:created>
  <dcterms:modified xsi:type="dcterms:W3CDTF">2018-12-05T01:11:00Z</dcterms:modified>
</cp:coreProperties>
</file>