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2D" w:rsidRDefault="00D85D2D" w:rsidP="00A62BA4">
      <w:pPr>
        <w:pStyle w:val="11"/>
      </w:pPr>
      <w:r>
        <w:t xml:space="preserve">Касса </w:t>
      </w:r>
      <w:r w:rsidRPr="00A62BA4">
        <w:t>самообслуживания</w:t>
      </w:r>
    </w:p>
    <w:p w:rsidR="00EE27B4" w:rsidRDefault="00EE27B4" w:rsidP="00EE27B4">
      <w:pPr>
        <w:pStyle w:val="12"/>
      </w:pPr>
      <w:r>
        <w:t>Слайд</w:t>
      </w:r>
      <w:r>
        <w:rPr>
          <w:lang w:val="ru-RU"/>
        </w:rPr>
        <w:t xml:space="preserve"> 1</w:t>
      </w:r>
    </w:p>
    <w:p w:rsidR="00D25ECA" w:rsidRDefault="000F7585" w:rsidP="00D25ECA">
      <w:pPr>
        <w:pStyle w:val="19"/>
        <w:rPr>
          <w:lang w:val="ru-RU"/>
        </w:rPr>
      </w:pPr>
      <w:r>
        <w:rPr>
          <w:lang w:val="ru-RU"/>
        </w:rPr>
        <w:t>21 век – это э</w:t>
      </w:r>
      <w:r w:rsidR="00D25ECA">
        <w:rPr>
          <w:lang w:val="ru-RU"/>
        </w:rPr>
        <w:t xml:space="preserve">ра информационных технологий, поэтому не удивительно, что с каждым годом, требования к разным сферам </w:t>
      </w:r>
      <w:r w:rsidR="00C5561A">
        <w:rPr>
          <w:lang w:val="ru-RU"/>
        </w:rPr>
        <w:t>деятельности человека</w:t>
      </w:r>
      <w:r w:rsidR="00D25ECA">
        <w:rPr>
          <w:lang w:val="ru-RU"/>
        </w:rPr>
        <w:t xml:space="preserve"> только увеличиваются. Даже казалось бы обычный поход в магазин может скоро координально измениться.</w:t>
      </w:r>
    </w:p>
    <w:p w:rsidR="00D25ECA" w:rsidRDefault="00D25ECA" w:rsidP="00D25ECA">
      <w:pPr>
        <w:pStyle w:val="19"/>
        <w:rPr>
          <w:lang w:val="ru-RU"/>
        </w:rPr>
      </w:pPr>
      <w:r>
        <w:rPr>
          <w:lang w:val="ru-RU"/>
        </w:rPr>
        <w:t xml:space="preserve">Вспомните, </w:t>
      </w:r>
      <w:r w:rsidR="000F7585">
        <w:rPr>
          <w:lang w:val="ru-RU"/>
        </w:rPr>
        <w:t xml:space="preserve">сколько времени вам приходится терять каждый день просто стоя в очереди </w:t>
      </w:r>
      <w:r w:rsidR="001F1818">
        <w:rPr>
          <w:lang w:val="ru-RU"/>
        </w:rPr>
        <w:t>у</w:t>
      </w:r>
      <w:r w:rsidR="000F7585">
        <w:rPr>
          <w:lang w:val="ru-RU"/>
        </w:rPr>
        <w:t xml:space="preserve"> касс</w:t>
      </w:r>
      <w:r w:rsidR="001F1818">
        <w:rPr>
          <w:lang w:val="ru-RU"/>
        </w:rPr>
        <w:t>ы</w:t>
      </w:r>
      <w:r w:rsidR="000F7585">
        <w:rPr>
          <w:lang w:val="ru-RU"/>
        </w:rPr>
        <w:t>? 5 минут? 10 минут? А сколько раз наблюдать как из 20 касс в магазине работает только несколько?</w:t>
      </w:r>
    </w:p>
    <w:p w:rsidR="00EE27B4" w:rsidRDefault="00EE27B4" w:rsidP="00EE27B4">
      <w:pPr>
        <w:pStyle w:val="12"/>
      </w:pPr>
      <w:r>
        <w:t>Слайд</w:t>
      </w:r>
      <w:r>
        <w:rPr>
          <w:lang w:val="ru-RU"/>
        </w:rPr>
        <w:t xml:space="preserve"> 2</w:t>
      </w:r>
    </w:p>
    <w:p w:rsidR="00F911EC" w:rsidRDefault="000F7585" w:rsidP="001F1818">
      <w:pPr>
        <w:pStyle w:val="19"/>
        <w:rPr>
          <w:lang w:val="ru-RU"/>
        </w:rPr>
      </w:pPr>
      <w:r>
        <w:rPr>
          <w:lang w:val="ru-RU"/>
        </w:rPr>
        <w:t xml:space="preserve">Все эти проблемы </w:t>
      </w:r>
      <w:r w:rsidR="001F1818">
        <w:rPr>
          <w:lang w:val="ru-RU"/>
        </w:rPr>
        <w:t xml:space="preserve">можно решить, </w:t>
      </w:r>
      <w:r w:rsidR="001F1818" w:rsidRPr="00D25ECA">
        <w:t>внедрение</w:t>
      </w:r>
      <w:r w:rsidR="001F1818">
        <w:rPr>
          <w:lang w:val="ru-RU"/>
        </w:rPr>
        <w:t>м</w:t>
      </w:r>
      <w:r w:rsidR="001F1818" w:rsidRPr="00D25ECA">
        <w:t xml:space="preserve"> систем самообслуживания</w:t>
      </w:r>
      <w:r w:rsidR="001F1818">
        <w:rPr>
          <w:lang w:val="ru-RU"/>
        </w:rPr>
        <w:t xml:space="preserve">. </w:t>
      </w:r>
      <w:r w:rsidR="00C5561A">
        <w:rPr>
          <w:lang w:val="ru-RU"/>
        </w:rPr>
        <w:t>Исследователи</w:t>
      </w:r>
      <w:r w:rsidR="00F911EC">
        <w:rPr>
          <w:lang w:val="ru-RU"/>
        </w:rPr>
        <w:t xml:space="preserve"> считают, что это внедрение является перспективным </w:t>
      </w:r>
      <w:r w:rsidR="00C5561A">
        <w:rPr>
          <w:lang w:val="ru-RU"/>
        </w:rPr>
        <w:t>направлением</w:t>
      </w:r>
      <w:r w:rsidR="00F911EC">
        <w:rPr>
          <w:lang w:val="ru-RU"/>
        </w:rPr>
        <w:t xml:space="preserve"> в развитии общества.</w:t>
      </w:r>
    </w:p>
    <w:p w:rsidR="00083086" w:rsidRDefault="00F911EC" w:rsidP="00104416">
      <w:pPr>
        <w:pStyle w:val="19"/>
        <w:rPr>
          <w:lang w:val="ru-RU"/>
        </w:rPr>
      </w:pPr>
      <w:r w:rsidRPr="001F1818">
        <w:t xml:space="preserve">Внедрение </w:t>
      </w:r>
      <w:r>
        <w:rPr>
          <w:lang w:val="ru-RU"/>
        </w:rPr>
        <w:t>касс самообслуживания</w:t>
      </w:r>
      <w:r w:rsidRPr="001F1818">
        <w:t xml:space="preserve"> для автоматизации рабочих мест кассиров позволяет</w:t>
      </w:r>
      <w:r w:rsidR="00083086" w:rsidRPr="00083086">
        <w:t xml:space="preserve"> </w:t>
      </w:r>
      <w:r w:rsidR="00083086">
        <w:t>увеличить</w:t>
      </w:r>
      <w:r w:rsidR="00083086" w:rsidRPr="00083086">
        <w:t xml:space="preserve"> пропус</w:t>
      </w:r>
      <w:r w:rsidR="00083086">
        <w:t>кную способность магазина и снизить</w:t>
      </w:r>
      <w:r w:rsidR="00083086" w:rsidRPr="00083086">
        <w:t xml:space="preserve"> очереди</w:t>
      </w:r>
      <w:r w:rsidR="00083086">
        <w:rPr>
          <w:lang w:val="ru-RU"/>
        </w:rPr>
        <w:t xml:space="preserve">, </w:t>
      </w:r>
      <w:r w:rsidR="00083086">
        <w:t>уменьшить затраты на</w:t>
      </w:r>
      <w:r w:rsidR="00083086">
        <w:rPr>
          <w:lang w:val="ru-RU"/>
        </w:rPr>
        <w:t xml:space="preserve"> оплату труда </w:t>
      </w:r>
      <w:r w:rsidR="00083086">
        <w:t>персонала</w:t>
      </w:r>
      <w:r w:rsidR="00083086" w:rsidRPr="00083086">
        <w:t xml:space="preserve"> и более гибко выстр</w:t>
      </w:r>
      <w:r w:rsidR="00083086">
        <w:rPr>
          <w:lang w:val="ru-RU"/>
        </w:rPr>
        <w:t>ои</w:t>
      </w:r>
      <w:r w:rsidR="00083086" w:rsidRPr="00083086">
        <w:t>ть график работы касс</w:t>
      </w:r>
      <w:r w:rsidR="00083086">
        <w:rPr>
          <w:lang w:val="ru-RU"/>
        </w:rPr>
        <w:t xml:space="preserve">. В следствии этого повышается качетсво обслуживания </w:t>
      </w:r>
      <w:r w:rsidR="00083086">
        <w:t>посетителей</w:t>
      </w:r>
      <w:r w:rsidR="00083086">
        <w:rPr>
          <w:lang w:val="ru-RU"/>
        </w:rPr>
        <w:t>,</w:t>
      </w:r>
      <w:r w:rsidR="00083086">
        <w:t xml:space="preserve"> а значит – увеличи</w:t>
      </w:r>
      <w:r w:rsidR="00083086">
        <w:rPr>
          <w:lang w:val="ru-RU"/>
        </w:rPr>
        <w:t>ваются объемы</w:t>
      </w:r>
      <w:r w:rsidR="00083086">
        <w:t xml:space="preserve"> продаж</w:t>
      </w:r>
      <w:r w:rsidR="00083086">
        <w:rPr>
          <w:lang w:val="ru-RU"/>
        </w:rPr>
        <w:t xml:space="preserve">. </w:t>
      </w:r>
      <w:r>
        <w:rPr>
          <w:lang w:val="ru-RU"/>
        </w:rPr>
        <w:t>Такие системы выгодны не только для торговых сетей, но и для обычных покупателей.</w:t>
      </w:r>
    </w:p>
    <w:p w:rsidR="00EE27B4" w:rsidRPr="00C5561A" w:rsidRDefault="00EE27B4" w:rsidP="00EE27B4">
      <w:pPr>
        <w:pStyle w:val="12"/>
      </w:pPr>
      <w:r>
        <w:lastRenderedPageBreak/>
        <w:t>Слайд 3</w:t>
      </w:r>
    </w:p>
    <w:p w:rsidR="00104416" w:rsidRPr="00491506" w:rsidRDefault="00F911EC" w:rsidP="00104416">
      <w:pPr>
        <w:pStyle w:val="19"/>
        <w:rPr>
          <w:lang w:val="ru-RU"/>
        </w:rPr>
      </w:pPr>
      <w:r w:rsidRPr="00C5561A">
        <w:rPr>
          <w:lang w:val="ru-RU"/>
        </w:rPr>
        <w:t xml:space="preserve">В </w:t>
      </w:r>
      <w:r w:rsidR="00C5561A" w:rsidRPr="00C5561A">
        <w:rPr>
          <w:lang w:val="ru-RU"/>
        </w:rPr>
        <w:t>процессе</w:t>
      </w:r>
      <w:r w:rsidRPr="00C5561A">
        <w:rPr>
          <w:lang w:val="ru-RU"/>
        </w:rPr>
        <w:t xml:space="preserve"> освоения курса Человеко-Машинного Взаимодействия был разработан прототип кассы самообслуживания, который может стать основой </w:t>
      </w:r>
      <w:r w:rsidR="00024E0A" w:rsidRPr="00C5561A">
        <w:rPr>
          <w:lang w:val="ru-RU"/>
        </w:rPr>
        <w:t xml:space="preserve">для </w:t>
      </w:r>
      <w:r w:rsidRPr="00C5561A">
        <w:rPr>
          <w:lang w:val="ru-RU"/>
        </w:rPr>
        <w:t xml:space="preserve">реального </w:t>
      </w:r>
      <w:r w:rsidR="00024E0A" w:rsidRPr="00C5561A">
        <w:rPr>
          <w:lang w:val="ru-RU"/>
        </w:rPr>
        <w:t>объекта</w:t>
      </w:r>
      <w:r w:rsidRPr="00C5561A">
        <w:rPr>
          <w:lang w:val="ru-RU"/>
        </w:rPr>
        <w:t>.</w:t>
      </w:r>
    </w:p>
    <w:p w:rsidR="00444148" w:rsidRDefault="00AD6C9E" w:rsidP="00444148">
      <w:pPr>
        <w:pStyle w:val="19"/>
      </w:pPr>
      <w:r>
        <w:rPr>
          <w:lang w:val="ru-RU"/>
        </w:rPr>
        <w:t xml:space="preserve">Разработанный прототип </w:t>
      </w:r>
      <w:r w:rsidR="00104416">
        <w:rPr>
          <w:lang w:val="ru-RU"/>
        </w:rPr>
        <w:t xml:space="preserve">кассы самообслуживания </w:t>
      </w:r>
      <w:r>
        <w:rPr>
          <w:lang w:val="ru-RU"/>
        </w:rPr>
        <w:t>позволяет</w:t>
      </w:r>
      <w:r w:rsidR="00104416">
        <w:rPr>
          <w:lang w:val="ru-RU"/>
        </w:rPr>
        <w:t xml:space="preserve"> </w:t>
      </w:r>
      <w:r w:rsidR="00104416" w:rsidRPr="00083086">
        <w:t>покупателю</w:t>
      </w:r>
      <w:r w:rsidR="00104416">
        <w:t xml:space="preserve"> </w:t>
      </w:r>
      <w:r w:rsidR="00104416" w:rsidRPr="00083086">
        <w:t>самостоятельно</w:t>
      </w:r>
      <w:r w:rsidR="00104416">
        <w:t xml:space="preserve"> </w:t>
      </w:r>
      <w:r w:rsidR="00104416" w:rsidRPr="00083086">
        <w:t>сканировать</w:t>
      </w:r>
      <w:r w:rsidR="00104416">
        <w:t xml:space="preserve"> </w:t>
      </w:r>
      <w:r w:rsidR="00104416" w:rsidRPr="00083086">
        <w:t>и</w:t>
      </w:r>
      <w:r w:rsidR="00104416">
        <w:t xml:space="preserve"> </w:t>
      </w:r>
      <w:r w:rsidR="00104416" w:rsidRPr="00083086">
        <w:t>оплачивать</w:t>
      </w:r>
      <w:r w:rsidR="00104416">
        <w:t xml:space="preserve"> </w:t>
      </w:r>
      <w:r w:rsidR="00104416" w:rsidRPr="00083086">
        <w:t>покупки.</w:t>
      </w:r>
    </w:p>
    <w:p w:rsidR="00EE27B4" w:rsidRPr="00444148" w:rsidRDefault="00EE27B4" w:rsidP="00EE27B4">
      <w:pPr>
        <w:pStyle w:val="12"/>
      </w:pPr>
      <w:r>
        <w:t>Слайд 4</w:t>
      </w:r>
    </w:p>
    <w:p w:rsidR="009444DE" w:rsidRDefault="00A8607B" w:rsidP="001C4B30">
      <w:pPr>
        <w:pStyle w:val="19"/>
        <w:rPr>
          <w:lang w:val="ru-RU"/>
        </w:rPr>
      </w:pPr>
      <w:r>
        <w:rPr>
          <w:lang w:val="ru-RU"/>
        </w:rPr>
        <w:t>Система предусматривает возможность сканирования товара, контроль правильности его идентификации, а в случае невозможности распознавания штрихкода предусмотрен его ручной ввод.</w:t>
      </w:r>
      <w:r w:rsidR="009444DE">
        <w:rPr>
          <w:lang w:val="ru-RU"/>
        </w:rPr>
        <w:t xml:space="preserve"> Система позволяет редактировать перечень отсканированных товаров</w:t>
      </w:r>
      <w:r w:rsidR="001C4B30">
        <w:rPr>
          <w:lang w:val="ru-RU"/>
        </w:rPr>
        <w:t>, а именно увеличивать и уменьшать количество их единиц.</w:t>
      </w:r>
    </w:p>
    <w:p w:rsidR="00EE27B4" w:rsidRDefault="00EE27B4" w:rsidP="00EE27B4">
      <w:pPr>
        <w:pStyle w:val="12"/>
      </w:pPr>
      <w:r>
        <w:t>Слайд</w:t>
      </w:r>
      <w:r>
        <w:rPr>
          <w:lang w:val="ru-RU"/>
        </w:rPr>
        <w:t xml:space="preserve"> 5</w:t>
      </w:r>
    </w:p>
    <w:p w:rsidR="00A8607B" w:rsidRDefault="00A8607B" w:rsidP="00A8607B">
      <w:pPr>
        <w:pStyle w:val="19"/>
        <w:rPr>
          <w:lang w:val="ru-RU"/>
        </w:rPr>
      </w:pPr>
      <w:r>
        <w:rPr>
          <w:lang w:val="ru-RU"/>
        </w:rPr>
        <w:t>Система предусматривает ряд возрастных огранчений на отдельные категории товаров в рамках действующего законодательства. В случае сканирования товара подпадающего под возрастные ограничени</w:t>
      </w:r>
      <w:r w:rsidR="009444DE">
        <w:rPr>
          <w:lang w:val="ru-RU"/>
        </w:rPr>
        <w:t>я</w:t>
      </w:r>
      <w:r>
        <w:rPr>
          <w:lang w:val="ru-RU"/>
        </w:rPr>
        <w:t>, да</w:t>
      </w:r>
      <w:r w:rsidR="009444DE">
        <w:rPr>
          <w:lang w:val="ru-RU"/>
        </w:rPr>
        <w:t>льнейшие действия с системой возможны только после подтв</w:t>
      </w:r>
      <w:r>
        <w:rPr>
          <w:lang w:val="ru-RU"/>
        </w:rPr>
        <w:t>ерждения ассистентом</w:t>
      </w:r>
      <w:r w:rsidR="009444DE">
        <w:rPr>
          <w:lang w:val="ru-RU"/>
        </w:rPr>
        <w:t xml:space="preserve"> возраста покупателя</w:t>
      </w:r>
      <w:r>
        <w:rPr>
          <w:lang w:val="ru-RU"/>
        </w:rPr>
        <w:t>.</w:t>
      </w:r>
    </w:p>
    <w:p w:rsidR="00EE27B4" w:rsidRPr="00EE27B4" w:rsidRDefault="00EE27B4" w:rsidP="00EE27B4">
      <w:pPr>
        <w:pStyle w:val="12"/>
        <w:rPr>
          <w:lang w:val="ru-RU"/>
        </w:rPr>
      </w:pPr>
      <w:r>
        <w:t>Слайд</w:t>
      </w:r>
      <w:r>
        <w:rPr>
          <w:lang w:val="ru-RU"/>
        </w:rPr>
        <w:t xml:space="preserve"> 6</w:t>
      </w:r>
    </w:p>
    <w:p w:rsidR="00A8607B" w:rsidRDefault="001C4B30" w:rsidP="00A8607B">
      <w:pPr>
        <w:pStyle w:val="19"/>
        <w:rPr>
          <w:lang w:val="ru-RU"/>
        </w:rPr>
      </w:pPr>
      <w:r>
        <w:rPr>
          <w:lang w:val="ru-RU"/>
        </w:rPr>
        <w:t>Система предусматривает оплату покупки через терминал как с помощью банковской карты, так и посредством введения ее реквизитов.</w:t>
      </w:r>
    </w:p>
    <w:p w:rsidR="00EE27B4" w:rsidRPr="00EE27B4" w:rsidRDefault="00EE27B4" w:rsidP="00EE27B4">
      <w:pPr>
        <w:pStyle w:val="12"/>
        <w:rPr>
          <w:lang w:val="ru-RU"/>
        </w:rPr>
      </w:pPr>
      <w:r>
        <w:lastRenderedPageBreak/>
        <w:t>Слайд</w:t>
      </w:r>
      <w:r>
        <w:rPr>
          <w:lang w:val="ru-RU"/>
        </w:rPr>
        <w:t xml:space="preserve"> 7</w:t>
      </w:r>
    </w:p>
    <w:p w:rsidR="00104416" w:rsidRPr="00B62E77" w:rsidRDefault="00152521" w:rsidP="00104416">
      <w:pPr>
        <w:pStyle w:val="19"/>
        <w:rPr>
          <w:lang w:val="ru-RU"/>
        </w:rPr>
      </w:pPr>
      <w:r>
        <w:rPr>
          <w:lang w:val="ru-RU"/>
        </w:rPr>
        <w:t>Для упрощения технического обслуживания кассы предусмотрено системною меню, содержащее все основны</w:t>
      </w:r>
      <w:r w:rsidR="00B62E77">
        <w:rPr>
          <w:lang w:val="ru-RU"/>
        </w:rPr>
        <w:t>е сведения о параметрах системы, в том числе</w:t>
      </w:r>
      <w:r w:rsidR="00B62E77" w:rsidRPr="00B62E77">
        <w:rPr>
          <w:lang w:val="ru-RU"/>
        </w:rPr>
        <w:t xml:space="preserve">: </w:t>
      </w:r>
      <w:r w:rsidR="00B62E77">
        <w:rPr>
          <w:lang w:val="ru-RU"/>
        </w:rPr>
        <w:t>остаток чека, чернил, наличие соединений с базой данных, кассовым аппаратом и считывающим устройством.</w:t>
      </w:r>
    </w:p>
    <w:p w:rsidR="00EE27B4" w:rsidRPr="00EE27B4" w:rsidRDefault="00EE27B4" w:rsidP="00EE27B4">
      <w:pPr>
        <w:pStyle w:val="12"/>
        <w:rPr>
          <w:lang w:val="ru-RU"/>
        </w:rPr>
      </w:pPr>
      <w:r>
        <w:t>Слайд</w:t>
      </w:r>
      <w:r>
        <w:rPr>
          <w:lang w:val="ru-RU"/>
        </w:rPr>
        <w:t xml:space="preserve"> 8</w:t>
      </w:r>
    </w:p>
    <w:p w:rsidR="00152521" w:rsidRDefault="00152521" w:rsidP="00152521">
      <w:pPr>
        <w:pStyle w:val="19"/>
        <w:rPr>
          <w:lang w:val="ru-RU"/>
        </w:rPr>
      </w:pPr>
      <w:r>
        <w:rPr>
          <w:lang w:val="ru-RU"/>
        </w:rPr>
        <w:t>Работа системы основана на использовании базы данных, в которой хранятся все сведения о группах товаров.</w:t>
      </w:r>
    </w:p>
    <w:p w:rsidR="00EE27B4" w:rsidRPr="00EE27B4" w:rsidRDefault="00EE27B4" w:rsidP="00EE27B4">
      <w:pPr>
        <w:pStyle w:val="12"/>
        <w:rPr>
          <w:lang w:val="ru-RU"/>
        </w:rPr>
      </w:pPr>
      <w:r>
        <w:t>Слайд</w:t>
      </w:r>
      <w:r>
        <w:rPr>
          <w:lang w:val="ru-RU"/>
        </w:rPr>
        <w:t xml:space="preserve"> 9</w:t>
      </w:r>
    </w:p>
    <w:p w:rsidR="00D25ECA" w:rsidRPr="00A62BA4" w:rsidRDefault="000D055F" w:rsidP="00A62BA4">
      <w:pPr>
        <w:pStyle w:val="19"/>
      </w:pPr>
      <w:r>
        <w:rPr>
          <w:lang w:val="ru-RU"/>
        </w:rPr>
        <w:t>В процессе разработки интерфейса пр</w:t>
      </w:r>
      <w:r w:rsidR="00D43498">
        <w:rPr>
          <w:lang w:val="ru-RU"/>
        </w:rPr>
        <w:t>е</w:t>
      </w:r>
      <w:r>
        <w:rPr>
          <w:lang w:val="ru-RU"/>
        </w:rPr>
        <w:t>дпочтение было отдано спокойным</w:t>
      </w:r>
      <w:r w:rsidR="00C80FFC">
        <w:rPr>
          <w:lang w:val="ru-RU"/>
        </w:rPr>
        <w:t xml:space="preserve"> светлым</w:t>
      </w:r>
      <w:r>
        <w:rPr>
          <w:lang w:val="ru-RU"/>
        </w:rPr>
        <w:t xml:space="preserve"> тонам. Для облегчения процесса </w:t>
      </w:r>
      <w:r w:rsidR="003B0A53">
        <w:rPr>
          <w:lang w:val="ru-RU"/>
        </w:rPr>
        <w:t xml:space="preserve">визуального </w:t>
      </w:r>
      <w:r>
        <w:rPr>
          <w:lang w:val="ru-RU"/>
        </w:rPr>
        <w:t xml:space="preserve">восприятия, </w:t>
      </w:r>
      <w:r w:rsidR="003B0A53">
        <w:rPr>
          <w:lang w:val="ru-RU"/>
        </w:rPr>
        <w:t>основные э</w:t>
      </w:r>
      <w:r>
        <w:rPr>
          <w:lang w:val="ru-RU"/>
        </w:rPr>
        <w:t xml:space="preserve">лементы управления </w:t>
      </w:r>
      <w:r w:rsidR="00C80FFC">
        <w:rPr>
          <w:lang w:val="ru-RU"/>
        </w:rPr>
        <w:t>имеют с</w:t>
      </w:r>
      <w:r>
        <w:rPr>
          <w:lang w:val="ru-RU"/>
        </w:rPr>
        <w:t>кругленные углы</w:t>
      </w:r>
      <w:r w:rsidR="00C80FFC">
        <w:rPr>
          <w:lang w:val="ru-RU"/>
        </w:rPr>
        <w:t>, так как они</w:t>
      </w:r>
      <w:r w:rsidRPr="000D055F">
        <w:t xml:space="preserve"> не просто приятны для взгляда</w:t>
      </w:r>
      <w:r w:rsidR="00C80FFC">
        <w:rPr>
          <w:lang w:val="ru-RU"/>
        </w:rPr>
        <w:t>, но и</w:t>
      </w:r>
      <w:r w:rsidR="00C80FFC">
        <w:t xml:space="preserve"> </w:t>
      </w:r>
      <w:r w:rsidR="003B0A53" w:rsidRPr="003B0A53">
        <w:t>облегчают восприятие графики и обработку информации</w:t>
      </w:r>
      <w:r w:rsidRPr="000D055F">
        <w:t xml:space="preserve"> </w:t>
      </w:r>
      <w:r w:rsidR="00C80FFC" w:rsidRPr="003B0A53">
        <w:t>человеком</w:t>
      </w:r>
      <w:r w:rsidRPr="003B0A53">
        <w:t>.</w:t>
      </w:r>
      <w:r w:rsidR="00A62BA4">
        <w:rPr>
          <w:lang w:val="ru-RU"/>
        </w:rPr>
        <w:t xml:space="preserve"> </w:t>
      </w:r>
      <w:r w:rsidR="00305C9B">
        <w:rPr>
          <w:lang w:val="ru-RU"/>
        </w:rPr>
        <w:t>Разработанный</w:t>
      </w:r>
      <w:r w:rsidR="0078117A" w:rsidRPr="003411C2">
        <w:rPr>
          <w:lang w:val="ru-RU"/>
        </w:rPr>
        <w:t xml:space="preserve"> прототип </w:t>
      </w:r>
      <w:r w:rsidR="0078117A" w:rsidRPr="0078117A">
        <w:t>кассы</w:t>
      </w:r>
      <w:r w:rsidR="0078117A" w:rsidRPr="003411C2">
        <w:rPr>
          <w:lang w:val="ru-RU"/>
        </w:rPr>
        <w:t xml:space="preserve"> самообслуживания является </w:t>
      </w:r>
      <w:r w:rsidR="0078117A" w:rsidRPr="003411C2">
        <w:rPr>
          <w:color w:val="222222"/>
          <w:shd w:val="clear" w:color="auto" w:fill="FFFFFF"/>
        </w:rPr>
        <w:t xml:space="preserve">альтернативой </w:t>
      </w:r>
      <w:r w:rsidR="0078117A">
        <w:rPr>
          <w:shd w:val="clear" w:color="auto" w:fill="FFFFFF"/>
        </w:rPr>
        <w:t>традиционным</w:t>
      </w:r>
      <w:hyperlink r:id="rId5" w:tooltip="Касса" w:history="1">
        <w:r w:rsidR="0078117A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  <w:lang w:val="ru-RU"/>
          </w:rPr>
          <w:t xml:space="preserve"> к</w:t>
        </w:r>
        <w:r w:rsidR="0078117A" w:rsidRPr="003411C2">
          <w:rPr>
            <w:rStyle w:val="a4"/>
            <w:rFonts w:cs="Times New Roman"/>
            <w:color w:val="auto"/>
            <w:szCs w:val="28"/>
            <w:u w:val="none"/>
            <w:shd w:val="clear" w:color="auto" w:fill="FFFFFF"/>
          </w:rPr>
          <w:t>ассам</w:t>
        </w:r>
      </w:hyperlink>
      <w:r w:rsidR="0078117A">
        <w:rPr>
          <w:lang w:val="ru-RU"/>
        </w:rPr>
        <w:t xml:space="preserve"> </w:t>
      </w:r>
      <w:r w:rsidR="0078117A" w:rsidRPr="003411C2">
        <w:rPr>
          <w:shd w:val="clear" w:color="auto" w:fill="FFFFFF"/>
        </w:rPr>
        <w:t xml:space="preserve">розничных </w:t>
      </w:r>
      <w:r w:rsidR="0078117A" w:rsidRPr="003411C2">
        <w:rPr>
          <w:color w:val="222222"/>
          <w:shd w:val="clear" w:color="auto" w:fill="FFFFFF"/>
        </w:rPr>
        <w:t>сетей</w:t>
      </w:r>
      <w:r w:rsidR="0078117A">
        <w:rPr>
          <w:color w:val="222222"/>
          <w:shd w:val="clear" w:color="auto" w:fill="FFFFFF"/>
          <w:lang w:val="ru-RU"/>
        </w:rPr>
        <w:t>.</w:t>
      </w:r>
      <w:r w:rsidR="0078117A" w:rsidRPr="0078117A">
        <w:rPr>
          <w:lang w:val="ru-RU"/>
        </w:rPr>
        <w:t xml:space="preserve"> </w:t>
      </w:r>
      <w:r w:rsidR="0078117A">
        <w:rPr>
          <w:lang w:val="ru-RU"/>
        </w:rPr>
        <w:t>В условиях ограниченности временных ресурсов современного человека, с</w:t>
      </w:r>
      <w:r w:rsidR="003411C2" w:rsidRPr="003411C2">
        <w:t xml:space="preserve">амообслуживание пользуется </w:t>
      </w:r>
      <w:r w:rsidR="0078117A">
        <w:rPr>
          <w:lang w:val="ru-RU"/>
        </w:rPr>
        <w:t xml:space="preserve">большой </w:t>
      </w:r>
      <w:r w:rsidR="003411C2" w:rsidRPr="003411C2">
        <w:t>популярностью</w:t>
      </w:r>
      <w:r w:rsidR="0078117A">
        <w:t xml:space="preserve">, а </w:t>
      </w:r>
      <w:r w:rsidR="0078117A">
        <w:rPr>
          <w:lang w:val="ru-RU"/>
        </w:rPr>
        <w:t xml:space="preserve">его </w:t>
      </w:r>
      <w:r w:rsidR="0078117A">
        <w:t>н</w:t>
      </w:r>
      <w:r w:rsidR="003411C2" w:rsidRPr="003411C2">
        <w:t>аличие стано</w:t>
      </w:r>
      <w:r w:rsidR="0078117A">
        <w:t>в</w:t>
      </w:r>
      <w:r w:rsidR="000A2119">
        <w:t>ится конкурентным преимуществом</w:t>
      </w:r>
      <w:r w:rsidR="000A2119">
        <w:rPr>
          <w:lang w:val="ru-RU"/>
        </w:rPr>
        <w:t xml:space="preserve">. </w:t>
      </w:r>
      <w:r w:rsidR="0078117A">
        <w:rPr>
          <w:lang w:val="ru-RU"/>
        </w:rPr>
        <w:t xml:space="preserve">Поэтому внедрение и использование </w:t>
      </w:r>
      <w:r w:rsidR="00305C9B">
        <w:rPr>
          <w:lang w:val="ru-RU"/>
        </w:rPr>
        <w:t xml:space="preserve">таких </w:t>
      </w:r>
      <w:r w:rsidR="0078117A">
        <w:rPr>
          <w:lang w:val="ru-RU"/>
        </w:rPr>
        <w:t>систем самообслуживания – это одно из перспективных направлений, позволяющ</w:t>
      </w:r>
      <w:r w:rsidR="000A2119">
        <w:rPr>
          <w:lang w:val="ru-RU"/>
        </w:rPr>
        <w:t xml:space="preserve">их оптимизировать </w:t>
      </w:r>
      <w:r w:rsidR="0078117A">
        <w:rPr>
          <w:lang w:val="ru-RU"/>
        </w:rPr>
        <w:t>рабочи</w:t>
      </w:r>
      <w:r w:rsidR="00243931">
        <w:rPr>
          <w:lang w:val="ru-RU"/>
        </w:rPr>
        <w:t>й</w:t>
      </w:r>
      <w:r w:rsidR="0078117A">
        <w:rPr>
          <w:lang w:val="ru-RU"/>
        </w:rPr>
        <w:t xml:space="preserve"> проц</w:t>
      </w:r>
      <w:r w:rsidR="00243931">
        <w:rPr>
          <w:lang w:val="ru-RU"/>
        </w:rPr>
        <w:t>есс</w:t>
      </w:r>
      <w:r w:rsidR="0078117A">
        <w:rPr>
          <w:lang w:val="ru-RU"/>
        </w:rPr>
        <w:t>.</w:t>
      </w:r>
    </w:p>
    <w:p w:rsidR="00A62BA4" w:rsidRDefault="00A62BA4" w:rsidP="00A62BA4">
      <w:pPr>
        <w:pStyle w:val="12"/>
      </w:pPr>
      <w:r>
        <w:t>Слайд 10</w:t>
      </w:r>
      <w:bookmarkStart w:id="0" w:name="_GoBack"/>
      <w:bookmarkEnd w:id="0"/>
    </w:p>
    <w:p w:rsidR="00A62BA4" w:rsidRPr="0078117A" w:rsidRDefault="00A62BA4" w:rsidP="0078117A">
      <w:pPr>
        <w:pStyle w:val="19"/>
        <w:ind w:firstLine="708"/>
        <w:rPr>
          <w:u w:val="single"/>
          <w:lang w:val="ru-RU"/>
        </w:rPr>
      </w:pPr>
      <w:r>
        <w:rPr>
          <w:lang w:val="ru-RU"/>
        </w:rPr>
        <w:t>Спасибо за внимание!</w:t>
      </w:r>
    </w:p>
    <w:sectPr w:rsidR="00A62BA4" w:rsidRPr="00781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44"/>
    <w:rsid w:val="00024E0A"/>
    <w:rsid w:val="00083086"/>
    <w:rsid w:val="000A2119"/>
    <w:rsid w:val="000D055F"/>
    <w:rsid w:val="000F7585"/>
    <w:rsid w:val="00104416"/>
    <w:rsid w:val="00152521"/>
    <w:rsid w:val="001C4B30"/>
    <w:rsid w:val="001F1818"/>
    <w:rsid w:val="00243931"/>
    <w:rsid w:val="00305C9B"/>
    <w:rsid w:val="003411C2"/>
    <w:rsid w:val="003B0A53"/>
    <w:rsid w:val="00444148"/>
    <w:rsid w:val="00491506"/>
    <w:rsid w:val="006229CD"/>
    <w:rsid w:val="0078117A"/>
    <w:rsid w:val="009444DE"/>
    <w:rsid w:val="009E4544"/>
    <w:rsid w:val="00A62BA4"/>
    <w:rsid w:val="00A8607B"/>
    <w:rsid w:val="00AC06A8"/>
    <w:rsid w:val="00AD6C9E"/>
    <w:rsid w:val="00B62E77"/>
    <w:rsid w:val="00B679FF"/>
    <w:rsid w:val="00C5561A"/>
    <w:rsid w:val="00C80FFC"/>
    <w:rsid w:val="00D25ECA"/>
    <w:rsid w:val="00D43498"/>
    <w:rsid w:val="00D85D2D"/>
    <w:rsid w:val="00DF591A"/>
    <w:rsid w:val="00EE27B4"/>
    <w:rsid w:val="00F9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B709C-3019-442B-BFD1-1AC9ECDC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6229CD"/>
    <w:pPr>
      <w:pageBreakBefore/>
      <w:numPr>
        <w:numId w:val="4"/>
      </w:numPr>
      <w:spacing w:before="0" w:after="560" w:line="360" w:lineRule="auto"/>
      <w:contextualSpacing/>
      <w:jc w:val="center"/>
    </w:pPr>
    <w:rPr>
      <w:rFonts w:ascii="Times New Roman" w:hAnsi="Times New Roman"/>
      <w:b/>
      <w:caps/>
      <w:noProof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6229CD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22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6229CD"/>
    <w:pPr>
      <w:numPr>
        <w:ilvl w:val="1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noProof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6229CD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2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6229CD"/>
    <w:pPr>
      <w:numPr>
        <w:ilvl w:val="2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i/>
      <w:noProof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6229CD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2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6229CD"/>
    <w:pPr>
      <w:numPr>
        <w:ilvl w:val="3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noProof/>
      <w:color w:val="000000" w:themeColor="text1"/>
      <w:sz w:val="28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6229CD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229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6229CD"/>
    <w:pPr>
      <w:spacing w:after="0" w:line="240" w:lineRule="auto"/>
      <w:ind w:firstLine="142"/>
    </w:pPr>
    <w:rPr>
      <w:rFonts w:ascii="Consolas" w:hAnsi="Consolas"/>
      <w:noProof/>
      <w:color w:val="000000" w:themeColor="text1"/>
      <w:sz w:val="20"/>
      <w:szCs w:val="20"/>
    </w:rPr>
  </w:style>
  <w:style w:type="character" w:customStyle="1" w:styleId="16">
    <w:name w:val="1. Код Знак"/>
    <w:basedOn w:val="a0"/>
    <w:link w:val="15"/>
    <w:rsid w:val="006229CD"/>
    <w:rPr>
      <w:rFonts w:ascii="Consolas" w:hAnsi="Consolas"/>
      <w:noProof/>
      <w:color w:val="000000" w:themeColor="text1"/>
      <w:sz w:val="20"/>
      <w:szCs w:val="20"/>
    </w:rPr>
  </w:style>
  <w:style w:type="paragraph" w:customStyle="1" w:styleId="17">
    <w:name w:val="1. Название таблицы"/>
    <w:basedOn w:val="a"/>
    <w:link w:val="18"/>
    <w:qFormat/>
    <w:rsid w:val="006229CD"/>
    <w:pPr>
      <w:keepNext/>
      <w:spacing w:before="280" w:after="0" w:line="360" w:lineRule="auto"/>
      <w:ind w:firstLine="851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8">
    <w:name w:val="1. Название таблицы Знак"/>
    <w:basedOn w:val="a0"/>
    <w:link w:val="17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6229CD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6229CD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6229CD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6229CD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6229CD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6229CD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Normal (Web)"/>
    <w:basedOn w:val="a"/>
    <w:uiPriority w:val="99"/>
    <w:semiHidden/>
    <w:unhideWhenUsed/>
    <w:rsid w:val="0008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83086"/>
    <w:rPr>
      <w:color w:val="0000FF"/>
      <w:u w:val="single"/>
    </w:rPr>
  </w:style>
  <w:style w:type="character" w:styleId="a5">
    <w:name w:val="Strong"/>
    <w:basedOn w:val="a0"/>
    <w:uiPriority w:val="22"/>
    <w:qFormat/>
    <w:rsid w:val="00341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0%D1%81%D1%81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24</cp:revision>
  <dcterms:created xsi:type="dcterms:W3CDTF">2018-12-03T16:22:00Z</dcterms:created>
  <dcterms:modified xsi:type="dcterms:W3CDTF">2018-12-03T22:47:00Z</dcterms:modified>
</cp:coreProperties>
</file>