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5E02" w14:textId="3C7856F3" w:rsidR="00273B00" w:rsidRPr="00DD317F" w:rsidRDefault="00610ECF" w:rsidP="00DD317F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06A857C4" w14:textId="276BD246" w:rsidR="00DD317F" w:rsidRPr="00DD317F" w:rsidRDefault="00DD317F" w:rsidP="00DD31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Мебельный гарнитур</w:t>
      </w:r>
      <w:r w:rsidRPr="00DD317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DD317F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DD317F">
        <w:rPr>
          <w:rFonts w:ascii="Times New Roman" w:hAnsi="Times New Roman" w:cs="Times New Roman"/>
          <w:sz w:val="28"/>
          <w:szCs w:val="28"/>
        </w:rPr>
        <w:t xml:space="preserve"> набор предметов мебели, объединенных единым дизайнерским решением, материалом изготовления и назначением, предназначенный для обустройства конкретной функциональной зоны (спальни, кухни и т.д.). В системе учитываются два основных типа гарнитуров: спальные и кухонные.</w:t>
      </w:r>
    </w:p>
    <w:p w14:paraId="22496BFB" w14:textId="551CCDEB" w:rsidR="00DD317F" w:rsidRPr="00DD317F" w:rsidRDefault="00DD317F" w:rsidP="00DD31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DD3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D317F">
        <w:rPr>
          <w:rFonts w:ascii="Times New Roman" w:hAnsi="Times New Roman" w:cs="Times New Roman"/>
          <w:sz w:val="28"/>
          <w:szCs w:val="28"/>
        </w:rPr>
        <w:t xml:space="preserve"> физическое лицо, осуществляющее покупку мебельного гарнитура. Информация о клиенте фиксируется в момент оформления заказа.</w:t>
      </w:r>
    </w:p>
    <w:p w14:paraId="6CF380E6" w14:textId="0C81B1DA" w:rsidR="00DD317F" w:rsidRPr="00DD317F" w:rsidRDefault="00DD317F" w:rsidP="00DD31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Заказ</w:t>
      </w:r>
      <w:r w:rsidRPr="00DD317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DD317F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DD317F">
        <w:rPr>
          <w:rFonts w:ascii="Times New Roman" w:hAnsi="Times New Roman" w:cs="Times New Roman"/>
          <w:sz w:val="28"/>
          <w:szCs w:val="28"/>
        </w:rPr>
        <w:t xml:space="preserve"> документ, фиксирующий факт продажи конкретного мебельного гарнитура конкретному клиенту. Содержит информацию о дате покупки и данных клиента.</w:t>
      </w:r>
    </w:p>
    <w:p w14:paraId="5457C68A" w14:textId="69F8617A" w:rsidR="00DD317F" w:rsidRPr="00DD317F" w:rsidRDefault="00DD317F" w:rsidP="00DD31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Код продукции</w:t>
      </w:r>
      <w:r w:rsidRPr="00DD3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D317F">
        <w:rPr>
          <w:rFonts w:ascii="Times New Roman" w:hAnsi="Times New Roman" w:cs="Times New Roman"/>
          <w:sz w:val="28"/>
          <w:szCs w:val="28"/>
        </w:rPr>
        <w:t>Уникальный идентификатор, присваиваемый каждому мебельному гарнитуру в каталоге магазина.</w:t>
      </w:r>
    </w:p>
    <w:p w14:paraId="2F82CEA4" w14:textId="7A00E655" w:rsidR="00DD317F" w:rsidRPr="00DD317F" w:rsidRDefault="00DD317F" w:rsidP="00DD31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 xml:space="preserve">Название гарнитура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D317F">
        <w:rPr>
          <w:rFonts w:ascii="Times New Roman" w:hAnsi="Times New Roman" w:cs="Times New Roman"/>
          <w:sz w:val="28"/>
          <w:szCs w:val="28"/>
        </w:rPr>
        <w:t xml:space="preserve"> Маркетинговое наименование модели гарнитура (например, "Уют", "Классика").</w:t>
      </w:r>
    </w:p>
    <w:p w14:paraId="15152F6C" w14:textId="156ABEA8" w:rsidR="00DD317F" w:rsidRPr="00DD317F" w:rsidRDefault="00DD317F" w:rsidP="00DD31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Тип гарнитура</w:t>
      </w:r>
      <w:r w:rsidRPr="00DD3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D317F">
        <w:rPr>
          <w:rFonts w:ascii="Times New Roman" w:hAnsi="Times New Roman" w:cs="Times New Roman"/>
          <w:sz w:val="28"/>
          <w:szCs w:val="28"/>
        </w:rPr>
        <w:t xml:space="preserve"> Категория, определяющая функциональное назначение гарнитура (спальный или кухонный).</w:t>
      </w:r>
    </w:p>
    <w:p w14:paraId="7F64C5D9" w14:textId="2D327E15" w:rsidR="00DD317F" w:rsidRPr="00DD317F" w:rsidRDefault="00DD317F" w:rsidP="00DD31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Страна-производитель</w:t>
      </w:r>
      <w:r w:rsidRPr="00DD3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D317F">
        <w:rPr>
          <w:rFonts w:ascii="Times New Roman" w:hAnsi="Times New Roman" w:cs="Times New Roman"/>
          <w:sz w:val="28"/>
          <w:szCs w:val="28"/>
        </w:rPr>
        <w:t xml:space="preserve"> Страна, в которой был произведен мебельный гарнитур.</w:t>
      </w:r>
    </w:p>
    <w:p w14:paraId="21F693AD" w14:textId="1341DC41" w:rsidR="00DD317F" w:rsidRPr="00DD317F" w:rsidRDefault="00DD317F" w:rsidP="00DD31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Количество предметов</w:t>
      </w:r>
      <w:r w:rsidRPr="00DD3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D317F">
        <w:rPr>
          <w:rFonts w:ascii="Times New Roman" w:hAnsi="Times New Roman" w:cs="Times New Roman"/>
          <w:sz w:val="28"/>
          <w:szCs w:val="28"/>
        </w:rPr>
        <w:t xml:space="preserve"> Общее количество единиц мебели, входящих в состав гарнитура (например, шкаф, кровать, две тумбы).</w:t>
      </w:r>
    </w:p>
    <w:p w14:paraId="1B34B0F3" w14:textId="7ED450F3" w:rsidR="00DD317F" w:rsidRPr="00DD317F" w:rsidRDefault="00DD317F" w:rsidP="00DD31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Материал</w:t>
      </w:r>
      <w:r w:rsidRPr="00DD3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D317F">
        <w:rPr>
          <w:rFonts w:ascii="Times New Roman" w:hAnsi="Times New Roman" w:cs="Times New Roman"/>
          <w:sz w:val="28"/>
          <w:szCs w:val="28"/>
        </w:rPr>
        <w:t xml:space="preserve"> Основной материал изготовления корпуса мебели (например, ЛДСП, МДФ, массив дерева).</w:t>
      </w:r>
    </w:p>
    <w:p w14:paraId="5A10461A" w14:textId="2E1F0C9F" w:rsidR="00DD317F" w:rsidRPr="00DD317F" w:rsidRDefault="00DD317F" w:rsidP="00DD31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Обивка</w:t>
      </w:r>
      <w:r w:rsidRPr="00DD3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D317F">
        <w:rPr>
          <w:rFonts w:ascii="Times New Roman" w:hAnsi="Times New Roman" w:cs="Times New Roman"/>
          <w:sz w:val="28"/>
          <w:szCs w:val="28"/>
        </w:rPr>
        <w:t xml:space="preserve"> Материал, использованный для обивки мягких элементов гарнитура (для спальных гарнитуров). Может отсутствовать для кухонных гарнитуров.</w:t>
      </w:r>
    </w:p>
    <w:p w14:paraId="61BCB286" w14:textId="2E01509C" w:rsidR="00DD317F" w:rsidRPr="00DD317F" w:rsidRDefault="00DD317F" w:rsidP="00DD31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Цена</w:t>
      </w:r>
      <w:r w:rsidRPr="00DD3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D317F">
        <w:rPr>
          <w:rFonts w:ascii="Times New Roman" w:hAnsi="Times New Roman" w:cs="Times New Roman"/>
          <w:sz w:val="28"/>
          <w:szCs w:val="28"/>
        </w:rPr>
        <w:t xml:space="preserve"> Стоимость мебельного гарнитура в рублях.</w:t>
      </w:r>
    </w:p>
    <w:p w14:paraId="3889239D" w14:textId="1FC0A71A" w:rsidR="00DD317F" w:rsidRPr="00DD317F" w:rsidRDefault="00DD317F" w:rsidP="00DD31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Номер заказа</w:t>
      </w:r>
      <w:r w:rsidRPr="00DD3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D317F">
        <w:rPr>
          <w:rFonts w:ascii="Times New Roman" w:hAnsi="Times New Roman" w:cs="Times New Roman"/>
          <w:sz w:val="28"/>
          <w:szCs w:val="28"/>
        </w:rPr>
        <w:t xml:space="preserve"> Уникальный порядковый номер, присваиваемый каждому факту покупки (заказу).</w:t>
      </w:r>
    </w:p>
    <w:p w14:paraId="50648CBF" w14:textId="5F37EA33" w:rsidR="00DD317F" w:rsidRDefault="00DD317F" w:rsidP="00DD31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t>Дата заказа</w:t>
      </w:r>
      <w:r w:rsidRPr="00DD31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D317F">
        <w:rPr>
          <w:rFonts w:ascii="Times New Roman" w:hAnsi="Times New Roman" w:cs="Times New Roman"/>
          <w:sz w:val="28"/>
          <w:szCs w:val="28"/>
        </w:rPr>
        <w:t xml:space="preserve"> Календарная дата, когда клиент оформил и оплатил заказ.</w:t>
      </w:r>
    </w:p>
    <w:p w14:paraId="65E9BFFA" w14:textId="77777777" w:rsidR="00DD317F" w:rsidRDefault="00DD317F" w:rsidP="00DD317F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D31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Запросы</w:t>
      </w:r>
    </w:p>
    <w:p w14:paraId="400AA0AB" w14:textId="471AB049" w:rsidR="00DD317F" w:rsidRPr="00DD317F" w:rsidRDefault="00DD317F" w:rsidP="00DD317F">
      <w:pPr>
        <w:spacing w:after="0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DD317F">
        <w:rPr>
          <w:rFonts w:ascii="Times New Roman" w:hAnsi="Times New Roman" w:cs="Times New Roman"/>
          <w:i/>
          <w:iCs/>
          <w:sz w:val="28"/>
          <w:szCs w:val="28"/>
        </w:rPr>
        <w:t>Простые</w:t>
      </w:r>
    </w:p>
    <w:p w14:paraId="72C2A4AC" w14:textId="77777777" w:rsidR="00DD317F" w:rsidRPr="00DD317F" w:rsidRDefault="00DD317F" w:rsidP="00DD317F">
      <w:pPr>
        <w:pStyle w:val="a7"/>
        <w:numPr>
          <w:ilvl w:val="0"/>
          <w:numId w:val="2"/>
        </w:numPr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sz w:val="28"/>
          <w:szCs w:val="28"/>
        </w:rPr>
        <w:t>Вывести все гарнитуры итальянского производства.</w:t>
      </w:r>
    </w:p>
    <w:p w14:paraId="3034518C" w14:textId="77777777" w:rsidR="00DD317F" w:rsidRPr="00DD317F" w:rsidRDefault="00DD317F" w:rsidP="00DD317F">
      <w:pPr>
        <w:pStyle w:val="a7"/>
        <w:numPr>
          <w:ilvl w:val="0"/>
          <w:numId w:val="2"/>
        </w:numPr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sz w:val="28"/>
          <w:szCs w:val="28"/>
        </w:rPr>
        <w:t>Вывести спальные гарнитуры, цена которых ниже 80 000 рублей.</w:t>
      </w:r>
    </w:p>
    <w:p w14:paraId="62293376" w14:textId="77777777" w:rsidR="00DD317F" w:rsidRPr="00DD317F" w:rsidRDefault="00DD317F" w:rsidP="00DD317F">
      <w:pPr>
        <w:pStyle w:val="a7"/>
        <w:numPr>
          <w:ilvl w:val="0"/>
          <w:numId w:val="2"/>
        </w:numPr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sz w:val="28"/>
          <w:szCs w:val="28"/>
        </w:rPr>
        <w:t>Вывести гарнитуры, количество предметов в которых больше 5.</w:t>
      </w:r>
    </w:p>
    <w:p w14:paraId="61A81A45" w14:textId="77777777" w:rsidR="00DD317F" w:rsidRPr="00DD317F" w:rsidRDefault="00DD317F" w:rsidP="00DD317F">
      <w:pPr>
        <w:pStyle w:val="a7"/>
        <w:numPr>
          <w:ilvl w:val="0"/>
          <w:numId w:val="2"/>
        </w:numPr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sz w:val="28"/>
          <w:szCs w:val="28"/>
        </w:rPr>
        <w:t>Вывести список всех клиентов из города Москва.</w:t>
      </w:r>
    </w:p>
    <w:p w14:paraId="6891937E" w14:textId="51C7B859" w:rsidR="00DD317F" w:rsidRPr="00A15904" w:rsidRDefault="00DD317F" w:rsidP="00A15904">
      <w:pPr>
        <w:pStyle w:val="a7"/>
        <w:numPr>
          <w:ilvl w:val="0"/>
          <w:numId w:val="2"/>
        </w:numPr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sz w:val="28"/>
          <w:szCs w:val="28"/>
        </w:rPr>
        <w:t>Вывести среднюю стоимость всех гарнитуров.</w:t>
      </w:r>
    </w:p>
    <w:p w14:paraId="33D44561" w14:textId="77777777" w:rsidR="00DD317F" w:rsidRPr="00DD317F" w:rsidRDefault="00DD317F" w:rsidP="00DD317F">
      <w:pPr>
        <w:spacing w:after="0"/>
        <w:ind w:firstLine="0"/>
        <w:rPr>
          <w:rFonts w:ascii="Times New Roman" w:hAnsi="Times New Roman" w:cs="Times New Roman"/>
          <w:i/>
          <w:iCs/>
          <w:sz w:val="28"/>
          <w:szCs w:val="28"/>
        </w:rPr>
      </w:pPr>
      <w:r w:rsidRPr="00DD317F">
        <w:rPr>
          <w:rFonts w:ascii="Times New Roman" w:hAnsi="Times New Roman" w:cs="Times New Roman"/>
          <w:i/>
          <w:iCs/>
          <w:sz w:val="28"/>
          <w:szCs w:val="28"/>
        </w:rPr>
        <w:t>Сложные</w:t>
      </w:r>
    </w:p>
    <w:p w14:paraId="68B49069" w14:textId="6A941948" w:rsidR="00DD317F" w:rsidRPr="00CD4C6B" w:rsidRDefault="00CD4C6B" w:rsidP="00DD317F">
      <w:pPr>
        <w:pStyle w:val="a7"/>
        <w:numPr>
          <w:ilvl w:val="0"/>
          <w:numId w:val="3"/>
        </w:numPr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CD4C6B">
        <w:rPr>
          <w:rFonts w:ascii="Times New Roman" w:hAnsi="Times New Roman" w:cs="Times New Roman"/>
          <w:sz w:val="28"/>
          <w:szCs w:val="28"/>
        </w:rPr>
        <w:t>Все клиенты, которые приобрели спальные гарнитуры немецкого производства со скидкой не меньше 14%</w:t>
      </w:r>
    </w:p>
    <w:p w14:paraId="2458568A" w14:textId="2548A469" w:rsidR="00CD4C6B" w:rsidRPr="00CD4C6B" w:rsidRDefault="00CD4C6B" w:rsidP="00DD317F">
      <w:pPr>
        <w:pStyle w:val="a7"/>
        <w:numPr>
          <w:ilvl w:val="0"/>
          <w:numId w:val="3"/>
        </w:numPr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CD4C6B">
        <w:rPr>
          <w:rFonts w:ascii="Times New Roman" w:hAnsi="Times New Roman" w:cs="Times New Roman"/>
          <w:sz w:val="28"/>
          <w:szCs w:val="28"/>
        </w:rPr>
        <w:t>Заказы, полученные от клиентов, фамилии которых начинаются на буквы «В» или «О»</w:t>
      </w:r>
    </w:p>
    <w:p w14:paraId="7214EED3" w14:textId="77777777" w:rsidR="00DD317F" w:rsidRPr="00DD317F" w:rsidRDefault="00DD317F" w:rsidP="00DD317F">
      <w:pPr>
        <w:pStyle w:val="a7"/>
        <w:numPr>
          <w:ilvl w:val="0"/>
          <w:numId w:val="3"/>
        </w:numPr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sz w:val="28"/>
          <w:szCs w:val="28"/>
        </w:rPr>
        <w:t>Вывести заказы, сделанные в 2025 году.</w:t>
      </w:r>
    </w:p>
    <w:p w14:paraId="281AF6F6" w14:textId="77777777" w:rsidR="00DD317F" w:rsidRPr="00DD317F" w:rsidRDefault="00DD317F" w:rsidP="00DD317F">
      <w:pPr>
        <w:pStyle w:val="a7"/>
        <w:numPr>
          <w:ilvl w:val="0"/>
          <w:numId w:val="3"/>
        </w:numPr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sz w:val="28"/>
          <w:szCs w:val="28"/>
        </w:rPr>
        <w:t>Вывести топ-5 самых дорогих гарнитуров, когда-либо проданных.</w:t>
      </w:r>
    </w:p>
    <w:p w14:paraId="0004C644" w14:textId="3D6E187F" w:rsidR="00DD317F" w:rsidRPr="00A15904" w:rsidRDefault="00DD317F" w:rsidP="00A15904">
      <w:pPr>
        <w:pStyle w:val="a7"/>
        <w:numPr>
          <w:ilvl w:val="0"/>
          <w:numId w:val="3"/>
        </w:numPr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DD317F">
        <w:rPr>
          <w:rFonts w:ascii="Times New Roman" w:hAnsi="Times New Roman" w:cs="Times New Roman"/>
          <w:sz w:val="28"/>
          <w:szCs w:val="28"/>
        </w:rPr>
        <w:t>Вывести список клиентов, заказавших кухонные гарнитур</w:t>
      </w:r>
      <w:r w:rsidR="00A15904">
        <w:rPr>
          <w:rFonts w:ascii="Times New Roman" w:hAnsi="Times New Roman" w:cs="Times New Roman"/>
          <w:sz w:val="28"/>
          <w:szCs w:val="28"/>
        </w:rPr>
        <w:t>ы</w:t>
      </w:r>
    </w:p>
    <w:p w14:paraId="0AE91B2B" w14:textId="77777777" w:rsidR="004C7E6A" w:rsidRDefault="004C7E6A" w:rsidP="004C7E6A">
      <w:pPr>
        <w:pStyle w:val="a7"/>
        <w:spacing w:after="0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16028592" w14:textId="77777777" w:rsidR="004C7E6A" w:rsidRDefault="004C7E6A" w:rsidP="004C7E6A">
      <w:pPr>
        <w:pStyle w:val="a7"/>
        <w:spacing w:after="0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7624E51A" w14:textId="5FB55C33" w:rsidR="004C7E6A" w:rsidRPr="00DD317F" w:rsidRDefault="004C7E6A" w:rsidP="004C7E6A">
      <w:pPr>
        <w:pStyle w:val="a7"/>
        <w:numPr>
          <w:ilvl w:val="0"/>
          <w:numId w:val="1"/>
        </w:numPr>
        <w:spacing w:after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 и атрибуты</w:t>
      </w:r>
    </w:p>
    <w:p w14:paraId="093611C8" w14:textId="18F1A9DF" w:rsidR="004C7E6A" w:rsidRPr="004C7E6A" w:rsidRDefault="004C7E6A" w:rsidP="004C7E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7E6A">
        <w:rPr>
          <w:rFonts w:ascii="Times New Roman" w:hAnsi="Times New Roman" w:cs="Times New Roman"/>
          <w:sz w:val="28"/>
          <w:szCs w:val="28"/>
        </w:rPr>
        <w:t>Мебельные гарнитуры: Код продукции, название, тип гарнитура (спальный, кухонный), страна-производитель, количество предметов, материал, обивка, цена.</w:t>
      </w:r>
    </w:p>
    <w:p w14:paraId="7A54E5DE" w14:textId="77777777" w:rsidR="004C7E6A" w:rsidRPr="004C7E6A" w:rsidRDefault="004C7E6A" w:rsidP="004C7E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7E6A">
        <w:rPr>
          <w:rFonts w:ascii="Times New Roman" w:hAnsi="Times New Roman" w:cs="Times New Roman"/>
          <w:sz w:val="28"/>
          <w:szCs w:val="28"/>
        </w:rPr>
        <w:t>Клиенты: Номер заказа, код продукции, фамилия, имя, отчество, адрес, город, дата заказа.</w:t>
      </w:r>
    </w:p>
    <w:p w14:paraId="2603690A" w14:textId="77777777" w:rsidR="004C7E6A" w:rsidRPr="004C7E6A" w:rsidRDefault="004C7E6A" w:rsidP="004C7E6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E173FB" w14:textId="77777777" w:rsidR="004C7E6A" w:rsidRPr="004C7E6A" w:rsidRDefault="004C7E6A" w:rsidP="004C7E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7E6A">
        <w:rPr>
          <w:rFonts w:ascii="Times New Roman" w:hAnsi="Times New Roman" w:cs="Times New Roman"/>
          <w:sz w:val="28"/>
          <w:szCs w:val="28"/>
        </w:rPr>
        <w:t xml:space="preserve">Сущность «Мебельные гарнитуры» и «Клиенты» относятся друг к другу как </w:t>
      </w:r>
      <w:proofErr w:type="gramStart"/>
      <w:r w:rsidRPr="004C7E6A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4C7E6A">
        <w:rPr>
          <w:rFonts w:ascii="Times New Roman" w:hAnsi="Times New Roman" w:cs="Times New Roman"/>
          <w:sz w:val="28"/>
          <w:szCs w:val="28"/>
        </w:rPr>
        <w:t xml:space="preserve"> (один ко многим), потому что один гарнитур (одна модель) может быть продан многократно разным клиентам.</w:t>
      </w:r>
    </w:p>
    <w:p w14:paraId="6F054655" w14:textId="0A0E81EB" w:rsidR="004C7E6A" w:rsidRPr="004C7E6A" w:rsidRDefault="004C7E6A" w:rsidP="004C7E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7E6A">
        <w:rPr>
          <w:rFonts w:ascii="Times New Roman" w:hAnsi="Times New Roman" w:cs="Times New Roman"/>
          <w:sz w:val="28"/>
          <w:szCs w:val="28"/>
        </w:rPr>
        <w:t>Пример: Гарнитур "Классика" был куплен Ивановым, Петровым и Сидоровым.</w:t>
      </w:r>
    </w:p>
    <w:p w14:paraId="70C2A1D0" w14:textId="38681F51" w:rsidR="00DD317F" w:rsidRDefault="004C7E6A" w:rsidP="004C7E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7E6A">
        <w:rPr>
          <w:rFonts w:ascii="Times New Roman" w:hAnsi="Times New Roman" w:cs="Times New Roman"/>
          <w:sz w:val="28"/>
          <w:szCs w:val="28"/>
        </w:rPr>
        <w:lastRenderedPageBreak/>
        <w:t>Сущность «Клиенты» и «Мебельные гарнитуры» связаны через заказ как М:1 (многие к одному), потому что в рамках одного заказа (строки таблицы Клиенты) покупается только один гарнитур, но один и тот же гарнитур может фигурировать во многих заказах.</w:t>
      </w:r>
    </w:p>
    <w:p w14:paraId="24B82A61" w14:textId="77777777" w:rsidR="00B5585A" w:rsidRDefault="00B5585A" w:rsidP="004C7E6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78AE2B" w14:textId="77777777" w:rsidR="00B5585A" w:rsidRDefault="00B5585A" w:rsidP="004C7E6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1213A1" w14:textId="142A089B" w:rsidR="00B5585A" w:rsidRDefault="00B5585A" w:rsidP="00B5585A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5585A">
        <w:rPr>
          <w:rFonts w:ascii="Times New Roman" w:hAnsi="Times New Roman" w:cs="Times New Roman"/>
          <w:b/>
          <w:bCs/>
          <w:sz w:val="28"/>
          <w:szCs w:val="28"/>
        </w:rPr>
        <w:t xml:space="preserve">Связи </w:t>
      </w:r>
    </w:p>
    <w:p w14:paraId="618C8379" w14:textId="38D55DFD" w:rsidR="00B5585A" w:rsidRPr="00B5585A" w:rsidRDefault="00B5585A" w:rsidP="00B5585A">
      <w:pPr>
        <w:pStyle w:val="a7"/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B5585A">
        <w:rPr>
          <w:rFonts w:ascii="Times New Roman" w:hAnsi="Times New Roman" w:cs="Times New Roman"/>
          <w:sz w:val="28"/>
          <w:szCs w:val="28"/>
        </w:rPr>
        <w:t xml:space="preserve">Мебельные гарнитуры – </w:t>
      </w:r>
      <w:proofErr w:type="gramStart"/>
      <w:r w:rsidRPr="00B5585A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B5585A">
        <w:rPr>
          <w:rFonts w:ascii="Times New Roman" w:hAnsi="Times New Roman" w:cs="Times New Roman"/>
          <w:sz w:val="28"/>
          <w:szCs w:val="28"/>
        </w:rPr>
        <w:t xml:space="preserve"> – Клиенты (один гарнитур может быть продан многим клиентам).</w:t>
      </w:r>
    </w:p>
    <w:p w14:paraId="47E6EFA5" w14:textId="669C968A" w:rsidR="00B5585A" w:rsidRDefault="00B5585A" w:rsidP="00B5585A">
      <w:pPr>
        <w:pStyle w:val="a7"/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B5585A">
        <w:rPr>
          <w:rFonts w:ascii="Times New Roman" w:hAnsi="Times New Roman" w:cs="Times New Roman"/>
          <w:sz w:val="28"/>
          <w:szCs w:val="28"/>
        </w:rPr>
        <w:t>Клиенты – М:1 – Мебельные гарнитуры (один заказ ссылается на один гарнитур).</w:t>
      </w:r>
    </w:p>
    <w:p w14:paraId="0D4B5878" w14:textId="77777777" w:rsidR="00B5585A" w:rsidRDefault="00B5585A" w:rsidP="00B5585A">
      <w:pPr>
        <w:pStyle w:val="a7"/>
        <w:spacing w:after="0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3C57A350" w14:textId="0179C3A9" w:rsidR="00B5585A" w:rsidRDefault="00B5585A" w:rsidP="00B5585A">
      <w:pPr>
        <w:pStyle w:val="a7"/>
        <w:numPr>
          <w:ilvl w:val="0"/>
          <w:numId w:val="1"/>
        </w:numPr>
        <w:spacing w:after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B5585A">
        <w:rPr>
          <w:rFonts w:ascii="Times New Roman" w:hAnsi="Times New Roman" w:cs="Times New Roman"/>
          <w:b/>
          <w:bCs/>
          <w:sz w:val="28"/>
          <w:szCs w:val="28"/>
        </w:rPr>
        <w:t>Ключи</w:t>
      </w:r>
    </w:p>
    <w:p w14:paraId="4D80791C" w14:textId="6FAD2521" w:rsidR="00B5585A" w:rsidRPr="00B5585A" w:rsidRDefault="00B5585A" w:rsidP="00B5585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5585A">
        <w:rPr>
          <w:rFonts w:ascii="Times New Roman" w:hAnsi="Times New Roman" w:cs="Times New Roman"/>
          <w:sz w:val="28"/>
          <w:szCs w:val="28"/>
        </w:rPr>
        <w:t>Мебельные гарнитуры: первичный ключ – Код продукции.</w:t>
      </w:r>
    </w:p>
    <w:p w14:paraId="734315DC" w14:textId="1A2745CA" w:rsidR="00B5585A" w:rsidRPr="00B5585A" w:rsidRDefault="00B5585A" w:rsidP="00B5585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5585A">
        <w:rPr>
          <w:rFonts w:ascii="Times New Roman" w:hAnsi="Times New Roman" w:cs="Times New Roman"/>
          <w:sz w:val="28"/>
          <w:szCs w:val="28"/>
        </w:rPr>
        <w:t>Клиенты: первичный ключ – Номер заказа.</w:t>
      </w:r>
    </w:p>
    <w:p w14:paraId="6D90A53D" w14:textId="77777777" w:rsidR="00673FF8" w:rsidRDefault="00B5585A" w:rsidP="00B5585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5585A">
        <w:rPr>
          <w:rFonts w:ascii="Times New Roman" w:hAnsi="Times New Roman" w:cs="Times New Roman"/>
          <w:sz w:val="28"/>
          <w:szCs w:val="28"/>
        </w:rPr>
        <w:t>Внешний ключ: В таблице «Клиенты» поле Код продукции является внешним ключом, ссылающимся на первичный ключ таблицы «Мебельные гарнитуры». Это обеспечивает ссылочную целостность данных.</w:t>
      </w:r>
      <w:r w:rsidR="00673FF8">
        <w:rPr>
          <w:rFonts w:ascii="Times New Roman" w:hAnsi="Times New Roman" w:cs="Times New Roman"/>
          <w:sz w:val="28"/>
          <w:szCs w:val="28"/>
        </w:rPr>
        <w:br/>
      </w:r>
      <w:r w:rsidR="00673FF8">
        <w:rPr>
          <w:rFonts w:ascii="Times New Roman" w:hAnsi="Times New Roman" w:cs="Times New Roman"/>
          <w:sz w:val="28"/>
          <w:szCs w:val="28"/>
        </w:rPr>
        <w:tab/>
      </w:r>
    </w:p>
    <w:p w14:paraId="023F14D8" w14:textId="77777777" w:rsidR="004C0E89" w:rsidRDefault="004C0E89" w:rsidP="00B5585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B789BA" w14:textId="77777777" w:rsidR="004C0E89" w:rsidRDefault="004C0E89" w:rsidP="00B5585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69139E" w14:textId="77777777" w:rsidR="004C0E89" w:rsidRDefault="004C0E89" w:rsidP="00B5585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8DBE24" w14:textId="77777777" w:rsidR="004C0E89" w:rsidRDefault="004C0E89" w:rsidP="00B5585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4A2BEA" w14:textId="77777777" w:rsidR="004C0E89" w:rsidRDefault="004C0E89" w:rsidP="00B5585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36CA17" w14:textId="77777777" w:rsidR="00673FF8" w:rsidRDefault="00673FF8" w:rsidP="00B5585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AD5A1F" w14:textId="118734FA" w:rsidR="00B5585A" w:rsidRDefault="00673FF8" w:rsidP="00673FF8">
      <w:pPr>
        <w:pStyle w:val="a7"/>
        <w:numPr>
          <w:ilvl w:val="0"/>
          <w:numId w:val="1"/>
        </w:numPr>
        <w:spacing w:after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ER </w:t>
      </w:r>
      <w:r w:rsidR="004C0E89"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6CC68B65" w14:textId="729BDA6D" w:rsidR="004C0E89" w:rsidRPr="004C0E89" w:rsidRDefault="004C0E89" w:rsidP="004C0E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0E89">
        <w:rPr>
          <w:rFonts w:ascii="Times New Roman" w:hAnsi="Times New Roman" w:cs="Times New Roman"/>
          <w:sz w:val="28"/>
          <w:szCs w:val="28"/>
        </w:rPr>
        <w:t xml:space="preserve">На этапе проектирования базы данных была разработана ER – диаграмма, визуализирующая структуру данных и связей между </w:t>
      </w:r>
      <w:proofErr w:type="gramStart"/>
      <w:r w:rsidRPr="004C0E89">
        <w:rPr>
          <w:rFonts w:ascii="Times New Roman" w:hAnsi="Times New Roman" w:cs="Times New Roman"/>
          <w:sz w:val="28"/>
          <w:szCs w:val="28"/>
        </w:rPr>
        <w:t>ними.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см. рис. 1)</w:t>
      </w:r>
    </w:p>
    <w:p w14:paraId="3138C69A" w14:textId="77777777" w:rsidR="004C0E89" w:rsidRDefault="004C0E89" w:rsidP="004C0E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931CA" w14:textId="7777AE29" w:rsidR="004C0E89" w:rsidRDefault="004C0E89" w:rsidP="004C0E89">
      <w:pPr>
        <w:spacing w:after="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0E8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615C5F" wp14:editId="3F3FA58D">
            <wp:extent cx="5709529" cy="3171825"/>
            <wp:effectExtent l="171450" t="171450" r="158115" b="200025"/>
            <wp:docPr id="83310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00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638" cy="317521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5FE9A00" w14:textId="77777777" w:rsidR="004C0E89" w:rsidRPr="004C0E89" w:rsidRDefault="004C0E89" w:rsidP="004C0E89">
      <w:pPr>
        <w:spacing w:after="0" w:line="240" w:lineRule="auto"/>
        <w:rPr>
          <w:rFonts w:ascii="Times New Roman" w:hAnsi="Times New Roman" w:cs="Times New Roman"/>
        </w:rPr>
      </w:pPr>
    </w:p>
    <w:p w14:paraId="06DB08FC" w14:textId="2A2270F5" w:rsidR="004C0E89" w:rsidRDefault="004C0E89" w:rsidP="004C0E8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C0E89">
        <w:rPr>
          <w:rFonts w:ascii="Times New Roman" w:hAnsi="Times New Roman" w:cs="Times New Roman"/>
        </w:rPr>
        <w:t xml:space="preserve">Рисунок 1. </w:t>
      </w:r>
      <w:r w:rsidRPr="004C0E89">
        <w:rPr>
          <w:rFonts w:ascii="Times New Roman" w:hAnsi="Times New Roman" w:cs="Times New Roman"/>
          <w:lang w:val="en-US"/>
        </w:rPr>
        <w:t>ER-</w:t>
      </w:r>
      <w:r w:rsidRPr="004C0E89">
        <w:rPr>
          <w:rFonts w:ascii="Times New Roman" w:hAnsi="Times New Roman" w:cs="Times New Roman"/>
        </w:rPr>
        <w:t>диаграмма</w:t>
      </w:r>
    </w:p>
    <w:p w14:paraId="6467730E" w14:textId="77777777" w:rsidR="004C0E89" w:rsidRDefault="004C0E89" w:rsidP="004C0E89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CB86798" w14:textId="77777777" w:rsidR="004C0E89" w:rsidRDefault="004C0E89" w:rsidP="004C0E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8D04C1" w14:textId="77777777" w:rsidR="004C0E89" w:rsidRDefault="004C0E89" w:rsidP="004C0E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C5E6ED" w14:textId="44E99FA5" w:rsidR="004C0E89" w:rsidRPr="004C0E89" w:rsidRDefault="004C0E89" w:rsidP="004C0E89">
      <w:pPr>
        <w:pStyle w:val="a7"/>
        <w:numPr>
          <w:ilvl w:val="0"/>
          <w:numId w:val="1"/>
        </w:numPr>
        <w:spacing w:after="0"/>
        <w:ind w:left="0" w:firstLine="709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4C0E89">
        <w:rPr>
          <w:rFonts w:ascii="Times New Roman" w:hAnsi="Times New Roman" w:cs="Times New Roman"/>
          <w:b/>
          <w:sz w:val="28"/>
          <w:szCs w:val="28"/>
        </w:rPr>
        <w:t>Инфологическая модель</w:t>
      </w:r>
    </w:p>
    <w:p w14:paraId="1A33A133" w14:textId="6313E1B9" w:rsidR="004C0E89" w:rsidRPr="0004390B" w:rsidRDefault="004C0E89" w:rsidP="004C0E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0E89">
        <w:rPr>
          <w:rFonts w:ascii="Times New Roman" w:hAnsi="Times New Roman" w:cs="Times New Roman"/>
          <w:sz w:val="28"/>
          <w:szCs w:val="28"/>
        </w:rPr>
        <w:t>На этапе проектирования базы данных была разработана инфологическая модель, отображающая структуру базы данных и её функциональность</w:t>
      </w:r>
      <w:r w:rsidR="0004390B" w:rsidRPr="0004390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04390B">
        <w:rPr>
          <w:rFonts w:ascii="Times New Roman" w:hAnsi="Times New Roman" w:cs="Times New Roman"/>
          <w:sz w:val="28"/>
          <w:szCs w:val="28"/>
        </w:rPr>
        <w:t>см.рис</w:t>
      </w:r>
      <w:proofErr w:type="spellEnd"/>
      <w:r w:rsidR="0004390B">
        <w:rPr>
          <w:rFonts w:ascii="Times New Roman" w:hAnsi="Times New Roman" w:cs="Times New Roman"/>
          <w:sz w:val="28"/>
          <w:szCs w:val="28"/>
        </w:rPr>
        <w:t>. 2</w:t>
      </w:r>
      <w:r w:rsidR="0004390B" w:rsidRPr="0004390B">
        <w:rPr>
          <w:rFonts w:ascii="Times New Roman" w:hAnsi="Times New Roman" w:cs="Times New Roman"/>
          <w:sz w:val="28"/>
          <w:szCs w:val="28"/>
        </w:rPr>
        <w:t>)</w:t>
      </w:r>
    </w:p>
    <w:p w14:paraId="556F7056" w14:textId="77777777" w:rsidR="0004390B" w:rsidRPr="0004390B" w:rsidRDefault="0004390B" w:rsidP="004C0E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C6035F" w14:textId="77777777" w:rsidR="0004390B" w:rsidRPr="0004390B" w:rsidRDefault="0004390B" w:rsidP="004C0E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8F194A" w14:textId="227BEF8C" w:rsidR="0004390B" w:rsidRDefault="0004390B" w:rsidP="0004390B">
      <w:pPr>
        <w:spacing w:after="0"/>
        <w:ind w:firstLine="0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A19BF0" wp14:editId="5DE80400">
            <wp:extent cx="4648603" cy="2362405"/>
            <wp:effectExtent l="0" t="0" r="0" b="0"/>
            <wp:docPr id="6671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7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8DF5" w14:textId="77777777" w:rsidR="0004390B" w:rsidRDefault="0004390B" w:rsidP="000439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6CDE20" w14:textId="5D8B5D91" w:rsidR="0004390B" w:rsidRDefault="0004390B" w:rsidP="0004390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4390B">
        <w:rPr>
          <w:rFonts w:ascii="Times New Roman" w:hAnsi="Times New Roman" w:cs="Times New Roman"/>
        </w:rPr>
        <w:t>Рисунок 2. Инфологическая модель</w:t>
      </w:r>
    </w:p>
    <w:p w14:paraId="2BD6BD40" w14:textId="77777777" w:rsidR="0004390B" w:rsidRDefault="0004390B" w:rsidP="0004390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E4BFF99" w14:textId="77777777" w:rsidR="0004390B" w:rsidRDefault="0004390B" w:rsidP="0004390B">
      <w:pPr>
        <w:spacing w:after="0" w:line="240" w:lineRule="auto"/>
        <w:jc w:val="left"/>
        <w:rPr>
          <w:rFonts w:ascii="Times New Roman" w:hAnsi="Times New Roman" w:cs="Times New Roman"/>
          <w:sz w:val="32"/>
          <w:szCs w:val="32"/>
        </w:rPr>
      </w:pPr>
    </w:p>
    <w:p w14:paraId="0C38870C" w14:textId="1833A688" w:rsidR="0004390B" w:rsidRPr="0004390B" w:rsidRDefault="0004390B" w:rsidP="0004390B">
      <w:pPr>
        <w:pStyle w:val="a7"/>
        <w:numPr>
          <w:ilvl w:val="0"/>
          <w:numId w:val="1"/>
        </w:numPr>
        <w:spacing w:after="0" w:line="24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04390B">
        <w:rPr>
          <w:rFonts w:ascii="Times New Roman" w:hAnsi="Times New Roman" w:cs="Times New Roman"/>
          <w:b/>
          <w:bCs/>
          <w:sz w:val="32"/>
          <w:szCs w:val="32"/>
        </w:rPr>
        <w:t>Нормализация данных</w:t>
      </w:r>
    </w:p>
    <w:p w14:paraId="5FB2D6D1" w14:textId="77777777" w:rsidR="0004390B" w:rsidRPr="0004390B" w:rsidRDefault="0004390B" w:rsidP="0004390B">
      <w:pPr>
        <w:pStyle w:val="a7"/>
        <w:spacing w:after="0" w:line="240" w:lineRule="auto"/>
        <w:ind w:left="1417" w:firstLine="0"/>
        <w:jc w:val="left"/>
        <w:rPr>
          <w:rFonts w:ascii="Times New Roman" w:hAnsi="Times New Roman" w:cs="Times New Roman"/>
          <w:sz w:val="32"/>
          <w:szCs w:val="32"/>
        </w:rPr>
      </w:pPr>
    </w:p>
    <w:p w14:paraId="769394CC" w14:textId="77777777" w:rsidR="0004390B" w:rsidRPr="0004390B" w:rsidRDefault="0004390B" w:rsidP="0004390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4390B">
        <w:rPr>
          <w:rFonts w:ascii="Times New Roman" w:hAnsi="Times New Roman" w:cs="Times New Roman"/>
          <w:b/>
          <w:bCs/>
          <w:sz w:val="28"/>
          <w:szCs w:val="28"/>
        </w:rPr>
        <w:t>Первая нормальная форма (1НФ)</w:t>
      </w:r>
    </w:p>
    <w:p w14:paraId="67C27A97" w14:textId="32D082FE" w:rsidR="0004390B" w:rsidRPr="0004390B" w:rsidRDefault="0004390B" w:rsidP="0004390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Таблицы находятся в первой нормальной форме, так как:</w:t>
      </w:r>
    </w:p>
    <w:p w14:paraId="4E0CED46" w14:textId="043E1C53" w:rsidR="0004390B" w:rsidRPr="0004390B" w:rsidRDefault="0004390B" w:rsidP="0004390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Каждая строка идентифицируется уникально (по первичному ключу).</w:t>
      </w:r>
    </w:p>
    <w:p w14:paraId="1066EF8F" w14:textId="305FF700" w:rsidR="0004390B" w:rsidRPr="0004390B" w:rsidRDefault="0004390B" w:rsidP="0004390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Все столбцы содержат атомарные (неделимые) значения. В таблице «Клиенты» адрес разделен на отдельные поля (Адрес, Город), что исключает наличие составных значений в одном поле.</w:t>
      </w:r>
    </w:p>
    <w:p w14:paraId="39C19358" w14:textId="40810314" w:rsidR="0004390B" w:rsidRPr="0004390B" w:rsidRDefault="0004390B" w:rsidP="0004390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Все столбцы имеют уникальные имена и строго определенный тип данных.</w:t>
      </w:r>
    </w:p>
    <w:p w14:paraId="523E753A" w14:textId="77777777" w:rsidR="0004390B" w:rsidRPr="0004390B" w:rsidRDefault="0004390B" w:rsidP="0004390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4390B">
        <w:rPr>
          <w:rFonts w:ascii="Times New Roman" w:hAnsi="Times New Roman" w:cs="Times New Roman"/>
          <w:b/>
          <w:bCs/>
          <w:sz w:val="28"/>
          <w:szCs w:val="28"/>
        </w:rPr>
        <w:t>Вторая нормальная форма (2НФ)</w:t>
      </w:r>
    </w:p>
    <w:p w14:paraId="21CF59F4" w14:textId="32F277A3" w:rsidR="0004390B" w:rsidRPr="0004390B" w:rsidRDefault="0004390B" w:rsidP="0004390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Таблицы находятся во второй нормальной форме, так как они находятся в 1НФ, а их первичные ключи являются простыми (не составными). Для таблицы «Клиенты» первичный ключ — «Номер заказа» (простой). Для таблицы «Мебельные гарнитуры» первичный ключ — «Код продукции» (простой). Следовательно, все неключевые атрибуты полностью зависят от первичного ключа.</w:t>
      </w:r>
    </w:p>
    <w:p w14:paraId="154FD6DC" w14:textId="77777777" w:rsidR="0004390B" w:rsidRPr="0004390B" w:rsidRDefault="0004390B" w:rsidP="0004390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4390B">
        <w:rPr>
          <w:rFonts w:ascii="Times New Roman" w:hAnsi="Times New Roman" w:cs="Times New Roman"/>
          <w:b/>
          <w:bCs/>
          <w:sz w:val="28"/>
          <w:szCs w:val="28"/>
        </w:rPr>
        <w:t>Третья нормальная форма (3НФ)</w:t>
      </w:r>
    </w:p>
    <w:p w14:paraId="4745D41F" w14:textId="71DF0F03" w:rsidR="0004390B" w:rsidRPr="0004390B" w:rsidRDefault="0004390B" w:rsidP="0004390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Таблицы находятся в третьей нормальной форме, так как они находятся в 2НФ и не содержат транзитивных зависимостей, т.е. все неключевые атрибуты зависят только от первичного ключа и не зависят от других неключевых атрибутов.</w:t>
      </w:r>
    </w:p>
    <w:p w14:paraId="38FC29DA" w14:textId="5DD14BA8" w:rsidR="0004390B" w:rsidRPr="0004390B" w:rsidRDefault="0004390B" w:rsidP="0004390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В таблице «Мебельные гарнитуры» все поля (название, цена и т.д.) зависят только от «Кода продукции».</w:t>
      </w:r>
    </w:p>
    <w:p w14:paraId="05847577" w14:textId="3CDE54AE" w:rsidR="004C0E89" w:rsidRDefault="0004390B" w:rsidP="0004390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4390B">
        <w:rPr>
          <w:rFonts w:ascii="Times New Roman" w:hAnsi="Times New Roman" w:cs="Times New Roman"/>
          <w:sz w:val="28"/>
          <w:szCs w:val="28"/>
        </w:rPr>
        <w:t>В таблице «Клиенты» все поля (ФИО, адрес, дата) зависят только от «Номера заказа», а поле «Код продукции» является внешним ключом, что соответствует требованиям 3НФ.</w:t>
      </w:r>
    </w:p>
    <w:p w14:paraId="4FBDEC2A" w14:textId="378B772C" w:rsidR="00371B3E" w:rsidRDefault="00371B3E" w:rsidP="00371B3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71B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6796A4" wp14:editId="2D0B129B">
            <wp:extent cx="3025402" cy="3749365"/>
            <wp:effectExtent l="0" t="0" r="3810" b="3810"/>
            <wp:docPr id="1934019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19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3330" w14:textId="77777777" w:rsidR="0004390B" w:rsidRDefault="0004390B" w:rsidP="0004390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C43D15" w14:textId="2365432E" w:rsidR="0004390B" w:rsidRPr="000F08CA" w:rsidRDefault="0004390B" w:rsidP="0004390B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F08CA">
        <w:rPr>
          <w:rFonts w:ascii="Times New Roman" w:hAnsi="Times New Roman" w:cs="Times New Roman"/>
          <w:b/>
          <w:bCs/>
          <w:sz w:val="28"/>
          <w:szCs w:val="28"/>
        </w:rPr>
        <w:t>Логическая модель</w:t>
      </w:r>
    </w:p>
    <w:p w14:paraId="6D48231E" w14:textId="77777777" w:rsidR="00261FDA" w:rsidRPr="000F08CA" w:rsidRDefault="00261FDA" w:rsidP="000F08CA">
      <w:pPr>
        <w:spacing w:after="0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1D869094" w14:textId="6D2BFB5E" w:rsidR="00261FDA" w:rsidRDefault="00261FDA" w:rsidP="00261FDA">
      <w:pPr>
        <w:pStyle w:val="a7"/>
        <w:spacing w:after="0"/>
        <w:ind w:left="1417" w:firstLine="0"/>
        <w:rPr>
          <w:rFonts w:ascii="Times New Roman" w:hAnsi="Times New Roman" w:cs="Times New Roman"/>
          <w:sz w:val="28"/>
          <w:szCs w:val="28"/>
        </w:rPr>
      </w:pPr>
      <w:r w:rsidRPr="00261FDA">
        <w:rPr>
          <w:rFonts w:ascii="Times New Roman" w:hAnsi="Times New Roman" w:cs="Times New Roman"/>
          <w:sz w:val="28"/>
          <w:szCs w:val="28"/>
        </w:rPr>
        <w:t>Сущность «Мебельные гарнитуры»</w:t>
      </w:r>
    </w:p>
    <w:tbl>
      <w:tblPr>
        <w:tblStyle w:val="ac"/>
        <w:tblW w:w="0" w:type="auto"/>
        <w:tblInd w:w="988" w:type="dxa"/>
        <w:tblLook w:val="04A0" w:firstRow="1" w:lastRow="0" w:firstColumn="1" w:lastColumn="0" w:noHBand="0" w:noVBand="1"/>
      </w:tblPr>
      <w:tblGrid>
        <w:gridCol w:w="3258"/>
        <w:gridCol w:w="2504"/>
        <w:gridCol w:w="2595"/>
      </w:tblGrid>
      <w:tr w:rsidR="0004390B" w14:paraId="4D461863" w14:textId="77777777" w:rsidTr="00261FDA">
        <w:tc>
          <w:tcPr>
            <w:tcW w:w="3258" w:type="dxa"/>
          </w:tcPr>
          <w:p w14:paraId="2B40C486" w14:textId="66ADB622" w:rsidR="0004390B" w:rsidRDefault="0004390B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2504" w:type="dxa"/>
          </w:tcPr>
          <w:p w14:paraId="6EC01E65" w14:textId="0552817E" w:rsidR="0004390B" w:rsidRDefault="0004390B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</w:p>
        </w:tc>
        <w:tc>
          <w:tcPr>
            <w:tcW w:w="2595" w:type="dxa"/>
          </w:tcPr>
          <w:p w14:paraId="5B5B011A" w14:textId="5B82C29A" w:rsidR="0004390B" w:rsidRDefault="0004390B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</w:t>
            </w:r>
            <w:r w:rsidR="00261FDA">
              <w:rPr>
                <w:rFonts w:ascii="Times New Roman" w:hAnsi="Times New Roman" w:cs="Times New Roman"/>
                <w:sz w:val="28"/>
                <w:szCs w:val="28"/>
              </w:rPr>
              <w:t>змер</w:t>
            </w:r>
          </w:p>
        </w:tc>
      </w:tr>
      <w:tr w:rsidR="0004390B" w14:paraId="18E7061C" w14:textId="77777777" w:rsidTr="00261FDA">
        <w:tc>
          <w:tcPr>
            <w:tcW w:w="3258" w:type="dxa"/>
          </w:tcPr>
          <w:p w14:paraId="152274EB" w14:textId="53819F25" w:rsidR="0004390B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1FDA">
              <w:rPr>
                <w:rFonts w:ascii="Times New Roman" w:hAnsi="Times New Roman" w:cs="Times New Roman"/>
                <w:sz w:val="28"/>
                <w:szCs w:val="28"/>
              </w:rPr>
              <w:t>Код продукции</w:t>
            </w:r>
          </w:p>
        </w:tc>
        <w:tc>
          <w:tcPr>
            <w:tcW w:w="2504" w:type="dxa"/>
          </w:tcPr>
          <w:p w14:paraId="65EC24E0" w14:textId="3F8C1019" w:rsidR="0004390B" w:rsidRP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95" w:type="dxa"/>
          </w:tcPr>
          <w:p w14:paraId="2F4F867C" w14:textId="196C3854" w:rsidR="0004390B" w:rsidRDefault="00261FDA" w:rsidP="00261FDA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4390B" w14:paraId="688558B7" w14:textId="77777777" w:rsidTr="00261FDA">
        <w:tc>
          <w:tcPr>
            <w:tcW w:w="3258" w:type="dxa"/>
          </w:tcPr>
          <w:p w14:paraId="71E22973" w14:textId="2BC7D2C4" w:rsid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504" w:type="dxa"/>
          </w:tcPr>
          <w:p w14:paraId="0C5D1359" w14:textId="0D6E5A6A" w:rsidR="0004390B" w:rsidRP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</w:tc>
        <w:tc>
          <w:tcPr>
            <w:tcW w:w="2595" w:type="dxa"/>
          </w:tcPr>
          <w:p w14:paraId="69BBE677" w14:textId="23E5402F" w:rsidR="0004390B" w:rsidRDefault="00261FDA" w:rsidP="00261FDA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</w:tr>
      <w:tr w:rsidR="0004390B" w14:paraId="79C3D78D" w14:textId="77777777" w:rsidTr="00261FDA">
        <w:tc>
          <w:tcPr>
            <w:tcW w:w="3258" w:type="dxa"/>
          </w:tcPr>
          <w:p w14:paraId="5EA95D7D" w14:textId="2FE7949F" w:rsidR="0004390B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гарнитура</w:t>
            </w:r>
          </w:p>
        </w:tc>
        <w:tc>
          <w:tcPr>
            <w:tcW w:w="2504" w:type="dxa"/>
          </w:tcPr>
          <w:p w14:paraId="22746BAA" w14:textId="2AC69A0B" w:rsidR="0004390B" w:rsidRP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2595" w:type="dxa"/>
          </w:tcPr>
          <w:p w14:paraId="675317C5" w14:textId="4018F7EE" w:rsidR="0004390B" w:rsidRDefault="00261FDA" w:rsidP="00261FDA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04390B" w14:paraId="0ACD020A" w14:textId="77777777" w:rsidTr="00261FDA">
        <w:tc>
          <w:tcPr>
            <w:tcW w:w="3258" w:type="dxa"/>
          </w:tcPr>
          <w:p w14:paraId="69312725" w14:textId="62A54DF2" w:rsidR="0004390B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Страна производитель</w:t>
            </w:r>
          </w:p>
        </w:tc>
        <w:tc>
          <w:tcPr>
            <w:tcW w:w="2504" w:type="dxa"/>
          </w:tcPr>
          <w:p w14:paraId="1DB79813" w14:textId="4C6B2DAA" w:rsidR="0004390B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595" w:type="dxa"/>
          </w:tcPr>
          <w:p w14:paraId="2751DE61" w14:textId="3B1FB4D1" w:rsidR="0004390B" w:rsidRDefault="00261FDA" w:rsidP="00261FDA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04390B" w14:paraId="0DD38F37" w14:textId="77777777" w:rsidTr="00261FDA">
        <w:tc>
          <w:tcPr>
            <w:tcW w:w="3258" w:type="dxa"/>
          </w:tcPr>
          <w:p w14:paraId="75D3E217" w14:textId="539F0B21" w:rsid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предметов</w:t>
            </w:r>
          </w:p>
        </w:tc>
        <w:tc>
          <w:tcPr>
            <w:tcW w:w="2504" w:type="dxa"/>
          </w:tcPr>
          <w:p w14:paraId="5C958FDA" w14:textId="007C00D5" w:rsidR="0004390B" w:rsidRP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95" w:type="dxa"/>
          </w:tcPr>
          <w:p w14:paraId="70BC9601" w14:textId="4A688905" w:rsidR="0004390B" w:rsidRDefault="00261FDA" w:rsidP="00261FDA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61FDA" w14:paraId="7446EED7" w14:textId="77777777" w:rsidTr="00261FDA">
        <w:tc>
          <w:tcPr>
            <w:tcW w:w="3258" w:type="dxa"/>
          </w:tcPr>
          <w:p w14:paraId="45A4B833" w14:textId="02DF09E9" w:rsid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Материал </w:t>
            </w:r>
          </w:p>
        </w:tc>
        <w:tc>
          <w:tcPr>
            <w:tcW w:w="2504" w:type="dxa"/>
          </w:tcPr>
          <w:p w14:paraId="5B3B66B3" w14:textId="5B603AC1" w:rsid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595" w:type="dxa"/>
          </w:tcPr>
          <w:p w14:paraId="10DFC9A1" w14:textId="468BE79B" w:rsidR="00261FDA" w:rsidRDefault="00261FDA" w:rsidP="00261FDA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261FDA" w14:paraId="007A9670" w14:textId="77777777" w:rsidTr="00261FDA">
        <w:tc>
          <w:tcPr>
            <w:tcW w:w="3258" w:type="dxa"/>
          </w:tcPr>
          <w:p w14:paraId="3DD94D07" w14:textId="7A73C9E9" w:rsid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Обивка</w:t>
            </w:r>
          </w:p>
        </w:tc>
        <w:tc>
          <w:tcPr>
            <w:tcW w:w="2504" w:type="dxa"/>
          </w:tcPr>
          <w:p w14:paraId="546CE680" w14:textId="128F5251" w:rsid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595" w:type="dxa"/>
          </w:tcPr>
          <w:p w14:paraId="70D397FC" w14:textId="577DD281" w:rsidR="00261FDA" w:rsidRDefault="00261FDA" w:rsidP="00261FDA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261FDA" w14:paraId="4BF20784" w14:textId="77777777" w:rsidTr="00261FDA">
        <w:tc>
          <w:tcPr>
            <w:tcW w:w="3258" w:type="dxa"/>
          </w:tcPr>
          <w:p w14:paraId="344C7393" w14:textId="275AF50F" w:rsid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504" w:type="dxa"/>
          </w:tcPr>
          <w:p w14:paraId="73FA9D4D" w14:textId="2EA06190" w:rsidR="00261FDA" w:rsidRP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10, 2)</w:t>
            </w:r>
          </w:p>
        </w:tc>
        <w:tc>
          <w:tcPr>
            <w:tcW w:w="2595" w:type="dxa"/>
          </w:tcPr>
          <w:p w14:paraId="70717713" w14:textId="110177E2" w:rsidR="00261FDA" w:rsidRDefault="00261FDA" w:rsidP="00261FDA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261FDA" w14:paraId="32BF09A2" w14:textId="77777777" w:rsidTr="00261FDA">
        <w:tc>
          <w:tcPr>
            <w:tcW w:w="3258" w:type="dxa"/>
          </w:tcPr>
          <w:p w14:paraId="31B6057C" w14:textId="35AD2256" w:rsid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5099" w:type="dxa"/>
            <w:gridSpan w:val="2"/>
          </w:tcPr>
          <w:p w14:paraId="43A88339" w14:textId="31520830" w:rsidR="00261FDA" w:rsidRPr="00261FDA" w:rsidRDefault="00261FDA" w:rsidP="00261FDA">
            <w:pPr>
              <w:pStyle w:val="a7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289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байт</w:t>
            </w:r>
          </w:p>
        </w:tc>
      </w:tr>
      <w:tr w:rsidR="00261FDA" w14:paraId="44BE016F" w14:textId="77777777" w:rsidTr="00261FDA">
        <w:tc>
          <w:tcPr>
            <w:tcW w:w="3258" w:type="dxa"/>
          </w:tcPr>
          <w:p w14:paraId="1B13295E" w14:textId="36758279" w:rsidR="00261FDA" w:rsidRDefault="00261FDA" w:rsidP="0004390B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5099" w:type="dxa"/>
            <w:gridSpan w:val="2"/>
          </w:tcPr>
          <w:p w14:paraId="6FD475F4" w14:textId="3CAECFF2" w:rsidR="00261FDA" w:rsidRDefault="00261FDA" w:rsidP="00261FDA">
            <w:pPr>
              <w:pStyle w:val="a7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28 900 байт</w:t>
            </w:r>
          </w:p>
        </w:tc>
      </w:tr>
    </w:tbl>
    <w:p w14:paraId="10E103DE" w14:textId="77777777" w:rsidR="00261FDA" w:rsidRPr="000F08CA" w:rsidRDefault="00261FDA" w:rsidP="000F08CA">
      <w:pPr>
        <w:spacing w:after="0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696BCAB0" w14:textId="5127047A" w:rsidR="00261FDA" w:rsidRDefault="00261FDA" w:rsidP="0004390B">
      <w:pPr>
        <w:pStyle w:val="a7"/>
        <w:spacing w:after="0"/>
        <w:ind w:left="1417" w:firstLine="0"/>
        <w:rPr>
          <w:rFonts w:ascii="Times New Roman" w:hAnsi="Times New Roman" w:cs="Times New Roman"/>
          <w:sz w:val="28"/>
          <w:szCs w:val="28"/>
        </w:rPr>
      </w:pPr>
      <w:r w:rsidRPr="00261FDA">
        <w:rPr>
          <w:rFonts w:ascii="Times New Roman" w:hAnsi="Times New Roman" w:cs="Times New Roman"/>
          <w:sz w:val="28"/>
          <w:szCs w:val="28"/>
        </w:rPr>
        <w:t>Сущность «</w:t>
      </w:r>
      <w:r>
        <w:rPr>
          <w:rFonts w:ascii="Times New Roman" w:hAnsi="Times New Roman" w:cs="Times New Roman"/>
          <w:sz w:val="28"/>
          <w:szCs w:val="28"/>
        </w:rPr>
        <w:t>Клиенты</w:t>
      </w:r>
      <w:r w:rsidRPr="00261FDA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c"/>
        <w:tblW w:w="0" w:type="auto"/>
        <w:tblInd w:w="988" w:type="dxa"/>
        <w:tblLook w:val="04A0" w:firstRow="1" w:lastRow="0" w:firstColumn="1" w:lastColumn="0" w:noHBand="0" w:noVBand="1"/>
      </w:tblPr>
      <w:tblGrid>
        <w:gridCol w:w="3258"/>
        <w:gridCol w:w="2504"/>
        <w:gridCol w:w="2595"/>
      </w:tblGrid>
      <w:tr w:rsidR="00261FDA" w14:paraId="30785C7A" w14:textId="77777777" w:rsidTr="000D4292">
        <w:tc>
          <w:tcPr>
            <w:tcW w:w="3258" w:type="dxa"/>
          </w:tcPr>
          <w:p w14:paraId="53345967" w14:textId="77777777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2504" w:type="dxa"/>
          </w:tcPr>
          <w:p w14:paraId="1A569E69" w14:textId="77777777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</w:p>
        </w:tc>
        <w:tc>
          <w:tcPr>
            <w:tcW w:w="2595" w:type="dxa"/>
          </w:tcPr>
          <w:p w14:paraId="0807DB65" w14:textId="77777777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261FDA" w14:paraId="65519CFF" w14:textId="77777777" w:rsidTr="000D4292">
        <w:tc>
          <w:tcPr>
            <w:tcW w:w="3258" w:type="dxa"/>
          </w:tcPr>
          <w:p w14:paraId="1480834C" w14:textId="4CCA3962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продукции</w:t>
            </w:r>
          </w:p>
        </w:tc>
        <w:tc>
          <w:tcPr>
            <w:tcW w:w="2504" w:type="dxa"/>
          </w:tcPr>
          <w:p w14:paraId="2139BF52" w14:textId="77777777" w:rsidR="00261FDA" w:rsidRP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95" w:type="dxa"/>
          </w:tcPr>
          <w:p w14:paraId="3F6D75EB" w14:textId="77777777" w:rsidR="00261FDA" w:rsidRDefault="00261FDA" w:rsidP="000D429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61FDA" w14:paraId="55F98BEB" w14:textId="77777777" w:rsidTr="000D4292">
        <w:tc>
          <w:tcPr>
            <w:tcW w:w="3258" w:type="dxa"/>
          </w:tcPr>
          <w:p w14:paraId="0700E0AB" w14:textId="6F0311A6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продукции</w:t>
            </w:r>
          </w:p>
        </w:tc>
        <w:tc>
          <w:tcPr>
            <w:tcW w:w="2504" w:type="dxa"/>
          </w:tcPr>
          <w:p w14:paraId="47B7C787" w14:textId="7C5F741A" w:rsidR="00261FDA" w:rsidRPr="000F08CA" w:rsidRDefault="000F08C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595" w:type="dxa"/>
          </w:tcPr>
          <w:p w14:paraId="706E63DA" w14:textId="521D048E" w:rsidR="00261FDA" w:rsidRPr="000F08CA" w:rsidRDefault="000F08CA" w:rsidP="000D429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261FDA" w14:paraId="1008DB7B" w14:textId="77777777" w:rsidTr="000D4292">
        <w:tc>
          <w:tcPr>
            <w:tcW w:w="3258" w:type="dxa"/>
          </w:tcPr>
          <w:p w14:paraId="61799B99" w14:textId="09E785A7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504" w:type="dxa"/>
          </w:tcPr>
          <w:p w14:paraId="115325A2" w14:textId="4D76F172" w:rsidR="00261FDA" w:rsidRP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="000F08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595" w:type="dxa"/>
          </w:tcPr>
          <w:p w14:paraId="3DD784A7" w14:textId="3960EB23" w:rsidR="00261FDA" w:rsidRPr="000F08CA" w:rsidRDefault="000F08CA" w:rsidP="000D429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</w:tr>
      <w:tr w:rsidR="00261FDA" w14:paraId="2EB85826" w14:textId="77777777" w:rsidTr="000D4292">
        <w:tc>
          <w:tcPr>
            <w:tcW w:w="3258" w:type="dxa"/>
          </w:tcPr>
          <w:p w14:paraId="3ED8A4DF" w14:textId="6DCE5157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 </w:t>
            </w:r>
          </w:p>
        </w:tc>
        <w:tc>
          <w:tcPr>
            <w:tcW w:w="2504" w:type="dxa"/>
          </w:tcPr>
          <w:p w14:paraId="1839D8C7" w14:textId="77777777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595" w:type="dxa"/>
          </w:tcPr>
          <w:p w14:paraId="7E3E14FE" w14:textId="77777777" w:rsidR="00261FDA" w:rsidRDefault="00261FDA" w:rsidP="000D429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261FDA" w14:paraId="6FDD551E" w14:textId="77777777" w:rsidTr="000D4292">
        <w:tc>
          <w:tcPr>
            <w:tcW w:w="3258" w:type="dxa"/>
          </w:tcPr>
          <w:p w14:paraId="711A77A7" w14:textId="7EC99AEF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Отчество</w:t>
            </w:r>
          </w:p>
        </w:tc>
        <w:tc>
          <w:tcPr>
            <w:tcW w:w="2504" w:type="dxa"/>
          </w:tcPr>
          <w:p w14:paraId="1F6D374F" w14:textId="03EF0118" w:rsidR="00261FDA" w:rsidRPr="00261FDA" w:rsidRDefault="000F08C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595" w:type="dxa"/>
          </w:tcPr>
          <w:p w14:paraId="3BEF8C12" w14:textId="424F91B7" w:rsidR="00261FDA" w:rsidRPr="000F08CA" w:rsidRDefault="000F08CA" w:rsidP="000D429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</w:tr>
      <w:tr w:rsidR="00261FDA" w14:paraId="2483C0F3" w14:textId="77777777" w:rsidTr="000D4292">
        <w:tc>
          <w:tcPr>
            <w:tcW w:w="3258" w:type="dxa"/>
          </w:tcPr>
          <w:p w14:paraId="19176426" w14:textId="42AAB167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Адрес </w:t>
            </w:r>
          </w:p>
        </w:tc>
        <w:tc>
          <w:tcPr>
            <w:tcW w:w="2504" w:type="dxa"/>
          </w:tcPr>
          <w:p w14:paraId="3169D036" w14:textId="5519D0FF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="000F08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595" w:type="dxa"/>
          </w:tcPr>
          <w:p w14:paraId="43656941" w14:textId="01960083" w:rsidR="00261FDA" w:rsidRDefault="000F08CA" w:rsidP="000D429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261FDA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261FDA" w14:paraId="26E92F7D" w14:textId="77777777" w:rsidTr="000D4292">
        <w:tc>
          <w:tcPr>
            <w:tcW w:w="3258" w:type="dxa"/>
          </w:tcPr>
          <w:p w14:paraId="6D8DF80D" w14:textId="1C36A256" w:rsidR="00261FDA" w:rsidRDefault="000F08C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2504" w:type="dxa"/>
          </w:tcPr>
          <w:p w14:paraId="7A71F963" w14:textId="77777777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595" w:type="dxa"/>
          </w:tcPr>
          <w:p w14:paraId="0179561C" w14:textId="77777777" w:rsidR="00261FDA" w:rsidRDefault="00261FDA" w:rsidP="000D429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261FDA" w14:paraId="40410DAD" w14:textId="77777777" w:rsidTr="000D4292">
        <w:tc>
          <w:tcPr>
            <w:tcW w:w="3258" w:type="dxa"/>
          </w:tcPr>
          <w:p w14:paraId="5ACF948B" w14:textId="3CEE6020" w:rsidR="00261FDA" w:rsidRDefault="000F08C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заказа</w:t>
            </w:r>
          </w:p>
        </w:tc>
        <w:tc>
          <w:tcPr>
            <w:tcW w:w="2504" w:type="dxa"/>
          </w:tcPr>
          <w:p w14:paraId="68827E6F" w14:textId="42649719" w:rsidR="00261FDA" w:rsidRP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0F08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ATE</w:t>
            </w:r>
          </w:p>
        </w:tc>
        <w:tc>
          <w:tcPr>
            <w:tcW w:w="2595" w:type="dxa"/>
          </w:tcPr>
          <w:p w14:paraId="71395A10" w14:textId="3DCAEF04" w:rsidR="00261FDA" w:rsidRPr="000F08CA" w:rsidRDefault="000F08CA" w:rsidP="000D429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261FDA" w14:paraId="14A50197" w14:textId="77777777" w:rsidTr="000D4292">
        <w:tc>
          <w:tcPr>
            <w:tcW w:w="3258" w:type="dxa"/>
          </w:tcPr>
          <w:p w14:paraId="1AB6750D" w14:textId="77777777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 запись</w:t>
            </w:r>
          </w:p>
        </w:tc>
        <w:tc>
          <w:tcPr>
            <w:tcW w:w="5099" w:type="dxa"/>
            <w:gridSpan w:val="2"/>
          </w:tcPr>
          <w:p w14:paraId="64B526F9" w14:textId="5595D1A1" w:rsidR="00261FDA" w:rsidRPr="00261FDA" w:rsidRDefault="000F08CA" w:rsidP="000D4292">
            <w:pPr>
              <w:pStyle w:val="a7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366</w:t>
            </w:r>
            <w:r w:rsidR="00261F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61FDA">
              <w:rPr>
                <w:rFonts w:ascii="Times New Roman" w:hAnsi="Times New Roman" w:cs="Times New Roman"/>
                <w:sz w:val="28"/>
                <w:szCs w:val="28"/>
              </w:rPr>
              <w:t>байт</w:t>
            </w:r>
          </w:p>
        </w:tc>
      </w:tr>
      <w:tr w:rsidR="00261FDA" w14:paraId="6EFC4E3A" w14:textId="77777777" w:rsidTr="000D4292">
        <w:tc>
          <w:tcPr>
            <w:tcW w:w="3258" w:type="dxa"/>
          </w:tcPr>
          <w:p w14:paraId="193ABD3F" w14:textId="77777777" w:rsidR="00261FDA" w:rsidRDefault="00261FDA" w:rsidP="000D4292">
            <w:pPr>
              <w:pStyle w:val="a7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5099" w:type="dxa"/>
            <w:gridSpan w:val="2"/>
          </w:tcPr>
          <w:p w14:paraId="7D7AE6FC" w14:textId="0BB0591F" w:rsidR="00261FDA" w:rsidRDefault="000F08CA" w:rsidP="000D4292">
            <w:pPr>
              <w:pStyle w:val="a7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  <w:r w:rsidR="00261FDA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261FDA">
              <w:rPr>
                <w:rFonts w:ascii="Times New Roman" w:hAnsi="Times New Roman" w:cs="Times New Roman"/>
                <w:sz w:val="28"/>
                <w:szCs w:val="28"/>
              </w:rPr>
              <w:t>00 байт</w:t>
            </w:r>
          </w:p>
        </w:tc>
      </w:tr>
    </w:tbl>
    <w:p w14:paraId="18041D8D" w14:textId="0A4CFBAC" w:rsidR="00261FDA" w:rsidRPr="000F08CA" w:rsidRDefault="000F08CA" w:rsidP="000F08CA">
      <w:pPr>
        <w:spacing w:after="0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F08CA">
        <w:rPr>
          <w:rFonts w:ascii="Times New Roman" w:hAnsi="Times New Roman" w:cs="Times New Roman"/>
          <w:b/>
          <w:bCs/>
          <w:sz w:val="28"/>
          <w:szCs w:val="28"/>
        </w:rPr>
        <w:t>Общий объем базы данных:</w:t>
      </w:r>
      <w:r w:rsidRPr="000F08CA">
        <w:rPr>
          <w:rFonts w:ascii="Times New Roman" w:hAnsi="Times New Roman" w:cs="Times New Roman"/>
          <w:sz w:val="28"/>
          <w:szCs w:val="28"/>
        </w:rPr>
        <w:t> </w:t>
      </w:r>
      <w:r w:rsidRPr="000F08CA">
        <w:rPr>
          <w:rFonts w:ascii="Times New Roman" w:hAnsi="Times New Roman" w:cs="Times New Roman"/>
          <w:b/>
          <w:bCs/>
          <w:sz w:val="28"/>
          <w:szCs w:val="28"/>
        </w:rPr>
        <w:t>65 500 байт</w:t>
      </w:r>
    </w:p>
    <w:sectPr w:rsidR="00261FDA" w:rsidRPr="000F08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B3BD0"/>
    <w:multiLevelType w:val="multilevel"/>
    <w:tmpl w:val="D328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61E3A"/>
    <w:multiLevelType w:val="multilevel"/>
    <w:tmpl w:val="4506727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362E3AB9"/>
    <w:multiLevelType w:val="multilevel"/>
    <w:tmpl w:val="F600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AB47D4"/>
    <w:multiLevelType w:val="hybridMultilevel"/>
    <w:tmpl w:val="BE6EF1E0"/>
    <w:lvl w:ilvl="0" w:tplc="2F08AA46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09852624">
    <w:abstractNumId w:val="3"/>
  </w:num>
  <w:num w:numId="2" w16cid:durableId="1069382814">
    <w:abstractNumId w:val="2"/>
  </w:num>
  <w:num w:numId="3" w16cid:durableId="1091269003">
    <w:abstractNumId w:val="0"/>
  </w:num>
  <w:num w:numId="4" w16cid:durableId="1696881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CF"/>
    <w:rsid w:val="0004390B"/>
    <w:rsid w:val="000F08CA"/>
    <w:rsid w:val="00261FDA"/>
    <w:rsid w:val="00273B00"/>
    <w:rsid w:val="00371B3E"/>
    <w:rsid w:val="00483899"/>
    <w:rsid w:val="004C0E89"/>
    <w:rsid w:val="004C7E6A"/>
    <w:rsid w:val="00610ECF"/>
    <w:rsid w:val="00673FF8"/>
    <w:rsid w:val="00A15904"/>
    <w:rsid w:val="00B5585A"/>
    <w:rsid w:val="00C15EF8"/>
    <w:rsid w:val="00CD4C6B"/>
    <w:rsid w:val="00CD6DBF"/>
    <w:rsid w:val="00DD317F"/>
    <w:rsid w:val="00F1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E6FA3"/>
  <w15:chartTrackingRefBased/>
  <w15:docId w15:val="{1E7BE420-3DF3-4FD6-B95B-1AD1BB6C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FDA"/>
  </w:style>
  <w:style w:type="paragraph" w:styleId="1">
    <w:name w:val="heading 1"/>
    <w:basedOn w:val="a"/>
    <w:next w:val="a"/>
    <w:link w:val="10"/>
    <w:uiPriority w:val="9"/>
    <w:qFormat/>
    <w:rsid w:val="00610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0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0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0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0E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0E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0E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0E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0E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0E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0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0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ECF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0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0E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0E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0E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0E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0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0E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0EC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7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</dc:creator>
  <cp:keywords/>
  <dc:description/>
  <cp:lastModifiedBy>valeriya</cp:lastModifiedBy>
  <cp:revision>4</cp:revision>
  <dcterms:created xsi:type="dcterms:W3CDTF">2026-03-25T11:00:00Z</dcterms:created>
  <dcterms:modified xsi:type="dcterms:W3CDTF">2026-03-26T10:36:00Z</dcterms:modified>
</cp:coreProperties>
</file>