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488" w:rsidRPr="008B1488" w:rsidRDefault="008B1488" w:rsidP="008B1488">
      <w:pPr>
        <w:jc w:val="center"/>
        <w:rPr>
          <w:noProof/>
          <w:lang w:eastAsia="ru-RU"/>
        </w:rPr>
      </w:pPr>
      <w:r>
        <w:rPr>
          <w:noProof/>
          <w:lang w:eastAsia="ru-RU"/>
        </w:rPr>
        <w:t>Статистические характеристики сгенерированного файла</w:t>
      </w:r>
    </w:p>
    <w:p w:rsidR="0010247F" w:rsidRDefault="008B1488" w:rsidP="008B1488">
      <w:pPr>
        <w:jc w:val="center"/>
      </w:pPr>
      <w:r>
        <w:rPr>
          <w:noProof/>
          <w:lang w:eastAsia="ru-RU"/>
        </w:rPr>
        <w:drawing>
          <wp:inline distT="0" distB="0" distL="0" distR="0" wp14:anchorId="7AB6AD22" wp14:editId="6A5D470D">
            <wp:extent cx="3922680" cy="362570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6759" cy="36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1488" w:rsidRDefault="008B1488" w:rsidP="008B1488">
      <w:pPr>
        <w:jc w:val="center"/>
      </w:pPr>
      <w:r>
        <w:t xml:space="preserve">Размер выходного файла – 977кб. Ниже приведен график демонстрирующий сжатие данного файла кодом </w:t>
      </w:r>
      <w:proofErr w:type="spellStart"/>
      <w:r>
        <w:t>Голомба</w:t>
      </w:r>
      <w:proofErr w:type="spellEnd"/>
      <w:r>
        <w:t xml:space="preserve"> в зависимости от различных параметров.</w:t>
      </w:r>
    </w:p>
    <w:p w:rsidR="008B1488" w:rsidRDefault="008B1488" w:rsidP="008B1488">
      <w:pPr>
        <w:jc w:val="center"/>
      </w:pPr>
      <w:r>
        <w:rPr>
          <w:noProof/>
          <w:lang w:eastAsia="ru-RU"/>
        </w:rPr>
        <w:drawing>
          <wp:inline distT="0" distB="0" distL="0" distR="0" wp14:anchorId="62523DAC" wp14:editId="09D0A4DC">
            <wp:extent cx="4146697" cy="4423144"/>
            <wp:effectExtent l="0" t="0" r="6350" b="1587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B1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88"/>
    <w:rsid w:val="0010247F"/>
    <w:rsid w:val="008B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84EE6-6090-40C0-943A-43AF8911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степени сжатия выходного</a:t>
            </a:r>
            <a:r>
              <a:rPr lang="ru-RU" baseline="0"/>
              <a:t> потока источника (кб)</a:t>
            </a:r>
            <a:r>
              <a:rPr lang="ru-RU"/>
              <a:t> от параметра кода Голомба </a:t>
            </a:r>
            <a:r>
              <a:rPr lang="en-US"/>
              <a:t>M</a:t>
            </a:r>
            <a:endParaRPr lang="ru-RU"/>
          </a:p>
        </c:rich>
      </c:tx>
      <c:layout>
        <c:manualLayout>
          <c:xMode val="edge"/>
          <c:yMode val="edge"/>
          <c:x val="0.1492777777777777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Лист1!$A$1:$J$1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Лист1!$A$2:$J$2</c:f>
              <c:numCache>
                <c:formatCode>General</c:formatCode>
                <c:ptCount val="10"/>
                <c:pt idx="0">
                  <c:v>1221</c:v>
                </c:pt>
                <c:pt idx="1">
                  <c:v>765</c:v>
                </c:pt>
                <c:pt idx="2">
                  <c:v>650</c:v>
                </c:pt>
                <c:pt idx="3">
                  <c:v>600</c:v>
                </c:pt>
                <c:pt idx="4">
                  <c:v>584</c:v>
                </c:pt>
                <c:pt idx="5">
                  <c:v>578</c:v>
                </c:pt>
                <c:pt idx="6">
                  <c:v>577</c:v>
                </c:pt>
                <c:pt idx="7">
                  <c:v>581</c:v>
                </c:pt>
                <c:pt idx="8">
                  <c:v>584</c:v>
                </c:pt>
                <c:pt idx="9">
                  <c:v>588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826632"/>
        <c:axId val="540819968"/>
      </c:lineChart>
      <c:catAx>
        <c:axId val="540826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0819968"/>
        <c:crosses val="autoZero"/>
        <c:auto val="1"/>
        <c:lblAlgn val="ctr"/>
        <c:lblOffset val="100"/>
        <c:noMultiLvlLbl val="0"/>
      </c:catAx>
      <c:valAx>
        <c:axId val="54081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0826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>SPecialiST RePack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</cp:revision>
  <dcterms:created xsi:type="dcterms:W3CDTF">2017-01-11T11:52:00Z</dcterms:created>
  <dcterms:modified xsi:type="dcterms:W3CDTF">2017-01-11T11:58:00Z</dcterms:modified>
</cp:coreProperties>
</file>