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4"/>
        </w:rPr>
        <w:t>AdmCursosUMSS — Sistema de Administración de Cursos (UMSS)</w:t>
      </w:r>
    </w:p>
    <w:p>
      <w:pPr>
        <w:spacing w:after="480"/>
      </w:pPr>
      <w:r>
        <w:rPr>
          <w:b w:val="0"/>
          <w:sz w:val="20"/>
        </w:rPr>
        <w:t>Departamento de Informática — Formación Continua</w:t>
      </w:r>
    </w:p>
    <w:p>
      <w:pPr>
        <w:pStyle w:val="Title"/>
      </w:pPr>
      <w:r>
        <w:t>Historias de Usuario</w:t>
      </w:r>
    </w:p>
    <w:p>
      <w:pPr>
        <w:spacing w:after="480"/>
      </w:pPr>
      <w:r>
        <w:rPr>
          <w:b/>
          <w:sz w:val="28"/>
        </w:rPr>
        <w:t>Módulo de Certificados de Cursos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EF2FF"/>
          </w:tcPr>
          <w:p>
            <w:r/>
            <w:r>
              <w:rPr>
                <w:b/>
                <w:sz w:val="19"/>
              </w:rPr>
              <w:t>Versión del documento</w:t>
            </w:r>
          </w:p>
        </w:tc>
        <w:tc>
          <w:tcPr>
            <w:tcW w:type="dxa" w:w="4320"/>
          </w:tcPr>
          <w:p>
            <w:r/>
            <w:r>
              <w:rPr>
                <w:b w:val="0"/>
                <w:sz w:val="19"/>
              </w:rPr>
              <w:t>1.0</w:t>
            </w:r>
          </w:p>
        </w:tc>
      </w:tr>
      <w:tr>
        <w:tc>
          <w:tcPr>
            <w:tcW w:type="dxa" w:w="4320"/>
            <w:shd w:val="clear" w:color="auto" w:fill="EEF2FF"/>
          </w:tcPr>
          <w:p>
            <w:r/>
            <w:r>
              <w:rPr>
                <w:b/>
                <w:sz w:val="19"/>
              </w:rPr>
              <w:t>Fecha de emisión</w:t>
            </w:r>
          </w:p>
        </w:tc>
        <w:tc>
          <w:tcPr>
            <w:tcW w:type="dxa" w:w="4320"/>
          </w:tcPr>
          <w:p>
            <w:r/>
            <w:r>
              <w:rPr>
                <w:b w:val="0"/>
                <w:sz w:val="19"/>
              </w:rPr>
              <w:t>16/10/2026</w:t>
            </w:r>
          </w:p>
        </w:tc>
      </w:tr>
      <w:tr>
        <w:tc>
          <w:tcPr>
            <w:tcW w:type="dxa" w:w="4320"/>
            <w:shd w:val="clear" w:color="auto" w:fill="EEF2FF"/>
          </w:tcPr>
          <w:p>
            <w:r/>
            <w:r>
              <w:rPr>
                <w:b/>
                <w:sz w:val="19"/>
              </w:rPr>
              <w:t>Cantidad de historias</w:t>
            </w:r>
          </w:p>
        </w:tc>
        <w:tc>
          <w:tcPr>
            <w:tcW w:type="dxa" w:w="4320"/>
          </w:tcPr>
          <w:p>
            <w:r/>
            <w:r>
              <w:rPr>
                <w:b w:val="0"/>
                <w:sz w:val="19"/>
              </w:rPr>
              <w:t>4</w:t>
            </w:r>
          </w:p>
        </w:tc>
      </w:tr>
      <w:tr>
        <w:tc>
          <w:tcPr>
            <w:tcW w:type="dxa" w:w="4320"/>
            <w:shd w:val="clear" w:color="auto" w:fill="EEF2FF"/>
          </w:tcPr>
          <w:p>
            <w:r/>
            <w:r>
              <w:rPr>
                <w:b/>
                <w:sz w:val="19"/>
              </w:rPr>
              <w:t>Rutas involucradas</w:t>
            </w:r>
          </w:p>
        </w:tc>
        <w:tc>
          <w:tcPr>
            <w:tcW w:type="dxa" w:w="4320"/>
          </w:tcPr>
          <w:p>
            <w:r/>
            <w:r>
              <w:rPr>
                <w:b w:val="0"/>
                <w:sz w:val="19"/>
              </w:rPr>
              <w:t>/certificados, /certificados/nuevo, /certificados/:id/editar, /certificados/firmas, /certificados/generar</w:t>
            </w:r>
          </w:p>
        </w:tc>
      </w:tr>
      <w:tr>
        <w:tc>
          <w:tcPr>
            <w:tcW w:type="dxa" w:w="4320"/>
            <w:shd w:val="clear" w:color="auto" w:fill="EEF2FF"/>
          </w:tcPr>
          <w:p>
            <w:r/>
            <w:r>
              <w:rPr>
                <w:b/>
                <w:sz w:val="19"/>
              </w:rPr>
              <w:t>Roles involucrados</w:t>
            </w:r>
          </w:p>
        </w:tc>
        <w:tc>
          <w:tcPr>
            <w:tcW w:type="dxa" w:w="4320"/>
          </w:tcPr>
          <w:p>
            <w:r/>
            <w:r>
              <w:rPr>
                <w:b w:val="0"/>
                <w:sz w:val="19"/>
              </w:rPr>
              <w:t>ADMIN (Administrador), DOCENTE (Docente)</w:t>
            </w:r>
          </w:p>
        </w:tc>
      </w:tr>
      <w:tr>
        <w:tc>
          <w:tcPr>
            <w:tcW w:type="dxa" w:w="4320"/>
            <w:shd w:val="clear" w:color="auto" w:fill="EEF2FF"/>
          </w:tcPr>
          <w:p>
            <w:r/>
            <w:r>
              <w:rPr>
                <w:b/>
                <w:sz w:val="19"/>
              </w:rPr>
              <w:t>Paquetes afectados</w:t>
            </w:r>
          </w:p>
        </w:tc>
        <w:tc>
          <w:tcPr>
            <w:tcW w:type="dxa" w:w="4320"/>
          </w:tcPr>
          <w:p>
            <w:r/>
            <w:r>
              <w:rPr>
                <w:b w:val="0"/>
                <w:sz w:val="19"/>
              </w:rPr>
              <w:t>apps/client (React + Vite), apps/server (Express + Drizzle ORM), packages/shared</w:t>
            </w:r>
          </w:p>
        </w:tc>
      </w:tr>
      <w:tr>
        <w:tc>
          <w:tcPr>
            <w:tcW w:type="dxa" w:w="4320"/>
            <w:shd w:val="clear" w:color="auto" w:fill="EEF2FF"/>
          </w:tcPr>
          <w:p>
            <w:r/>
            <w:r>
              <w:rPr>
                <w:b/>
                <w:sz w:val="19"/>
              </w:rPr>
              <w:t>Base de datos</w:t>
            </w:r>
          </w:p>
        </w:tc>
        <w:tc>
          <w:tcPr>
            <w:tcW w:type="dxa" w:w="4320"/>
          </w:tcPr>
          <w:p>
            <w:r/>
            <w:r>
              <w:rPr>
                <w:b w:val="0"/>
                <w:sz w:val="19"/>
              </w:rPr>
              <w:t>PostgreSQL con Drizzle ORM (apps/server/src/db/schema.ts)</w:t>
            </w:r>
          </w:p>
        </w:tc>
      </w:tr>
    </w:tbl>
    <w:p>
      <w:r>
        <w:br w:type="page"/>
      </w:r>
    </w:p>
    <w:p>
      <w:pPr>
        <w:pStyle w:val="Heading1"/>
      </w:pPr>
      <w:r>
        <w:rPr>
          <w:color w:val="1D4ED8"/>
        </w:rPr>
        <w:t>1. Decisiones técnicas</w:t>
      </w:r>
    </w:p>
    <w:p>
      <w:pPr>
        <w:spacing w:after="120"/>
      </w:pPr>
      <w:r>
        <w:rPr>
          <w:b w:val="0"/>
          <w:sz w:val="22"/>
        </w:rPr>
        <w:t>Los siguientes estándares rigen todo el módulo y son la base de los criterios de aceptación de las historias:</w:t>
      </w:r>
    </w:p>
    <w:tbl>
      <w:tblPr>
        <w:tblStyle w:val="TableGrid"/>
        <w:tblW w:type="auto" w:w="0"/>
        <w:tblLook w:firstColumn="1" w:firstRow="1" w:lastColumn="0" w:lastRow="0" w:noHBand="0" w:noVBand="1" w:val="04A0"/>
      </w:tblPr>
      <w:tblGrid>
        <w:gridCol w:w="4320"/>
        <w:gridCol w:w="4320"/>
      </w:tblGrid>
      <w:tr>
        <w:tc>
          <w:tcPr>
            <w:tcW w:type="dxa" w:w="4320"/>
            <w:shd w:val="clear" w:color="auto" w:fill="1D4ED8"/>
          </w:tcPr>
          <w:p>
            <w:r/>
            <w:r>
              <w:rPr>
                <w:b/>
                <w:color w:val="FFFFFF"/>
                <w:sz w:val="19"/>
              </w:rPr>
              <w:t>Aspecto</w:t>
            </w:r>
          </w:p>
        </w:tc>
        <w:tc>
          <w:tcPr>
            <w:tcW w:type="dxa" w:w="4320"/>
            <w:shd w:val="clear" w:color="auto" w:fill="1D4ED8"/>
          </w:tcPr>
          <w:p>
            <w:r/>
            <w:r>
              <w:rPr>
                <w:b/>
                <w:color w:val="FFFFFF"/>
                <w:sz w:val="19"/>
              </w:rPr>
              <w:t>Estándar adoptado</w:t>
            </w:r>
          </w:p>
        </w:tc>
      </w:tr>
      <w:tr>
        <w:tc>
          <w:tcPr>
            <w:tcW w:type="dxa" w:w="4320"/>
          </w:tcPr>
          <w:p>
            <w:r/>
            <w:r>
              <w:rPr>
                <w:b/>
                <w:sz w:val="19"/>
              </w:rPr>
              <w:t>Resolución de la imagen base</w:t>
            </w:r>
          </w:p>
        </w:tc>
        <w:tc>
          <w:tcPr>
            <w:tcW w:type="dxa" w:w="4320"/>
          </w:tcPr>
          <w:p>
            <w:r/>
            <w:r>
              <w:rPr>
                <w:b w:val="0"/>
                <w:sz w:val="19"/>
              </w:rPr>
              <w:t>Mínimo 1200 × 800 px, máximo 2500 × 1750 px. Referencia de impresión en alta calidad: 1920 × 1080 px (16:9) o 2000 × 1414 px (A4 horizontal) a 300 DPI.</w:t>
            </w:r>
          </w:p>
        </w:tc>
      </w:tr>
      <w:tr>
        <w:tc>
          <w:tcPr>
            <w:tcW w:type="dxa" w:w="4320"/>
          </w:tcPr>
          <w:p>
            <w:r/>
            <w:r>
              <w:rPr>
                <w:b/>
                <w:sz w:val="19"/>
              </w:rPr>
              <w:t>Formatos aceptados</w:t>
            </w:r>
          </w:p>
        </w:tc>
        <w:tc>
          <w:tcPr>
            <w:tcW w:type="dxa" w:w="4320"/>
          </w:tcPr>
          <w:p>
            <w:r/>
            <w:r>
              <w:rPr>
                <w:b w:val="0"/>
                <w:sz w:val="19"/>
              </w:rPr>
              <w:t>PNG o JPG para la imagen base y para las firmas.</w:t>
            </w:r>
          </w:p>
        </w:tc>
      </w:tr>
      <w:tr>
        <w:tc>
          <w:tcPr>
            <w:tcW w:type="dxa" w:w="4320"/>
          </w:tcPr>
          <w:p>
            <w:r/>
            <w:r>
              <w:rPr>
                <w:b/>
                <w:sz w:val="19"/>
              </w:rPr>
              <w:t>Formato de exportación</w:t>
            </w:r>
          </w:p>
        </w:tc>
        <w:tc>
          <w:tcPr>
            <w:tcW w:type="dxa" w:w="4320"/>
          </w:tcPr>
          <w:p>
            <w:r/>
            <w:r>
              <w:rPr>
                <w:b w:val="0"/>
                <w:sz w:val="19"/>
              </w:rPr>
              <w:t>Archivo .zip que contiene un PDF por estudiante, en tamaño carta horizontal (792 × 612 pt) con texto vectorial. El PDF es el estándar inalterable para impresión oficial.</w:t>
            </w:r>
          </w:p>
        </w:tc>
      </w:tr>
      <w:tr>
        <w:tc>
          <w:tcPr>
            <w:tcW w:type="dxa" w:w="4320"/>
          </w:tcPr>
          <w:p>
            <w:r/>
            <w:r>
              <w:rPr>
                <w:b/>
                <w:sz w:val="19"/>
              </w:rPr>
              <w:t>Formato de firmas</w:t>
            </w:r>
          </w:p>
        </w:tc>
        <w:tc>
          <w:tcPr>
            <w:tcW w:type="dxa" w:w="4320"/>
          </w:tcPr>
          <w:p>
            <w:r/>
            <w:r>
              <w:rPr>
                <w:b w:val="0"/>
                <w:sz w:val="19"/>
              </w:rPr>
              <w:t>Las firmas PNG/JPG se convierten automáticamente a WebP en el servidor para optimizar el almacenamiento, conservando la transparencia.</w:t>
            </w:r>
          </w:p>
        </w:tc>
      </w:tr>
      <w:tr>
        <w:tc>
          <w:tcPr>
            <w:tcW w:type="dxa" w:w="4320"/>
          </w:tcPr>
          <w:p>
            <w:r/>
            <w:r>
              <w:rPr>
                <w:b/>
                <w:sz w:val="19"/>
              </w:rPr>
              <w:t>Almacenamiento</w:t>
            </w:r>
          </w:p>
        </w:tc>
        <w:tc>
          <w:tcPr>
            <w:tcW w:type="dxa" w:w="4320"/>
          </w:tcPr>
          <w:p>
            <w:r/>
            <w:r>
              <w:rPr>
                <w:b w:val="0"/>
                <w:sz w:val="19"/>
              </w:rPr>
              <w:t>Las imágenes se guardan en el sistema de archivos (apps/server/uploads/). La base de datos almacena únicamente la ruta relativa.</w:t>
            </w:r>
          </w:p>
        </w:tc>
      </w:tr>
      <w:tr>
        <w:tc>
          <w:tcPr>
            <w:tcW w:type="dxa" w:w="4320"/>
          </w:tcPr>
          <w:p>
            <w:r/>
            <w:r>
              <w:rPr>
                <w:b/>
                <w:sz w:val="19"/>
              </w:rPr>
              <w:t>Definición de aprobado</w:t>
            </w:r>
          </w:p>
        </w:tc>
        <w:tc>
          <w:tcPr>
            <w:tcW w:type="dxa" w:w="4320"/>
          </w:tcPr>
          <w:p>
            <w:r/>
            <w:r>
              <w:rPr>
                <w:b w:val="0"/>
                <w:sz w:val="19"/>
              </w:rPr>
              <w:t>Estudiante cuya nota final es mayor o igual a la nota mínima del curso (cursos.notaMin) y cuyas faltas no superan el máximo permitido (cursos.maxFaltas). Es la misma condición que aplica el reporte de notas.</w:t>
            </w:r>
          </w:p>
        </w:tc>
      </w:tr>
      <w:tr>
        <w:tc>
          <w:tcPr>
            <w:tcW w:type="dxa" w:w="4320"/>
          </w:tcPr>
          <w:p>
            <w:r/>
            <w:r>
              <w:rPr>
                <w:b/>
                <w:sz w:val="19"/>
              </w:rPr>
              <w:t>Nombre de los archivos generados</w:t>
            </w:r>
          </w:p>
        </w:tc>
        <w:tc>
          <w:tcPr>
            <w:tcW w:type="dxa" w:w="4320"/>
          </w:tcPr>
          <w:p>
            <w:r/>
            <w:r>
              <w:rPr>
                <w:b w:val="0"/>
                <w:sz w:val="19"/>
              </w:rPr>
              <w:t>Certificado_&lt;Apellidos&gt;&lt;Nombres&gt;_&lt;Curso&gt;.pdf, con acentos y espacios normalizados para que el archivo abra correctamente en cualquier sistema.</w:t>
            </w:r>
          </w:p>
        </w:tc>
      </w:tr>
    </w:tbl>
    <w:p>
      <w:pPr>
        <w:pStyle w:val="Heading1"/>
      </w:pPr>
      <w:r>
        <w:rPr>
          <w:color w:val="1D4ED8"/>
        </w:rPr>
        <w:t>2. Dependencias entre historias</w:t>
      </w:r>
    </w:p>
    <w:p>
      <w:pPr>
        <w:spacing w:after="120"/>
      </w:pPr>
      <w:r>
        <w:rPr>
          <w:b w:val="0"/>
          <w:sz w:val="22"/>
        </w:rPr>
        <w:t>El módulo se implementa en el siguiente orden. HU-03 precede a HU-02 porque el diagramador arrastra firmas del repositorio, y HU-02 precede a HU-04 porque generar certificados exige una plantilla con elementos.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D4ED8"/>
          </w:tcPr>
          <w:p>
            <w:r/>
            <w:r>
              <w:rPr>
                <w:b/>
                <w:color w:val="FFFFFF"/>
                <w:sz w:val="19"/>
              </w:rPr>
              <w:t>Historia</w:t>
            </w:r>
          </w:p>
        </w:tc>
        <w:tc>
          <w:tcPr>
            <w:tcW w:type="dxa" w:w="2880"/>
            <w:shd w:val="clear" w:color="auto" w:fill="1D4ED8"/>
          </w:tcPr>
          <w:p>
            <w:r/>
            <w:r>
              <w:rPr>
                <w:b/>
                <w:color w:val="FFFFFF"/>
                <w:sz w:val="19"/>
              </w:rPr>
              <w:t>Descripción</w:t>
            </w:r>
          </w:p>
        </w:tc>
        <w:tc>
          <w:tcPr>
            <w:tcW w:type="dxa" w:w="2880"/>
            <w:shd w:val="clear" w:color="auto" w:fill="1D4ED8"/>
          </w:tcPr>
          <w:p>
            <w:r/>
            <w:r>
              <w:rPr>
                <w:b/>
                <w:color w:val="FFFFFF"/>
                <w:sz w:val="19"/>
              </w:rPr>
              <w:t>Depende de</w:t>
            </w:r>
          </w:p>
        </w:tc>
      </w:tr>
      <w:tr>
        <w:tc>
          <w:tcPr>
            <w:tcW w:type="dxa" w:w="2880"/>
          </w:tcPr>
          <w:p>
            <w:r/>
            <w:r>
              <w:rPr>
                <w:b/>
                <w:sz w:val="19"/>
              </w:rPr>
              <w:t>HU-01</w:t>
            </w:r>
          </w:p>
        </w:tc>
        <w:tc>
          <w:tcPr>
            <w:tcW w:type="dxa" w:w="2880"/>
          </w:tcPr>
          <w:p>
            <w:r/>
            <w:r>
              <w:rPr>
                <w:b w:val="0"/>
                <w:sz w:val="19"/>
              </w:rPr>
              <w:t>Visualización y gestión del administrador de plantillas</w:t>
            </w:r>
          </w:p>
        </w:tc>
        <w:tc>
          <w:tcPr>
            <w:tcW w:type="dxa" w:w="2880"/>
          </w:tcPr>
          <w:p>
            <w:r/>
            <w:r>
              <w:rPr>
                <w:b w:val="0"/>
                <w:sz w:val="19"/>
              </w:rPr>
              <w:t>—</w:t>
            </w:r>
          </w:p>
        </w:tc>
      </w:tr>
      <w:tr>
        <w:tc>
          <w:tcPr>
            <w:tcW w:type="dxa" w:w="2880"/>
          </w:tcPr>
          <w:p>
            <w:r/>
            <w:r>
              <w:rPr>
                <w:b/>
                <w:sz w:val="19"/>
              </w:rPr>
              <w:t>HU-03</w:t>
            </w:r>
          </w:p>
        </w:tc>
        <w:tc>
          <w:tcPr>
            <w:tcW w:type="dxa" w:w="2880"/>
          </w:tcPr>
          <w:p>
            <w:r/>
            <w:r>
              <w:rPr>
                <w:b w:val="0"/>
                <w:sz w:val="19"/>
              </w:rPr>
              <w:t>Gestión y subida de firmas digitalizadas</w:t>
            </w:r>
          </w:p>
        </w:tc>
        <w:tc>
          <w:tcPr>
            <w:tcW w:type="dxa" w:w="2880"/>
          </w:tcPr>
          <w:p>
            <w:r/>
            <w:r>
              <w:rPr>
                <w:b w:val="0"/>
                <w:sz w:val="19"/>
              </w:rPr>
              <w:t>HU-01</w:t>
            </w:r>
          </w:p>
        </w:tc>
      </w:tr>
      <w:tr>
        <w:tc>
          <w:tcPr>
            <w:tcW w:type="dxa" w:w="2880"/>
          </w:tcPr>
          <w:p>
            <w:r/>
            <w:r>
              <w:rPr>
                <w:b/>
                <w:sz w:val="19"/>
              </w:rPr>
              <w:t>HU-02</w:t>
            </w:r>
          </w:p>
        </w:tc>
        <w:tc>
          <w:tcPr>
            <w:tcW w:type="dxa" w:w="2880"/>
          </w:tcPr>
          <w:p>
            <w:r/>
            <w:r>
              <w:rPr>
                <w:b w:val="0"/>
                <w:sz w:val="19"/>
              </w:rPr>
              <w:t>Creación y personalización de plantillas (diagramador)</w:t>
            </w:r>
          </w:p>
        </w:tc>
        <w:tc>
          <w:tcPr>
            <w:tcW w:type="dxa" w:w="2880"/>
          </w:tcPr>
          <w:p>
            <w:r/>
            <w:r>
              <w:rPr>
                <w:b w:val="0"/>
                <w:sz w:val="19"/>
              </w:rPr>
              <w:t>HU-03</w:t>
            </w:r>
          </w:p>
        </w:tc>
      </w:tr>
      <w:tr>
        <w:tc>
          <w:tcPr>
            <w:tcW w:type="dxa" w:w="2880"/>
          </w:tcPr>
          <w:p>
            <w:r/>
            <w:r>
              <w:rPr>
                <w:b/>
                <w:sz w:val="19"/>
              </w:rPr>
              <w:t>HU-04</w:t>
            </w:r>
          </w:p>
        </w:tc>
        <w:tc>
          <w:tcPr>
            <w:tcW w:type="dxa" w:w="2880"/>
          </w:tcPr>
          <w:p>
            <w:r/>
            <w:r>
              <w:rPr>
                <w:b w:val="0"/>
                <w:sz w:val="19"/>
              </w:rPr>
              <w:t>Generación masiva y descarga de certificados</w:t>
            </w:r>
          </w:p>
        </w:tc>
        <w:tc>
          <w:tcPr>
            <w:tcW w:type="dxa" w:w="2880"/>
          </w:tcPr>
          <w:p>
            <w:r/>
            <w:r>
              <w:rPr>
                <w:b w:val="0"/>
                <w:sz w:val="19"/>
              </w:rPr>
              <w:t>HU-02</w:t>
            </w:r>
          </w:p>
        </w:tc>
      </w:tr>
    </w:tbl>
    <w:p>
      <w:pPr>
        <w:pStyle w:val="Heading1"/>
      </w:pPr>
      <w:r>
        <w:rPr>
          <w:color w:val="1D4ED8"/>
        </w:rPr>
        <w:t>3. Variables dinámicas del certificado</w:t>
      </w:r>
    </w:p>
    <w:p>
      <w:pPr>
        <w:spacing w:after="120"/>
      </w:pPr>
      <w:r>
        <w:rPr>
          <w:b w:val="0"/>
          <w:sz w:val="22"/>
        </w:rPr>
        <w:t>Son las etiquetas que el usuario puede insertar en un bloque de texto. Cada una se resuelve con un dato real del sistema:</w:t>
      </w:r>
    </w:p>
    <w:tbl>
      <w:tblPr>
        <w:tblStyle w:val="TableGrid"/>
        <w:tblW w:type="auto" w:w="0"/>
        <w:tblLook w:firstColumn="1" w:firstRow="1" w:lastColumn="0" w:lastRow="0" w:noHBand="0" w:noVBand="1" w:val="04A0"/>
      </w:tblPr>
      <w:tblGrid>
        <w:gridCol w:w="4320"/>
        <w:gridCol w:w="4320"/>
      </w:tblGrid>
      <w:tr>
        <w:tc>
          <w:tcPr>
            <w:tcW w:type="dxa" w:w="4320"/>
            <w:shd w:val="clear" w:color="auto" w:fill="1D4ED8"/>
          </w:tcPr>
          <w:p>
            <w:r/>
            <w:r>
              <w:rPr>
                <w:b/>
                <w:color w:val="FFFFFF"/>
                <w:sz w:val="19"/>
              </w:rPr>
              <w:t>Variable</w:t>
            </w:r>
          </w:p>
        </w:tc>
        <w:tc>
          <w:tcPr>
            <w:tcW w:type="dxa" w:w="4320"/>
            <w:shd w:val="clear" w:color="auto" w:fill="1D4ED8"/>
          </w:tcPr>
          <w:p>
            <w:r/>
            <w:r>
              <w:rPr>
                <w:b/>
                <w:color w:val="FFFFFF"/>
                <w:sz w:val="19"/>
              </w:rPr>
              <w:t>Origen del dato</w:t>
            </w:r>
          </w:p>
        </w:tc>
      </w:tr>
      <w:tr>
        <w:tc>
          <w:tcPr>
            <w:tcW w:type="dxa" w:w="4320"/>
          </w:tcPr>
          <w:p>
            <w:r/>
            <w:r>
              <w:rPr>
                <w:b/>
                <w:sz w:val="19"/>
              </w:rPr>
              <w:t>{nombre_estudiante}</w:t>
            </w:r>
          </w:p>
        </w:tc>
        <w:tc>
          <w:tcPr>
            <w:tcW w:type="dxa" w:w="4320"/>
          </w:tcPr>
          <w:p>
            <w:r/>
            <w:r>
              <w:rPr>
                <w:b w:val="0"/>
                <w:sz w:val="19"/>
              </w:rPr>
              <w:t>estudiantes.nombres + estudiantes.apPaterno + estudiantes.apMaterno</w:t>
            </w:r>
          </w:p>
        </w:tc>
      </w:tr>
      <w:tr>
        <w:tc>
          <w:tcPr>
            <w:tcW w:type="dxa" w:w="4320"/>
          </w:tcPr>
          <w:p>
            <w:r/>
            <w:r>
              <w:rPr>
                <w:b/>
                <w:sz w:val="19"/>
              </w:rPr>
              <w:t>{nombre_curso}</w:t>
            </w:r>
          </w:p>
        </w:tc>
        <w:tc>
          <w:tcPr>
            <w:tcW w:type="dxa" w:w="4320"/>
          </w:tcPr>
          <w:p>
            <w:r/>
            <w:r>
              <w:rPr>
                <w:b w:val="0"/>
                <w:sz w:val="19"/>
              </w:rPr>
              <w:t>cursos.nombreCurso</w:t>
            </w:r>
          </w:p>
        </w:tc>
      </w:tr>
      <w:tr>
        <w:tc>
          <w:tcPr>
            <w:tcW w:type="dxa" w:w="4320"/>
          </w:tcPr>
          <w:p>
            <w:r/>
            <w:r>
              <w:rPr>
                <w:b/>
                <w:sz w:val="19"/>
              </w:rPr>
              <w:t>{grupo}</w:t>
            </w:r>
          </w:p>
        </w:tc>
        <w:tc>
          <w:tcPr>
            <w:tcW w:type="dxa" w:w="4320"/>
          </w:tcPr>
          <w:p>
            <w:r/>
            <w:r>
              <w:rPr>
                <w:b w:val="0"/>
                <w:sz w:val="19"/>
              </w:rPr>
              <w:t>Numero de grupo del grupos.numGrupo (por ejemplo: Grupo 3)</w:t>
            </w:r>
          </w:p>
        </w:tc>
      </w:tr>
      <w:tr>
        <w:tc>
          <w:tcPr>
            <w:tcW w:type="dxa" w:w="4320"/>
          </w:tcPr>
          <w:p>
            <w:r/>
            <w:r>
              <w:rPr>
                <w:b/>
                <w:sz w:val="19"/>
              </w:rPr>
              <w:t>{nota_final}</w:t>
            </w:r>
          </w:p>
        </w:tc>
        <w:tc>
          <w:tcPr>
            <w:tcW w:type="dxa" w:w="4320"/>
          </w:tcPr>
          <w:p>
            <w:r/>
            <w:r>
              <w:rPr>
                <w:b w:val="0"/>
                <w:sz w:val="19"/>
              </w:rPr>
              <w:t>Nota final ponderada por la rúbrica del grupo</w:t>
            </w:r>
          </w:p>
        </w:tc>
      </w:tr>
      <w:tr>
        <w:tc>
          <w:tcPr>
            <w:tcW w:type="dxa" w:w="4320"/>
          </w:tcPr>
          <w:p>
            <w:r/>
            <w:r>
              <w:rPr>
                <w:b/>
                <w:sz w:val="19"/>
              </w:rPr>
              <w:t>{fecha_emision}</w:t>
            </w:r>
          </w:p>
        </w:tc>
        <w:tc>
          <w:tcPr>
            <w:tcW w:type="dxa" w:w="4320"/>
          </w:tcPr>
          <w:p>
            <w:r/>
            <w:r>
              <w:rPr>
                <w:b w:val="0"/>
                <w:sz w:val="19"/>
              </w:rPr>
              <w:t>Fecha en que se emite el certificado</w:t>
            </w:r>
          </w:p>
        </w:tc>
      </w:tr>
    </w:tbl>
    <w:p>
      <w:r>
        <w:br w:type="page"/>
      </w:r>
    </w:p>
    <w:p>
      <w:pPr>
        <w:pStyle w:val="Heading1"/>
      </w:pPr>
      <w:r>
        <w:rPr>
          <w:color w:val="1D4ED8"/>
        </w:rPr>
        <w:t>4. HU-01: Visualización y gestión del administrador de plantillas de certificados</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
              <w:rPr>
                <w:b/>
                <w:sz w:val="19"/>
              </w:rPr>
              <w:t>Historia</w:t>
            </w:r>
          </w:p>
        </w:tc>
        <w:tc>
          <w:tcPr>
            <w:tcW w:type="dxa" w:w="4320"/>
          </w:tcPr>
          <w:p>
            <w:r/>
            <w:r>
              <w:rPr>
                <w:b w:val="0"/>
                <w:sz w:val="19"/>
              </w:rPr>
              <w:t>HU-01</w:t>
            </w:r>
          </w:p>
        </w:tc>
      </w:tr>
      <w:tr>
        <w:tc>
          <w:tcPr>
            <w:tcW w:type="dxa" w:w="4320"/>
            <w:shd w:val="clear" w:color="auto" w:fill="EEF2FF"/>
          </w:tcPr>
          <w:p>
            <w:r/>
            <w:r>
              <w:rPr>
                <w:b/>
                <w:sz w:val="19"/>
              </w:rPr>
              <w:t>Rol</w:t>
            </w:r>
          </w:p>
        </w:tc>
        <w:tc>
          <w:tcPr>
            <w:tcW w:type="dxa" w:w="4320"/>
          </w:tcPr>
          <w:p>
            <w:r/>
            <w:r>
              <w:rPr>
                <w:b w:val="0"/>
                <w:sz w:val="19"/>
              </w:rPr>
              <w:t>Administrador (ADMIN) o docente (DOCENTE)</w:t>
            </w:r>
          </w:p>
        </w:tc>
      </w:tr>
      <w:tr>
        <w:tc>
          <w:tcPr>
            <w:tcW w:type="dxa" w:w="4320"/>
            <w:shd w:val="clear" w:color="auto" w:fill="EEF2FF"/>
          </w:tcPr>
          <w:p>
            <w:r/>
            <w:r>
              <w:rPr>
                <w:b/>
                <w:sz w:val="19"/>
              </w:rPr>
              <w:t>Vista</w:t>
            </w:r>
          </w:p>
        </w:tc>
        <w:tc>
          <w:tcPr>
            <w:tcW w:type="dxa" w:w="4320"/>
          </w:tcPr>
          <w:p>
            <w:r/>
            <w:r>
              <w:rPr>
                <w:b w:val="0"/>
                <w:sz w:val="19"/>
              </w:rPr>
              <w:t>—</w:t>
            </w:r>
          </w:p>
        </w:tc>
      </w:tr>
      <w:tr>
        <w:tc>
          <w:tcPr>
            <w:tcW w:type="dxa" w:w="4320"/>
            <w:shd w:val="clear" w:color="auto" w:fill="EEF2FF"/>
          </w:tcPr>
          <w:p>
            <w:r/>
            <w:r>
              <w:rPr>
                <w:b/>
                <w:sz w:val="19"/>
              </w:rPr>
              <w:t>Rama sugerida</w:t>
            </w:r>
          </w:p>
        </w:tc>
        <w:tc>
          <w:tcPr>
            <w:tcW w:type="dxa" w:w="4320"/>
          </w:tcPr>
          <w:p>
            <w:r/>
            <w:r>
              <w:rPr>
                <w:b w:val="0"/>
                <w:sz w:val="19"/>
              </w:rPr>
              <w:t>feat/client/certificados-lista</w:t>
            </w:r>
          </w:p>
        </w:tc>
      </w:tr>
      <w:tr>
        <w:tc>
          <w:tcPr>
            <w:tcW w:type="dxa" w:w="4320"/>
            <w:shd w:val="clear" w:color="auto" w:fill="EEF2FF"/>
          </w:tcPr>
          <w:p>
            <w:r/>
            <w:r>
              <w:rPr>
                <w:b/>
                <w:sz w:val="19"/>
              </w:rPr>
              <w:t>Dependencias</w:t>
            </w:r>
          </w:p>
        </w:tc>
        <w:tc>
          <w:tcPr>
            <w:tcW w:type="dxa" w:w="4320"/>
          </w:tcPr>
          <w:p>
            <w:r/>
            <w:r>
              <w:rPr>
                <w:b w:val="0"/>
                <w:sz w:val="19"/>
              </w:rPr>
              <w:t>Ninguna. Es la base del módulo.</w:t>
            </w:r>
          </w:p>
        </w:tc>
      </w:tr>
    </w:tbl>
    <w:p>
      <w:pPr>
        <w:spacing w:after="40"/>
      </w:pPr>
      <w:r>
        <w:rPr>
          <w:b w:val="0"/>
          <w:sz w:val="22"/>
        </w:rPr>
      </w:r>
    </w:p>
    <w:p>
      <w:pPr>
        <w:spacing w:after="80"/>
      </w:pPr>
      <w:r>
        <w:rPr>
          <w:b/>
          <w:sz w:val="24"/>
        </w:rPr>
        <w:t>Descripción</w:t>
      </w:r>
    </w:p>
    <w:p>
      <w:pPr>
        <w:spacing w:after="120"/>
      </w:pPr>
      <w:r>
        <w:rPr>
          <w:b w:val="0"/>
          <w:sz w:val="22"/>
        </w:rPr>
        <w:t>Como administrador o docente del sistema, quiero acceder a una vista principal que liste las plantillas de certificados creadas y filtrarlas por curso o grupo, para poder administrar, reutilizar o crear nuevos diseños de certificados de manera organizada.</w:t>
      </w:r>
    </w:p>
    <w:p>
      <w:pPr>
        <w:spacing w:after="80"/>
      </w:pPr>
      <w:r>
        <w:rPr>
          <w:b/>
          <w:sz w:val="24"/>
        </w:rPr>
        <w:t>Alcance</w:t>
      </w:r>
    </w:p>
    <w:p>
      <w:pPr>
        <w:pStyle w:val="ListBullet"/>
      </w:pPr>
      <w:r>
        <w:rPr>
          <w:sz w:val="22"/>
        </w:rPr>
        <w:t>Vista principal en la ruta /certificados, alcanzable desde el ítem «Certificados» del menú lateral.</w:t>
      </w:r>
    </w:p>
    <w:p>
      <w:pPr>
        <w:pStyle w:val="ListBullet"/>
      </w:pPr>
      <w:r>
        <w:rPr>
          <w:sz w:val="22"/>
        </w:rPr>
        <w:t>Filtro jerárquico: selector de Cursos que habilita el selector de Grupos.</w:t>
      </w:r>
    </w:p>
    <w:p>
      <w:pPr>
        <w:pStyle w:val="ListBullet"/>
      </w:pPr>
      <w:r>
        <w:rPr>
          <w:sz w:val="22"/>
        </w:rPr>
        <w:t>Tabla con nombre de la plantilla, curso y grupo asociados, fecha de creación, cantidad de elementos y acciones.</w:t>
      </w:r>
    </w:p>
    <w:p>
      <w:pPr>
        <w:pStyle w:val="ListBullet"/>
      </w:pPr>
      <w:r>
        <w:rPr>
          <w:sz w:val="22"/>
        </w:rPr>
        <w:t>Acciones por plantilla: Editar, Duplicar y Eliminar.</w:t>
      </w:r>
    </w:p>
    <w:p>
      <w:pPr>
        <w:pStyle w:val="ListBullet"/>
      </w:pPr>
      <w:r>
        <w:rPr>
          <w:sz w:val="22"/>
        </w:rPr>
        <w:t>Acceso directo a la creación de plantillas y a la generación masiva.</w:t>
      </w:r>
    </w:p>
    <w:p>
      <w:pPr>
        <w:spacing w:after="40"/>
      </w:pPr>
      <w:r>
        <w:rPr>
          <w:b w:val="0"/>
          <w:sz w:val="22"/>
        </w:rPr>
      </w:r>
    </w:p>
    <w:p>
      <w:pPr>
        <w:spacing w:after="80"/>
      </w:pPr>
      <w:r>
        <w:rPr>
          <w:b/>
          <w:sz w:val="24"/>
        </w:rPr>
        <w:t>Criterios de aceptación</w:t>
      </w:r>
    </w:p>
    <w:p>
      <w:pPr>
        <w:spacing w:after="80"/>
      </w:pPr>
      <w:r>
        <w:rPr>
          <w:b w:val="0"/>
          <w:sz w:val="22"/>
        </w:rPr>
        <w:t>Dado / Cuando / Entonces: Dado un usuario con sesión iniciada en el sistema, cuando hace clic en «Certificados» del menú lateral, entonces el sistema lo dirige a la vista del administrador de certificados en /certificados.</w:t>
      </w:r>
    </w:p>
    <w:p>
      <w:pPr>
        <w:spacing w:after="80"/>
      </w:pPr>
      <w:r>
        <w:rPr>
          <w:b w:val="0"/>
          <w:sz w:val="22"/>
        </w:rPr>
        <w:t>Dado / Cuando / Entonces: Dado un usuario autenticado, cuando abre la vista de certificados, entonces ve un selector de Cursos que lista los cursos del periodo actual.</w:t>
      </w:r>
    </w:p>
    <w:p>
      <w:pPr>
        <w:spacing w:after="80"/>
      </w:pPr>
      <w:r>
        <w:rPr>
          <w:b w:val="0"/>
          <w:sz w:val="22"/>
        </w:rPr>
        <w:t>Dado / Cuando / Entonces: Dado que no se ha elegido ningún curso, cuando el usuario observa el selector de Grupos, entonces este aparece deshabilitado y vacío.</w:t>
      </w:r>
    </w:p>
    <w:p>
      <w:pPr>
        <w:spacing w:after="80"/>
      </w:pPr>
      <w:r>
        <w:rPr>
          <w:b w:val="0"/>
          <w:sz w:val="22"/>
        </w:rPr>
        <w:t>Dado / Cuando / Entonces: Dado un curso seleccionado, cuando el usuario elige un grupo en el segundo selector, entonces el listado muestra únicamente las plantillas asociadas a ese curso y ese grupo.</w:t>
      </w:r>
    </w:p>
    <w:p>
      <w:pPr>
        <w:spacing w:after="80"/>
      </w:pPr>
      <w:r>
        <w:rPr>
          <w:b w:val="0"/>
          <w:sz w:val="22"/>
        </w:rPr>
        <w:t>Dado / Cuando / Entonces: Dado un curso seleccionado sin grupo, cuando el usuario deja el segundo selector vacío, entonces el listado muestra las plantillas generales del curso junto con las de sus grupos.</w:t>
      </w:r>
    </w:p>
    <w:p>
      <w:pPr>
        <w:spacing w:after="80"/>
      </w:pPr>
      <w:r>
        <w:rPr>
          <w:b w:val="0"/>
          <w:sz w:val="22"/>
        </w:rPr>
        <w:t>Dado / Cuando / Entonces: Dado un grupo sin plantilla propia, cuando el usuario filtra por ese grupo, entonces el sistema informa que ese grupo usará la plantilla general del curso.</w:t>
      </w:r>
    </w:p>
    <w:p>
      <w:pPr>
        <w:spacing w:after="80"/>
      </w:pPr>
      <w:r>
        <w:rPr>
          <w:b w:val="0"/>
          <w:sz w:val="22"/>
        </w:rPr>
        <w:t>Dado / Cuando / Entonces: Dado que existen plantillas creadas, cuando se las muestra el listado, entonces cada fila indica el nombre de la plantilla, el curso, el grupo asociado o la etiqueta «General del curso», la cantidad de elementos sobre la imagen base y la fecha de creación.</w:t>
      </w:r>
    </w:p>
    <w:p>
      <w:pPr>
        <w:spacing w:after="80"/>
      </w:pPr>
      <w:r>
        <w:rPr>
          <w:b w:val="0"/>
          <w:sz w:val="22"/>
        </w:rPr>
        <w:t>Dado / Cuando / Entonces: Dado un listado con plantillas, cuando el usuario pulsa «Editar» en una fila, entonces el sistema abre el diagramador en modo de edición con el fondo y los elementos ya cargados.</w:t>
      </w:r>
    </w:p>
    <w:p>
      <w:pPr>
        <w:spacing w:after="80"/>
      </w:pPr>
      <w:r>
        <w:rPr>
          <w:b w:val="0"/>
          <w:sz w:val="22"/>
        </w:rPr>
        <w:t>Dado / Cuando / Entonces: Dado un listado con plantillas, cuando el usuario pulsa «Duplicar», entonces el sistema crea una copia de la plantilla con todos sus elementos, suggested nombre «&lt;nombre&gt; (copia)» y la misma asociación de curso y grupo.</w:t>
      </w:r>
    </w:p>
    <w:p>
      <w:pPr>
        <w:spacing w:after="80"/>
      </w:pPr>
      <w:r>
        <w:rPr>
          <w:b w:val="0"/>
          <w:sz w:val="22"/>
        </w:rPr>
        <w:t>Dado / Cuando / Entonces: Dado un listado con plantillas, cuando el usuario pulsa «Eliminar», entonces el sistema pide confirmación y solo borra la plantilla tras la confirmación.</w:t>
      </w:r>
    </w:p>
    <w:p>
      <w:pPr>
        <w:spacing w:after="80"/>
      </w:pPr>
      <w:r>
        <w:rPr>
          <w:b w:val="0"/>
          <w:sz w:val="22"/>
        </w:rPr>
        <w:t>Dado / Cuando / Entonces: Dado que existen plantillas registradas y la generación está en proceso, cuando el usuario regresa a la vista, entonces el sistema muestra el estado del proceso sin perder los filtros aplicados.</w:t>
      </w:r>
    </w:p>
    <w:p>
      <w:pPr>
        <w:spacing w:after="80"/>
      </w:pPr>
      <w:r>
        <w:rPr>
          <w:b w:val="0"/>
          <w:sz w:val="22"/>
        </w:rPr>
        <w:t>Dado / Cuando / Entonces: Dado que el listado está vacío para los filtros actuales, cuando se muestra la vista, entonces el sistema ofrece crear una plantilla en lugar de mostrar una tabla vacía sin salida.</w:t>
      </w:r>
    </w:p>
    <w:p>
      <w:pPr>
        <w:spacing w:after="80"/>
      </w:pPr>
      <w:r>
        <w:rPr>
          <w:b w:val="0"/>
          <w:sz w:val="22"/>
        </w:rPr>
        <w:t>Dado / Cuando / Entonces: Dado un docente autenticado, cuando intenta abrir la plantilla perteneciente a un grupo de otro docente, entonces el sistema se lo impide aunque conozca la dirección de la página.</w:t>
      </w:r>
    </w:p>
    <w:p>
      <w:pPr>
        <w:spacing w:after="40"/>
      </w:pPr>
      <w:r>
        <w:rPr>
          <w:b w:val="0"/>
          <w:sz w:val="22"/>
        </w:rPr>
      </w:r>
    </w:p>
    <w:p>
      <w:pPr>
        <w:spacing w:after="80"/>
      </w:pPr>
      <w:r>
        <w:rPr>
          <w:b/>
          <w:sz w:val="24"/>
        </w:rPr>
        <w:t>Criterios no funcionales</w:t>
      </w:r>
    </w:p>
    <w:p>
      <w:pPr>
        <w:pStyle w:val="ListBullet"/>
      </w:pPr>
      <w:r>
        <w:rPr>
          <w:sz w:val="22"/>
        </w:rPr>
        <w:t>El listado se muestra en menos de 2 segundos con el volumen actual de plantillas.</w:t>
      </w:r>
    </w:p>
    <w:p>
      <w:pPr>
        <w:pStyle w:val="ListBullet"/>
      </w:pPr>
      <w:r>
        <w:rPr>
          <w:sz w:val="22"/>
        </w:rPr>
        <w:t>Los mensajes de error y de estado vacío se presentan en español, en términos del dominio (curso, grupo, plantilla).</w:t>
      </w:r>
    </w:p>
    <w:p>
      <w:pPr>
        <w:spacing w:after="80"/>
      </w:pPr>
      <w:r>
        <w:rPr>
          <w:b/>
          <w:sz w:val="24"/>
        </w:rPr>
        <w:t>Fuera de alcance</w:t>
      </w:r>
    </w:p>
    <w:p>
      <w:pPr>
        <w:pStyle w:val="ListBullet"/>
      </w:pPr>
      <w:r>
        <w:rPr>
          <w:sz w:val="22"/>
        </w:rPr>
        <w:t>El diseño del contenido de la plantilla: eso corresponde al diagramador (HU-02).</w:t>
      </w:r>
    </w:p>
    <w:p>
      <w:pPr>
        <w:pStyle w:val="ListBullet"/>
      </w:pPr>
      <w:r>
        <w:rPr>
          <w:sz w:val="22"/>
        </w:rPr>
        <w:t>La carga de la imagen base y de las firmas: HU-02 y HU-03.</w:t>
      </w:r>
    </w:p>
    <w:p>
      <w:r>
        <w:br w:type="page"/>
      </w:r>
    </w:p>
    <w:p>
      <w:pPr>
        <w:pStyle w:val="Heading1"/>
      </w:pPr>
      <w:r>
        <w:rPr>
          <w:color w:val="1D4ED8"/>
        </w:rPr>
        <w:t>5. HU-03: Gestión y subida de firmas digitalizadas</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
              <w:rPr>
                <w:b/>
                <w:sz w:val="19"/>
              </w:rPr>
              <w:t>Historia</w:t>
            </w:r>
          </w:p>
        </w:tc>
        <w:tc>
          <w:tcPr>
            <w:tcW w:type="dxa" w:w="4320"/>
          </w:tcPr>
          <w:p>
            <w:r/>
            <w:r>
              <w:rPr>
                <w:b w:val="0"/>
                <w:sz w:val="19"/>
              </w:rPr>
              <w:t>HU-03</w:t>
            </w:r>
          </w:p>
        </w:tc>
      </w:tr>
      <w:tr>
        <w:tc>
          <w:tcPr>
            <w:tcW w:type="dxa" w:w="4320"/>
            <w:shd w:val="clear" w:color="auto" w:fill="EEF2FF"/>
          </w:tcPr>
          <w:p>
            <w:r/>
            <w:r>
              <w:rPr>
                <w:b/>
                <w:sz w:val="19"/>
              </w:rPr>
              <w:t>Rol</w:t>
            </w:r>
          </w:p>
        </w:tc>
        <w:tc>
          <w:tcPr>
            <w:tcW w:type="dxa" w:w="4320"/>
          </w:tcPr>
          <w:p>
            <w:r/>
            <w:r>
              <w:rPr>
                <w:b w:val="0"/>
                <w:sz w:val="19"/>
              </w:rPr>
              <w:t>Administrador (ADMIN)</w:t>
            </w:r>
          </w:p>
        </w:tc>
      </w:tr>
      <w:tr>
        <w:tc>
          <w:tcPr>
            <w:tcW w:type="dxa" w:w="4320"/>
            <w:shd w:val="clear" w:color="auto" w:fill="EEF2FF"/>
          </w:tcPr>
          <w:p>
            <w:r/>
            <w:r>
              <w:rPr>
                <w:b/>
                <w:sz w:val="19"/>
              </w:rPr>
              <w:t>Vista</w:t>
            </w:r>
          </w:p>
        </w:tc>
        <w:tc>
          <w:tcPr>
            <w:tcW w:type="dxa" w:w="4320"/>
          </w:tcPr>
          <w:p>
            <w:r/>
            <w:r>
              <w:rPr>
                <w:b w:val="0"/>
                <w:sz w:val="19"/>
              </w:rPr>
              <w:t>—</w:t>
            </w:r>
          </w:p>
        </w:tc>
      </w:tr>
      <w:tr>
        <w:tc>
          <w:tcPr>
            <w:tcW w:type="dxa" w:w="4320"/>
            <w:shd w:val="clear" w:color="auto" w:fill="EEF2FF"/>
          </w:tcPr>
          <w:p>
            <w:r/>
            <w:r>
              <w:rPr>
                <w:b/>
                <w:sz w:val="19"/>
              </w:rPr>
              <w:t>Rama sugerida</w:t>
            </w:r>
          </w:p>
        </w:tc>
        <w:tc>
          <w:tcPr>
            <w:tcW w:type="dxa" w:w="4320"/>
          </w:tcPr>
          <w:p>
            <w:r/>
            <w:r>
              <w:rPr>
                <w:b w:val="0"/>
                <w:sz w:val="19"/>
              </w:rPr>
              <w:t>feat/server/certificados-firmas</w:t>
            </w:r>
          </w:p>
        </w:tc>
      </w:tr>
      <w:tr>
        <w:tc>
          <w:tcPr>
            <w:tcW w:type="dxa" w:w="4320"/>
            <w:shd w:val="clear" w:color="auto" w:fill="EEF2FF"/>
          </w:tcPr>
          <w:p>
            <w:r/>
            <w:r>
              <w:rPr>
                <w:b/>
                <w:sz w:val="19"/>
              </w:rPr>
              <w:t>Dependencias</w:t>
            </w:r>
          </w:p>
        </w:tc>
        <w:tc>
          <w:tcPr>
            <w:tcW w:type="dxa" w:w="4320"/>
          </w:tcPr>
          <w:p>
            <w:r/>
            <w:r>
              <w:rPr>
                <w:b w:val="0"/>
                <w:sz w:val="19"/>
              </w:rPr>
              <w:t>Ninguna, pero se implementa antes de HU-02 para que el diagramador tenga firmas que mostrar.</w:t>
            </w:r>
          </w:p>
        </w:tc>
      </w:tr>
    </w:tbl>
    <w:p>
      <w:pPr>
        <w:spacing w:after="40"/>
      </w:pPr>
      <w:r>
        <w:rPr>
          <w:b w:val="0"/>
          <w:sz w:val="22"/>
        </w:rPr>
      </w:r>
    </w:p>
    <w:p>
      <w:pPr>
        <w:spacing w:after="80"/>
      </w:pPr>
      <w:r>
        <w:rPr>
          <w:b/>
          <w:sz w:val="24"/>
        </w:rPr>
        <w:t>Descripción</w:t>
      </w:r>
    </w:p>
    <w:p>
      <w:pPr>
        <w:spacing w:after="120"/>
      </w:pPr>
      <w:r>
        <w:rPr>
          <w:b w:val="0"/>
          <w:sz w:val="22"/>
        </w:rPr>
        <w:t>Como administrador, quiero subir y gestionar las imágenes de las firmas de autoridades o docentes, para poder seleccionarlas y arrastrarlas fácilmente dentro del diagramador de certificados.</w:t>
      </w:r>
    </w:p>
    <w:p>
      <w:pPr>
        <w:spacing w:after="80"/>
      </w:pPr>
      <w:r>
        <w:rPr>
          <w:b/>
          <w:sz w:val="24"/>
        </w:rPr>
        <w:t>Alcance</w:t>
      </w:r>
    </w:p>
    <w:p>
      <w:pPr>
        <w:pStyle w:val="ListBullet"/>
      </w:pPr>
      <w:r>
        <w:rPr>
          <w:sz w:val="22"/>
        </w:rPr>
        <w:t>Apartado dedicado a la gestión de firmas dentro de la configuración de certificados.</w:t>
      </w:r>
    </w:p>
    <w:p>
      <w:pPr>
        <w:pStyle w:val="ListBullet"/>
      </w:pPr>
      <w:r>
        <w:rPr>
          <w:sz w:val="22"/>
        </w:rPr>
        <w:t>Subida de firmas en PNG o JPG, idealmente con fondo transparente.</w:t>
      </w:r>
    </w:p>
    <w:p>
      <w:pPr>
        <w:pStyle w:val="ListBullet"/>
      </w:pPr>
      <w:r>
        <w:rPr>
          <w:sz w:val="22"/>
        </w:rPr>
        <w:t>Conversión automática a WebP en el servidor para optimizar el almacenamiento.</w:t>
      </w:r>
    </w:p>
    <w:p>
      <w:pPr>
        <w:pStyle w:val="ListBullet"/>
      </w:pPr>
      <w:r>
        <w:rPr>
          <w:sz w:val="22"/>
        </w:rPr>
        <w:t>Repositorio visual con las firmas disponibles, permitiendo eliminar firmas y actualizar el nombre de su propietario.</w:t>
      </w:r>
    </w:p>
    <w:p>
      <w:pPr>
        <w:spacing w:after="40"/>
      </w:pPr>
      <w:r>
        <w:rPr>
          <w:b w:val="0"/>
          <w:sz w:val="22"/>
        </w:rPr>
      </w:r>
    </w:p>
    <w:p>
      <w:pPr>
        <w:spacing w:after="80"/>
      </w:pPr>
      <w:r>
        <w:rPr>
          <w:b/>
          <w:sz w:val="24"/>
        </w:rPr>
        <w:t>Criterios de aceptación</w:t>
      </w:r>
    </w:p>
    <w:p>
      <w:pPr>
        <w:spacing w:after="80"/>
      </w:pPr>
      <w:r>
        <w:rPr>
          <w:b w:val="0"/>
          <w:sz w:val="22"/>
        </w:rPr>
        <w:t>Dado / Cuando / Entonces: Dado un administrador en el módulo de firmas, cuando abre la vista, entonces ve el listado en galería de las firmas disponibles con su nombre de propietario.</w:t>
      </w:r>
    </w:p>
    <w:p>
      <w:pPr>
        <w:spacing w:after="80"/>
      </w:pPr>
      <w:r>
        <w:rPr>
          <w:b w:val="0"/>
          <w:sz w:val="22"/>
        </w:rPr>
        <w:t>Dado / Cuando / Entonces: Dado un administrador, cuando selecciona un archivo que no es PNG ni JPG, entonces el sistema rechaza el archivo indicando el formato aceptado.</w:t>
      </w:r>
    </w:p>
    <w:p>
      <w:pPr>
        <w:spacing w:after="80"/>
      </w:pPr>
      <w:r>
        <w:rPr>
          <w:b w:val="0"/>
          <w:sz w:val="22"/>
        </w:rPr>
        <w:t>Dado / Cuando / Entonces: Dado un archivo de firma en PNG o JPG, cuando el usuario confirma la subida, entonces el servidor lo convierte a WebP y lo guarda, y la galería muestra la firma ya convertida.</w:t>
      </w:r>
    </w:p>
    <w:p>
      <w:pPr>
        <w:spacing w:after="80"/>
      </w:pPr>
      <w:r>
        <w:rPr>
          <w:b w:val="0"/>
          <w:sz w:val="22"/>
        </w:rPr>
        <w:t>Dado / Cuando / Entonces: Dado una firma con fondo transparente, cuando se convierte a WebP, entonces la transparencia se conserva.</w:t>
      </w:r>
    </w:p>
    <w:p>
      <w:pPr>
        <w:spacing w:after="80"/>
      </w:pPr>
      <w:r>
        <w:rPr>
          <w:b w:val="0"/>
          <w:sz w:val="22"/>
        </w:rPr>
        <w:t>Dado / Cuando / Entonces: Dado una firma guardada, cuando el usuario edita el nombre de su propietario y confirma, entonces el sistema guarda el nuevo nombre y la galería lo muestra actualizado.</w:t>
      </w:r>
    </w:p>
    <w:p>
      <w:pPr>
        <w:spacing w:after="80"/>
      </w:pPr>
      <w:r>
        <w:rPr>
          <w:b w:val="0"/>
          <w:sz w:val="22"/>
        </w:rPr>
        <w:t>Dado / Cuando / Entonces: Dado una firma que no es usada por ninguna plantilla, cuando el usuario solicita eliminarla y confirma, entonces el sistema la borra del listado y del almacenamiento.</w:t>
      </w:r>
    </w:p>
    <w:p>
      <w:pPr>
        <w:spacing w:after="80"/>
      </w:pPr>
      <w:r>
        <w:rPr>
          <w:b w:val="0"/>
          <w:sz w:val="22"/>
        </w:rPr>
        <w:t>Dado / Cuando / Entonces: Dado una firma utilizada por al menos una plantilla, cuando el usuario intenta eliminarla, entonces el sistema no la borra e informa cuántas plantillas la utilizan y cuáles son.</w:t>
      </w:r>
    </w:p>
    <w:p>
      <w:pPr>
        <w:spacing w:after="80"/>
      </w:pPr>
      <w:r>
        <w:rPr>
          <w:b w:val="0"/>
          <w:sz w:val="22"/>
        </w:rPr>
        <w:t>Dado / Cuando / Entonces: Dado que el repositorio no tiene firmas, cuando se muestra la vista, entonces el sistema indica que aún no hay firmas cargadas y ofrece la opción de subir la primera.</w:t>
      </w:r>
    </w:p>
    <w:p>
      <w:pPr>
        <w:spacing w:after="80"/>
      </w:pPr>
      <w:r>
        <w:rPr>
          <w:b w:val="0"/>
          <w:sz w:val="22"/>
        </w:rPr>
        <w:t>Dado / Cuando / Entonces: Dado un nombre de propietario vacío, cuando el usuario intenta guardar, entonces el sistema lo rechaza e indica que el nombre es obligatorio.</w:t>
      </w:r>
    </w:p>
    <w:p>
      <w:pPr>
        <w:spacing w:after="40"/>
      </w:pPr>
      <w:r>
        <w:rPr>
          <w:b w:val="0"/>
          <w:sz w:val="22"/>
        </w:rPr>
      </w:r>
    </w:p>
    <w:p>
      <w:pPr>
        <w:spacing w:after="80"/>
      </w:pPr>
      <w:r>
        <w:rPr>
          <w:b/>
          <w:sz w:val="24"/>
        </w:rPr>
        <w:t>Criterios no funcionales</w:t>
      </w:r>
    </w:p>
    <w:p>
      <w:pPr>
        <w:pStyle w:val="ListBullet"/>
      </w:pPr>
      <w:r>
        <w:rPr>
          <w:sz w:val="22"/>
        </w:rPr>
        <w:t>La conversión a WebP reduce el peso almacenado sin pérdida visible de calidad en la firma impresa.</w:t>
      </w:r>
    </w:p>
    <w:p>
      <w:pPr>
        <w:pStyle w:val="ListBullet"/>
      </w:pPr>
      <w:r>
        <w:rPr>
          <w:sz w:val="22"/>
        </w:rPr>
        <w:t>El tamaño máximo de archivo admitido se informa en la propia vista antes de la carga.</w:t>
      </w:r>
    </w:p>
    <w:p>
      <w:pPr>
        <w:spacing w:after="80"/>
      </w:pPr>
      <w:r>
        <w:rPr>
          <w:b/>
          <w:sz w:val="24"/>
        </w:rPr>
        <w:t>Fuera de alcance</w:t>
      </w:r>
    </w:p>
    <w:p>
      <w:pPr>
        <w:pStyle w:val="ListBullet"/>
      </w:pPr>
      <w:r>
        <w:rPr>
          <w:sz w:val="22"/>
        </w:rPr>
        <w:t>La validación de identidad de quien firma: el sistema no verifica la autenticidad de la firma, solo la gestiona como imagen.</w:t>
      </w:r>
    </w:p>
    <w:p>
      <w:r>
        <w:br w:type="page"/>
      </w:r>
    </w:p>
    <w:p>
      <w:pPr>
        <w:pStyle w:val="Heading1"/>
      </w:pPr>
      <w:r>
        <w:rPr>
          <w:color w:val="1D4ED8"/>
        </w:rPr>
        <w:t>6. HU-02: Creación y personalización de plantillas de certificados (diagramador)</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
              <w:rPr>
                <w:b/>
                <w:sz w:val="19"/>
              </w:rPr>
              <w:t>Historia</w:t>
            </w:r>
          </w:p>
        </w:tc>
        <w:tc>
          <w:tcPr>
            <w:tcW w:type="dxa" w:w="4320"/>
          </w:tcPr>
          <w:p>
            <w:r/>
            <w:r>
              <w:rPr>
                <w:b w:val="0"/>
                <w:sz w:val="19"/>
              </w:rPr>
              <w:t>HU-02</w:t>
            </w:r>
          </w:p>
        </w:tc>
      </w:tr>
      <w:tr>
        <w:tc>
          <w:tcPr>
            <w:tcW w:type="dxa" w:w="4320"/>
            <w:shd w:val="clear" w:color="auto" w:fill="EEF2FF"/>
          </w:tcPr>
          <w:p>
            <w:r/>
            <w:r>
              <w:rPr>
                <w:b/>
                <w:sz w:val="19"/>
              </w:rPr>
              <w:t>Rol</w:t>
            </w:r>
          </w:p>
        </w:tc>
        <w:tc>
          <w:tcPr>
            <w:tcW w:type="dxa" w:w="4320"/>
          </w:tcPr>
          <w:p>
            <w:r/>
            <w:r>
              <w:rPr>
                <w:b w:val="0"/>
                <w:sz w:val="19"/>
              </w:rPr>
              <w:t>Administrador (ADMIN) o docente (DOCENTE)</w:t>
            </w:r>
          </w:p>
        </w:tc>
      </w:tr>
      <w:tr>
        <w:tc>
          <w:tcPr>
            <w:tcW w:type="dxa" w:w="4320"/>
            <w:shd w:val="clear" w:color="auto" w:fill="EEF2FF"/>
          </w:tcPr>
          <w:p>
            <w:r/>
            <w:r>
              <w:rPr>
                <w:b/>
                <w:sz w:val="19"/>
              </w:rPr>
              <w:t>Vista</w:t>
            </w:r>
          </w:p>
        </w:tc>
        <w:tc>
          <w:tcPr>
            <w:tcW w:type="dxa" w:w="4320"/>
          </w:tcPr>
          <w:p>
            <w:r/>
            <w:r>
              <w:rPr>
                <w:b w:val="0"/>
                <w:sz w:val="19"/>
              </w:rPr>
              <w:t>—</w:t>
            </w:r>
          </w:p>
        </w:tc>
      </w:tr>
      <w:tr>
        <w:tc>
          <w:tcPr>
            <w:tcW w:type="dxa" w:w="4320"/>
            <w:shd w:val="clear" w:color="auto" w:fill="EEF2FF"/>
          </w:tcPr>
          <w:p>
            <w:r/>
            <w:r>
              <w:rPr>
                <w:b/>
                <w:sz w:val="19"/>
              </w:rPr>
              <w:t>Rama sugerida</w:t>
            </w:r>
          </w:p>
        </w:tc>
        <w:tc>
          <w:tcPr>
            <w:tcW w:type="dxa" w:w="4320"/>
          </w:tcPr>
          <w:p>
            <w:r/>
            <w:r>
              <w:rPr>
                <w:b w:val="0"/>
                <w:sz w:val="19"/>
              </w:rPr>
              <w:t>feat/client/certificados-editor</w:t>
            </w:r>
          </w:p>
        </w:tc>
      </w:tr>
      <w:tr>
        <w:tc>
          <w:tcPr>
            <w:tcW w:type="dxa" w:w="4320"/>
            <w:shd w:val="clear" w:color="auto" w:fill="EEF2FF"/>
          </w:tcPr>
          <w:p>
            <w:r/>
            <w:r>
              <w:rPr>
                <w:b/>
                <w:sz w:val="19"/>
              </w:rPr>
              <w:t>Dependencias</w:t>
            </w:r>
          </w:p>
        </w:tc>
        <w:tc>
          <w:tcPr>
            <w:tcW w:type="dxa" w:w="4320"/>
          </w:tcPr>
          <w:p>
            <w:r/>
            <w:r>
              <w:rPr>
                <w:b w:val="0"/>
                <w:sz w:val="19"/>
              </w:rPr>
              <w:t>Depende de HU-03 (necesita firmas cargadas para mostrarlas).</w:t>
            </w:r>
          </w:p>
        </w:tc>
      </w:tr>
    </w:tbl>
    <w:p>
      <w:pPr>
        <w:spacing w:after="40"/>
      </w:pPr>
      <w:r>
        <w:rPr>
          <w:b w:val="0"/>
          <w:sz w:val="22"/>
        </w:rPr>
      </w:r>
    </w:p>
    <w:p>
      <w:pPr>
        <w:spacing w:after="80"/>
      </w:pPr>
      <w:r>
        <w:rPr>
          <w:b/>
          <w:sz w:val="24"/>
        </w:rPr>
        <w:t>Descripción</w:t>
      </w:r>
    </w:p>
    <w:p>
      <w:pPr>
        <w:spacing w:after="120"/>
      </w:pPr>
      <w:r>
        <w:rPr>
          <w:b w:val="0"/>
          <w:sz w:val="22"/>
        </w:rPr>
        <w:t>Como docente o administrador, quiero subir una imagen base de fondo y utilizar un diagramador visual para colocar textos dinámicos y firmas, para generar una plantilla de certificado reutilizable con variables automáticas.</w:t>
      </w:r>
    </w:p>
    <w:p>
      <w:pPr>
        <w:spacing w:after="80"/>
      </w:pPr>
      <w:r>
        <w:rPr>
          <w:b/>
          <w:sz w:val="24"/>
        </w:rPr>
        <w:t>Alcance</w:t>
      </w:r>
    </w:p>
    <w:p>
      <w:pPr>
        <w:pStyle w:val="ListBullet"/>
      </w:pPr>
      <w:r>
        <w:rPr>
          <w:sz w:val="22"/>
        </w:rPr>
        <w:t>Subida de la imagen base con validación de resolución y formato.</w:t>
      </w:r>
    </w:p>
    <w:p>
      <w:pPr>
        <w:pStyle w:val="ListBullet"/>
      </w:pPr>
      <w:r>
        <w:rPr>
          <w:sz w:val="22"/>
        </w:rPr>
        <w:t>Diagramador visual con clic para añadir bloques de texto y arrastre para posicionarlos.</w:t>
      </w:r>
    </w:p>
    <w:p>
      <w:pPr>
        <w:pStyle w:val="ListBullet"/>
      </w:pPr>
      <w:r>
        <w:rPr>
          <w:sz w:val="22"/>
        </w:rPr>
        <w:t>Inserción de variables dinámicas predefinidas en el contenido del texto.</w:t>
      </w:r>
    </w:p>
    <w:p>
      <w:pPr>
        <w:pStyle w:val="ListBullet"/>
      </w:pPr>
      <w:r>
        <w:rPr>
          <w:sz w:val="22"/>
        </w:rPr>
        <w:t>Incorporación de firmas desde el repositorio de firmas del sistema.</w:t>
      </w:r>
    </w:p>
    <w:p>
      <w:pPr>
        <w:pStyle w:val="ListBullet"/>
      </w:pPr>
      <w:r>
        <w:rPr>
          <w:sz w:val="22"/>
        </w:rPr>
        <w:t>Guardado de la configuración en coordenadas porcentuales.</w:t>
      </w:r>
    </w:p>
    <w:p>
      <w:pPr>
        <w:spacing w:after="40"/>
      </w:pPr>
      <w:r>
        <w:rPr>
          <w:b w:val="0"/>
          <w:sz w:val="22"/>
        </w:rPr>
      </w:r>
    </w:p>
    <w:p>
      <w:pPr>
        <w:spacing w:after="80"/>
      </w:pPr>
      <w:r>
        <w:rPr>
          <w:b/>
          <w:sz w:val="24"/>
        </w:rPr>
        <w:t>Criterios de aceptación</w:t>
      </w:r>
    </w:p>
    <w:p>
      <w:pPr>
        <w:spacing w:after="80"/>
      </w:pPr>
      <w:r>
        <w:rPr>
          <w:b w:val="0"/>
          <w:sz w:val="22"/>
        </w:rPr>
        <w:t>Dado / Cuando / Entonces: Dado el formulario de creación de plantilla, cuando el usuario selecciona un archivo que no es PNG ni JPG, entonces el sistema rechaza el archivo indicando el formato aceptado.</w:t>
      </w:r>
    </w:p>
    <w:p>
      <w:pPr>
        <w:spacing w:after="80"/>
      </w:pPr>
      <w:r>
        <w:rPr>
          <w:b w:val="0"/>
          <w:sz w:val="22"/>
        </w:rPr>
        <w:t>Dado / Cuando / Entonces: Dado un archivo menor a 1200 × 800 px, cuando el usuario intenta subirlo como imagen base, entonces el sistema lo rechaza indicando la resolución mínima y la actual.</w:t>
      </w:r>
    </w:p>
    <w:p>
      <w:pPr>
        <w:spacing w:after="80"/>
      </w:pPr>
      <w:r>
        <w:rPr>
          <w:b w:val="0"/>
          <w:sz w:val="22"/>
        </w:rPr>
        <w:t>Dado / Cuando / Entonces: Dado un archivo mayor a 2500 × 1750 px, cuando el usuario intenta subirlo como imagen base, entonces el sistema lo rechaza indicando la resolución máxima y la actual.</w:t>
      </w:r>
    </w:p>
    <w:p>
      <w:pPr>
        <w:spacing w:after="80"/>
      </w:pPr>
      <w:r>
        <w:rPr>
          <w:b w:val="0"/>
          <w:sz w:val="22"/>
        </w:rPr>
        <w:t>Dado / Cuando / Entonces: Dado un archivo que cumple las condiciones, cuando el usuario confirma la subida, entonces el sistema la guarda y la muestra como fondo del lienzo del diagramador.</w:t>
      </w:r>
    </w:p>
    <w:p>
      <w:pPr>
        <w:spacing w:after="80"/>
      </w:pPr>
      <w:r>
        <w:rPr>
          <w:b w:val="0"/>
          <w:sz w:val="22"/>
        </w:rPr>
        <w:t>Dado / Cuando / Entonces: Dado un fondo cargado en el lienzo, cuando el usuario hace clic sobre la previsualización, entonces el sistema añade un bloque de texto centrado exactamente en el punto del clic.</w:t>
      </w:r>
    </w:p>
    <w:p>
      <w:pPr>
        <w:spacing w:after="80"/>
      </w:pPr>
      <w:r>
        <w:rPr>
          <w:b w:val="0"/>
          <w:sz w:val="22"/>
        </w:rPr>
        <w:t>Dado / Cuando / Entonces: Dado un bloque de texto centrado, cuando se muestra en el lienzo, entonces crece hacia ambos lados a partir del punto de inserción, de modo que el texto largo no se salga del lienzo.</w:t>
      </w:r>
    </w:p>
    <w:p>
      <w:pPr>
        <w:spacing w:after="80"/>
      </w:pPr>
      <w:r>
        <w:rPr>
          <w:b w:val="0"/>
          <w:sz w:val="22"/>
        </w:rPr>
        <w:t>Dado / Cuando / Entonces: Dado un bloque de texto o una firma sobre el lienzo, cuando el usuario lo arrastra a otra posición, entonces el bloque se mueve en tiempo real y queda alineado con la posición final.</w:t>
      </w:r>
    </w:p>
    <w:p>
      <w:pPr>
        <w:spacing w:after="80"/>
      </w:pPr>
      <w:r>
        <w:rPr>
          <w:b w:val="0"/>
          <w:sz w:val="22"/>
        </w:rPr>
        <w:t>Dado / Cuando / Entonces: Dado un bloque de texto seleccionado, cuando el usuario elige una variable del panel de variables, entonces la variable se inserta en el texto en la posición del cursor.</w:t>
      </w:r>
    </w:p>
    <w:p>
      <w:pPr>
        <w:spacing w:after="80"/>
      </w:pPr>
      <w:r>
        <w:rPr>
          <w:b w:val="0"/>
          <w:sz w:val="22"/>
        </w:rPr>
        <w:t>Dado / Cuando / Entonces: Dado un bloque de texto, cuando el usuario ajusta alineación, tamaño de fuente o color, entonces los cambios se reflejan de inmediato en la previsualización.</w:t>
      </w:r>
    </w:p>
    <w:p>
      <w:pPr>
        <w:spacing w:after="80"/>
      </w:pPr>
      <w:r>
        <w:rPr>
          <w:b w:val="0"/>
          <w:sz w:val="22"/>
        </w:rPr>
        <w:t>Dado / Cuando / Entonces: Dado el repositorio de firmas del sistema, cuando el usuario arrastra una firma al lienzo, entonces la firma se incorpora como elemento y puede moverse igual que un bloque de texto.</w:t>
      </w:r>
    </w:p>
    <w:p>
      <w:pPr>
        <w:spacing w:after="80"/>
      </w:pPr>
      <w:r>
        <w:rPr>
          <w:b w:val="0"/>
          <w:sz w:val="22"/>
        </w:rPr>
        <w:t>Dado / Cuando / Entonces: Dado una plantilla con elementos posicionados, cuando el usuario la guarda y vuelve a abrirla, entonces el fondo y todos los elementos reaparecen en las mismas posiciones, con el mismo tamaño, alineación y contenido.</w:t>
      </w:r>
    </w:p>
    <w:p>
      <w:pPr>
        <w:spacing w:after="80"/>
      </w:pPr>
      <w:r>
        <w:rPr>
          <w:b w:val="0"/>
          <w:sz w:val="22"/>
        </w:rPr>
        <w:t>Dado / Cuando / Entonces: Dado una plantilla sin nombre, cuando el usuario pulsa «Guardar Plantilla», entonces el sistema no guarda y señala el campo nombre como obligatorio.</w:t>
      </w:r>
    </w:p>
    <w:p>
      <w:pPr>
        <w:spacing w:after="80"/>
      </w:pPr>
      <w:r>
        <w:rPr>
          <w:b w:val="0"/>
          <w:sz w:val="22"/>
        </w:rPr>
        <w:t>Dado / Cuando / Entonces: Dado una plantilla asociada a un curso, cuando el usuario guarda, entonces el sistema la registra con ese curso y, si eligió un grupo, con ese grupo.</w:t>
      </w:r>
    </w:p>
    <w:p>
      <w:pPr>
        <w:spacing w:after="40"/>
      </w:pPr>
      <w:r>
        <w:rPr>
          <w:b w:val="0"/>
          <w:sz w:val="22"/>
        </w:rPr>
      </w:r>
    </w:p>
    <w:p>
      <w:pPr>
        <w:spacing w:after="80"/>
      </w:pPr>
      <w:r>
        <w:rPr>
          <w:b/>
          <w:sz w:val="24"/>
        </w:rPr>
        <w:t>Criterios no funcionales</w:t>
      </w:r>
    </w:p>
    <w:p>
      <w:pPr>
        <w:pStyle w:val="ListBullet"/>
      </w:pPr>
      <w:r>
        <w:rPr>
          <w:sz w:val="22"/>
        </w:rPr>
        <w:t>Las posiciones se guardan en porcentajes, de modo que el mismo diseño funcione aunque la imagen se muestre a distinto tamaño en pantalla.</w:t>
      </w:r>
    </w:p>
    <w:p>
      <w:pPr>
        <w:pStyle w:val="ListBullet"/>
      </w:pPr>
      <w:r>
        <w:rPr>
          <w:sz w:val="22"/>
        </w:rPr>
        <w:t>La validación de resolución se realiza en el navegador para dar respuesta inmediata y de nuevo en el servidor, que es el que decide.</w:t>
      </w:r>
    </w:p>
    <w:p>
      <w:pPr>
        <w:pStyle w:val="ListBullet"/>
      </w:pPr>
      <w:r>
        <w:rPr>
          <w:sz w:val="22"/>
        </w:rPr>
        <w:t>La previsualización muestra un texto de ejemplo por cada variable para que el usuario ubique el bloque sin necesidad de generar un certificado.</w:t>
      </w:r>
    </w:p>
    <w:p>
      <w:pPr>
        <w:spacing w:after="80"/>
      </w:pPr>
      <w:r>
        <w:rPr>
          <w:b/>
          <w:sz w:val="24"/>
        </w:rPr>
        <w:t>Fuera de alcance</w:t>
      </w:r>
    </w:p>
    <w:p>
      <w:pPr>
        <w:pStyle w:val="ListBullet"/>
      </w:pPr>
      <w:r>
        <w:rPr>
          <w:sz w:val="22"/>
        </w:rPr>
        <w:t>La administración de las firmas como tales: corresponde a HU-03.</w:t>
      </w:r>
    </w:p>
    <w:p>
      <w:pPr>
        <w:pStyle w:val="ListBullet"/>
      </w:pPr>
      <w:r>
        <w:rPr>
          <w:sz w:val="22"/>
        </w:rPr>
        <w:t>La impresión o descarga de los certificados: corresponde a HU-04.</w:t>
      </w:r>
    </w:p>
    <w:p>
      <w:r>
        <w:br w:type="page"/>
      </w:r>
    </w:p>
    <w:p>
      <w:pPr>
        <w:pStyle w:val="Heading1"/>
      </w:pPr>
      <w:r>
        <w:rPr>
          <w:color w:val="1D4ED8"/>
        </w:rPr>
        <w:t>7. HU-04: Generación masiva y descarga de certificados por grupo/curso</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
              <w:rPr>
                <w:b/>
                <w:sz w:val="19"/>
              </w:rPr>
              <w:t>Historia</w:t>
            </w:r>
          </w:p>
        </w:tc>
        <w:tc>
          <w:tcPr>
            <w:tcW w:type="dxa" w:w="4320"/>
          </w:tcPr>
          <w:p>
            <w:r/>
            <w:r>
              <w:rPr>
                <w:b w:val="0"/>
                <w:sz w:val="19"/>
              </w:rPr>
              <w:t>HU-04</w:t>
            </w:r>
          </w:p>
        </w:tc>
      </w:tr>
      <w:tr>
        <w:tc>
          <w:tcPr>
            <w:tcW w:type="dxa" w:w="4320"/>
            <w:shd w:val="clear" w:color="auto" w:fill="EEF2FF"/>
          </w:tcPr>
          <w:p>
            <w:r/>
            <w:r>
              <w:rPr>
                <w:b/>
                <w:sz w:val="19"/>
              </w:rPr>
              <w:t>Rol</w:t>
            </w:r>
          </w:p>
        </w:tc>
        <w:tc>
          <w:tcPr>
            <w:tcW w:type="dxa" w:w="4320"/>
          </w:tcPr>
          <w:p>
            <w:r/>
            <w:r>
              <w:rPr>
                <w:b w:val="0"/>
                <w:sz w:val="19"/>
              </w:rPr>
              <w:t>Administrador (ADMIN) o docente (DOCENTE) del grupo</w:t>
            </w:r>
          </w:p>
        </w:tc>
      </w:tr>
      <w:tr>
        <w:tc>
          <w:tcPr>
            <w:tcW w:type="dxa" w:w="4320"/>
            <w:shd w:val="clear" w:color="auto" w:fill="EEF2FF"/>
          </w:tcPr>
          <w:p>
            <w:r/>
            <w:r>
              <w:rPr>
                <w:b/>
                <w:sz w:val="19"/>
              </w:rPr>
              <w:t>Vista</w:t>
            </w:r>
          </w:p>
        </w:tc>
        <w:tc>
          <w:tcPr>
            <w:tcW w:type="dxa" w:w="4320"/>
          </w:tcPr>
          <w:p>
            <w:r/>
            <w:r>
              <w:rPr>
                <w:b w:val="0"/>
                <w:sz w:val="19"/>
              </w:rPr>
              <w:t>—</w:t>
            </w:r>
          </w:p>
        </w:tc>
      </w:tr>
      <w:tr>
        <w:tc>
          <w:tcPr>
            <w:tcW w:type="dxa" w:w="4320"/>
            <w:shd w:val="clear" w:color="auto" w:fill="EEF2FF"/>
          </w:tcPr>
          <w:p>
            <w:r/>
            <w:r>
              <w:rPr>
                <w:b/>
                <w:sz w:val="19"/>
              </w:rPr>
              <w:t>Rama sugerida</w:t>
            </w:r>
          </w:p>
        </w:tc>
        <w:tc>
          <w:tcPr>
            <w:tcW w:type="dxa" w:w="4320"/>
          </w:tcPr>
          <w:p>
            <w:r/>
            <w:r>
              <w:rPr>
                <w:b w:val="0"/>
                <w:sz w:val="19"/>
              </w:rPr>
              <w:t>feat/server/certificados-generacion</w:t>
            </w:r>
          </w:p>
        </w:tc>
      </w:tr>
      <w:tr>
        <w:tc>
          <w:tcPr>
            <w:tcW w:type="dxa" w:w="4320"/>
            <w:shd w:val="clear" w:color="auto" w:fill="EEF2FF"/>
          </w:tcPr>
          <w:p>
            <w:r/>
            <w:r>
              <w:rPr>
                <w:b/>
                <w:sz w:val="19"/>
              </w:rPr>
              <w:t>Dependencias</w:t>
            </w:r>
          </w:p>
        </w:tc>
        <w:tc>
          <w:tcPr>
            <w:tcW w:type="dxa" w:w="4320"/>
          </w:tcPr>
          <w:p>
            <w:r/>
            <w:r>
              <w:rPr>
                <w:b w:val="0"/>
                <w:sz w:val="19"/>
              </w:rPr>
              <w:t>Depende de HU-02 (necesita una plantilla con elementos).</w:t>
            </w:r>
          </w:p>
        </w:tc>
      </w:tr>
    </w:tbl>
    <w:p>
      <w:pPr>
        <w:spacing w:after="40"/>
      </w:pPr>
      <w:r>
        <w:rPr>
          <w:b w:val="0"/>
          <w:sz w:val="22"/>
        </w:rPr>
      </w:r>
    </w:p>
    <w:p>
      <w:pPr>
        <w:spacing w:after="80"/>
      </w:pPr>
      <w:r>
        <w:rPr>
          <w:b/>
          <w:sz w:val="24"/>
        </w:rPr>
        <w:t>Descripción</w:t>
      </w:r>
    </w:p>
    <w:p>
      <w:pPr>
        <w:spacing w:after="120"/>
      </w:pPr>
      <w:r>
        <w:rPr>
          <w:b w:val="0"/>
          <w:sz w:val="22"/>
        </w:rPr>
        <w:t>Como docente o administrador, quiero generar automáticamente los certificados para los estudiantes aprobados de un curso o grupo específico, para descargar todos los documentos listos en un archivo comprimido sin tener que hacerlos uno por uno.</w:t>
      </w:r>
    </w:p>
    <w:p>
      <w:pPr>
        <w:spacing w:after="80"/>
      </w:pPr>
      <w:r>
        <w:rPr>
          <w:b/>
          <w:sz w:val="24"/>
        </w:rPr>
        <w:t>Alcance</w:t>
      </w:r>
    </w:p>
    <w:p>
      <w:pPr>
        <w:pStyle w:val="ListBullet"/>
      </w:pPr>
      <w:r>
        <w:rPr>
          <w:sz w:val="22"/>
        </w:rPr>
        <w:t>Selección del curso y el grupo de origen, con vinculación automática de la plantilla correspondiente.</w:t>
      </w:r>
    </w:p>
    <w:p>
      <w:pPr>
        <w:pStyle w:val="ListBullet"/>
      </w:pPr>
      <w:r>
        <w:rPr>
          <w:sz w:val="22"/>
        </w:rPr>
        <w:t>Validación de aprobación contra las notas registradas y el máximo de faltas del curso.</w:t>
      </w:r>
    </w:p>
    <w:p>
      <w:pPr>
        <w:pStyle w:val="ListBullet"/>
      </w:pPr>
      <w:r>
        <w:rPr>
          <w:sz w:val="22"/>
        </w:rPr>
        <w:t>Generación automática de los certificados en segundo plano.</w:t>
      </w:r>
    </w:p>
    <w:p>
      <w:pPr>
        <w:pStyle w:val="ListBullet"/>
      </w:pPr>
      <w:r>
        <w:rPr>
          <w:sz w:val="22"/>
        </w:rPr>
        <w:t>Descarga de un archivo .zip con los PDF individuales de alta calidad.</w:t>
      </w:r>
    </w:p>
    <w:p>
      <w:pPr>
        <w:spacing w:after="40"/>
      </w:pPr>
      <w:r>
        <w:rPr>
          <w:b w:val="0"/>
          <w:sz w:val="22"/>
        </w:rPr>
      </w:r>
    </w:p>
    <w:p>
      <w:pPr>
        <w:spacing w:after="80"/>
      </w:pPr>
      <w:r>
        <w:rPr>
          <w:b/>
          <w:sz w:val="24"/>
        </w:rPr>
        <w:t>Criterios de aceptación</w:t>
      </w:r>
    </w:p>
    <w:p>
      <w:pPr>
        <w:spacing w:after="80"/>
      </w:pPr>
      <w:r>
        <w:rPr>
          <w:b w:val="0"/>
          <w:sz w:val="22"/>
        </w:rPr>
        <w:t>Dado / Cuando / Entonces: Dado un curso y un grupo seleccionados, cuando el sistema busca la plantilla, entonces usa la plantilla específica del grupo si existe; si no existe, usa la plantilla general del curso e informa cuál se está usando.</w:t>
      </w:r>
    </w:p>
    <w:p>
      <w:pPr>
        <w:spacing w:after="80"/>
      </w:pPr>
      <w:r>
        <w:rPr>
          <w:b w:val="0"/>
          <w:sz w:val="22"/>
        </w:rPr>
        <w:t>Dado / Cuando / Entonces: Dado un curso y un grupo sin ninguna plantilla asociada, cuando el sistema busca la plantilla, entonces informa que no hay plantilla disponible y ofrece crear una.</w:t>
      </w:r>
    </w:p>
    <w:p>
      <w:pPr>
        <w:spacing w:after="80"/>
      </w:pPr>
      <w:r>
        <w:rPr>
          <w:b w:val="0"/>
          <w:sz w:val="22"/>
        </w:rPr>
        <w:t>Dado / Cuando / Entonces: Dado un grupo con estudiantes inscritos, cuando el usuario pide la vista previa, entonces el sistema muestra cuántos estudiantes hay en total y cuántos cumplen la condición de aprobación.</w:t>
      </w:r>
    </w:p>
    <w:p>
      <w:pPr>
        <w:spacing w:after="80"/>
      </w:pPr>
      <w:r>
        <w:rPr>
          <w:b w:val="0"/>
          <w:sz w:val="22"/>
        </w:rPr>
        <w:t>Dado / Cuando / Entonces: Dado un grupo cuyo curso tiene rúbrica y notas registradas, cuando el sistema filtra a los aprobados, entonces incluye únicamente a quienes alcanzan la nota mínima del curso y no superan el máximo de faltas.</w:t>
      </w:r>
    </w:p>
    <w:p>
      <w:pPr>
        <w:spacing w:after="80"/>
      </w:pPr>
      <w:r>
        <w:rPr>
          <w:b w:val="0"/>
          <w:sz w:val="22"/>
        </w:rPr>
        <w:t>Dado / Cuando / Entonces: Dado un grupo sin rúbrica o sin jornadas de asistencia registradas, cuando el sistema intenta determinar la condición de cada estudiante, entonces los clasifica como pendientes y explica que falta información para decidir.</w:t>
      </w:r>
    </w:p>
    <w:p>
      <w:pPr>
        <w:spacing w:after="80"/>
      </w:pPr>
      <w:r>
        <w:rPr>
          <w:b w:val="0"/>
          <w:sz w:val="22"/>
        </w:rPr>
        <w:t>Dado / Cuando / Entonces: Dado un grupo donde ningún estudiante cumple la condición, cuando el usuario intenta generar, entonces el sistema no inicia la generación y explica por qué no hay certificados que emitir.</w:t>
      </w:r>
    </w:p>
    <w:p>
      <w:pPr>
        <w:spacing w:after="80"/>
      </w:pPr>
      <w:r>
        <w:rPr>
          <w:b w:val="0"/>
          <w:sz w:val="22"/>
        </w:rPr>
        <w:t>Dado / Cuando / Entonces: Dado al menos un estudiante aprobado, cuando el usuario pulsa «Generar Certificados», entonces el sistema inicia el proceso en segundo plano y muestra el progreso sin bloquear la interfaz.</w:t>
      </w:r>
    </w:p>
    <w:p>
      <w:pPr>
        <w:spacing w:after="80"/>
      </w:pPr>
      <w:r>
        <w:rPr>
          <w:b w:val="0"/>
          <w:sz w:val="22"/>
        </w:rPr>
        <w:t>Dado / Cuando / Entonces: Dado un proceso en curso, cuando el usuario observa la pantalla, entonces ve cuántos certificados se han generado sobre el total previsto.</w:t>
      </w:r>
    </w:p>
    <w:p>
      <w:pPr>
        <w:spacing w:after="80"/>
      </w:pPr>
      <w:r>
        <w:rPr>
          <w:b w:val="0"/>
          <w:sz w:val="22"/>
        </w:rPr>
        <w:t>Dado / Cuando / Entonces: Dado un proceso finalizado con éxito, cuando el usuario pulsa «Descargar», entonces recibe un archivo .zip que contiene un PDF por estudiante aprobado.</w:t>
      </w:r>
    </w:p>
    <w:p>
      <w:pPr>
        <w:spacing w:after="80"/>
      </w:pPr>
      <w:r>
        <w:rPr>
          <w:b w:val="0"/>
          <w:sz w:val="22"/>
        </w:rPr>
        <w:t>Dado / Cuando / Entonces: Dado un PDF generado, cuando se abre, entonces muestra la imagen base de la plantilla a una página de tamaño carta horizontal, con los textos y las firmas en las posiciones guardadas.</w:t>
      </w:r>
    </w:p>
    <w:p>
      <w:pPr>
        <w:spacing w:after="80"/>
      </w:pPr>
      <w:r>
        <w:rPr>
          <w:b w:val="0"/>
          <w:sz w:val="22"/>
        </w:rPr>
        <w:t>Dado / Cuando / Entonces: Dado un PDF generado, cuando se revisan sus datos, entonces el nombre del estudiante, el nombre del curso, el grupo, la nota final y la fecha de emisión aparecen con los valores de ese estudiante en particular, nunca con los de otro.</w:t>
      </w:r>
    </w:p>
    <w:p>
      <w:pPr>
        <w:spacing w:after="80"/>
      </w:pPr>
      <w:r>
        <w:rPr>
          <w:b w:val="0"/>
          <w:sz w:val="22"/>
        </w:rPr>
        <w:t>Dado / Cuando / Entonces: Dado un archivo dentro del .zip, cuando se observa su nombre, entonces sigue el patrón Certificado_&lt;apellidos y nombres&gt;_&lt;curso&gt;.pdf.</w:t>
      </w:r>
    </w:p>
    <w:p>
      <w:pPr>
        <w:spacing w:after="80"/>
      </w:pPr>
      <w:r>
        <w:rPr>
          <w:b w:val="0"/>
          <w:sz w:val="22"/>
        </w:rPr>
        <w:t>Dado / Cuando / Entonces: Dado un proceso finalizado, cuando el usuario reintenta la descarga, entonces puede volver a descargar el mismo archivo.</w:t>
      </w:r>
    </w:p>
    <w:p>
      <w:pPr>
        <w:spacing w:after="80"/>
      </w:pPr>
      <w:r>
        <w:rPr>
          <w:b w:val="0"/>
          <w:sz w:val="22"/>
        </w:rPr>
        <w:t>Dado / Cuando / Entonces: Dado un docente autenticado, cuando intenta generar para un grupo que no es suyo, entonces el sistema se lo impide aunque conozca la dirección de la página.</w:t>
      </w:r>
    </w:p>
    <w:p>
      <w:pPr>
        <w:spacing w:after="40"/>
      </w:pPr>
      <w:r>
        <w:rPr>
          <w:b w:val="0"/>
          <w:sz w:val="22"/>
        </w:rPr>
      </w:r>
    </w:p>
    <w:p>
      <w:pPr>
        <w:spacing w:after="80"/>
      </w:pPr>
      <w:r>
        <w:rPr>
          <w:b/>
          <w:sz w:val="24"/>
        </w:rPr>
        <w:t>Criterios no funcionales</w:t>
      </w:r>
    </w:p>
    <w:p>
      <w:pPr>
        <w:pStyle w:val="ListBullet"/>
      </w:pPr>
      <w:r>
        <w:rPr>
          <w:sz w:val="22"/>
        </w:rPr>
        <w:t>La generación no bloquea la interfaz: el proceso se realiza en segundo plano y el usuario puede seguir usando el sistema.</w:t>
      </w:r>
    </w:p>
    <w:p>
      <w:pPr>
        <w:pStyle w:val="ListBullet"/>
      </w:pPr>
      <w:r>
        <w:rPr>
          <w:sz w:val="22"/>
        </w:rPr>
        <w:t>Los certificados se emiten en PDF con texto vectorial, sin pérdida de nitidez al imprimir en tamaño real.</w:t>
      </w:r>
    </w:p>
    <w:p>
      <w:pPr>
        <w:pStyle w:val="ListBullet"/>
      </w:pPr>
      <w:r>
        <w:rPr>
          <w:sz w:val="22"/>
        </w:rPr>
        <w:t>Un certificado nunca se emite para un estudiante que el reporte de notas clasifique como pendiente, sin certificado o solo por asistencia: ambas funciones comparten la misma regla de aprobación.</w:t>
      </w:r>
    </w:p>
    <w:p>
      <w:pPr>
        <w:spacing w:after="80"/>
      </w:pPr>
      <w:r>
        <w:rPr>
          <w:b/>
          <w:sz w:val="24"/>
        </w:rPr>
        <w:t>Fuera de alcance</w:t>
      </w:r>
    </w:p>
    <w:p>
      <w:pPr>
        <w:pStyle w:val="ListBullet"/>
      </w:pPr>
      <w:r>
        <w:rPr>
          <w:sz w:val="22"/>
        </w:rPr>
        <w:t>El envío de los certificados por correo o mensajería.</w:t>
      </w:r>
    </w:p>
    <w:p>
      <w:pPr>
        <w:pStyle w:val="ListBullet"/>
      </w:pPr>
      <w:r>
        <w:rPr>
          <w:sz w:val="22"/>
        </w:rPr>
        <w:t>La firma digital criptográfica que garantice la autenticidad del documento.</w:t>
      </w:r>
    </w:p>
    <w:p>
      <w:r>
        <w:br w:type="page"/>
      </w:r>
    </w:p>
    <w:p>
      <w:pPr>
        <w:pStyle w:val="Heading1"/>
      </w:pPr>
      <w:r>
        <w:rPr>
          <w:color w:val="1D4ED8"/>
        </w:rPr>
        <w:t>8. Trazabilidad con el sistema</w:t>
      </w:r>
    </w:p>
    <w:p>
      <w:pPr>
        <w:spacing w:after="120"/>
      </w:pPr>
      <w:r>
        <w:rPr>
          <w:b w:val="0"/>
          <w:sz w:val="22"/>
        </w:rPr>
        <w:t>Correspondencia entre cada historia y los puntos del código existente que resuelve o reutiliza. Sirve para detectar pronto cualquier historia que asuma algo que el sistema no tiene.</w:t>
      </w:r>
    </w:p>
    <w:tbl>
      <w:tblPr>
        <w:tblStyle w:val="TableGrid"/>
        <w:tblW w:type="auto" w:w="0"/>
        <w:tblLook w:firstColumn="1" w:firstRow="1" w:lastColumn="0" w:lastRow="0" w:noHBand="0" w:noVBand="1" w:val="04A0"/>
      </w:tblPr>
      <w:tblGrid>
        <w:gridCol w:w="4320"/>
        <w:gridCol w:w="4320"/>
      </w:tblGrid>
      <w:tr>
        <w:tc>
          <w:tcPr>
            <w:tcW w:type="dxa" w:w="4320"/>
            <w:shd w:val="clear" w:color="auto" w:fill="1D4ED8"/>
          </w:tcPr>
          <w:p>
            <w:r/>
            <w:r>
              <w:rPr>
                <w:b/>
                <w:color w:val="FFFFFF"/>
                <w:sz w:val="19"/>
              </w:rPr>
              <w:t>Historia</w:t>
            </w:r>
          </w:p>
        </w:tc>
        <w:tc>
          <w:tcPr>
            <w:tcW w:type="dxa" w:w="4320"/>
            <w:shd w:val="clear" w:color="auto" w:fill="1D4ED8"/>
          </w:tcPr>
          <w:p>
            <w:r/>
            <w:r>
              <w:rPr>
                <w:b/>
                <w:color w:val="FFFFFF"/>
                <w:sz w:val="19"/>
              </w:rPr>
              <w:t>Puntos del sistema que utiliza</w:t>
            </w:r>
          </w:p>
        </w:tc>
      </w:tr>
      <w:tr>
        <w:tc>
          <w:tcPr>
            <w:tcW w:type="dxa" w:w="4320"/>
          </w:tcPr>
          <w:p>
            <w:r/>
            <w:r>
              <w:rPr>
                <w:b/>
                <w:sz w:val="19"/>
              </w:rPr>
              <w:t>HU-01</w:t>
            </w:r>
          </w:p>
        </w:tc>
        <w:tc>
          <w:tcPr>
            <w:tcW w:type="dxa" w:w="4320"/>
          </w:tcPr>
          <w:p>
            <w:r/>
            <w:r>
              <w:rPr>
                <w:b w:val="0"/>
                <w:sz w:val="19"/>
              </w:rPr>
              <w:t>Ítem de menú en apps/client/src/layout/Sidebar.tsx; ruta /certificados ya declarada en apps/client/src/App.tsx</w:t>
            </w:r>
          </w:p>
        </w:tc>
      </w:tr>
      <w:tr>
        <w:tc>
          <w:tcPr>
            <w:tcW w:type="dxa" w:w="4320"/>
          </w:tcPr>
          <w:p>
            <w:r/>
            <w:r>
              <w:rPr>
                <w:b/>
                <w:sz w:val="19"/>
              </w:rPr>
              <w:t>HU-02</w:t>
            </w:r>
          </w:p>
        </w:tc>
        <w:tc>
          <w:tcPr>
            <w:tcW w:type="dxa" w:w="4320"/>
          </w:tcPr>
          <w:p>
            <w:r/>
            <w:r>
              <w:rPr>
                <w:b w:val="0"/>
                <w:sz w:val="19"/>
              </w:rPr>
              <w:t>Tipos y constantes de plantillas en packages/shared; validación de dimensiones con sharp en el servidor</w:t>
            </w:r>
          </w:p>
        </w:tc>
      </w:tr>
      <w:tr>
        <w:tc>
          <w:tcPr>
            <w:tcW w:type="dxa" w:w="4320"/>
          </w:tcPr>
          <w:p>
            <w:r/>
            <w:r>
              <w:rPr>
                <w:b/>
                <w:sz w:val="19"/>
              </w:rPr>
              <w:t>HU-03</w:t>
            </w:r>
          </w:p>
        </w:tc>
        <w:tc>
          <w:tcPr>
            <w:tcW w:type="dxa" w:w="4320"/>
          </w:tcPr>
          <w:p>
            <w:r/>
            <w:r>
              <w:rPr>
                <w:b w:val="0"/>
                <w:sz w:val="19"/>
              </w:rPr>
              <w:t>Tabla firmas en apps/server/src/db/schema.ts; conversión a WebP con sharp; almacenamiento en apps/server/uploads/firmas</w:t>
            </w:r>
          </w:p>
        </w:tc>
      </w:tr>
      <w:tr>
        <w:tc>
          <w:tcPr>
            <w:tcW w:type="dxa" w:w="4320"/>
          </w:tcPr>
          <w:p>
            <w:r/>
            <w:r>
              <w:rPr>
                <w:b/>
                <w:sz w:val="19"/>
              </w:rPr>
              <w:t>HU-04</w:t>
            </w:r>
          </w:p>
        </w:tc>
        <w:tc>
          <w:tcPr>
            <w:tcW w:type="dxa" w:w="4320"/>
          </w:tcPr>
          <w:p>
            <w:r/>
            <w:r>
              <w:rPr>
                <w:b w:val="0"/>
                <w:sz w:val="19"/>
              </w:rPr>
              <w:t>computeFinalGrade y resolveCertificateCondition (packages/shared); cursos.notaMin y cursos.maxFaltas (db/schema.ts); loadGradeMap (grades.service.ts); getStudentAttendanceSummary (attendance.service.ts); resolveGroupOwnershipFailure (groupOwnership.ts)</w:t>
            </w:r>
          </w:p>
        </w:tc>
      </w:tr>
    </w:tbl>
    <w:p>
      <w:pPr>
        <w:spacing w:after="40"/>
      </w:pPr>
      <w:r>
        <w:rPr>
          <w:b w:val="0"/>
          <w:sz w:val="22"/>
        </w:rPr>
      </w:r>
    </w:p>
    <w:p>
      <w:pPr>
        <w:spacing w:after="40"/>
      </w:pPr>
      <w:r>
        <w:rPr>
          <w:b w:val="0"/>
          <w:sz w:val="22"/>
        </w:rPr>
      </w:r>
    </w:p>
    <w:p>
      <w:pPr>
        <w:spacing w:after="0"/>
      </w:pPr>
      <w:r>
        <w:rPr>
          <w:b w:val="0"/>
          <w:sz w:val="18"/>
        </w:rPr>
        <w:t>Documento generado automáticamente por scripts/generar_hu_certificados.py el 16/10/2026.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