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Licencia del proyecto FACEID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Mariana Valenzuela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Valery Sinaí Trujillo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Maria Jose Rodriguez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Ficha: 3145555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Neiva / Huila</w:t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Introducción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informe técnico tiene como finalidad realizar un análisis de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proveedores de software y hardware para el proyecto “Face ID”. Se 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incluyen los requerimientos de software y hardware, propuestas de soluciones,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 humano involucrado, análisis de proveedores, diagrama de Gantt.</w:t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 sistema que registre entrada y salida de aprendices e instructores mediante reconocimiento facial, almacenando la información en una base de datos y mostrando reportes en una interfaz web.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Inicio 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idea de este proyecto es ayudar con el  funcionamiento de registros, de usuario y con esto conlleva la implementación, de registros de forma rápida y automatizada,  para sí llevar control y  gestión, de puntualidad asistencia y cumplimiento en el entorno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laboral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trs5yw3a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Inicio del problema: la licencia del software FACEID (MMV)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FACEID (MMV)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fue desarrollado como una solución de reconocimiento facial para control de accesos y gestión de seguridad. Sin embargo, al momento de implementarlo en distintos entornos surge el problema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definir el tipo de licencia de 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se debe aplicar, ya que el contexto cambia entre instituciones educativas y empresas privadas.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ámbito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académico ( SENA)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 busca que los estudiantes y docentes tengan acceso gratuito con fines de aprendizaje, sin generar costos para la institución. En cambio, en el ámbito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empresarial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software representa una herramienta de valor comercial y de seguridad, lo cual justifica el establecimiento de un modelo de licencia que permita generar ingresos y garantizar soporte técnico a las organizaciones que lo utilicen.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planteamiento nos lleva a analizar y definir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estrategia de licenciamiento Mixta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adaptada a cada caso de uso: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gratuita para instituciones educativas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comercial para empresas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bajo esquemas de suscripción o pago único.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 de Licencia – FACEID (MMV)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Nombre del Software 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FACEID – MMV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1.2  Tipo de Licencia ( de nuestro proyecto ) 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Licencia dual: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Gratuita para instituciones educativas (uso académico).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Comercial para empresas (suscripción o pago único con mantenimiento).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Gratuita para instituciones educativas (uso académico).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principal: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adopción del software en entornos de aprendizaje.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 estudiantes y docentes practicar y conocer la herramienta sin costo.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 difusión y confianza en el producto (más usuarios lo aprenden a manejar).</w:t>
        <w:br w:type="textWrapping"/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Expansión de la base de usuarios.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Posible adopción futura en el mercado laboral (los alumnos lo recomendarán en sus trabajos).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nplz5qud10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Comercial para empresas (suscripción o pago único con mantenimiento)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principal: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ámbito empresarial el software se convierte en una herramienta crítica de seguridad (control de accesos, gestión de personal).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 los creadores (nosotros)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sostener el desarrollo, ofrecer soporte y actualizaciones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Flexibilidad: empresas pueden elegir entre pagar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suscripción (con soporte incluido)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pago único (licencia perpetua, con mantenimiento aparte)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Titular de la licencia:</w:t>
      </w:r>
    </w:p>
    <w:p w:rsidR="00000000" w:rsidDel="00000000" w:rsidP="00000000" w:rsidRDefault="00000000" w:rsidRPr="00000000" w14:paraId="0000007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MMV – Creadores y propietarios del software.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 Jose Rodriguez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Valery Sinaí Trujillo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Valuenzuela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Vigencia: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modo académico: uso gratuito mientras dure el convenio con la institución educativa.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modo empresarial: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anual/mensual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(suscripción con soporte y gestión incluida).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pago único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 empresa compra el derecho de uso y paga extra si quiere soporte).</w:t>
        <w:br w:type="textWrapping"/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Alcance de uso: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autorizado sólo en la institución o empresa que adquiera la licencia.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instituciones educativas: solo para fines de formación.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empresas: para control de accesos y gestión de seguridad.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ser anual/mensual (suscripción con soporte y gestión incluida).</w:t>
        <w:br w:type="textWrapping"/>
        <w:t xml:space="preserve">- O pago único (la empresa compra el derecho de uso y paga extra si quiere soporte).</w:t>
        <w:br w:type="textWrapping"/>
        <w:t xml:space="preserve">-Uso autorizado sólo en la institución o empresa que adquiera la licencia.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instituciones educativas: solo para fines de formación.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empresas: para control de accesos y gestión de seguridad.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Condiciones legales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software es propiedad de MMV.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Está prohibida su copia, distribución o modificación sin autorización.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sena: gratuito</w:t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mensual: 8.000.000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Razones: 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actualizaciones:  2.000.000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Complejidad del software: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Cantidad de usuarios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Ganancias del suelto : 5.000.000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Cambios técnicos requeridos :1.000.000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incluido o no  : 1.000.000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Acuerdo previo (mantenimiento, SLA, etc.)  : 1.000.000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 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Tiene una totalidad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8.000.000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anual : 96.000.000</w:t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Ganancias  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ganancias tienen una totalidad  de 5.000.000,  ( mostrando los gastos generados, por la máquina en la empresa). 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Si, el prototipo es vendido en en empresa para ellos, tiene un costo de 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2.592.000.000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Costo total de todo 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2175"/>
        <w:gridCol w:w="2130"/>
        <w:gridCol w:w="2280"/>
        <w:tblGridChange w:id="0">
          <w:tblGrid>
            <w:gridCol w:w="2235"/>
            <w:gridCol w:w="2175"/>
            <w:gridCol w:w="2130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Elemento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Elementos  Externos,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varia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COP 2.610.000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 Hardware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$22.468.000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 software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15.686.000 COP</w:t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Servidor Local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6.000.000</w:t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 6.000.000</w:t>
            </w:r>
          </w:p>
          <w:p w:rsidR="00000000" w:rsidDel="00000000" w:rsidP="00000000" w:rsidRDefault="00000000" w:rsidRPr="00000000" w14:paraId="000000C5">
            <w:pPr>
              <w:ind w:firstLine="708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Recurso Humano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150.000.000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 150.000.000</w:t>
            </w:r>
          </w:p>
        </w:tc>
      </w:tr>
      <w:tr>
        <w:trPr>
          <w:cantSplit w:val="0"/>
          <w:trHeight w:val="535.221354166660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Licencia de software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 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96.000.000 ///  COP 2.592.000.000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recordar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desean el software propietario,  o solo para la empresa ( solo para ellos, la licencia tendra un costo de $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2.592.000.000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el software lo trabajamos los propios desarrolladores osea los titulares y trabajamos para esa empresa, tendrá un costo de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$ 96.000.000</w:t>
      </w:r>
      <w:r w:rsidDel="00000000" w:rsidR="00000000" w:rsidRPr="00000000">
        <w:rPr>
          <w:rtl w:val="0"/>
        </w:rPr>
      </w:r>
    </w:p>
    <w:tbl>
      <w:tblPr>
        <w:tblStyle w:val="Table2"/>
        <w:tblW w:w="4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2280"/>
        <w:tblGridChange w:id="0">
          <w:tblGrid>
            <w:gridCol w:w="2235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Total ( licencia propietaria ) 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 $2.797.751.000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Total ( licencia trabajada por el titular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 $301.751.000</w:t>
            </w:r>
          </w:p>
        </w:tc>
      </w:tr>
    </w:tbl>
    <w:p w:rsidR="00000000" w:rsidDel="00000000" w:rsidP="00000000" w:rsidRDefault="00000000" w:rsidRPr="00000000" w14:paraId="000000E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