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80" w:before="0"/>
        <w:jc w:val="center"/>
      </w:pPr>
      <w:r>
        <w:rPr>
          <w:rFonts w:ascii="Arial" w:cs="Arial" w:eastAsia="Arial" w:hAnsi="Arial"/>
          <w:b/>
          <w:bCs/>
          <w:color w:val="1A3A6A"/>
          <w:sz w:val="40"/>
          <w:szCs w:val="40"/>
        </w:rPr>
        <w:t xml:space="preserve">5TH GEN TOYOTA 4RUNNER</w:t>
      </w:r>
    </w:p>
    <w:p>
      <w:pPr>
        <w:spacing w:after="120" w:before="0"/>
        <w:jc w:val="center"/>
      </w:pPr>
      <w:r>
        <w:rPr>
          <w:rFonts w:ascii="Arial" w:cs="Arial" w:eastAsia="Arial" w:hAnsi="Arial"/>
          <w:b/>
          <w:bCs/>
          <w:color w:val="0D4A8A"/>
          <w:sz w:val="36"/>
          <w:szCs w:val="36"/>
        </w:rPr>
        <w:t xml:space="preserve">DIGITAL NOMAD &amp; OFF-ROAD CAMPER BUILD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7AA" w:sz="4" w:space="0"/>
              <w:left w:val="single" w:color="0077AA" w:sz="4" w:space="0"/>
              <w:bottom w:val="single" w:color="0077AA" w:sz="4" w:space="0"/>
              <w:right w:val="single" w:color="0077AA" w:sz="4" w:space="0"/>
            </w:tcBorders>
            <w:shd w:fill="1A3050" w:val="clear"/>
            <w:tcMar>
              <w:top w:type="dxa" w:w="200"/>
              <w:left w:type="dxa" w:w="300"/>
              <w:bottom w:type="dxa" w:w="200"/>
              <w:right w:type="dxa" w:w="300"/>
            </w:tcMar>
          </w:tcPr>
          <w:p>
            <w:pPr>
              <w:jc w:val="center"/>
            </w:pPr>
            <w:r>
              <w:rPr>
                <w:rFonts w:ascii="Arial" w:cs="Arial" w:eastAsia="Arial" w:hAnsi="Arial"/>
                <w:color w:val="FFFFFF"/>
                <w:sz w:val="22"/>
                <w:szCs w:val="22"/>
              </w:rPr>
              <w:t xml:space="preserve">Jackery 2000v2 + 1000v2  ·  2× SolarSaga 200W  ·  StarLink Mini  ·  BougeRV 23Qt</w:t>
            </w:r>
          </w:p>
          <w:p>
            <w:pPr>
              <w:jc w:val="center"/>
            </w:pPr>
            <w:r>
              <w:rPr>
                <w:rFonts w:ascii="Arial" w:cs="Arial" w:eastAsia="Arial" w:hAnsi="Arial"/>
                <w:color w:val="EAF2FB"/>
                <w:sz w:val="20"/>
                <w:szCs w:val="20"/>
              </w:rPr>
              <w:t xml:space="preserve">Off-Road Premium Package  ·  Stealth + Campground Mode  ·  Rev 0.2</w:t>
            </w:r>
          </w:p>
          <w:p>
            <w:pPr>
              <w:jc w:val="center"/>
            </w:pPr>
            <w:r>
              <w:rPr>
                <w:rFonts w:ascii="Arial" w:cs="Arial" w:eastAsia="Arial" w:hAnsi="Arial"/>
                <w:color w:val="5A6A7A"/>
                <w:sz w:val="18"/>
                <w:szCs w:val="18"/>
              </w:rPr>
              <w:t xml:space="preserve">Last Updated: March 2026</w:t>
            </w:r>
          </w:p>
        </w:tc>
      </w:tr>
    </w:tbl>
    <w:p>
      <w:pPr>
        <w:spacing w:after="0"/>
      </w:pPr>
      <w:r>
        <w:t xml:space="preserve"/>
      </w:r>
    </w:p>
    <w:p>
      <w:pPr>
        <w:spacing w:after="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thick" w:color="1A3A6A" w:sz="8" w:space="0"/>
        </w:pBdr>
        <w:spacing w:after="160" w:before="320"/>
      </w:pPr>
      <w:r>
        <w:rPr>
          <w:rFonts w:ascii="Arial" w:cs="Arial" w:eastAsia="Arial" w:hAnsi="Arial"/>
          <w:b/>
          <w:bCs/>
          <w:color w:val="1A3A6A"/>
          <w:sz w:val="28"/>
          <w:szCs w:val="28"/>
        </w:rPr>
        <w:t xml:space="preserve">1. BUILD OVERVIEW &amp; DESIGN PHILOSOPHY</w:t>
      </w:r>
    </w:p>
    <w:p>
      <w:pPr>
        <w:spacing w:after="120" w:before="80"/>
      </w:pPr>
      <w:r>
        <w:rPr>
          <w:rFonts w:ascii="Arial" w:cs="Arial" w:eastAsia="Arial" w:hAnsi="Arial"/>
          <w:color w:val="000000"/>
          <w:sz w:val="20"/>
          <w:szCs w:val="20"/>
        </w:rPr>
        <w:t xml:space="preserve">This build converts a 5th Gen Toyota 4Runner into a capable dual-mode platform: a stealthy urban sleeper and a full-capability off-road base camp. The design prioritizes reversibility, fast setup/teardown, and a modern digital nomad workflow. Unlike hardwired van builds, this configuration uses Jackery power stations as the electrical backbone, eliminating the need for custom wiring, an MPPT controller, or a fixed LiFePO4 bank.</w:t>
      </w:r>
    </w:p>
    <w:p>
      <w:pPr>
        <w:pStyle w:val="Heading2"/>
        <w:spacing w:after="120" w:before="240"/>
      </w:pPr>
      <w:r>
        <w:rPr>
          <w:rFonts w:ascii="Arial" w:cs="Arial" w:eastAsia="Arial" w:hAnsi="Arial"/>
          <w:b/>
          <w:bCs/>
          <w:color w:val="0D4A8A"/>
          <w:sz w:val="24"/>
          <w:szCs w:val="24"/>
        </w:rPr>
        <w:t xml:space="preserve">Design Principles</w:t>
      </w:r>
    </w:p>
    <w:p>
      <w:pPr>
        <w:pStyle w:val="ListParagraph"/>
        <w:numPr>
          <w:ilvl w:val="0"/>
          <w:numId w:val="2"/>
        </w:numPr>
        <w:spacing w:after="40" w:before="40"/>
      </w:pPr>
      <w:r>
        <w:rPr>
          <w:rFonts w:ascii="Arial" w:cs="Arial" w:eastAsia="Arial" w:hAnsi="Arial"/>
          <w:color w:val="000000"/>
          <w:sz w:val="20"/>
          <w:szCs w:val="20"/>
        </w:rPr>
        <w:t xml:space="preserve">Reversible: all modifications are removable and leave the vehicle restorable to stock.</w:t>
      </w:r>
    </w:p>
    <w:p>
      <w:pPr>
        <w:pStyle w:val="ListParagraph"/>
        <w:numPr>
          <w:ilvl w:val="0"/>
          <w:numId w:val="2"/>
        </w:numPr>
        <w:spacing w:after="40" w:before="40"/>
      </w:pPr>
      <w:r>
        <w:rPr>
          <w:rFonts w:ascii="Arial" w:cs="Arial" w:eastAsia="Arial" w:hAnsi="Arial"/>
          <w:color w:val="000000"/>
          <w:sz w:val="20"/>
          <w:szCs w:val="20"/>
        </w:rPr>
        <w:t xml:space="preserve">Fast stealth: full setup or teardown in under 90 seconds.</w:t>
      </w:r>
    </w:p>
    <w:p>
      <w:pPr>
        <w:pStyle w:val="ListParagraph"/>
        <w:numPr>
          <w:ilvl w:val="0"/>
          <w:numId w:val="2"/>
        </w:numPr>
        <w:spacing w:after="40" w:before="40"/>
      </w:pPr>
      <w:r>
        <w:rPr>
          <w:rFonts w:ascii="Arial" w:cs="Arial" w:eastAsia="Arial" w:hAnsi="Arial"/>
          <w:color w:val="000000"/>
          <w:sz w:val="20"/>
          <w:szCs w:val="20"/>
        </w:rPr>
        <w:t xml:space="preserve">Off-grid capable: 3112Wh combined storage + 400W solar supports multi-day remote stays.</w:t>
      </w:r>
    </w:p>
    <w:p>
      <w:pPr>
        <w:pStyle w:val="ListParagraph"/>
        <w:numPr>
          <w:ilvl w:val="0"/>
          <w:numId w:val="2"/>
        </w:numPr>
        <w:spacing w:after="40" w:before="40"/>
      </w:pPr>
      <w:r>
        <w:rPr>
          <w:rFonts w:ascii="Arial" w:cs="Arial" w:eastAsia="Arial" w:hAnsi="Arial"/>
          <w:color w:val="000000"/>
          <w:sz w:val="20"/>
          <w:szCs w:val="20"/>
        </w:rPr>
        <w:t xml:space="preserve">Digital nomad-ready: StarLink mini for reliable remote work connectivity anywhere.</w:t>
      </w:r>
    </w:p>
    <w:p>
      <w:pPr>
        <w:pStyle w:val="ListParagraph"/>
        <w:numPr>
          <w:ilvl w:val="0"/>
          <w:numId w:val="2"/>
        </w:numPr>
        <w:spacing w:after="40" w:before="40"/>
      </w:pPr>
      <w:r>
        <w:rPr>
          <w:rFonts w:ascii="Arial" w:cs="Arial" w:eastAsia="Arial" w:hAnsi="Arial"/>
          <w:color w:val="000000"/>
          <w:sz w:val="20"/>
          <w:szCs w:val="20"/>
        </w:rPr>
        <w:t xml:space="preserve">Modular power: Jackery ecosystem allows either station to be removed and used independently.</w:t>
      </w:r>
    </w:p>
    <w:p>
      <w:pPr>
        <w:pStyle w:val="Heading2"/>
        <w:spacing w:after="120" w:before="240"/>
      </w:pPr>
      <w:r>
        <w:rPr>
          <w:rFonts w:ascii="Arial" w:cs="Arial" w:eastAsia="Arial" w:hAnsi="Arial"/>
          <w:b/>
          <w:bCs/>
          <w:color w:val="0D4A8A"/>
          <w:sz w:val="24"/>
          <w:szCs w:val="24"/>
        </w:rPr>
        <w:t xml:space="preserve">Vehicle Specifications (Cargo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Vehicle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5th Gen Toyota 4Runner (2010–2024+) Off-Road Premium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Cargo Area Width</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48" (1219mm) between wheel wells</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Cargo Area Length (max)</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73.5" (1867mm) with rear seats folded</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Interior Height (floor to headliner)</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~34" (864mm)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Platform Height (to sleeping surface)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~15.75" (400mm)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Sleeper Clearance (above foam pad)</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~14.75" (375mm)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Sleep Zone Footprint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~66" × 44" (1676 × 1118mm)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Wheel Well Intrusion</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9" wide × 22" deep each side (rear section)</w:t>
            </w:r>
          </w:p>
        </w:tc>
      </w:tr>
    </w:tbl>
    <w:p>
      <w:pPr>
        <w:spacing w:after="0"/>
      </w:pPr>
      <w:r>
        <w:t xml:space="preserve"/>
      </w:r>
    </w:p>
    <w:p>
      <w:r>
        <w:br w:type="page"/>
      </w:r>
    </w:p>
    <w:p>
      <w:pPr>
        <w:pStyle w:val="Heading1"/>
        <w:pBdr>
          <w:bottom w:val="thick" w:color="1A3A6A" w:sz="8" w:space="0"/>
        </w:pBdr>
        <w:spacing w:after="160" w:before="320"/>
      </w:pPr>
      <w:r>
        <w:rPr>
          <w:rFonts w:ascii="Arial" w:cs="Arial" w:eastAsia="Arial" w:hAnsi="Arial"/>
          <w:b/>
          <w:bCs/>
          <w:color w:val="1A3A6A"/>
          <w:sz w:val="28"/>
          <w:szCs w:val="28"/>
        </w:rPr>
        <w:t xml:space="preserve">2. EQUIPMENT SPECIFICATIONS</w:t>
      </w:r>
    </w:p>
    <w:p>
      <w:pPr>
        <w:spacing w:after="120" w:before="80"/>
      </w:pPr>
      <w:r>
        <w:rPr>
          <w:rFonts w:ascii="Arial" w:cs="Arial" w:eastAsia="Arial" w:hAnsi="Arial"/>
          <w:color w:val="000000"/>
          <w:sz w:val="20"/>
          <w:szCs w:val="20"/>
        </w:rPr>
        <w:t xml:space="preserve">The following gear forms the core of the build. All items are already owned.</w:t>
      </w:r>
    </w:p>
    <w:p>
      <w:pPr>
        <w:pStyle w:val="Heading2"/>
        <w:spacing w:after="120" w:before="240"/>
      </w:pPr>
      <w:r>
        <w:rPr>
          <w:rFonts w:ascii="Arial" w:cs="Arial" w:eastAsia="Arial" w:hAnsi="Arial"/>
          <w:b/>
          <w:bCs/>
          <w:color w:val="0D4A8A"/>
          <w:sz w:val="24"/>
          <w:szCs w:val="24"/>
        </w:rPr>
        <w:t xml:space="preserve">2.1  Jackery Explorer 2000 v2 — Primary Power Station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Capacity</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2042 Wh (LiFePO₄ chemistry)</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Cycle Life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2000+ charge cycles to 80% SOH</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AC Output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4 × AC outlets, 2200W continuous, 4400W surge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12V DC Output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 × DC5521 barrel (12V/10A each = 120W total); 1 × Car port (12V/10A)</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USB-C Output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 × USB-C, 100W each (PD 3.0 compatible)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USB-A Output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 × USB-A, 18W each (QC 3.0)</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Solar Input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XT60 connector, 12–68V, 11A max, 600W max input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Car Charger In</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12V/24V, 100W max</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AC Wall Charge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1440W (0–80% in ~1 hour)</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Dimensions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15.1" × 10.5" × 12.7" (384 × 267 × 323mm)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Weight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43.0 lbs (19.5 kg)</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App Monitoring</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Jackery app via Bluetooth (iOS/Android)</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Role in Build</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Permanent primary station. Powers cooler, StarLink, lighting, work setup.</w:t>
            </w:r>
          </w:p>
        </w:tc>
      </w:tr>
    </w:tbl>
    <w:p>
      <w:pPr>
        <w:spacing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7AA" w:sz="4" w:space="0"/>
              <w:left w:val="single" w:color="0077AA" w:sz="4" w:space="0"/>
              <w:bottom w:val="single" w:color="0077AA" w:sz="4" w:space="0"/>
              <w:right w:val="single" w:color="0077AA" w:sz="4" w:space="0"/>
            </w:tcBorders>
            <w:shd w:fill="1A3050" w:val="clear"/>
            <w:tcMar>
              <w:top w:type="dxa" w:w="80"/>
              <w:left w:type="dxa" w:w="160"/>
              <w:bottom w:type="dxa" w:w="80"/>
              <w:right w:type="dxa" w:w="160"/>
            </w:tcMar>
          </w:tcPr>
          <w:p>
            <w:r>
              <w:rPr>
                <w:rFonts w:ascii="Arial" w:cs="Arial" w:eastAsia="Arial" w:hAnsi="Arial"/>
                <w:b/>
                <w:bCs/>
                <w:color w:val="FFFFFF"/>
                <w:sz w:val="22"/>
                <w:szCs w:val="22"/>
              </w:rPr>
              <w:t xml:space="preserve">Placement Notes</w:t>
            </w:r>
          </w:p>
        </w:tc>
      </w:tr>
      <w:tr>
        <w:tc>
          <w:tcPr>
            <w:tcW w:type="dxa" w:w="10080"/>
            <w:tcBorders>
              <w:top w:val="single" w:color="0077AA" w:sz="4" w:space="0"/>
              <w:left w:val="single" w:color="0077AA" w:sz="4" w:space="0"/>
              <w:bottom w:val="single" w:color="0077AA" w:sz="4" w:space="0"/>
              <w:right w:val="single" w:color="0077AA" w:sz="4" w:space="0"/>
            </w:tcBorders>
            <w:shd w:fill="EAF2FB" w:val="clear"/>
            <w:tcMar>
              <w:top w:type="dxa" w:w="120"/>
              <w:left w:type="dxa" w:w="160"/>
              <w:bottom w:type="dxa" w:w="120"/>
              <w:right w:type="dxa" w:w="160"/>
            </w:tcMar>
          </w:tcPr>
          <w:p>
            <w:pPr>
              <w:spacing w:after="40" w:before="40"/>
            </w:pPr>
            <w:r>
              <w:rPr>
                <w:rFonts w:ascii="Arial" w:cs="Arial" w:eastAsia="Arial" w:hAnsi="Arial"/>
                <w:color w:val="000000"/>
                <w:sz w:val="19"/>
                <w:szCs w:val="19"/>
              </w:rPr>
              <w:t xml:space="preserve">Secure on driver's side of rear platform with non-slip mat and NRS-style tie-down straps anchored to 4Runner cargo tie-down rings.</w:t>
            </w:r>
          </w:p>
          <w:p>
            <w:pPr>
              <w:spacing w:after="40" w:before="40"/>
            </w:pPr>
            <w:r>
              <w:rPr>
                <w:rFonts w:ascii="Arial" w:cs="Arial" w:eastAsia="Arial" w:hAnsi="Arial"/>
                <w:color w:val="000000"/>
                <w:sz w:val="19"/>
                <w:szCs w:val="19"/>
              </w:rPr>
              <w:t xml:space="preserve">Keep accessible from rear hatch without moving the sleeping platform.</w:t>
            </w:r>
          </w:p>
          <w:p>
            <w:pPr>
              <w:spacing w:after="40" w:before="40"/>
            </w:pPr>
            <w:r>
              <w:rPr>
                <w:rFonts w:ascii="Arial" w:cs="Arial" w:eastAsia="Arial" w:hAnsi="Arial"/>
                <w:color w:val="000000"/>
                <w:sz w:val="19"/>
                <w:szCs w:val="19"/>
              </w:rPr>
              <w:t xml:space="preserve">XT60 solar input cable should be routed to exit through a cracked rear window or hatch seal when panels are deployed.</w:t>
            </w:r>
          </w:p>
          <w:p>
            <w:pPr>
              <w:spacing w:after="40" w:before="40"/>
            </w:pPr>
            <w:r>
              <w:rPr>
                <w:rFonts w:ascii="Arial" w:cs="Arial" w:eastAsia="Arial" w:hAnsi="Arial"/>
                <w:color w:val="000000"/>
                <w:sz w:val="19"/>
                <w:szCs w:val="19"/>
              </w:rPr>
              <w:t xml:space="preserve">Total weight + straps: ~45 lbs. Well within cargo floor rating.</w:t>
            </w:r>
          </w:p>
        </w:tc>
      </w:tr>
    </w:tbl>
    <w:p>
      <w:pPr>
        <w:spacing w:after="0"/>
      </w:pPr>
      <w:r>
        <w:t xml:space="preserve"/>
      </w:r>
    </w:p>
    <w:p>
      <w:pPr>
        <w:pStyle w:val="Heading2"/>
        <w:spacing w:after="120" w:before="240"/>
      </w:pPr>
      <w:r>
        <w:rPr>
          <w:rFonts w:ascii="Arial" w:cs="Arial" w:eastAsia="Arial" w:hAnsi="Arial"/>
          <w:b/>
          <w:bCs/>
          <w:color w:val="0D4A8A"/>
          <w:sz w:val="24"/>
          <w:szCs w:val="24"/>
        </w:rPr>
        <w:t xml:space="preserve">2.2  Jackery Explorer 1000 v2 — Secondary Power Station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Capacity</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1070 Wh (LiFePO₄ chemistry)</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Cycle Life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3000+ charge cycles to 80% SOH</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AC Output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 × AC outlets, 1000W continuous, 2000W surge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12V DC Output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 × DC5521 barrel (12V/5A); 1 × Car port (12V/10A)</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USB-C Output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 × USB-C, 100W each (PD 3.0)</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USB-A Output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 × USB-A, 18W each (QC 3.0)</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Solar Input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XT60, 12–30V, 10A max, 400W max input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Car Charger In</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12V/24V, 65W max</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AC Wall Charge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800W (0–80% in ~1 hour)</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Dimensions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13.4" × 9.3" × 9.7" (340 × 236 × 246mm)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Weight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23.6 lbs (10.7 kg)</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Role in Build</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Secondary / portable unit. Carried to picnic tables, tent sites, or remote work spots.</w:t>
            </w:r>
          </w:p>
        </w:tc>
      </w:tr>
    </w:tbl>
    <w:p>
      <w:pPr>
        <w:spacing w:after="0"/>
      </w:pPr>
      <w:r>
        <w:t xml:space="preserve"/>
      </w:r>
    </w:p>
    <w:p>
      <w:pPr>
        <w:pStyle w:val="Heading2"/>
        <w:spacing w:after="120" w:before="240"/>
      </w:pPr>
      <w:r>
        <w:rPr>
          <w:rFonts w:ascii="Arial" w:cs="Arial" w:eastAsia="Arial" w:hAnsi="Arial"/>
          <w:b/>
          <w:bCs/>
          <w:color w:val="0D4A8A"/>
          <w:sz w:val="24"/>
          <w:szCs w:val="24"/>
        </w:rPr>
        <w:t xml:space="preserve">2.3  Jackery SolarSaga 200W × 2 — Solar Panels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Peak Power</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200W per panel</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Vmp / Imp</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20.4V / 9.8A (at max power point)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Voc / Isc</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24.3V / 10.5A (open circuit / short circuit)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Connector</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XT60 output (Jackery-native). Also: USB-A 5V/2.4A, USB-C 5V/3A</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Folded Dims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24.2" × 21.1" × 1.2" (615 × 536 × 30mm)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Deployed Dims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47.2" × 42.5" (1199 × 1080mm) when fully open</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Weight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11.0 lbs (5.0 kg) each</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Storage (transit)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Both panels stored flat in cargo area, stacked, secured with straps.</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Deployment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Set outside vehicle on kickstand; cable routed through window/hatch seal.</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Config A (primary recharge)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Both panels → Y-cable → 2000v2 XT60. ~400W input, ~5.5 hr full charge.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Config B (dual station)</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One panel → 2000v2, one panel → 1000v2. Charge simultaneously.</w:t>
            </w:r>
          </w:p>
        </w:tc>
      </w:tr>
    </w:tbl>
    <w:p>
      <w:pPr>
        <w:spacing w:after="0"/>
      </w:pPr>
      <w:r>
        <w:t xml:space="preserve"/>
      </w:r>
    </w:p>
    <w:p>
      <w:pPr>
        <w:pStyle w:val="Heading2"/>
        <w:spacing w:after="120" w:before="240"/>
      </w:pPr>
      <w:r>
        <w:rPr>
          <w:rFonts w:ascii="Arial" w:cs="Arial" w:eastAsia="Arial" w:hAnsi="Arial"/>
          <w:b/>
          <w:bCs/>
          <w:color w:val="0D4A8A"/>
          <w:sz w:val="24"/>
          <w:szCs w:val="24"/>
        </w:rPr>
        <w:t xml:space="preserve">2.4  BougeRV 23 Quart Compressor Cooler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Capacity</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23 qt / ~22 liters</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Temperature Range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-4°F to 68°F (-20°C to 20°C)</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Power Draw</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35–45W typical; ~10–15W in ECO mode when at temperature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Input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12V DC, 24V DC, or 110–240V AC</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Recommended Input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12V DC from Jackery 2000v2 DC5521 port (most efficient)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Dimensions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~19.7" × 11.6" × 12.7" (500 × 295 × 323mm)</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Weight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~17.0 lbs (7.7 kg)</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App Control</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BougeRV app via Bluetooth for remote temperature monitoring</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Placement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Front removable section of platform, passenger side. Accessible from rear hatch.</w:t>
            </w:r>
          </w:p>
        </w:tc>
      </w:tr>
    </w:tbl>
    <w:p>
      <w:pPr>
        <w:spacing w:after="0"/>
      </w:pPr>
      <w:r>
        <w:t xml:space="preserve"/>
      </w:r>
    </w:p>
    <w:p>
      <w:pPr>
        <w:pStyle w:val="Heading2"/>
        <w:spacing w:after="120" w:before="240"/>
      </w:pPr>
      <w:r>
        <w:rPr>
          <w:rFonts w:ascii="Arial" w:cs="Arial" w:eastAsia="Arial" w:hAnsi="Arial"/>
          <w:b/>
          <w:bCs/>
          <w:color w:val="0D4A8A"/>
          <w:sz w:val="24"/>
          <w:szCs w:val="24"/>
        </w:rPr>
        <w:t xml:space="preserve">2.5  StarLink Mini — Satellite Internet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Antenna Footprint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11.4" × 9.8" × 1.4" (290 × 249 × 36mm) — rectangular flat panel</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Router</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~4" × 4" × 0.8" compact unit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Kit Weight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~4.6 lbs total (antenna 2.4 lbs + router + cable)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Power Draw</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~25W active use, up to 40W peak, 5W standby</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Power Input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USB-C PD 30W (router); PoE 48V (antenna). Use Jackery USB-C 100W port.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Performance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50–200+ Mbps download; 10–20 Mbps upload; 20–60ms latency (typical mobile)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Service Cost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~$50/month (as of 2026, verify current pricing)</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Mounting Options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Suction cup on windshield, magnetic roof mount, or portable antenna stand at camp</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Obstructions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Requires clear sky view. App shows obstruction map for optimal placement.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Ethernet Port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Yes. Pair with GL.iNet travel router for VPN and local network control.</w:t>
            </w:r>
          </w:p>
        </w:tc>
      </w:tr>
    </w:tbl>
    <w:p>
      <w:r>
        <w:br w:type="page"/>
      </w:r>
    </w:p>
    <w:p>
      <w:pPr>
        <w:pStyle w:val="Heading1"/>
        <w:pBdr>
          <w:bottom w:val="thick" w:color="1A3A6A" w:sz="8" w:space="0"/>
        </w:pBdr>
        <w:spacing w:after="160" w:before="320"/>
      </w:pPr>
      <w:r>
        <w:rPr>
          <w:rFonts w:ascii="Arial" w:cs="Arial" w:eastAsia="Arial" w:hAnsi="Arial"/>
          <w:b/>
          <w:bCs/>
          <w:color w:val="1A3A6A"/>
          <w:sz w:val="28"/>
          <w:szCs w:val="28"/>
        </w:rPr>
        <w:t xml:space="preserve">3. POWER SYSTEM ARCHITECTURE</w:t>
      </w:r>
    </w:p>
    <w:p>
      <w:pPr>
        <w:spacing w:after="120" w:before="80"/>
      </w:pPr>
      <w:r>
        <w:rPr>
          <w:rFonts w:ascii="Arial" w:cs="Arial" w:eastAsia="Arial" w:hAnsi="Arial"/>
          <w:color w:val="000000"/>
          <w:sz w:val="20"/>
          <w:szCs w:val="20"/>
        </w:rPr>
        <w:t xml:space="preserve">Unlike traditional van builds with fixed LiFePO₄ banks, this system uses Jackery power stations as self-contained, portable power modules. Each station integrates its own BMS, inverter, MPPT-equivalent solar input regulation, and monitoring. This eliminates the need for a separate charge controller, inverter, fuse box, or shunt monitor.</w:t>
      </w:r>
    </w:p>
    <w:p>
      <w:pPr>
        <w:pStyle w:val="Heading2"/>
        <w:spacing w:after="120" w:before="240"/>
      </w:pPr>
      <w:r>
        <w:rPr>
          <w:rFonts w:ascii="Arial" w:cs="Arial" w:eastAsia="Arial" w:hAnsi="Arial"/>
          <w:b/>
          <w:bCs/>
          <w:color w:val="0D4A8A"/>
          <w:sz w:val="24"/>
          <w:szCs w:val="24"/>
        </w:rPr>
        <w:t xml:space="preserve">3.1  System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SolarSaga 200W × 2</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Solar charge input. Portable, deployed at camp. Fold into cargo during transit.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Jackery 2000v2</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PRIMARY: Main power reservoir. Runs all primary loads continuously.</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Jackery 1000v2</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SECONDARY: Overflow capacity, portable unit, backup. Carried to worksite.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BougeRV 23Qt</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Load: draws from 2000v2 12V DC port. ~35–45W avg.</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StarLink Mini</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Load: draws from 2000v2 USB-C 100W port. ~25W avg.</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Laptop/Work</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Load: draws from 2000v2 or 1000v2 USB-C 100W port.</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LED Lighting</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Load: 12V DC strip lights, ~8W total at full brightness.</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Vent Fan</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Load: 12V DC, ~3–5W at low speed.</w:t>
            </w:r>
          </w:p>
        </w:tc>
      </w:tr>
    </w:tbl>
    <w:p>
      <w:pPr>
        <w:spacing w:after="0"/>
      </w:pPr>
      <w:r>
        <w:t xml:space="preserve"/>
      </w:r>
    </w:p>
    <w:p>
      <w:pPr>
        <w:pStyle w:val="Heading2"/>
        <w:spacing w:after="120" w:before="240"/>
      </w:pPr>
      <w:r>
        <w:rPr>
          <w:rFonts w:ascii="Arial" w:cs="Arial" w:eastAsia="Arial" w:hAnsi="Arial"/>
          <w:b/>
          <w:bCs/>
          <w:color w:val="0D4A8A"/>
          <w:sz w:val="24"/>
          <w:szCs w:val="24"/>
        </w:rPr>
        <w:t xml:space="preserve">3.2  Solar Charging Configurations</w:t>
      </w:r>
    </w:p>
    <w:p>
      <w:pPr>
        <w:pStyle w:val="Heading3"/>
        <w:spacing w:after="80" w:before="160"/>
      </w:pPr>
      <w:r>
        <w:rPr>
          <w:rFonts w:ascii="Arial" w:cs="Arial" w:eastAsia="Arial" w:hAnsi="Arial"/>
          <w:b/>
          <w:bCs/>
          <w:color w:val="1560AA"/>
          <w:sz w:val="22"/>
          <w:szCs w:val="22"/>
        </w:rPr>
        <w:t xml:space="preserve">Configuration A: Maximize 2000v2 Recharge (Recommended at Camp)</w:t>
      </w:r>
    </w:p>
    <w:p>
      <w:pPr>
        <w:pStyle w:val="ListParagraph"/>
        <w:numPr>
          <w:ilvl w:val="0"/>
          <w:numId w:val="2"/>
        </w:numPr>
        <w:spacing w:after="40" w:before="40"/>
      </w:pPr>
      <w:r>
        <w:rPr>
          <w:rFonts w:ascii="Arial" w:cs="Arial" w:eastAsia="Arial" w:hAnsi="Arial"/>
          <w:color w:val="000000"/>
          <w:sz w:val="20"/>
          <w:szCs w:val="20"/>
        </w:rPr>
        <w:t xml:space="preserve">Connect both SolarSaga 200W panels to 2000v2 via XT60 Y-connector.</w:t>
      </w:r>
    </w:p>
    <w:p>
      <w:pPr>
        <w:pStyle w:val="ListParagraph"/>
        <w:numPr>
          <w:ilvl w:val="0"/>
          <w:numId w:val="2"/>
        </w:numPr>
        <w:spacing w:after="40" w:before="40"/>
      </w:pPr>
      <w:r>
        <w:rPr>
          <w:rFonts w:ascii="Arial" w:cs="Arial" w:eastAsia="Arial" w:hAnsi="Arial"/>
          <w:color w:val="000000"/>
          <w:sz w:val="20"/>
          <w:szCs w:val="20"/>
        </w:rPr>
        <w:t xml:space="preserve">Combined input: ~400W (within 600W input limit of 2000v2).</w:t>
      </w:r>
    </w:p>
    <w:p>
      <w:pPr>
        <w:pStyle w:val="ListParagraph"/>
        <w:numPr>
          <w:ilvl w:val="0"/>
          <w:numId w:val="2"/>
        </w:numPr>
        <w:spacing w:after="40" w:before="40"/>
      </w:pPr>
      <w:r>
        <w:rPr>
          <w:rFonts w:ascii="Arial" w:cs="Arial" w:eastAsia="Arial" w:hAnsi="Arial"/>
          <w:color w:val="000000"/>
          <w:sz w:val="20"/>
          <w:szCs w:val="20"/>
        </w:rPr>
        <w:t xml:space="preserve">Full charge from 10% to 100%: approximately 5–6 hours of good direct sun.</w:t>
      </w:r>
    </w:p>
    <w:p>
      <w:pPr>
        <w:pStyle w:val="ListParagraph"/>
        <w:numPr>
          <w:ilvl w:val="0"/>
          <w:numId w:val="2"/>
        </w:numPr>
        <w:spacing w:after="40" w:before="40"/>
      </w:pPr>
      <w:r>
        <w:rPr>
          <w:rFonts w:ascii="Arial" w:cs="Arial" w:eastAsia="Arial" w:hAnsi="Arial"/>
          <w:color w:val="000000"/>
          <w:sz w:val="20"/>
          <w:szCs w:val="20"/>
        </w:rPr>
        <w:t xml:space="preserve">2000v2 runs all loads simultaneously during charging.</w:t>
      </w:r>
    </w:p>
    <w:p>
      <w:pPr>
        <w:pStyle w:val="Heading3"/>
        <w:spacing w:after="80" w:before="160"/>
      </w:pPr>
      <w:r>
        <w:rPr>
          <w:rFonts w:ascii="Arial" w:cs="Arial" w:eastAsia="Arial" w:hAnsi="Arial"/>
          <w:b/>
          <w:bCs/>
          <w:color w:val="1560AA"/>
          <w:sz w:val="22"/>
          <w:szCs w:val="22"/>
        </w:rPr>
        <w:t xml:space="preserve">Configuration B: Dual Station Simultaneous Recharge</w:t>
      </w:r>
    </w:p>
    <w:p>
      <w:pPr>
        <w:pStyle w:val="ListParagraph"/>
        <w:numPr>
          <w:ilvl w:val="0"/>
          <w:numId w:val="2"/>
        </w:numPr>
        <w:spacing w:after="40" w:before="40"/>
      </w:pPr>
      <w:r>
        <w:rPr>
          <w:rFonts w:ascii="Arial" w:cs="Arial" w:eastAsia="Arial" w:hAnsi="Arial"/>
          <w:color w:val="000000"/>
          <w:sz w:val="20"/>
          <w:szCs w:val="20"/>
        </w:rPr>
        <w:t xml:space="preserve">Connect one SolarSaga 200W panel to 2000v2 XT60 input (~200W).</w:t>
      </w:r>
    </w:p>
    <w:p>
      <w:pPr>
        <w:pStyle w:val="ListParagraph"/>
        <w:numPr>
          <w:ilvl w:val="0"/>
          <w:numId w:val="2"/>
        </w:numPr>
        <w:spacing w:after="40" w:before="40"/>
      </w:pPr>
      <w:r>
        <w:rPr>
          <w:rFonts w:ascii="Arial" w:cs="Arial" w:eastAsia="Arial" w:hAnsi="Arial"/>
          <w:color w:val="000000"/>
          <w:sz w:val="20"/>
          <w:szCs w:val="20"/>
        </w:rPr>
        <w:t xml:space="preserve">Connect second SolarSaga 200W panel to 1000v2 XT60 input (~200W).</w:t>
      </w:r>
    </w:p>
    <w:p>
      <w:pPr>
        <w:pStyle w:val="ListParagraph"/>
        <w:numPr>
          <w:ilvl w:val="0"/>
          <w:numId w:val="2"/>
        </w:numPr>
        <w:spacing w:after="40" w:before="40"/>
      </w:pPr>
      <w:r>
        <w:rPr>
          <w:rFonts w:ascii="Arial" w:cs="Arial" w:eastAsia="Arial" w:hAnsi="Arial"/>
          <w:color w:val="000000"/>
          <w:sz w:val="20"/>
          <w:szCs w:val="20"/>
        </w:rPr>
        <w:t xml:space="preserve">Both stations charge simultaneously; each station takes ~10–12 hours for full charge.</w:t>
      </w:r>
    </w:p>
    <w:p>
      <w:pPr>
        <w:pStyle w:val="ListParagraph"/>
        <w:numPr>
          <w:ilvl w:val="0"/>
          <w:numId w:val="2"/>
        </w:numPr>
        <w:spacing w:after="40" w:before="40"/>
      </w:pPr>
      <w:r>
        <w:rPr>
          <w:rFonts w:ascii="Arial" w:cs="Arial" w:eastAsia="Arial" w:hAnsi="Arial"/>
          <w:color w:val="000000"/>
          <w:sz w:val="20"/>
          <w:szCs w:val="20"/>
        </w:rPr>
        <w:t xml:space="preserve">Use this configuration when both stations are depleted.</w:t>
      </w:r>
    </w:p>
    <w:p>
      <w:pPr>
        <w:pStyle w:val="Heading3"/>
        <w:spacing w:after="80" w:before="160"/>
      </w:pPr>
      <w:r>
        <w:rPr>
          <w:rFonts w:ascii="Arial" w:cs="Arial" w:eastAsia="Arial" w:hAnsi="Arial"/>
          <w:b/>
          <w:bCs/>
          <w:color w:val="1560AA"/>
          <w:sz w:val="22"/>
          <w:szCs w:val="22"/>
        </w:rPr>
        <w:t xml:space="preserve">Charging While Driving</w:t>
      </w:r>
    </w:p>
    <w:p>
      <w:pPr>
        <w:pStyle w:val="ListParagraph"/>
        <w:numPr>
          <w:ilvl w:val="0"/>
          <w:numId w:val="2"/>
        </w:numPr>
        <w:spacing w:after="40" w:before="40"/>
      </w:pPr>
      <w:r>
        <w:rPr>
          <w:rFonts w:ascii="Arial" w:cs="Arial" w:eastAsia="Arial" w:hAnsi="Arial"/>
          <w:color w:val="000000"/>
          <w:sz w:val="20"/>
          <w:szCs w:val="20"/>
        </w:rPr>
        <w:t xml:space="preserve">Connect Jackery car charger cable (12V outlet) to 2000v2. ~100W input — adds ~1 Wh/km at highway speeds.</w:t>
      </w:r>
    </w:p>
    <w:p>
      <w:pPr>
        <w:pStyle w:val="ListParagraph"/>
        <w:numPr>
          <w:ilvl w:val="0"/>
          <w:numId w:val="2"/>
        </w:numPr>
        <w:spacing w:after="40" w:before="40"/>
      </w:pPr>
      <w:r>
        <w:rPr>
          <w:rFonts w:ascii="Arial" w:cs="Arial" w:eastAsia="Arial" w:hAnsi="Arial"/>
          <w:color w:val="000000"/>
          <w:sz w:val="20"/>
          <w:szCs w:val="20"/>
        </w:rPr>
        <w:t xml:space="preserve">A 2-hour highway drive adds roughly 200Wh (~10% of 2000v2 capacity).</w:t>
      </w:r>
    </w:p>
    <w:p>
      <w:pPr>
        <w:pStyle w:val="ListParagraph"/>
        <w:numPr>
          <w:ilvl w:val="0"/>
          <w:numId w:val="2"/>
        </w:numPr>
        <w:spacing w:after="40" w:before="40"/>
      </w:pPr>
      <w:r>
        <w:rPr>
          <w:rFonts w:ascii="Arial" w:cs="Arial" w:eastAsia="Arial" w:hAnsi="Arial"/>
          <w:color w:val="000000"/>
          <w:sz w:val="20"/>
          <w:szCs w:val="20"/>
        </w:rPr>
        <w:t xml:space="preserve">Panels fold flat in cargo — no roof mounting required while driving.</w:t>
      </w:r>
    </w:p>
    <w:p>
      <w:pPr>
        <w:spacing w:after="0"/>
      </w:pPr>
      <w:r>
        <w:t xml:space="preserve"/>
      </w:r>
    </w:p>
    <w:p>
      <w:pPr>
        <w:pStyle w:val="Heading2"/>
        <w:spacing w:after="120" w:before="240"/>
      </w:pPr>
      <w:r>
        <w:rPr>
          <w:rFonts w:ascii="Arial" w:cs="Arial" w:eastAsia="Arial" w:hAnsi="Arial"/>
          <w:b/>
          <w:bCs/>
          <w:color w:val="0D4A8A"/>
          <w:sz w:val="24"/>
          <w:szCs w:val="24"/>
        </w:rPr>
        <w:t xml:space="preserve">3.3  Daily Power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Load</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Avg Draw (W)</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BougeRV 23Qt Cooler</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40</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StarLink Mini</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25</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Laptop (15")</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60</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LED Lighting</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8</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Vent Fan</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5</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Phone / misc.</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10</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TOTAL ESTIMATE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2000v2 Alone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Both Stations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With 400W Solar (5hr)</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r>
    </w:tbl>
    <w:p>
      <w:r>
        <w:br w:type="page"/>
      </w:r>
    </w:p>
    <w:p>
      <w:pPr>
        <w:pStyle w:val="Heading1"/>
        <w:pBdr>
          <w:bottom w:val="thick" w:color="1A3A6A" w:sz="8" w:space="0"/>
        </w:pBdr>
        <w:spacing w:after="160" w:before="320"/>
      </w:pPr>
      <w:r>
        <w:rPr>
          <w:rFonts w:ascii="Arial" w:cs="Arial" w:eastAsia="Arial" w:hAnsi="Arial"/>
          <w:b/>
          <w:bCs/>
          <w:color w:val="1A3A6A"/>
          <w:sz w:val="28"/>
          <w:szCs w:val="28"/>
        </w:rPr>
        <w:t xml:space="preserve">4. SLEEPING PLATFORM BUILD</w:t>
      </w:r>
    </w:p>
    <w:p>
      <w:pPr>
        <w:spacing w:after="120" w:before="80"/>
      </w:pPr>
      <w:r>
        <w:rPr>
          <w:rFonts w:ascii="Arial" w:cs="Arial" w:eastAsia="Arial" w:hAnsi="Arial"/>
          <w:color w:val="000000"/>
          <w:sz w:val="20"/>
          <w:szCs w:val="20"/>
        </w:rPr>
        <w:t xml:space="preserve">The platform is a two-section structure that sits on the factory cargo floor. The rear fixed section (48") provides the permanent sleeping base and Jackery storage. The front removable section (22") gives access to the rear seats in approximately 90 seconds.</w:t>
      </w:r>
    </w:p>
    <w:p>
      <w:pPr>
        <w:pStyle w:val="Heading2"/>
        <w:spacing w:after="120" w:before="240"/>
      </w:pPr>
      <w:r>
        <w:rPr>
          <w:rFonts w:ascii="Arial" w:cs="Arial" w:eastAsia="Arial" w:hAnsi="Arial"/>
          <w:b/>
          <w:bCs/>
          <w:color w:val="0D4A8A"/>
          <w:sz w:val="24"/>
          <w:szCs w:val="24"/>
        </w:rPr>
        <w:t xml:space="preserve">4.1  Material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Material</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Recommendation &amp; Rationale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Platform framing</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3/4" Baltic Birch plywood (BB/BB grade). Void-free, strong, dimensionally stable. Cut ribs at 12" OC.</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Frame rails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1.5"×1.5"×1/8" 6061-T6 aluminum angle (alt: 1010 80/20 T-slot extrusion for adjustability).</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Platform top</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3/4" hardwood plywood (maple or birch, sanded). Or 1/2" BB ply to save ~5 lbs.</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Drawer boxes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1/2" Baltic Birch. Lighter than 3/4", sufficient for non-structural drawers.</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Drawer slides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100 lb full-extension slides, 18" travel. Ball-bearing type preferred.</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Fasteners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M6 stainless steel for frame-to-floor. 1-1/4" and 2" wood screws for ply assembly.</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Sleeping pad</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3.5" closed-cell foam, 66"×44". Density 2.0 lb/ft³ minimum. Do not use open-cell (absorbs moisture).</w:t>
            </w:r>
          </w:p>
        </w:tc>
      </w:tr>
    </w:tbl>
    <w:p>
      <w:pPr>
        <w:spacing w:after="0"/>
      </w:pPr>
      <w:r>
        <w:t xml:space="preserve"/>
      </w:r>
    </w:p>
    <w:p>
      <w:pPr>
        <w:pStyle w:val="Heading2"/>
        <w:spacing w:after="120" w:before="240"/>
      </w:pPr>
      <w:r>
        <w:rPr>
          <w:rFonts w:ascii="Arial" w:cs="Arial" w:eastAsia="Arial" w:hAnsi="Arial"/>
          <w:b/>
          <w:bCs/>
          <w:color w:val="0D4A8A"/>
          <w:sz w:val="24"/>
          <w:szCs w:val="24"/>
        </w:rPr>
        <w:t xml:space="preserve">4.2  Rear Fixed Platform (48" Section)</w:t>
      </w:r>
    </w:p>
    <w:p>
      <w:pPr>
        <w:pStyle w:val="Heading3"/>
        <w:spacing w:after="80" w:before="160"/>
      </w:pPr>
      <w:r>
        <w:rPr>
          <w:rFonts w:ascii="Arial" w:cs="Arial" w:eastAsia="Arial" w:hAnsi="Arial"/>
          <w:b/>
          <w:bCs/>
          <w:color w:val="1560AA"/>
          <w:sz w:val="22"/>
          <w:szCs w:val="22"/>
        </w:rPr>
        <w:t xml:space="preserve">Frame Construction</w:t>
      </w:r>
    </w:p>
    <w:p>
      <w:pPr>
        <w:pStyle w:val="ListParagraph"/>
        <w:numPr>
          <w:ilvl w:val="0"/>
          <w:numId w:val="2"/>
        </w:numPr>
        <w:spacing w:after="40" w:before="40"/>
      </w:pPr>
      <w:r>
        <w:rPr>
          <w:rFonts w:ascii="Arial" w:cs="Arial" w:eastAsia="Arial" w:hAnsi="Arial"/>
          <w:color w:val="000000"/>
          <w:sz w:val="20"/>
          <w:szCs w:val="20"/>
        </w:rPr>
        <w:t xml:space="preserve">Cut two side rails from 3/4" BB plywood: 48" long × 3" tall. These are the primary longitudinal supports.</w:t>
      </w:r>
    </w:p>
    <w:p>
      <w:pPr>
        <w:pStyle w:val="ListParagraph"/>
        <w:numPr>
          <w:ilvl w:val="0"/>
          <w:numId w:val="2"/>
        </w:numPr>
        <w:spacing w:after="40" w:before="40"/>
      </w:pPr>
      <w:r>
        <w:rPr>
          <w:rFonts w:ascii="Arial" w:cs="Arial" w:eastAsia="Arial" w:hAnsi="Arial"/>
          <w:color w:val="000000"/>
          <w:sz w:val="20"/>
          <w:szCs w:val="20"/>
        </w:rPr>
        <w:t xml:space="preserve">Cut cross ribs: 44.5" long × 3" tall (fits between side rails inside 48" cargo width). Space at 12" intervals.</w:t>
      </w:r>
    </w:p>
    <w:p>
      <w:pPr>
        <w:pStyle w:val="ListParagraph"/>
        <w:numPr>
          <w:ilvl w:val="0"/>
          <w:numId w:val="2"/>
        </w:numPr>
        <w:spacing w:after="40" w:before="40"/>
      </w:pPr>
      <w:r>
        <w:rPr>
          <w:rFonts w:ascii="Arial" w:cs="Arial" w:eastAsia="Arial" w:hAnsi="Arial"/>
          <w:color w:val="000000"/>
          <w:sz w:val="20"/>
          <w:szCs w:val="20"/>
        </w:rPr>
        <w:t xml:space="preserve">Drill pilot holes and use pocket screws + construction adhesive to assemble the box frame.</w:t>
      </w:r>
    </w:p>
    <w:p>
      <w:pPr>
        <w:pStyle w:val="ListParagraph"/>
        <w:numPr>
          <w:ilvl w:val="0"/>
          <w:numId w:val="2"/>
        </w:numPr>
        <w:spacing w:after="40" w:before="40"/>
      </w:pPr>
      <w:r>
        <w:rPr>
          <w:rFonts w:ascii="Arial" w:cs="Arial" w:eastAsia="Arial" w:hAnsi="Arial"/>
          <w:color w:val="000000"/>
          <w:sz w:val="20"/>
          <w:szCs w:val="20"/>
        </w:rPr>
        <w:t xml:space="preserve">Test fit in cargo area with wheel well cutouts — wheel wells protrude ~9" wide each side in the rear section.</w:t>
      </w:r>
    </w:p>
    <w:p>
      <w:pPr>
        <w:pStyle w:val="ListParagraph"/>
        <w:numPr>
          <w:ilvl w:val="0"/>
          <w:numId w:val="2"/>
        </w:numPr>
        <w:spacing w:after="40" w:before="40"/>
      </w:pPr>
      <w:r>
        <w:rPr>
          <w:rFonts w:ascii="Arial" w:cs="Arial" w:eastAsia="Arial" w:hAnsi="Arial"/>
          <w:color w:val="000000"/>
          <w:sz w:val="20"/>
          <w:szCs w:val="20"/>
        </w:rPr>
        <w:t xml:space="preserve">Mark and jigsaw the wheel well relief cuts in the side rails before final assembly.</w:t>
      </w:r>
    </w:p>
    <w:p>
      <w:pPr>
        <w:pStyle w:val="ListParagraph"/>
        <w:numPr>
          <w:ilvl w:val="0"/>
          <w:numId w:val="2"/>
        </w:numPr>
        <w:spacing w:after="40" w:before="40"/>
      </w:pPr>
      <w:r>
        <w:rPr>
          <w:rFonts w:ascii="Arial" w:cs="Arial" w:eastAsia="Arial" w:hAnsi="Arial"/>
          <w:color w:val="000000"/>
          <w:sz w:val="20"/>
          <w:szCs w:val="20"/>
        </w:rPr>
        <w:t xml:space="preserve">Anchor frame to cargo floor via 4Runner factory cargo anchor points using M6 Rivnuts + bolts.</w:t>
      </w:r>
    </w:p>
    <w:p>
      <w:pPr>
        <w:pStyle w:val="Heading3"/>
        <w:spacing w:after="80" w:before="160"/>
      </w:pPr>
      <w:r>
        <w:rPr>
          <w:rFonts w:ascii="Arial" w:cs="Arial" w:eastAsia="Arial" w:hAnsi="Arial"/>
          <w:b/>
          <w:bCs/>
          <w:color w:val="1560AA"/>
          <w:sz w:val="22"/>
          <w:szCs w:val="22"/>
        </w:rPr>
        <w:t xml:space="preserve">Drawer Installation (60/40 Split)</w:t>
      </w:r>
    </w:p>
    <w:p>
      <w:pPr>
        <w:pStyle w:val="ListParagraph"/>
        <w:numPr>
          <w:ilvl w:val="0"/>
          <w:numId w:val="2"/>
        </w:numPr>
        <w:spacing w:after="40" w:before="40"/>
      </w:pPr>
      <w:r>
        <w:rPr>
          <w:rFonts w:ascii="Arial" w:cs="Arial" w:eastAsia="Arial" w:hAnsi="Arial"/>
          <w:color w:val="000000"/>
          <w:sz w:val="20"/>
          <w:szCs w:val="20"/>
        </w:rPr>
        <w:t xml:space="preserve">Left drawer (driver's side, ~55% width): gear/tools storage. Gear drawer gets locking latch.</w:t>
      </w:r>
    </w:p>
    <w:p>
      <w:pPr>
        <w:pStyle w:val="ListParagraph"/>
        <w:numPr>
          <w:ilvl w:val="0"/>
          <w:numId w:val="2"/>
        </w:numPr>
        <w:spacing w:after="40" w:before="40"/>
      </w:pPr>
      <w:r>
        <w:rPr>
          <w:rFonts w:ascii="Arial" w:cs="Arial" w:eastAsia="Arial" w:hAnsi="Arial"/>
          <w:color w:val="000000"/>
          <w:sz w:val="20"/>
          <w:szCs w:val="20"/>
        </w:rPr>
        <w:t xml:space="preserve">Right drawer (passenger's side, ~45% width): kitchen setup (utensils, food prep, dry goods).</w:t>
      </w:r>
    </w:p>
    <w:p>
      <w:pPr>
        <w:pStyle w:val="ListParagraph"/>
        <w:numPr>
          <w:ilvl w:val="0"/>
          <w:numId w:val="2"/>
        </w:numPr>
        <w:spacing w:after="40" w:before="40"/>
      </w:pPr>
      <w:r>
        <w:rPr>
          <w:rFonts w:ascii="Arial" w:cs="Arial" w:eastAsia="Arial" w:hAnsi="Arial"/>
          <w:color w:val="000000"/>
          <w:sz w:val="20"/>
          <w:szCs w:val="20"/>
        </w:rPr>
        <w:t xml:space="preserve">Install full-extension slides per manufacturer's instructions. Verify flush with platform top.</w:t>
      </w:r>
    </w:p>
    <w:p>
      <w:pPr>
        <w:pStyle w:val="ListParagraph"/>
        <w:numPr>
          <w:ilvl w:val="0"/>
          <w:numId w:val="2"/>
        </w:numPr>
        <w:spacing w:after="40" w:before="40"/>
      </w:pPr>
      <w:r>
        <w:rPr>
          <w:rFonts w:ascii="Arial" w:cs="Arial" w:eastAsia="Arial" w:hAnsi="Arial"/>
          <w:color w:val="000000"/>
          <w:sz w:val="20"/>
          <w:szCs w:val="20"/>
        </w:rPr>
        <w:t xml:space="preserve">Drawer fronts: 3/4" plywood, trimmed to fit with ~1/8" gap all around. Attach surface-mount handles.</w:t>
      </w:r>
    </w:p>
    <w:p>
      <w:pPr>
        <w:pStyle w:val="ListParagraph"/>
        <w:numPr>
          <w:ilvl w:val="0"/>
          <w:numId w:val="2"/>
        </w:numPr>
        <w:spacing w:after="40" w:before="40"/>
      </w:pPr>
      <w:r>
        <w:rPr>
          <w:rFonts w:ascii="Arial" w:cs="Arial" w:eastAsia="Arial" w:hAnsi="Arial"/>
          <w:color w:val="000000"/>
          <w:sz w:val="20"/>
          <w:szCs w:val="20"/>
        </w:rPr>
        <w:t xml:space="preserve">Install cam latches on each drawer to prevent rattling over washboard roads.</w:t>
      </w:r>
    </w:p>
    <w:p>
      <w:pPr>
        <w:pStyle w:val="Heading3"/>
        <w:spacing w:after="80" w:before="160"/>
      </w:pPr>
      <w:r>
        <w:rPr>
          <w:rFonts w:ascii="Arial" w:cs="Arial" w:eastAsia="Arial" w:hAnsi="Arial"/>
          <w:b/>
          <w:bCs/>
          <w:color w:val="1560AA"/>
          <w:sz w:val="22"/>
          <w:szCs w:val="22"/>
        </w:rPr>
        <w:t xml:space="preserve">Platform Top</w:t>
      </w:r>
    </w:p>
    <w:p>
      <w:pPr>
        <w:pStyle w:val="ListParagraph"/>
        <w:numPr>
          <w:ilvl w:val="0"/>
          <w:numId w:val="2"/>
        </w:numPr>
        <w:spacing w:after="40" w:before="40"/>
      </w:pPr>
      <w:r>
        <w:rPr>
          <w:rFonts w:ascii="Arial" w:cs="Arial" w:eastAsia="Arial" w:hAnsi="Arial"/>
          <w:color w:val="000000"/>
          <w:sz w:val="20"/>
          <w:szCs w:val="20"/>
        </w:rPr>
        <w:t xml:space="preserve">Cut 3/4" plywood top to exact interior dimensions of the frame. Should sit flush or 1/8" proud.</w:t>
      </w:r>
    </w:p>
    <w:p>
      <w:pPr>
        <w:pStyle w:val="ListParagraph"/>
        <w:numPr>
          <w:ilvl w:val="0"/>
          <w:numId w:val="2"/>
        </w:numPr>
        <w:spacing w:after="40" w:before="40"/>
      </w:pPr>
      <w:r>
        <w:rPr>
          <w:rFonts w:ascii="Arial" w:cs="Arial" w:eastAsia="Arial" w:hAnsi="Arial"/>
          <w:color w:val="000000"/>
          <w:sz w:val="20"/>
          <w:szCs w:val="20"/>
        </w:rPr>
        <w:t xml:space="preserve">Sand all edges. Apply 2 coats Danish oil or polyurethane (prevents moisture absorption).</w:t>
      </w:r>
    </w:p>
    <w:p>
      <w:pPr>
        <w:pStyle w:val="ListParagraph"/>
        <w:numPr>
          <w:ilvl w:val="0"/>
          <w:numId w:val="2"/>
        </w:numPr>
        <w:spacing w:after="40" w:before="40"/>
      </w:pPr>
      <w:r>
        <w:rPr>
          <w:rFonts w:ascii="Arial" w:cs="Arial" w:eastAsia="Arial" w:hAnsi="Arial"/>
          <w:color w:val="000000"/>
          <w:sz w:val="20"/>
          <w:szCs w:val="20"/>
        </w:rPr>
        <w:t xml:space="preserve">Do NOT attach permanently — the top lifts off for access to drawer space.</w:t>
      </w:r>
    </w:p>
    <w:p>
      <w:pPr>
        <w:pStyle w:val="ListParagraph"/>
        <w:numPr>
          <w:ilvl w:val="0"/>
          <w:numId w:val="2"/>
        </w:numPr>
        <w:spacing w:after="40" w:before="40"/>
      </w:pPr>
      <w:r>
        <w:rPr>
          <w:rFonts w:ascii="Arial" w:cs="Arial" w:eastAsia="Arial" w:hAnsi="Arial"/>
          <w:color w:val="000000"/>
          <w:sz w:val="20"/>
          <w:szCs w:val="20"/>
        </w:rPr>
        <w:t xml:space="preserve">Consider adding a piano hinge on one section if lift-and-access is frequent.</w:t>
      </w:r>
    </w:p>
    <w:p>
      <w:pPr>
        <w:spacing w:after="0"/>
      </w:pPr>
      <w:r>
        <w:t xml:space="preserve"/>
      </w:r>
    </w:p>
    <w:p>
      <w:pPr>
        <w:pStyle w:val="Heading2"/>
        <w:spacing w:after="120" w:before="240"/>
      </w:pPr>
      <w:r>
        <w:rPr>
          <w:rFonts w:ascii="Arial" w:cs="Arial" w:eastAsia="Arial" w:hAnsi="Arial"/>
          <w:b/>
          <w:bCs/>
          <w:color w:val="0D4A8A"/>
          <w:sz w:val="24"/>
          <w:szCs w:val="24"/>
        </w:rPr>
        <w:t xml:space="preserve">4.3  Front Removable Section (22" Section)</w:t>
      </w:r>
    </w:p>
    <w:p>
      <w:pPr>
        <w:pStyle w:val="ListParagraph"/>
        <w:numPr>
          <w:ilvl w:val="0"/>
          <w:numId w:val="2"/>
        </w:numPr>
        <w:spacing w:after="40" w:before="40"/>
      </w:pPr>
      <w:r>
        <w:rPr>
          <w:rFonts w:ascii="Arial" w:cs="Arial" w:eastAsia="Arial" w:hAnsi="Arial"/>
          <w:color w:val="000000"/>
          <w:sz w:val="20"/>
          <w:szCs w:val="20"/>
        </w:rPr>
        <w:t xml:space="preserve">Same construction as rear frame, but shorter: 22" length.</w:t>
      </w:r>
    </w:p>
    <w:p>
      <w:pPr>
        <w:pStyle w:val="ListParagraph"/>
        <w:numPr>
          <w:ilvl w:val="0"/>
          <w:numId w:val="2"/>
        </w:numPr>
        <w:spacing w:after="40" w:before="40"/>
      </w:pPr>
      <w:r>
        <w:rPr>
          <w:rFonts w:ascii="Arial" w:cs="Arial" w:eastAsia="Arial" w:hAnsi="Arial"/>
          <w:color w:val="000000"/>
          <w:sz w:val="20"/>
          <w:szCs w:val="20"/>
        </w:rPr>
        <w:t xml:space="preserve">Uses 2-pin latch connectors to attach to rear section at the join line. Quarter-turn dzus fasteners or equivalent.</w:t>
      </w:r>
    </w:p>
    <w:p>
      <w:pPr>
        <w:pStyle w:val="ListParagraph"/>
        <w:numPr>
          <w:ilvl w:val="0"/>
          <w:numId w:val="2"/>
        </w:numPr>
        <w:spacing w:after="40" w:before="40"/>
      </w:pPr>
      <w:r>
        <w:rPr>
          <w:rFonts w:ascii="Arial" w:cs="Arial" w:eastAsia="Arial" w:hAnsi="Arial"/>
          <w:color w:val="000000"/>
          <w:sz w:val="20"/>
          <w:szCs w:val="20"/>
        </w:rPr>
        <w:t xml:space="preserve">No drawers in front section. Open underneath for cooler power cable routing and storage flexibility.</w:t>
      </w:r>
    </w:p>
    <w:p>
      <w:pPr>
        <w:pStyle w:val="ListParagraph"/>
        <w:numPr>
          <w:ilvl w:val="0"/>
          <w:numId w:val="2"/>
        </w:numPr>
        <w:spacing w:after="40" w:before="40"/>
      </w:pPr>
      <w:r>
        <w:rPr>
          <w:rFonts w:ascii="Arial" w:cs="Arial" w:eastAsia="Arial" w:hAnsi="Arial"/>
          <w:color w:val="000000"/>
          <w:sz w:val="20"/>
          <w:szCs w:val="20"/>
        </w:rPr>
        <w:t xml:space="preserve">BougeRV cooler sits on this section, accessible from the rear hatch without moving anything.</w:t>
      </w:r>
    </w:p>
    <w:p>
      <w:pPr>
        <w:pStyle w:val="ListParagraph"/>
        <w:numPr>
          <w:ilvl w:val="0"/>
          <w:numId w:val="2"/>
        </w:numPr>
        <w:spacing w:after="40" w:before="40"/>
      </w:pPr>
      <w:r>
        <w:rPr>
          <w:rFonts w:ascii="Arial" w:cs="Arial" w:eastAsia="Arial" w:hAnsi="Arial"/>
          <w:color w:val="000000"/>
          <w:sz w:val="20"/>
          <w:szCs w:val="20"/>
        </w:rPr>
        <w:t xml:space="preserve">Removal time target: 90 seconds. Practice this before relying on it.</w:t>
      </w:r>
    </w:p>
    <w:p>
      <w:pPr>
        <w:pStyle w:val="ListParagraph"/>
        <w:numPr>
          <w:ilvl w:val="0"/>
          <w:numId w:val="2"/>
        </w:numPr>
        <w:spacing w:after="40" w:before="40"/>
      </w:pPr>
      <w:r>
        <w:rPr>
          <w:rFonts w:ascii="Arial" w:cs="Arial" w:eastAsia="Arial" w:hAnsi="Arial"/>
          <w:color w:val="000000"/>
          <w:sz w:val="20"/>
          <w:szCs w:val="20"/>
        </w:rPr>
        <w:t xml:space="preserve">When removed, rear seat fold access is fully restored. Store front section upright behind a seat or in a garage.</w:t>
      </w:r>
    </w:p>
    <w:p>
      <w:pPr>
        <w:spacing w:after="0"/>
      </w:pPr>
      <w:r>
        <w:t xml:space="preserve"/>
      </w:r>
    </w:p>
    <w:p>
      <w:pPr>
        <w:pStyle w:val="Heading2"/>
        <w:spacing w:after="120" w:before="240"/>
      </w:pPr>
      <w:r>
        <w:rPr>
          <w:rFonts w:ascii="Arial" w:cs="Arial" w:eastAsia="Arial" w:hAnsi="Arial"/>
          <w:b/>
          <w:bCs/>
          <w:color w:val="0D4A8A"/>
          <w:sz w:val="24"/>
          <w:szCs w:val="24"/>
        </w:rPr>
        <w:t xml:space="preserve">4.4  Sleeping Pad &amp; Bedding</w:t>
      </w:r>
    </w:p>
    <w:p>
      <w:pPr>
        <w:pStyle w:val="ListParagraph"/>
        <w:numPr>
          <w:ilvl w:val="0"/>
          <w:numId w:val="2"/>
        </w:numPr>
        <w:spacing w:after="40" w:before="40"/>
      </w:pPr>
      <w:r>
        <w:rPr>
          <w:rFonts w:ascii="Arial" w:cs="Arial" w:eastAsia="Arial" w:hAnsi="Arial"/>
          <w:color w:val="000000"/>
          <w:sz w:val="20"/>
          <w:szCs w:val="20"/>
        </w:rPr>
        <w:t xml:space="preserve">3.5" closed-cell foam (e.g., Foam Factory 2.0 lb/ft³ medium firm). Cut to 66"×44".</w:t>
      </w:r>
    </w:p>
    <w:p>
      <w:pPr>
        <w:pStyle w:val="ListParagraph"/>
        <w:numPr>
          <w:ilvl w:val="0"/>
          <w:numId w:val="2"/>
        </w:numPr>
        <w:spacing w:after="40" w:before="40"/>
      </w:pPr>
      <w:r>
        <w:rPr>
          <w:rFonts w:ascii="Arial" w:cs="Arial" w:eastAsia="Arial" w:hAnsi="Arial"/>
          <w:color w:val="000000"/>
          <w:sz w:val="20"/>
          <w:szCs w:val="20"/>
        </w:rPr>
        <w:t xml:space="preserve">Wrap in waterproof fitted cover or zippered sleeve. Prevents moisture absorption during humid nights.</w:t>
      </w:r>
    </w:p>
    <w:p>
      <w:pPr>
        <w:pStyle w:val="ListParagraph"/>
        <w:numPr>
          <w:ilvl w:val="0"/>
          <w:numId w:val="2"/>
        </w:numPr>
        <w:spacing w:after="40" w:before="40"/>
      </w:pPr>
      <w:r>
        <w:rPr>
          <w:rFonts w:ascii="Arial" w:cs="Arial" w:eastAsia="Arial" w:hAnsi="Arial"/>
          <w:color w:val="000000"/>
          <w:sz w:val="20"/>
          <w:szCs w:val="20"/>
        </w:rPr>
        <w:t xml:space="preserve">Sleeping at this height (~15.75" platform + 3.5" foam = ~19.25" above cargo floor) leaves ~14.75" headroom for a 5'8" occupant.</w:t>
      </w:r>
    </w:p>
    <w:p>
      <w:pPr>
        <w:pStyle w:val="ListParagraph"/>
        <w:numPr>
          <w:ilvl w:val="0"/>
          <w:numId w:val="2"/>
        </w:numPr>
        <w:spacing w:after="40" w:before="40"/>
      </w:pPr>
      <w:r>
        <w:rPr>
          <w:rFonts w:ascii="Arial" w:cs="Arial" w:eastAsia="Arial" w:hAnsi="Arial"/>
          <w:color w:val="000000"/>
          <w:sz w:val="20"/>
          <w:szCs w:val="20"/>
        </w:rPr>
        <w:t xml:space="preserve">Sleeping crosswise (vs. lengthwise) is not practical — platform width is 44" when accounting for wheel well intrusion.</w:t>
      </w:r>
    </w:p>
    <w:p>
      <w:pPr>
        <w:pStyle w:val="ListParagraph"/>
        <w:numPr>
          <w:ilvl w:val="0"/>
          <w:numId w:val="2"/>
        </w:numPr>
        <w:spacing w:after="40" w:before="40"/>
      </w:pPr>
      <w:r>
        <w:rPr>
          <w:rFonts w:ascii="Arial" w:cs="Arial" w:eastAsia="Arial" w:hAnsi="Arial"/>
          <w:color w:val="000000"/>
          <w:sz w:val="20"/>
          <w:szCs w:val="20"/>
        </w:rPr>
        <w:t xml:space="preserve">Optional: add a 1" topper for additional comfort on extended trips.</w:t>
      </w:r>
    </w:p>
    <w:p>
      <w:r>
        <w:br w:type="page"/>
      </w:r>
    </w:p>
    <w:p>
      <w:pPr>
        <w:pStyle w:val="Heading1"/>
        <w:pBdr>
          <w:bottom w:val="thick" w:color="1A3A6A" w:sz="8" w:space="0"/>
        </w:pBdr>
        <w:spacing w:after="160" w:before="320"/>
      </w:pPr>
      <w:r>
        <w:rPr>
          <w:rFonts w:ascii="Arial" w:cs="Arial" w:eastAsia="Arial" w:hAnsi="Arial"/>
          <w:b/>
          <w:bCs/>
          <w:color w:val="1A3A6A"/>
          <w:sz w:val="28"/>
          <w:szCs w:val="28"/>
        </w:rPr>
        <w:t xml:space="preserve">5. CONNECTIVITY &amp; DIGITAL NOMAD SETUP</w:t>
      </w:r>
    </w:p>
    <w:p>
      <w:pPr>
        <w:pStyle w:val="Heading2"/>
        <w:spacing w:after="120" w:before="240"/>
      </w:pPr>
      <w:r>
        <w:rPr>
          <w:rFonts w:ascii="Arial" w:cs="Arial" w:eastAsia="Arial" w:hAnsi="Arial"/>
          <w:b/>
          <w:bCs/>
          <w:color w:val="0D4A8A"/>
          <w:sz w:val="24"/>
          <w:szCs w:val="24"/>
        </w:rPr>
        <w:t xml:space="preserve">5.1  StarLink Mini Deployment</w:t>
      </w:r>
    </w:p>
    <w:p>
      <w:pPr>
        <w:pStyle w:val="Heading3"/>
        <w:spacing w:after="80" w:before="160"/>
      </w:pPr>
      <w:r>
        <w:rPr>
          <w:rFonts w:ascii="Arial" w:cs="Arial" w:eastAsia="Arial" w:hAnsi="Arial"/>
          <w:b/>
          <w:bCs/>
          <w:color w:val="1560AA"/>
          <w:sz w:val="22"/>
          <w:szCs w:val="22"/>
        </w:rPr>
        <w:t xml:space="preserve">In-Vehicle Use (Driving or Stationary)</w:t>
      </w:r>
    </w:p>
    <w:p>
      <w:pPr>
        <w:pStyle w:val="ListParagraph"/>
        <w:numPr>
          <w:ilvl w:val="0"/>
          <w:numId w:val="2"/>
        </w:numPr>
        <w:spacing w:after="40" w:before="40"/>
      </w:pPr>
      <w:r>
        <w:rPr>
          <w:rFonts w:ascii="Arial" w:cs="Arial" w:eastAsia="Arial" w:hAnsi="Arial"/>
          <w:color w:val="000000"/>
          <w:sz w:val="20"/>
          <w:szCs w:val="20"/>
        </w:rPr>
        <w:t xml:space="preserve">Suction cup mount: attach antenna to the windshield interior, angled upward. Obstruction view is limited but functional for city/highway.</w:t>
      </w:r>
    </w:p>
    <w:p>
      <w:pPr>
        <w:pStyle w:val="ListParagraph"/>
        <w:numPr>
          <w:ilvl w:val="0"/>
          <w:numId w:val="2"/>
        </w:numPr>
        <w:spacing w:after="40" w:before="40"/>
      </w:pPr>
      <w:r>
        <w:rPr>
          <w:rFonts w:ascii="Arial" w:cs="Arial" w:eastAsia="Arial" w:hAnsi="Arial"/>
          <w:color w:val="000000"/>
          <w:sz w:val="20"/>
          <w:szCs w:val="20"/>
        </w:rPr>
        <w:t xml:space="preserve">Window mount: use rear quarter window or hatch window for better sky clearance.</w:t>
      </w:r>
    </w:p>
    <w:p>
      <w:pPr>
        <w:pStyle w:val="ListParagraph"/>
        <w:numPr>
          <w:ilvl w:val="0"/>
          <w:numId w:val="2"/>
        </w:numPr>
        <w:spacing w:after="40" w:before="40"/>
      </w:pPr>
      <w:r>
        <w:rPr>
          <w:rFonts w:ascii="Arial" w:cs="Arial" w:eastAsia="Arial" w:hAnsi="Arial"/>
          <w:color w:val="000000"/>
          <w:sz w:val="20"/>
          <w:szCs w:val="20"/>
        </w:rPr>
        <w:t xml:space="preserve">Power: plug into Jackery 2000v2 USB-C 100W port. ~25W typical draw — minimal impact on capacity.</w:t>
      </w:r>
    </w:p>
    <w:p>
      <w:pPr>
        <w:pStyle w:val="ListParagraph"/>
        <w:numPr>
          <w:ilvl w:val="0"/>
          <w:numId w:val="2"/>
        </w:numPr>
        <w:spacing w:after="40" w:before="40"/>
      </w:pPr>
      <w:r>
        <w:rPr>
          <w:rFonts w:ascii="Arial" w:cs="Arial" w:eastAsia="Arial" w:hAnsi="Arial"/>
          <w:color w:val="000000"/>
          <w:sz w:val="20"/>
          <w:szCs w:val="20"/>
        </w:rPr>
        <w:t xml:space="preserve">Router placement: cargo area or center console. Ethernet cable runs to laptop for best throughput.</w:t>
      </w:r>
    </w:p>
    <w:p>
      <w:pPr>
        <w:pStyle w:val="Heading3"/>
        <w:spacing w:after="80" w:before="160"/>
      </w:pPr>
      <w:r>
        <w:rPr>
          <w:rFonts w:ascii="Arial" w:cs="Arial" w:eastAsia="Arial" w:hAnsi="Arial"/>
          <w:b/>
          <w:bCs/>
          <w:color w:val="1560AA"/>
          <w:sz w:val="22"/>
          <w:szCs w:val="22"/>
        </w:rPr>
        <w:t xml:space="preserve">At Camp</w:t>
      </w:r>
    </w:p>
    <w:p>
      <w:pPr>
        <w:pStyle w:val="ListParagraph"/>
        <w:numPr>
          <w:ilvl w:val="0"/>
          <w:numId w:val="2"/>
        </w:numPr>
        <w:spacing w:after="40" w:before="40"/>
      </w:pPr>
      <w:r>
        <w:rPr>
          <w:rFonts w:ascii="Arial" w:cs="Arial" w:eastAsia="Arial" w:hAnsi="Arial"/>
          <w:color w:val="000000"/>
          <w:sz w:val="20"/>
          <w:szCs w:val="20"/>
        </w:rPr>
        <w:t xml:space="preserve">Remove antenna from vehicle mount, place on portable stand or stake-mount in field.</w:t>
      </w:r>
    </w:p>
    <w:p>
      <w:pPr>
        <w:pStyle w:val="ListParagraph"/>
        <w:numPr>
          <w:ilvl w:val="0"/>
          <w:numId w:val="2"/>
        </w:numPr>
        <w:spacing w:after="40" w:before="40"/>
      </w:pPr>
      <w:r>
        <w:rPr>
          <w:rFonts w:ascii="Arial" w:cs="Arial" w:eastAsia="Arial" w:hAnsi="Arial"/>
          <w:color w:val="000000"/>
          <w:sz w:val="20"/>
          <w:szCs w:val="20"/>
        </w:rPr>
        <w:t xml:space="preserve">StarLink app shows obstruction map — orient for maximum sky coverage.</w:t>
      </w:r>
    </w:p>
    <w:p>
      <w:pPr>
        <w:pStyle w:val="ListParagraph"/>
        <w:numPr>
          <w:ilvl w:val="0"/>
          <w:numId w:val="2"/>
        </w:numPr>
        <w:spacing w:after="40" w:before="40"/>
      </w:pPr>
      <w:r>
        <w:rPr>
          <w:rFonts w:ascii="Arial" w:cs="Arial" w:eastAsia="Arial" w:hAnsi="Arial"/>
          <w:color w:val="000000"/>
          <w:sz w:val="20"/>
          <w:szCs w:val="20"/>
        </w:rPr>
        <w:t xml:space="preserve">Cable routes back into vehicle through slightly cracked rear hatch seal or cargo door.</w:t>
      </w:r>
    </w:p>
    <w:p>
      <w:pPr>
        <w:pStyle w:val="ListParagraph"/>
        <w:numPr>
          <w:ilvl w:val="0"/>
          <w:numId w:val="2"/>
        </w:numPr>
        <w:spacing w:after="40" w:before="40"/>
      </w:pPr>
      <w:r>
        <w:rPr>
          <w:rFonts w:ascii="Arial" w:cs="Arial" w:eastAsia="Arial" w:hAnsi="Arial"/>
          <w:color w:val="000000"/>
          <w:sz w:val="20"/>
          <w:szCs w:val="20"/>
        </w:rPr>
        <w:t xml:space="preserve">Expected performance: 50–200+ Mbps in most CONUS and rural areas as of 2026.</w:t>
      </w:r>
    </w:p>
    <w:p>
      <w:pPr>
        <w:pStyle w:val="ListParagraph"/>
        <w:numPr>
          <w:ilvl w:val="0"/>
          <w:numId w:val="2"/>
        </w:numPr>
        <w:spacing w:after="40" w:before="40"/>
      </w:pPr>
      <w:r>
        <w:rPr>
          <w:rFonts w:ascii="Arial" w:cs="Arial" w:eastAsia="Arial" w:hAnsi="Arial"/>
          <w:color w:val="000000"/>
          <w:sz w:val="20"/>
          <w:szCs w:val="20"/>
        </w:rPr>
        <w:t xml:space="preserve">Pair with GL.iNet Beryl AX router for: VPN, local file sharing, WiFi for multiple devices.</w:t>
      </w:r>
    </w:p>
    <w:p>
      <w:pPr>
        <w:pStyle w:val="Heading2"/>
        <w:spacing w:after="120" w:before="240"/>
      </w:pPr>
      <w:r>
        <w:rPr>
          <w:rFonts w:ascii="Arial" w:cs="Arial" w:eastAsia="Arial" w:hAnsi="Arial"/>
          <w:b/>
          <w:bCs/>
          <w:color w:val="0D4A8A"/>
          <w:sz w:val="24"/>
          <w:szCs w:val="24"/>
        </w:rPr>
        <w:t xml:space="preserve">5.2  Laptop &amp; Work Setup</w:t>
      </w:r>
    </w:p>
    <w:p>
      <w:pPr>
        <w:pStyle w:val="ListParagraph"/>
        <w:numPr>
          <w:ilvl w:val="0"/>
          <w:numId w:val="2"/>
        </w:numPr>
        <w:spacing w:after="40" w:before="40"/>
      </w:pPr>
      <w:r>
        <w:rPr>
          <w:rFonts w:ascii="Arial" w:cs="Arial" w:eastAsia="Arial" w:hAnsi="Arial"/>
          <w:color w:val="000000"/>
          <w:sz w:val="20"/>
          <w:szCs w:val="20"/>
        </w:rPr>
        <w:t xml:space="preserve">Primary workstation: seated on tailgate or camp chair, 1000v2 as lap desk power source.</w:t>
      </w:r>
    </w:p>
    <w:p>
      <w:pPr>
        <w:pStyle w:val="ListParagraph"/>
        <w:numPr>
          <w:ilvl w:val="0"/>
          <w:numId w:val="2"/>
        </w:numPr>
        <w:spacing w:after="40" w:before="40"/>
      </w:pPr>
      <w:r>
        <w:rPr>
          <w:rFonts w:ascii="Arial" w:cs="Arial" w:eastAsia="Arial" w:hAnsi="Arial"/>
          <w:color w:val="000000"/>
          <w:sz w:val="20"/>
          <w:szCs w:val="20"/>
        </w:rPr>
        <w:t xml:space="preserve">Jackery 2000v2 USB-C (100W) powers laptop while cooler and StarLink run simultaneously.</w:t>
      </w:r>
    </w:p>
    <w:p>
      <w:pPr>
        <w:pStyle w:val="ListParagraph"/>
        <w:numPr>
          <w:ilvl w:val="0"/>
          <w:numId w:val="2"/>
        </w:numPr>
        <w:spacing w:after="40" w:before="40"/>
      </w:pPr>
      <w:r>
        <w:rPr>
          <w:rFonts w:ascii="Arial" w:cs="Arial" w:eastAsia="Arial" w:hAnsi="Arial"/>
          <w:color w:val="000000"/>
          <w:sz w:val="20"/>
          <w:szCs w:val="20"/>
        </w:rPr>
        <w:t xml:space="preserve">Add a 15.6" USB-C portable monitor for dual-screen setup — draws ~10W.</w:t>
      </w:r>
    </w:p>
    <w:p>
      <w:pPr>
        <w:pStyle w:val="ListParagraph"/>
        <w:numPr>
          <w:ilvl w:val="0"/>
          <w:numId w:val="2"/>
        </w:numPr>
        <w:spacing w:after="40" w:before="40"/>
      </w:pPr>
      <w:r>
        <w:rPr>
          <w:rFonts w:ascii="Arial" w:cs="Arial" w:eastAsia="Arial" w:hAnsi="Arial"/>
          <w:color w:val="000000"/>
          <w:sz w:val="20"/>
          <w:szCs w:val="20"/>
        </w:rPr>
        <w:t xml:space="preserve">Keep a USB-C hub (7-in-1 or 9-in-1) with 100W PD passthrough for laptop + peripherals.</w:t>
      </w:r>
    </w:p>
    <w:p>
      <w:pPr>
        <w:pStyle w:val="ListParagraph"/>
        <w:numPr>
          <w:ilvl w:val="0"/>
          <w:numId w:val="2"/>
        </w:numPr>
        <w:spacing w:after="40" w:before="40"/>
      </w:pPr>
      <w:r>
        <w:rPr>
          <w:rFonts w:ascii="Arial" w:cs="Arial" w:eastAsia="Arial" w:hAnsi="Arial"/>
          <w:color w:val="000000"/>
          <w:sz w:val="20"/>
          <w:szCs w:val="20"/>
        </w:rPr>
        <w:t xml:space="preserve">Total work-from-vehicle power draw: ~120–150W (laptop + monitor + StarLink). Well within 2000v2 output.</w:t>
      </w:r>
    </w:p>
    <w:p>
      <w:pPr>
        <w:pStyle w:val="Heading2"/>
        <w:spacing w:after="120" w:before="240"/>
      </w:pPr>
      <w:r>
        <w:rPr>
          <w:rFonts w:ascii="Arial" w:cs="Arial" w:eastAsia="Arial" w:hAnsi="Arial"/>
          <w:b/>
          <w:bCs/>
          <w:color w:val="0D4A8A"/>
          <w:sz w:val="24"/>
          <w:szCs w:val="24"/>
        </w:rPr>
        <w:t xml:space="preserve">5.3  Network Architecture (Optional Advanced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Device</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StarLink Mini</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Primary internet connection. 50–200 Mbps satellite.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GL.iNet Beryl AX</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Travel router. VPN gateway (WireGuard/OpenVPN). Local WiFi.</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Jackery 2000v2 USB-C</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Powering both StarLink router and Beryl simultaneously.</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Ethernet cable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StarLink mini ethernet port → Beryl WAN port. Wired backhaul.</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Laptop</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Connects to Beryl via WiFi or ethernet for full VPN coverage.</w:t>
            </w:r>
          </w:p>
        </w:tc>
      </w:tr>
    </w:tbl>
    <w:p>
      <w:r>
        <w:br w:type="page"/>
      </w:r>
    </w:p>
    <w:p>
      <w:pPr>
        <w:pStyle w:val="Heading1"/>
        <w:pBdr>
          <w:bottom w:val="thick" w:color="1A3A6A" w:sz="8" w:space="0"/>
        </w:pBdr>
        <w:spacing w:after="160" w:before="320"/>
      </w:pPr>
      <w:r>
        <w:rPr>
          <w:rFonts w:ascii="Arial" w:cs="Arial" w:eastAsia="Arial" w:hAnsi="Arial"/>
          <w:b/>
          <w:bCs/>
          <w:color w:val="1A3A6A"/>
          <w:sz w:val="28"/>
          <w:szCs w:val="28"/>
        </w:rPr>
        <w:t xml:space="preserve">6. INTERIOR ORGANIZATION</w:t>
      </w:r>
    </w:p>
    <w:p>
      <w:pPr>
        <w:pStyle w:val="Heading2"/>
        <w:spacing w:after="120" w:before="240"/>
      </w:pPr>
      <w:r>
        <w:rPr>
          <w:rFonts w:ascii="Arial" w:cs="Arial" w:eastAsia="Arial" w:hAnsi="Arial"/>
          <w:b/>
          <w:bCs/>
          <w:color w:val="0D4A8A"/>
          <w:sz w:val="24"/>
          <w:szCs w:val="24"/>
        </w:rPr>
        <w:t xml:space="preserve">6.1  Privacy Curtain</w:t>
      </w:r>
    </w:p>
    <w:p>
      <w:pPr>
        <w:pStyle w:val="ListParagraph"/>
        <w:numPr>
          <w:ilvl w:val="0"/>
          <w:numId w:val="2"/>
        </w:numPr>
        <w:spacing w:after="40" w:before="40"/>
      </w:pPr>
      <w:r>
        <w:rPr>
          <w:rFonts w:ascii="Arial" w:cs="Arial" w:eastAsia="Arial" w:hAnsi="Arial"/>
          <w:color w:val="000000"/>
          <w:sz w:val="20"/>
          <w:szCs w:val="20"/>
        </w:rPr>
        <w:t xml:space="preserve">Install curtain rail at the C-pillar to C-pillar line — this aligns with the join between rear fixed and front removable platform sections.</w:t>
      </w:r>
    </w:p>
    <w:p>
      <w:pPr>
        <w:pStyle w:val="ListParagraph"/>
        <w:numPr>
          <w:ilvl w:val="0"/>
          <w:numId w:val="2"/>
        </w:numPr>
        <w:spacing w:after="40" w:before="40"/>
      </w:pPr>
      <w:r>
        <w:rPr>
          <w:rFonts w:ascii="Arial" w:cs="Arial" w:eastAsia="Arial" w:hAnsi="Arial"/>
          <w:color w:val="000000"/>
          <w:sz w:val="20"/>
          <w:szCs w:val="20"/>
        </w:rPr>
        <w:t xml:space="preserve">Use a tensioned rod, ceiling-mounted C-channel track, or Velcro channel system.</w:t>
      </w:r>
    </w:p>
    <w:p>
      <w:pPr>
        <w:pStyle w:val="ListParagraph"/>
        <w:numPr>
          <w:ilvl w:val="0"/>
          <w:numId w:val="2"/>
        </w:numPr>
        <w:spacing w:after="40" w:before="40"/>
      </w:pPr>
      <w:r>
        <w:rPr>
          <w:rFonts w:ascii="Arial" w:cs="Arial" w:eastAsia="Arial" w:hAnsi="Arial"/>
          <w:color w:val="000000"/>
          <w:sz w:val="20"/>
          <w:szCs w:val="20"/>
        </w:rPr>
        <w:t xml:space="preserve">Blackout curtain (52"×45") covers the rear sleeping area from the cab.</w:t>
      </w:r>
    </w:p>
    <w:p>
      <w:pPr>
        <w:pStyle w:val="ListParagraph"/>
        <w:numPr>
          <w:ilvl w:val="0"/>
          <w:numId w:val="2"/>
        </w:numPr>
        <w:spacing w:after="40" w:before="40"/>
      </w:pPr>
      <w:r>
        <w:rPr>
          <w:rFonts w:ascii="Arial" w:cs="Arial" w:eastAsia="Arial" w:hAnsi="Arial"/>
          <w:color w:val="000000"/>
          <w:sz w:val="20"/>
          <w:szCs w:val="20"/>
        </w:rPr>
        <w:t xml:space="preserve">Thermal benefit: reduces heating/cooling load on the sleeping area.</w:t>
      </w:r>
    </w:p>
    <w:p>
      <w:pPr>
        <w:pStyle w:val="ListParagraph"/>
        <w:numPr>
          <w:ilvl w:val="0"/>
          <w:numId w:val="2"/>
        </w:numPr>
        <w:spacing w:after="40" w:before="40"/>
      </w:pPr>
      <w:r>
        <w:rPr>
          <w:rFonts w:ascii="Arial" w:cs="Arial" w:eastAsia="Arial" w:hAnsi="Arial"/>
          <w:color w:val="000000"/>
          <w:sz w:val="20"/>
          <w:szCs w:val="20"/>
        </w:rPr>
        <w:t xml:space="preserve">Stealth benefit: no light bleed visible from outside when using interior lights.</w:t>
      </w:r>
    </w:p>
    <w:p>
      <w:pPr>
        <w:pStyle w:val="Heading2"/>
        <w:spacing w:after="120" w:before="240"/>
      </w:pPr>
      <w:r>
        <w:rPr>
          <w:rFonts w:ascii="Arial" w:cs="Arial" w:eastAsia="Arial" w:hAnsi="Arial"/>
          <w:b/>
          <w:bCs/>
          <w:color w:val="0D4A8A"/>
          <w:sz w:val="24"/>
          <w:szCs w:val="24"/>
        </w:rPr>
        <w:t xml:space="preserve">6.2  Gear Layout (Default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6880"/>
            <w:tcBorders>
              <w:top w:val="single" w:color="0077AA" w:sz="4" w:space="0"/>
              <w:left w:val="single" w:color="0077AA" w:sz="4" w:space="0"/>
              <w:bottom w:val="single" w:color="0077AA" w:sz="4" w:space="0"/>
              <w:right w:val="single" w:color="0077AA" w:sz="4" w:space="0"/>
            </w:tcBorders>
            <w:shd w:fill="1A3050"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Left rear drawer (driver's)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Recovery gear, tools, first aid, offroad kit, misc hardware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Right rear drawer (passenger's)</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Kitchen setup: camp stove, utensils, dry food storage, water filter</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Front section (platform top)</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BougeRV 23Qt cooler. Sits directly accessible from rear hatch.</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Under front section</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Solar panel cable routing, spare power cables, overflow storage</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Driver's side platform surface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Jackery 2000v2 (strapped in). Under sleeping pad when sleeping.</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Passenger's side platform surface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Jackery 1000v2 (strapped or portable). Can be removed at camp.</w:t>
            </w:r>
          </w:p>
        </w:tc>
      </w:tr>
      <w:tr>
        <w:tc>
          <w:tcPr>
            <w:tcW w:type="dxa" w:w="3200"/>
            <w:tcBorders>
              <w:top w:val="single" w:color="CCCCCC" w:sz="4" w:space="0"/>
              <w:left w:val="single" w:color="CCCCCC" w:sz="4" w:space="0"/>
              <w:bottom w:val="single" w:color="CCCCCC" w:sz="4" w:space="0"/>
              <w:right w:val="single" w:color="CCCCCC" w:sz="4" w:space="0"/>
            </w:tcBorders>
            <w:shd w:fill="EAF2FB" w:val="clear"/>
            <w:tcMar>
              <w:top w:type="dxa" w:w="80"/>
              <w:left w:type="dxa" w:w="120"/>
              <w:bottom w:type="dxa" w:w="80"/>
              <w:right w:type="dxa" w:w="120"/>
            </w:tcMar>
          </w:tcPr>
          <w:p>
            <w:r>
              <w:rPr>
                <w:rFonts w:ascii="Arial" w:cs="Arial" w:eastAsia="Arial" w:hAnsi="Arial"/>
                <w:b/>
                <w:bCs/>
                <w:color w:val="0D4A8A"/>
                <w:sz w:val="19"/>
                <w:szCs w:val="19"/>
              </w:rPr>
              <w:t xml:space="preserve">Hatch area / tailgate</w:t>
            </w:r>
          </w:p>
        </w:tc>
        <w:tc>
          <w:tcPr>
            <w:tcW w:type="dxa" w:w="6880"/>
            <w:tcBorders>
              <w:top w:val="single" w:color="CCCCCC" w:sz="4" w:space="0"/>
              <w:left w:val="single" w:color="CCCCCC" w:sz="4" w:space="0"/>
              <w:bottom w:val="single" w:color="CCCCCC" w:sz="4" w:space="0"/>
              <w:right w:val="single" w:color="CCCCCC" w:sz="4" w:space="0"/>
            </w:tcBorders>
            <w:shd w:fill="FFFFFF" w:val="clear"/>
            <w:tcMar>
              <w:top w:type="dxa" w:w="80"/>
              <w:left w:type="dxa" w:w="120"/>
              <w:bottom w:type="dxa" w:w="80"/>
              <w:right w:type="dxa" w:w="120"/>
            </w:tcMar>
          </w:tcPr>
          <w:p>
            <w:r>
              <w:rPr>
                <w:rFonts w:ascii="Arial" w:cs="Arial" w:eastAsia="Arial" w:hAnsi="Arial"/>
                <w:color w:val="000000"/>
                <w:sz w:val="19"/>
                <w:szCs w:val="19"/>
              </w:rPr>
              <w:t xml:space="preserve">Solar panel storage (2 folded panels, stacked flat with a strap)</w:t>
            </w:r>
          </w:p>
        </w:tc>
      </w:tr>
    </w:tbl>
    <w:p>
      <w:pPr>
        <w:pStyle w:val="Heading2"/>
        <w:spacing w:after="120" w:before="240"/>
      </w:pPr>
      <w:r>
        <w:rPr>
          <w:rFonts w:ascii="Arial" w:cs="Arial" w:eastAsia="Arial" w:hAnsi="Arial"/>
          <w:b/>
          <w:bCs/>
          <w:color w:val="0D4A8A"/>
          <w:sz w:val="24"/>
          <w:szCs w:val="24"/>
        </w:rPr>
        <w:t xml:space="preserve">6.3  Ventilation</w:t>
      </w:r>
    </w:p>
    <w:p>
      <w:pPr>
        <w:pStyle w:val="ListParagraph"/>
        <w:numPr>
          <w:ilvl w:val="0"/>
          <w:numId w:val="2"/>
        </w:numPr>
        <w:spacing w:after="40" w:before="40"/>
      </w:pPr>
      <w:r>
        <w:rPr>
          <w:rFonts w:ascii="Arial" w:cs="Arial" w:eastAsia="Arial" w:hAnsi="Arial"/>
          <w:color w:val="000000"/>
          <w:sz w:val="20"/>
          <w:szCs w:val="20"/>
        </w:rPr>
        <w:t xml:space="preserve">Recommended: Maxxair roof vent fan. Requires cutting a 14"×14" hole in the roof. Consider this modification carefully — it is permanent.</w:t>
      </w:r>
    </w:p>
    <w:p>
      <w:pPr>
        <w:pStyle w:val="ListParagraph"/>
        <w:numPr>
          <w:ilvl w:val="0"/>
          <w:numId w:val="2"/>
        </w:numPr>
        <w:spacing w:after="40" w:before="40"/>
      </w:pPr>
      <w:r>
        <w:rPr>
          <w:rFonts w:ascii="Arial" w:cs="Arial" w:eastAsia="Arial" w:hAnsi="Arial"/>
          <w:color w:val="000000"/>
          <w:sz w:val="20"/>
          <w:szCs w:val="20"/>
        </w:rPr>
        <w:t xml:space="preserve">Alternative (non-invasive): magnetic window screens + a Hike Crew or O2COOL portable fan. Lower performance but zero modification.</w:t>
      </w:r>
    </w:p>
    <w:p>
      <w:pPr>
        <w:pStyle w:val="ListParagraph"/>
        <w:numPr>
          <w:ilvl w:val="0"/>
          <w:numId w:val="2"/>
        </w:numPr>
        <w:spacing w:after="40" w:before="40"/>
      </w:pPr>
      <w:r>
        <w:rPr>
          <w:rFonts w:ascii="Arial" w:cs="Arial" w:eastAsia="Arial" w:hAnsi="Arial"/>
          <w:color w:val="000000"/>
          <w:sz w:val="20"/>
          <w:szCs w:val="20"/>
        </w:rPr>
        <w:t xml:space="preserve">In hot weather: crack rear hatch ~1" with a hatch prop strap for passive airflow, combined with front window cracking for cross-ventilation.</w:t>
      </w:r>
    </w:p>
    <w:p>
      <w:r>
        <w:br w:type="page"/>
      </w:r>
    </w:p>
    <w:p>
      <w:pPr>
        <w:pStyle w:val="Heading1"/>
        <w:pBdr>
          <w:bottom w:val="thick" w:color="1A3A6A" w:sz="8" w:space="0"/>
        </w:pBdr>
        <w:spacing w:after="160" w:before="320"/>
      </w:pPr>
      <w:r>
        <w:rPr>
          <w:rFonts w:ascii="Arial" w:cs="Arial" w:eastAsia="Arial" w:hAnsi="Arial"/>
          <w:b/>
          <w:bCs/>
          <w:color w:val="1A3A6A"/>
          <w:sz w:val="28"/>
          <w:szCs w:val="28"/>
        </w:rPr>
        <w:t xml:space="preserve">7. SETUP &amp; TEARDOWN PROCEDURES</w:t>
      </w:r>
    </w:p>
    <w:p>
      <w:pPr>
        <w:pStyle w:val="Heading2"/>
        <w:spacing w:after="120" w:before="240"/>
      </w:pPr>
      <w:r>
        <w:rPr>
          <w:rFonts w:ascii="Arial" w:cs="Arial" w:eastAsia="Arial" w:hAnsi="Arial"/>
          <w:b/>
          <w:bCs/>
          <w:color w:val="0D4A8A"/>
          <w:sz w:val="24"/>
          <w:szCs w:val="24"/>
        </w:rPr>
        <w:t xml:space="preserve">7.1  Camp Setup Sequence (~10 minutes)</w:t>
      </w:r>
    </w:p>
    <w:p>
      <w:pPr>
        <w:pStyle w:val="ListParagraph"/>
        <w:numPr>
          <w:ilvl w:val="0"/>
          <w:numId w:val="3"/>
        </w:numPr>
        <w:spacing w:after="40" w:before="40"/>
      </w:pPr>
      <w:r>
        <w:rPr>
          <w:rFonts w:ascii="Arial" w:cs="Arial" w:eastAsia="Arial" w:hAnsi="Arial"/>
          <w:color w:val="000000"/>
          <w:sz w:val="20"/>
          <w:szCs w:val="20"/>
        </w:rPr>
        <w:t xml:space="preserve">Park in chosen site. Engage parking brake.</w:t>
      </w:r>
    </w:p>
    <w:p>
      <w:pPr>
        <w:pStyle w:val="ListParagraph"/>
        <w:numPr>
          <w:ilvl w:val="0"/>
          <w:numId w:val="3"/>
        </w:numPr>
        <w:spacing w:after="40" w:before="40"/>
      </w:pPr>
      <w:r>
        <w:rPr>
          <w:rFonts w:ascii="Arial" w:cs="Arial" w:eastAsia="Arial" w:hAnsi="Arial"/>
          <w:color w:val="000000"/>
          <w:sz w:val="20"/>
          <w:szCs w:val="20"/>
        </w:rPr>
        <w:t xml:space="preserve">Open rear hatch. Deploy tailgate if equipped.</w:t>
      </w:r>
    </w:p>
    <w:p>
      <w:pPr>
        <w:pStyle w:val="ListParagraph"/>
        <w:numPr>
          <w:ilvl w:val="0"/>
          <w:numId w:val="3"/>
        </w:numPr>
        <w:spacing w:after="40" w:before="40"/>
      </w:pPr>
      <w:r>
        <w:rPr>
          <w:rFonts w:ascii="Arial" w:cs="Arial" w:eastAsia="Arial" w:hAnsi="Arial"/>
          <w:color w:val="000000"/>
          <w:sz w:val="20"/>
          <w:szCs w:val="20"/>
        </w:rPr>
        <w:t xml:space="preserve">Deploy 1–2 SolarSaga panels outside. Position for best sky coverage using StarLink obstruction app as reference.</w:t>
      </w:r>
    </w:p>
    <w:p>
      <w:pPr>
        <w:pStyle w:val="ListParagraph"/>
        <w:numPr>
          <w:ilvl w:val="0"/>
          <w:numId w:val="3"/>
        </w:numPr>
        <w:spacing w:after="40" w:before="40"/>
      </w:pPr>
      <w:r>
        <w:rPr>
          <w:rFonts w:ascii="Arial" w:cs="Arial" w:eastAsia="Arial" w:hAnsi="Arial"/>
          <w:color w:val="000000"/>
          <w:sz w:val="20"/>
          <w:szCs w:val="20"/>
        </w:rPr>
        <w:t xml:space="preserve">Route solar cable through slightly cracked rear hatch seal. Plug into 2000v2 XT60 port.</w:t>
      </w:r>
    </w:p>
    <w:p>
      <w:pPr>
        <w:pStyle w:val="ListParagraph"/>
        <w:numPr>
          <w:ilvl w:val="0"/>
          <w:numId w:val="3"/>
        </w:numPr>
        <w:spacing w:after="40" w:before="40"/>
      </w:pPr>
      <w:r>
        <w:rPr>
          <w:rFonts w:ascii="Arial" w:cs="Arial" w:eastAsia="Arial" w:hAnsi="Arial"/>
          <w:color w:val="000000"/>
          <w:sz w:val="20"/>
          <w:szCs w:val="20"/>
        </w:rPr>
        <w:t xml:space="preserve">Power on BougeRV cooler via 12V DC cable from 2000v2. Set temperature.</w:t>
      </w:r>
    </w:p>
    <w:p>
      <w:pPr>
        <w:pStyle w:val="ListParagraph"/>
        <w:numPr>
          <w:ilvl w:val="0"/>
          <w:numId w:val="3"/>
        </w:numPr>
        <w:spacing w:after="40" w:before="40"/>
      </w:pPr>
      <w:r>
        <w:rPr>
          <w:rFonts w:ascii="Arial" w:cs="Arial" w:eastAsia="Arial" w:hAnsi="Arial"/>
          <w:color w:val="000000"/>
          <w:sz w:val="20"/>
          <w:szCs w:val="20"/>
        </w:rPr>
        <w:t xml:space="preserve">Power on StarLink mini. Give it 2–3 minutes to acquire satellites.</w:t>
      </w:r>
    </w:p>
    <w:p>
      <w:pPr>
        <w:pStyle w:val="ListParagraph"/>
        <w:numPr>
          <w:ilvl w:val="0"/>
          <w:numId w:val="3"/>
        </w:numPr>
        <w:spacing w:after="40" w:before="40"/>
      </w:pPr>
      <w:r>
        <w:rPr>
          <w:rFonts w:ascii="Arial" w:cs="Arial" w:eastAsia="Arial" w:hAnsi="Arial"/>
          <w:color w:val="000000"/>
          <w:sz w:val="20"/>
          <w:szCs w:val="20"/>
        </w:rPr>
        <w:t xml:space="preserve">Hang privacy curtain.</w:t>
      </w:r>
    </w:p>
    <w:p>
      <w:pPr>
        <w:pStyle w:val="ListParagraph"/>
        <w:numPr>
          <w:ilvl w:val="0"/>
          <w:numId w:val="3"/>
        </w:numPr>
        <w:spacing w:after="40" w:before="40"/>
      </w:pPr>
      <w:r>
        <w:rPr>
          <w:rFonts w:ascii="Arial" w:cs="Arial" w:eastAsia="Arial" w:hAnsi="Arial"/>
          <w:color w:val="000000"/>
          <w:sz w:val="20"/>
          <w:szCs w:val="20"/>
        </w:rPr>
        <w:t xml:space="preserve">Unfold sleeping pad (stored rolled to the side, or lay flat on platform).</w:t>
      </w:r>
    </w:p>
    <w:p>
      <w:pPr>
        <w:pStyle w:val="ListParagraph"/>
        <w:numPr>
          <w:ilvl w:val="0"/>
          <w:numId w:val="3"/>
        </w:numPr>
        <w:spacing w:after="40" w:before="40"/>
      </w:pPr>
      <w:r>
        <w:rPr>
          <w:rFonts w:ascii="Arial" w:cs="Arial" w:eastAsia="Arial" w:hAnsi="Arial"/>
          <w:color w:val="000000"/>
          <w:sz w:val="20"/>
          <w:szCs w:val="20"/>
        </w:rPr>
        <w:t xml:space="preserve">Optional: deploy camp chair, table, lighting as needed.</w:t>
      </w:r>
    </w:p>
    <w:p>
      <w:pPr>
        <w:spacing w:after="0"/>
      </w:pPr>
      <w:r>
        <w:t xml:space="preserve"/>
      </w:r>
    </w:p>
    <w:p>
      <w:pPr>
        <w:pStyle w:val="Heading2"/>
        <w:spacing w:after="120" w:before="240"/>
      </w:pPr>
      <w:r>
        <w:rPr>
          <w:rFonts w:ascii="Arial" w:cs="Arial" w:eastAsia="Arial" w:hAnsi="Arial"/>
          <w:b/>
          <w:bCs/>
          <w:color w:val="0D4A8A"/>
          <w:sz w:val="24"/>
          <w:szCs w:val="24"/>
        </w:rPr>
        <w:t xml:space="preserve">7.2  Stealth Teardown Sequence (&lt;90 seconds)</w:t>
      </w:r>
    </w:p>
    <w:p>
      <w:pPr>
        <w:pStyle w:val="ListParagraph"/>
        <w:numPr>
          <w:ilvl w:val="0"/>
          <w:numId w:val="3"/>
        </w:numPr>
        <w:spacing w:after="40" w:before="40"/>
      </w:pPr>
      <w:r>
        <w:rPr>
          <w:rFonts w:ascii="Arial" w:cs="Arial" w:eastAsia="Arial" w:hAnsi="Arial"/>
          <w:color w:val="000000"/>
          <w:sz w:val="20"/>
          <w:szCs w:val="20"/>
        </w:rPr>
        <w:t xml:space="preserve">Disconnect solar cables. Fold SolarSaga panels. Stow in cargo area.</w:t>
      </w:r>
    </w:p>
    <w:p>
      <w:pPr>
        <w:pStyle w:val="ListParagraph"/>
        <w:numPr>
          <w:ilvl w:val="0"/>
          <w:numId w:val="3"/>
        </w:numPr>
        <w:spacing w:after="40" w:before="40"/>
      </w:pPr>
      <w:r>
        <w:rPr>
          <w:rFonts w:ascii="Arial" w:cs="Arial" w:eastAsia="Arial" w:hAnsi="Arial"/>
          <w:color w:val="000000"/>
          <w:sz w:val="20"/>
          <w:szCs w:val="20"/>
        </w:rPr>
        <w:t xml:space="preserve">Disconnect and stow StarLink cable. Remove antenna from mount.</w:t>
      </w:r>
    </w:p>
    <w:p>
      <w:pPr>
        <w:pStyle w:val="ListParagraph"/>
        <w:numPr>
          <w:ilvl w:val="0"/>
          <w:numId w:val="3"/>
        </w:numPr>
        <w:spacing w:after="40" w:before="40"/>
      </w:pPr>
      <w:r>
        <w:rPr>
          <w:rFonts w:ascii="Arial" w:cs="Arial" w:eastAsia="Arial" w:hAnsi="Arial"/>
          <w:color w:val="000000"/>
          <w:sz w:val="20"/>
          <w:szCs w:val="20"/>
        </w:rPr>
        <w:t xml:space="preserve">Disengage privacy curtain rail or push to side.</w:t>
      </w:r>
    </w:p>
    <w:p>
      <w:pPr>
        <w:pStyle w:val="ListParagraph"/>
        <w:numPr>
          <w:ilvl w:val="0"/>
          <w:numId w:val="3"/>
        </w:numPr>
        <w:spacing w:after="40" w:before="40"/>
      </w:pPr>
      <w:r>
        <w:rPr>
          <w:rFonts w:ascii="Arial" w:cs="Arial" w:eastAsia="Arial" w:hAnsi="Arial"/>
          <w:color w:val="000000"/>
          <w:sz w:val="20"/>
          <w:szCs w:val="20"/>
        </w:rPr>
        <w:t xml:space="preserve">Roll sleeping pad to side or end of platform.</w:t>
      </w:r>
    </w:p>
    <w:p>
      <w:pPr>
        <w:pStyle w:val="ListParagraph"/>
        <w:numPr>
          <w:ilvl w:val="0"/>
          <w:numId w:val="3"/>
        </w:numPr>
        <w:spacing w:after="40" w:before="40"/>
      </w:pPr>
      <w:r>
        <w:rPr>
          <w:rFonts w:ascii="Arial" w:cs="Arial" w:eastAsia="Arial" w:hAnsi="Arial"/>
          <w:color w:val="000000"/>
          <w:sz w:val="20"/>
          <w:szCs w:val="20"/>
        </w:rPr>
        <w:t xml:space="preserve">Verify Jackery stations are secured with straps.</w:t>
      </w:r>
    </w:p>
    <w:p>
      <w:pPr>
        <w:pStyle w:val="ListParagraph"/>
        <w:numPr>
          <w:ilvl w:val="0"/>
          <w:numId w:val="3"/>
        </w:numPr>
        <w:spacing w:after="40" w:before="40"/>
      </w:pPr>
      <w:r>
        <w:rPr>
          <w:rFonts w:ascii="Arial" w:cs="Arial" w:eastAsia="Arial" w:hAnsi="Arial"/>
          <w:color w:val="000000"/>
          <w:sz w:val="20"/>
          <w:szCs w:val="20"/>
        </w:rPr>
        <w:t xml:space="preserve">Close and latch rear hatch. Ready to drive.</w:t>
      </w:r>
    </w:p>
    <w:p>
      <w:pPr>
        <w:spacing w:after="0"/>
      </w:pPr>
      <w:r>
        <w:t xml:space="preserve"/>
      </w:r>
    </w:p>
    <w:p>
      <w:pPr>
        <w:pStyle w:val="Heading2"/>
        <w:spacing w:after="120" w:before="240"/>
      </w:pPr>
      <w:r>
        <w:rPr>
          <w:rFonts w:ascii="Arial" w:cs="Arial" w:eastAsia="Arial" w:hAnsi="Arial"/>
          <w:b/>
          <w:bCs/>
          <w:color w:val="0D4A8A"/>
          <w:sz w:val="24"/>
          <w:szCs w:val="24"/>
        </w:rPr>
        <w:t xml:space="preserve">7.3  Rear Seat Access Sequence (~90 seconds)</w:t>
      </w:r>
    </w:p>
    <w:p>
      <w:pPr>
        <w:pStyle w:val="ListParagraph"/>
        <w:numPr>
          <w:ilvl w:val="0"/>
          <w:numId w:val="3"/>
        </w:numPr>
        <w:spacing w:after="40" w:before="40"/>
      </w:pPr>
      <w:r>
        <w:rPr>
          <w:rFonts w:ascii="Arial" w:cs="Arial" w:eastAsia="Arial" w:hAnsi="Arial"/>
          <w:color w:val="000000"/>
          <w:sz w:val="20"/>
          <w:szCs w:val="20"/>
        </w:rPr>
        <w:t xml:space="preserve">Remove BougeRV cooler from front section (or slide it back temporarily).</w:t>
      </w:r>
    </w:p>
    <w:p>
      <w:pPr>
        <w:pStyle w:val="ListParagraph"/>
        <w:numPr>
          <w:ilvl w:val="0"/>
          <w:numId w:val="3"/>
        </w:numPr>
        <w:spacing w:after="40" w:before="40"/>
      </w:pPr>
      <w:r>
        <w:rPr>
          <w:rFonts w:ascii="Arial" w:cs="Arial" w:eastAsia="Arial" w:hAnsi="Arial"/>
          <w:color w:val="000000"/>
          <w:sz w:val="20"/>
          <w:szCs w:val="20"/>
        </w:rPr>
        <w:t xml:space="preserve">Disconnect any cables running through front section.</w:t>
      </w:r>
    </w:p>
    <w:p>
      <w:pPr>
        <w:pStyle w:val="ListParagraph"/>
        <w:numPr>
          <w:ilvl w:val="0"/>
          <w:numId w:val="3"/>
        </w:numPr>
        <w:spacing w:after="40" w:before="40"/>
      </w:pPr>
      <w:r>
        <w:rPr>
          <w:rFonts w:ascii="Arial" w:cs="Arial" w:eastAsia="Arial" w:hAnsi="Arial"/>
          <w:color w:val="000000"/>
          <w:sz w:val="20"/>
          <w:szCs w:val="20"/>
        </w:rPr>
        <w:t xml:space="preserve">Release 2-pin latch on front section.</w:t>
      </w:r>
    </w:p>
    <w:p>
      <w:pPr>
        <w:pStyle w:val="ListParagraph"/>
        <w:numPr>
          <w:ilvl w:val="0"/>
          <w:numId w:val="3"/>
        </w:numPr>
        <w:spacing w:after="40" w:before="40"/>
      </w:pPr>
      <w:r>
        <w:rPr>
          <w:rFonts w:ascii="Arial" w:cs="Arial" w:eastAsia="Arial" w:hAnsi="Arial"/>
          <w:color w:val="000000"/>
          <w:sz w:val="20"/>
          <w:szCs w:val="20"/>
        </w:rPr>
        <w:t xml:space="preserve">Slide or lift front section out from rear. Store upright against side.</w:t>
      </w:r>
    </w:p>
    <w:p>
      <w:pPr>
        <w:pStyle w:val="ListParagraph"/>
        <w:numPr>
          <w:ilvl w:val="0"/>
          <w:numId w:val="3"/>
        </w:numPr>
        <w:spacing w:after="40" w:before="40"/>
      </w:pPr>
      <w:r>
        <w:rPr>
          <w:rFonts w:ascii="Arial" w:cs="Arial" w:eastAsia="Arial" w:hAnsi="Arial"/>
          <w:color w:val="000000"/>
          <w:sz w:val="20"/>
          <w:szCs w:val="20"/>
        </w:rPr>
        <w:t xml:space="preserve">Fold up rear seats as normal.</w:t>
      </w:r>
    </w:p>
    <w:p>
      <w:r>
        <w:br w:type="page"/>
      </w:r>
    </w:p>
    <w:p>
      <w:pPr>
        <w:pStyle w:val="Heading1"/>
        <w:pBdr>
          <w:bottom w:val="thick" w:color="1A3A6A" w:sz="8" w:space="0"/>
        </w:pBdr>
        <w:spacing w:after="160" w:before="320"/>
      </w:pPr>
      <w:r>
        <w:rPr>
          <w:rFonts w:ascii="Arial" w:cs="Arial" w:eastAsia="Arial" w:hAnsi="Arial"/>
          <w:b/>
          <w:bCs/>
          <w:color w:val="1A3A6A"/>
          <w:sz w:val="28"/>
          <w:szCs w:val="28"/>
        </w:rPr>
        <w:t xml:space="preserve">8. SAFETY &amp; MAINTENANCE</w:t>
      </w:r>
    </w:p>
    <w:p>
      <w:pPr>
        <w:pStyle w:val="Heading2"/>
        <w:spacing w:after="120" w:before="240"/>
      </w:pPr>
      <w:r>
        <w:rPr>
          <w:rFonts w:ascii="Arial" w:cs="Arial" w:eastAsia="Arial" w:hAnsi="Arial"/>
          <w:b/>
          <w:bCs/>
          <w:color w:val="0D4A8A"/>
          <w:sz w:val="24"/>
          <w:szCs w:val="24"/>
        </w:rPr>
        <w:t xml:space="preserve">8.1  Safety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2020" w:sz="4" w:space="0"/>
              <w:left w:val="single" w:color="AA2020" w:sz="4" w:space="0"/>
              <w:bottom w:val="single" w:color="AA2020" w:sz="4" w:space="0"/>
              <w:right w:val="single" w:color="AA2020" w:sz="4" w:space="0"/>
            </w:tcBorders>
            <w:shd w:fill="1A3050" w:val="clear"/>
            <w:tcMar>
              <w:top w:type="dxa" w:w="80"/>
              <w:left w:type="dxa" w:w="160"/>
              <w:bottom w:type="dxa" w:w="80"/>
              <w:right w:type="dxa" w:w="160"/>
            </w:tcMar>
          </w:tcPr>
          <w:p>
            <w:r>
              <w:rPr>
                <w:rFonts w:ascii="Arial" w:cs="Arial" w:eastAsia="Arial" w:hAnsi="Arial"/>
                <w:b/>
                <w:bCs/>
                <w:color w:val="FFFFFF"/>
                <w:sz w:val="22"/>
                <w:szCs w:val="22"/>
              </w:rPr>
              <w:t xml:space="preserve">CRITICAL SAFETY ITEMS</w:t>
            </w:r>
          </w:p>
        </w:tc>
      </w:tr>
      <w:tr>
        <w:tc>
          <w:tcPr>
            <w:tcW w:type="dxa" w:w="10080"/>
            <w:tcBorders>
              <w:top w:val="single" w:color="AA2020" w:sz="4" w:space="0"/>
              <w:left w:val="single" w:color="AA2020" w:sz="4" w:space="0"/>
              <w:bottom w:val="single" w:color="AA2020" w:sz="4" w:space="0"/>
              <w:right w:val="single" w:color="AA2020" w:sz="4" w:space="0"/>
            </w:tcBorders>
            <w:shd w:fill="FFF0F0" w:val="clear"/>
            <w:tcMar>
              <w:top w:type="dxa" w:w="120"/>
              <w:left w:type="dxa" w:w="160"/>
              <w:bottom w:type="dxa" w:w="120"/>
              <w:right w:type="dxa" w:w="160"/>
            </w:tcMar>
          </w:tcPr>
          <w:p>
            <w:pPr>
              <w:spacing w:after="40" w:before="40"/>
            </w:pPr>
            <w:r>
              <w:rPr>
                <w:rFonts w:ascii="Arial" w:cs="Arial" w:eastAsia="Arial" w:hAnsi="Arial"/>
                <w:color w:val="000000"/>
                <w:sz w:val="19"/>
                <w:szCs w:val="19"/>
              </w:rPr>
              <w:t xml:space="preserve">⚠  Carbon monoxide detector: mandatory for any enclosed sleeping in a vehicle. Use a battery/USB powered unit — do NOT rely on the vehicle being on.</w:t>
            </w:r>
          </w:p>
          <w:p>
            <w:pPr>
              <w:spacing w:after="40" w:before="40"/>
            </w:pPr>
            <w:r>
              <w:rPr>
                <w:rFonts w:ascii="Arial" w:cs="Arial" w:eastAsia="Arial" w:hAnsi="Arial"/>
                <w:color w:val="000000"/>
                <w:sz w:val="19"/>
                <w:szCs w:val="19"/>
              </w:rPr>
              <w:t xml:space="preserve">⚠  Fire extinguisher: 2.5 lb ABC extinguisher mounted in accessible location (not buried in a drawer).</w:t>
            </w:r>
          </w:p>
          <w:p>
            <w:pPr>
              <w:spacing w:after="40" w:before="40"/>
            </w:pPr>
            <w:r>
              <w:rPr>
                <w:rFonts w:ascii="Arial" w:cs="Arial" w:eastAsia="Arial" w:hAnsi="Arial"/>
                <w:color w:val="000000"/>
                <w:sz w:val="19"/>
                <w:szCs w:val="19"/>
              </w:rPr>
              <w:t xml:space="preserve">⚠  Do NOT run vehicle engine for extended periods with rear hatch closed. Exhaust fumes can seep in.</w:t>
            </w:r>
          </w:p>
          <w:p>
            <w:pPr>
              <w:spacing w:after="40" w:before="40"/>
            </w:pPr>
            <w:r>
              <w:rPr>
                <w:rFonts w:ascii="Arial" w:cs="Arial" w:eastAsia="Arial" w:hAnsi="Arial"/>
                <w:color w:val="000000"/>
                <w:sz w:val="19"/>
                <w:szCs w:val="19"/>
              </w:rPr>
              <w:t xml:space="preserve">⚠  Jackery stations are NOT approved for enclosed indoor use while charging in confined spaces. Ensure ventilation.</w:t>
            </w:r>
          </w:p>
          <w:p>
            <w:pPr>
              <w:spacing w:after="40" w:before="40"/>
            </w:pPr>
            <w:r>
              <w:rPr>
                <w:rFonts w:ascii="Arial" w:cs="Arial" w:eastAsia="Arial" w:hAnsi="Arial"/>
                <w:color w:val="000000"/>
                <w:sz w:val="19"/>
                <w:szCs w:val="19"/>
              </w:rPr>
              <w:t xml:space="preserve">⚠  Strap down Jackery stations securely before any offroad driving. 43 lbs of unrestrained mass is a serious hazard.</w:t>
            </w:r>
          </w:p>
          <w:p>
            <w:pPr>
              <w:spacing w:after="40" w:before="40"/>
            </w:pPr>
            <w:r>
              <w:rPr>
                <w:rFonts w:ascii="Arial" w:cs="Arial" w:eastAsia="Arial" w:hAnsi="Arial"/>
                <w:color w:val="000000"/>
                <w:sz w:val="19"/>
                <w:szCs w:val="19"/>
              </w:rPr>
              <w:t xml:space="preserve">⚠  Solar panels: store flat and secured in cargo during transit. Deployed panels should not be left unattended in high wind.</w:t>
            </w:r>
          </w:p>
        </w:tc>
      </w:tr>
    </w:tbl>
    <w:p>
      <w:pPr>
        <w:spacing w:after="0"/>
      </w:pPr>
      <w:r>
        <w:t xml:space="preserve"/>
      </w:r>
    </w:p>
    <w:p>
      <w:pPr>
        <w:pStyle w:val="Heading2"/>
        <w:spacing w:after="120" w:before="240"/>
      </w:pPr>
      <w:r>
        <w:rPr>
          <w:rFonts w:ascii="Arial" w:cs="Arial" w:eastAsia="Arial" w:hAnsi="Arial"/>
          <w:b/>
          <w:bCs/>
          <w:color w:val="0D4A8A"/>
          <w:sz w:val="24"/>
          <w:szCs w:val="24"/>
        </w:rPr>
        <w:t xml:space="preserve">8.2  Jackery Station Maintenance</w:t>
      </w:r>
    </w:p>
    <w:p>
      <w:pPr>
        <w:pStyle w:val="ListParagraph"/>
        <w:numPr>
          <w:ilvl w:val="0"/>
          <w:numId w:val="2"/>
        </w:numPr>
        <w:spacing w:after="40" w:before="40"/>
      </w:pPr>
      <w:r>
        <w:rPr>
          <w:rFonts w:ascii="Arial" w:cs="Arial" w:eastAsia="Arial" w:hAnsi="Arial"/>
          <w:color w:val="000000"/>
          <w:sz w:val="20"/>
          <w:szCs w:val="20"/>
        </w:rPr>
        <w:t xml:space="preserve">Charge both stations to 80–90% before an extended trip; do not store long-term at 100% or &lt;20%.</w:t>
      </w:r>
    </w:p>
    <w:p>
      <w:pPr>
        <w:pStyle w:val="ListParagraph"/>
        <w:numPr>
          <w:ilvl w:val="0"/>
          <w:numId w:val="2"/>
        </w:numPr>
        <w:spacing w:after="40" w:before="40"/>
      </w:pPr>
      <w:r>
        <w:rPr>
          <w:rFonts w:ascii="Arial" w:cs="Arial" w:eastAsia="Arial" w:hAnsi="Arial"/>
          <w:color w:val="000000"/>
          <w:sz w:val="20"/>
          <w:szCs w:val="20"/>
        </w:rPr>
        <w:t xml:space="preserve">Monitor temperature: Jackery units will throttle or shut off in extreme heat (above ~104°F / 40°C). Ensure airflow in cargo area.</w:t>
      </w:r>
    </w:p>
    <w:p>
      <w:pPr>
        <w:pStyle w:val="ListParagraph"/>
        <w:numPr>
          <w:ilvl w:val="0"/>
          <w:numId w:val="2"/>
        </w:numPr>
        <w:spacing w:after="40" w:before="40"/>
      </w:pPr>
      <w:r>
        <w:rPr>
          <w:rFonts w:ascii="Arial" w:cs="Arial" w:eastAsia="Arial" w:hAnsi="Arial"/>
          <w:color w:val="000000"/>
          <w:sz w:val="20"/>
          <w:szCs w:val="20"/>
        </w:rPr>
        <w:t xml:space="preserve">Firmware updates: check the Jackery app periodically for BMS firmware updates.</w:t>
      </w:r>
    </w:p>
    <w:p>
      <w:pPr>
        <w:pStyle w:val="ListParagraph"/>
        <w:numPr>
          <w:ilvl w:val="0"/>
          <w:numId w:val="2"/>
        </w:numPr>
        <w:spacing w:after="40" w:before="40"/>
      </w:pPr>
      <w:r>
        <w:rPr>
          <w:rFonts w:ascii="Arial" w:cs="Arial" w:eastAsia="Arial" w:hAnsi="Arial"/>
          <w:color w:val="000000"/>
          <w:sz w:val="20"/>
          <w:szCs w:val="20"/>
        </w:rPr>
        <w:t xml:space="preserve">Annual maintenance: wipe XT60 connectors with a dry cloth, inspect for corrosion.</w:t>
      </w:r>
    </w:p>
    <w:p>
      <w:pPr>
        <w:pStyle w:val="Heading2"/>
        <w:spacing w:after="120" w:before="240"/>
      </w:pPr>
      <w:r>
        <w:rPr>
          <w:rFonts w:ascii="Arial" w:cs="Arial" w:eastAsia="Arial" w:hAnsi="Arial"/>
          <w:b/>
          <w:bCs/>
          <w:color w:val="0D4A8A"/>
          <w:sz w:val="24"/>
          <w:szCs w:val="24"/>
        </w:rPr>
        <w:t xml:space="preserve">8.3  Solar Panel Maintenance</w:t>
      </w:r>
    </w:p>
    <w:p>
      <w:pPr>
        <w:pStyle w:val="ListParagraph"/>
        <w:numPr>
          <w:ilvl w:val="0"/>
          <w:numId w:val="2"/>
        </w:numPr>
        <w:spacing w:after="40" w:before="40"/>
      </w:pPr>
      <w:r>
        <w:rPr>
          <w:rFonts w:ascii="Arial" w:cs="Arial" w:eastAsia="Arial" w:hAnsi="Arial"/>
          <w:color w:val="000000"/>
          <w:sz w:val="20"/>
          <w:szCs w:val="20"/>
        </w:rPr>
        <w:t xml:space="preserve">Wipe panels with damp cloth when visibly dirty. Soiling can reduce output 10–30%.</w:t>
      </w:r>
    </w:p>
    <w:p>
      <w:pPr>
        <w:pStyle w:val="ListParagraph"/>
        <w:numPr>
          <w:ilvl w:val="0"/>
          <w:numId w:val="2"/>
        </w:numPr>
        <w:spacing w:after="40" w:before="40"/>
      </w:pPr>
      <w:r>
        <w:rPr>
          <w:rFonts w:ascii="Arial" w:cs="Arial" w:eastAsia="Arial" w:hAnsi="Arial"/>
          <w:color w:val="000000"/>
          <w:sz w:val="20"/>
          <w:szCs w:val="20"/>
        </w:rPr>
        <w:t xml:space="preserve">Inspect XT60 connectors and cable jacket seasonally for wear or UV degradation.</w:t>
      </w:r>
    </w:p>
    <w:p>
      <w:pPr>
        <w:pStyle w:val="ListParagraph"/>
        <w:numPr>
          <w:ilvl w:val="0"/>
          <w:numId w:val="2"/>
        </w:numPr>
        <w:spacing w:after="40" w:before="40"/>
      </w:pPr>
      <w:r>
        <w:rPr>
          <w:rFonts w:ascii="Arial" w:cs="Arial" w:eastAsia="Arial" w:hAnsi="Arial"/>
          <w:color w:val="000000"/>
          <w:sz w:val="20"/>
          <w:szCs w:val="20"/>
        </w:rPr>
        <w:t xml:space="preserve">Fold panels along factory crease lines only. Do not crease against the fold direction.</w:t>
      </w:r>
    </w:p>
    <w:p>
      <w:pPr>
        <w:pStyle w:val="Heading2"/>
        <w:spacing w:after="120" w:before="240"/>
      </w:pPr>
      <w:r>
        <w:rPr>
          <w:rFonts w:ascii="Arial" w:cs="Arial" w:eastAsia="Arial" w:hAnsi="Arial"/>
          <w:b/>
          <w:bCs/>
          <w:color w:val="0D4A8A"/>
          <w:sz w:val="24"/>
          <w:szCs w:val="24"/>
        </w:rPr>
        <w:t xml:space="preserve">8.4  Offroad Considerations</w:t>
      </w:r>
    </w:p>
    <w:p>
      <w:pPr>
        <w:pStyle w:val="ListParagraph"/>
        <w:numPr>
          <w:ilvl w:val="0"/>
          <w:numId w:val="2"/>
        </w:numPr>
        <w:spacing w:after="40" w:before="40"/>
      </w:pPr>
      <w:r>
        <w:rPr>
          <w:rFonts w:ascii="Arial" w:cs="Arial" w:eastAsia="Arial" w:hAnsi="Arial"/>
          <w:color w:val="000000"/>
          <w:sz w:val="20"/>
          <w:szCs w:val="20"/>
        </w:rPr>
        <w:t xml:space="preserve">Verify all straps and tie-downs are tight before any trail driving or high-speed gravel.</w:t>
      </w:r>
    </w:p>
    <w:p>
      <w:pPr>
        <w:pStyle w:val="ListParagraph"/>
        <w:numPr>
          <w:ilvl w:val="0"/>
          <w:numId w:val="2"/>
        </w:numPr>
        <w:spacing w:after="40" w:before="40"/>
      </w:pPr>
      <w:r>
        <w:rPr>
          <w:rFonts w:ascii="Arial" w:cs="Arial" w:eastAsia="Arial" w:hAnsi="Arial"/>
          <w:color w:val="000000"/>
          <w:sz w:val="20"/>
          <w:szCs w:val="20"/>
        </w:rPr>
        <w:t xml:space="preserve">On technical terrain: disconnect solar panels and stow in cargo. Do not leave panels deployed on a moving vehicle.</w:t>
      </w:r>
    </w:p>
    <w:p>
      <w:pPr>
        <w:pStyle w:val="ListParagraph"/>
        <w:numPr>
          <w:ilvl w:val="0"/>
          <w:numId w:val="2"/>
        </w:numPr>
        <w:spacing w:after="40" w:before="40"/>
      </w:pPr>
      <w:r>
        <w:rPr>
          <w:rFonts w:ascii="Arial" w:cs="Arial" w:eastAsia="Arial" w:hAnsi="Arial"/>
          <w:color w:val="000000"/>
          <w:sz w:val="20"/>
          <w:szCs w:val="20"/>
        </w:rPr>
        <w:t xml:space="preserve">After stream crossings or heavy rain: check Jackery DC ports and XT60 connectors for moisture. Air dry before using.</w:t>
      </w:r>
    </w:p>
    <w:p>
      <w:pPr>
        <w:spacing w:after="0"/>
      </w:pPr>
      <w:r>
        <w:t xml:space="preserve"/>
      </w:r>
    </w:p>
    <w:p>
      <w:pPr>
        <w:spacing w:after="0"/>
      </w:pPr>
      <w:r>
        <w:t xml:space="preserve"/>
      </w:r>
    </w:p>
    <w:p>
      <w:pPr>
        <w:pBdr>
          <w:top w:val="single" w:color="0077AA" w:sz="4" w:space="0"/>
        </w:pBdr>
        <w:spacing w:after="0" w:before="240"/>
        <w:jc w:val="center"/>
      </w:pPr>
      <w:r>
        <w:rPr>
          <w:rFonts w:ascii="Arial" w:cs="Arial" w:eastAsia="Arial" w:hAnsi="Arial"/>
          <w:i/>
          <w:iCs/>
          <w:color w:val="5A6A7A"/>
          <w:sz w:val="16"/>
          <w:szCs w:val="16"/>
        </w:rPr>
        <w:t xml:space="preserve">Build Plan Rev 0.2  ·  5th Gen Toyota 4Runner Digital Nomad / Off-Road Build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AA" w:sz="4" w:space="0"/>
      </w:pBdr>
      <w:jc w:val="right"/>
    </w:pPr>
    <w:r>
      <w:rPr>
        <w:rFonts w:ascii="Arial" w:cs="Arial" w:eastAsia="Arial" w:hAnsi="Arial"/>
        <w:color w:val="5A6A7A"/>
        <w:sz w:val="16"/>
        <w:szCs w:val="16"/>
      </w:rPr>
      <w:t xml:space="preserve">5th Gen Toyota 4Runner Build  ·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r>
      <w:rPr>
        <w:rFonts w:ascii="Arial" w:cs="Arial" w:eastAsia="Arial" w:hAnsi="Arial"/>
        <w:color w:val="5A6A7A"/>
        <w:sz w:val="16"/>
        <w:szCs w:val="16"/>
      </w:rPr>
      <w:t xml:space="preserve"> of </w:t>
    </w:r>
    <w:r>
      <w:rPr>
        <w:rFonts w:ascii="Arial" w:cs="Arial" w:eastAsia="Arial" w:hAnsi="Arial"/>
        <w:color w:val="5A6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AA" w:sz="4" w:space="0"/>
      </w:pBdr>
      <w:spacing w:after="80"/>
    </w:pPr>
    <w:r>
      <w:rPr>
        <w:rFonts w:ascii="Arial" w:cs="Arial" w:eastAsia="Arial" w:hAnsi="Arial"/>
        <w:b/>
        <w:bCs/>
        <w:color w:val="0077AA"/>
        <w:sz w:val="18"/>
        <w:szCs w:val="18"/>
      </w:rPr>
      <w:t xml:space="preserve">4Runner Digital Nomad / Off-Road Build Plan</w:t>
    </w:r>
    <w:r>
      <w:rPr>
        <w:rFonts w:ascii="Arial" w:cs="Arial" w:eastAsia="Arial" w:hAnsi="Arial"/>
        <w:color w:val="5A6A7A"/>
        <w:sz w:val="16"/>
        <w:szCs w:val="16"/>
      </w:rPr>
      <w:t xml:space="preserve">  —  CONFIDENTIAL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D4A8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560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2026-03-03T19:03:11.381Z</dcterms:created>
  <dcterms:modified xsi:type="dcterms:W3CDTF">2026-03-03T19:03:11.381Z</dcterms:modified>
</cp:coreProperties>
</file>

<file path=docProps/custom.xml><?xml version="1.0" encoding="utf-8"?>
<Properties xmlns="http://schemas.openxmlformats.org/officeDocument/2006/custom-properties" xmlns:vt="http://schemas.openxmlformats.org/officeDocument/2006/docPropsVTypes"/>
</file>