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20" w:line="240" w:lineRule="auto"/>
        <w:ind w:right="443"/>
        <w:jc w:val="center"/>
        <w:rPr>
          <w:rFonts w:ascii="Calibri" w:cs="Calibri" w:eastAsia="Calibri" w:hAnsi="Calibri"/>
          <w:b w:val="1"/>
          <w:color w:val="00b05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b050"/>
          <w:sz w:val="24"/>
          <w:szCs w:val="24"/>
          <w:rtl w:val="0"/>
        </w:rPr>
        <w:t xml:space="preserve">TALLER NORMAS ISO</w:t>
      </w:r>
    </w:p>
    <w:p w:rsidR="00000000" w:rsidDel="00000000" w:rsidP="00000000" w:rsidRDefault="00000000" w:rsidRPr="00000000" w14:paraId="00000002">
      <w:pPr>
        <w:spacing w:after="120" w:line="240" w:lineRule="auto"/>
        <w:ind w:right="443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20" w:line="240" w:lineRule="auto"/>
        <w:ind w:right="443"/>
        <w:jc w:val="both"/>
        <w:rPr>
          <w:rFonts w:ascii="Calibri" w:cs="Calibri" w:eastAsia="Calibri" w:hAnsi="Calibri"/>
          <w:b w:val="1"/>
          <w:color w:val="00b05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b050"/>
          <w:sz w:val="24"/>
          <w:szCs w:val="24"/>
          <w:rtl w:val="0"/>
        </w:rPr>
        <w:t xml:space="preserve">DATOS DE LOS APRENDICES</w:t>
      </w:r>
    </w:p>
    <w:p w:rsidR="00000000" w:rsidDel="00000000" w:rsidP="00000000" w:rsidRDefault="00000000" w:rsidRPr="00000000" w14:paraId="00000004">
      <w:pPr>
        <w:spacing w:after="120" w:line="240" w:lineRule="auto"/>
        <w:ind w:right="443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Nombres y Apellidos:  </w:t>
      </w:r>
    </w:p>
    <w:p w:rsidR="00000000" w:rsidDel="00000000" w:rsidP="00000000" w:rsidRDefault="00000000" w:rsidRPr="00000000" w14:paraId="00000005">
      <w:pPr>
        <w:spacing w:after="120" w:line="240" w:lineRule="auto"/>
        <w:ind w:right="443"/>
        <w:rPr>
          <w:rFonts w:ascii="Arial" w:cs="Arial" w:eastAsia="Arial" w:hAnsi="Arial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202124"/>
          <w:sz w:val="20"/>
          <w:szCs w:val="20"/>
          <w:highlight w:val="white"/>
          <w:rtl w:val="0"/>
        </w:rPr>
        <w:t xml:space="preserve">Mailyn Tatiana Montoya Rueda</w:t>
      </w:r>
    </w:p>
    <w:p w:rsidR="00000000" w:rsidDel="00000000" w:rsidP="00000000" w:rsidRDefault="00000000" w:rsidRPr="00000000" w14:paraId="00000006">
      <w:pPr>
        <w:spacing w:after="120" w:line="240" w:lineRule="auto"/>
        <w:ind w:right="443"/>
        <w:rPr>
          <w:rFonts w:ascii="Arial" w:cs="Arial" w:eastAsia="Arial" w:hAnsi="Arial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202124"/>
          <w:sz w:val="20"/>
          <w:szCs w:val="20"/>
          <w:highlight w:val="white"/>
          <w:rtl w:val="0"/>
        </w:rPr>
        <w:t xml:space="preserve">Katherin Cadavid Montoya</w:t>
      </w:r>
    </w:p>
    <w:p w:rsidR="00000000" w:rsidDel="00000000" w:rsidP="00000000" w:rsidRDefault="00000000" w:rsidRPr="00000000" w14:paraId="00000007">
      <w:pPr>
        <w:spacing w:after="120" w:line="240" w:lineRule="auto"/>
        <w:ind w:right="443"/>
        <w:rPr>
          <w:rFonts w:ascii="Arial" w:cs="Arial" w:eastAsia="Arial" w:hAnsi="Arial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202124"/>
          <w:sz w:val="20"/>
          <w:szCs w:val="20"/>
          <w:highlight w:val="white"/>
          <w:rtl w:val="0"/>
        </w:rPr>
        <w:t xml:space="preserve">Juan Manuel Restrepo Garcia</w:t>
      </w:r>
    </w:p>
    <w:p w:rsidR="00000000" w:rsidDel="00000000" w:rsidP="00000000" w:rsidRDefault="00000000" w:rsidRPr="00000000" w14:paraId="00000008">
      <w:pPr>
        <w:spacing w:after="120" w:line="240" w:lineRule="auto"/>
        <w:ind w:right="443"/>
        <w:rPr>
          <w:rFonts w:ascii="Arial" w:cs="Arial" w:eastAsia="Arial" w:hAnsi="Arial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202124"/>
          <w:sz w:val="20"/>
          <w:szCs w:val="20"/>
          <w:highlight w:val="white"/>
          <w:rtl w:val="0"/>
        </w:rPr>
        <w:t xml:space="preserve">Daniel Felipe Lopez Rubio</w:t>
      </w:r>
    </w:p>
    <w:p w:rsidR="00000000" w:rsidDel="00000000" w:rsidP="00000000" w:rsidRDefault="00000000" w:rsidRPr="00000000" w14:paraId="00000009">
      <w:pPr>
        <w:spacing w:after="120" w:line="240" w:lineRule="auto"/>
        <w:ind w:right="443"/>
        <w:rPr>
          <w:rFonts w:ascii="Arial" w:cs="Arial" w:eastAsia="Arial" w:hAnsi="Arial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Respetados(as) Aprendices: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 Resuelvan el siguiente con su equipo de proyecto, donde encontrará una serie de enunciados relacionados con la Norma ISO 25000 y CMMI, y las cuales deben aplicarse al proyecto formativo.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Rule="auto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Aplicación de la Norma ISO 25030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Formulen dos actividades a realizar o que hayan realizado las fases del ciclo de vida del software y que sea coherente con el proyecto formativo: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399.0" w:type="dxa"/>
        <w:jc w:val="left"/>
        <w:tblInd w:w="411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400"/>
      </w:tblPr>
      <w:tblGrid>
        <w:gridCol w:w="2835"/>
        <w:gridCol w:w="5564"/>
        <w:tblGridChange w:id="0">
          <w:tblGrid>
            <w:gridCol w:w="2835"/>
            <w:gridCol w:w="5564"/>
          </w:tblGrid>
        </w:tblGridChange>
      </w:tblGrid>
      <w:tr>
        <w:trPr>
          <w:cantSplit w:val="0"/>
          <w:tblHeader w:val="0"/>
        </w:trPr>
        <w:tc>
          <w:tcPr>
            <w:shd w:fill="00b050" w:val="clear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FASE</w:t>
            </w:r>
          </w:p>
        </w:tc>
        <w:tc>
          <w:tcPr>
            <w:shd w:fill="00b050" w:val="clea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ACTIVIDADES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Requisitos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Realizar una recopilación exhaustiva de los requisitos del proyecto formativo, incluyendo los objetivos, funcionalidades y restricciones.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9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Validar los requisitos con el cliente y realizar los ajustes necesarios antes de pasar a la siguiente fase.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Análisis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Analizar los requisitos recopilados y definir los casos de uso y escenarios de prueba.</w:t>
            </w:r>
          </w:p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Identificar las dependencias entre los distintos módulos del software y elaborar un diagrama de estructura.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Diseño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Diseñar la arquitectura del sistema, definiendo los componentes y su interacción.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Elaborar los diagramas de flujo y las especificaciones detalladas de los módulos del software.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Desarrollo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Implementar el código del software de acuerdo con las especificaciones y el diseño previo.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Realizar pruebas unitarias y de integración para verificar el correcto funcionamiento del software.</w:t>
            </w:r>
          </w:p>
        </w:tc>
      </w:tr>
    </w:tbl>
    <w:p w:rsidR="00000000" w:rsidDel="00000000" w:rsidP="00000000" w:rsidRDefault="00000000" w:rsidRPr="00000000" w14:paraId="0000001D">
      <w:pPr>
        <w:spacing w:after="0" w:line="24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Rule="auto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Aplicación de la Norma ISO 25010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el proyecto formativo, ¿cómo se podría evaluar la calidad de su software, en cuanto a usabilidad, mantenibilidad, portabilidad y seguridad?  Argumentar muy bien.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Usabilidad: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Realizar pruebas de usabilidad con usuarios representativos del proyecto formativo.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Recopilar comentarios y retroalimentación de los usuarios sobre la facilidad de uso del software.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Evaluar la interfaz de usuario en términos de accesibilidad y experiencia de usuario.</w:t>
      </w:r>
    </w:p>
    <w:p w:rsidR="00000000" w:rsidDel="00000000" w:rsidP="00000000" w:rsidRDefault="00000000" w:rsidRPr="00000000" w14:paraId="00000027">
      <w:pPr>
        <w:spacing w:after="0" w:line="24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Mantenibilidad: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8"/>
        </w:numPr>
        <w:spacing w:after="0" w:line="24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Implementar buenas prácticas de codificación y documentación para facilitar el mantenimiento futuro del software.</w:t>
      </w:r>
    </w:p>
    <w:p w:rsidR="00000000" w:rsidDel="00000000" w:rsidP="00000000" w:rsidRDefault="00000000" w:rsidRPr="00000000" w14:paraId="0000002A">
      <w:pPr>
        <w:numPr>
          <w:ilvl w:val="0"/>
          <w:numId w:val="8"/>
        </w:numPr>
        <w:spacing w:after="0" w:line="24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Realizar revisiones periódicas del código para identificar posibles áreas de mejora en términos de mantenibilidad.</w:t>
      </w:r>
    </w:p>
    <w:p w:rsidR="00000000" w:rsidDel="00000000" w:rsidP="00000000" w:rsidRDefault="00000000" w:rsidRPr="00000000" w14:paraId="0000002B">
      <w:pPr>
        <w:numPr>
          <w:ilvl w:val="0"/>
          <w:numId w:val="8"/>
        </w:numPr>
        <w:spacing w:after="0" w:line="24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Establecer un proceso de control de cambios efectivo para gestionar las actualizaciones y correcciones del software.</w:t>
      </w:r>
    </w:p>
    <w:p w:rsidR="00000000" w:rsidDel="00000000" w:rsidP="00000000" w:rsidRDefault="00000000" w:rsidRPr="00000000" w14:paraId="0000002C">
      <w:pPr>
        <w:spacing w:after="0" w:line="24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Portabilidad: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spacing w:after="0" w:line="24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Asegurarse de que el software sea compatible con diferentes sistemas operativos y plataformas.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spacing w:after="0" w:line="24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Probar el software en distintos entornos y verificar su funcionamiento correcto.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pacing w:after="0" w:line="24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Garantizar que las dependencias externas estén adecuadamente gestionadas y documentadas para facilitar la portabilidad.</w:t>
      </w:r>
    </w:p>
    <w:p w:rsidR="00000000" w:rsidDel="00000000" w:rsidP="00000000" w:rsidRDefault="00000000" w:rsidRPr="00000000" w14:paraId="00000031">
      <w:pPr>
        <w:spacing w:after="0" w:line="24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Seguridad: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6"/>
        </w:numPr>
        <w:spacing w:after="0" w:line="24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Realizar pruebas de penetración y análisis de vulnerabilidades para identificar posibles brechas de seguridad.</w:t>
      </w:r>
    </w:p>
    <w:p w:rsidR="00000000" w:rsidDel="00000000" w:rsidP="00000000" w:rsidRDefault="00000000" w:rsidRPr="00000000" w14:paraId="00000034">
      <w:pPr>
        <w:numPr>
          <w:ilvl w:val="0"/>
          <w:numId w:val="16"/>
        </w:numPr>
        <w:spacing w:after="0" w:line="24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Implementar medidas de seguridad adecuadas, como el cifrado de datos y la autenticación de usuarios.</w:t>
      </w:r>
    </w:p>
    <w:p w:rsidR="00000000" w:rsidDel="00000000" w:rsidP="00000000" w:rsidRDefault="00000000" w:rsidRPr="00000000" w14:paraId="00000035">
      <w:pPr>
        <w:numPr>
          <w:ilvl w:val="0"/>
          <w:numId w:val="16"/>
        </w:numPr>
        <w:spacing w:after="0" w:line="24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Establecer políticas de seguridad y privacidad claras y comunicarlas a los usuarios del software.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jc w:val="both"/>
        <w:rPr>
          <w:color w:val="000000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Aplicación de la Norma ISO 25030</w:t>
      </w:r>
    </w:p>
    <w:p w:rsidR="00000000" w:rsidDel="00000000" w:rsidP="00000000" w:rsidRDefault="00000000" w:rsidRPr="00000000" w14:paraId="00000038">
      <w:pPr>
        <w:spacing w:after="0" w:line="240" w:lineRule="auto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 acuerdo el proyecto formativo, diligencie el siguiente cuadro:</w:t>
      </w:r>
    </w:p>
    <w:p w:rsidR="00000000" w:rsidDel="00000000" w:rsidP="00000000" w:rsidRDefault="00000000" w:rsidRPr="00000000" w14:paraId="0000003A">
      <w:pPr>
        <w:spacing w:after="0" w:line="240" w:lineRule="auto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399.0" w:type="dxa"/>
        <w:jc w:val="left"/>
        <w:tblInd w:w="411.0" w:type="dxa"/>
        <w:tblLayout w:type="fixed"/>
        <w:tblLook w:val="0400"/>
      </w:tblPr>
      <w:tblGrid>
        <w:gridCol w:w="2268"/>
        <w:gridCol w:w="6131"/>
        <w:tblGridChange w:id="0">
          <w:tblGrid>
            <w:gridCol w:w="2268"/>
            <w:gridCol w:w="6131"/>
          </w:tblGrid>
        </w:tblGridChange>
      </w:tblGrid>
      <w:tr>
        <w:trPr>
          <w:cantSplit w:val="0"/>
          <w:trHeight w:val="294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4" w:val="single"/>
              <w:right w:color="000000" w:space="0" w:sz="12" w:val="single"/>
            </w:tcBorders>
            <w:shd w:fill="00b050" w:val="clear"/>
            <w:vAlign w:val="bottom"/>
          </w:tcPr>
          <w:p w:rsidR="00000000" w:rsidDel="00000000" w:rsidP="00000000" w:rsidRDefault="00000000" w:rsidRPr="00000000" w14:paraId="0000003B">
            <w:pPr>
              <w:spacing w:after="0"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PLANEACIÓN Y GESTIÓN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D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¿Quién es el cliente?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12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E">
            <w:pPr>
              <w:spacing w:after="0" w:line="240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Claudia Lujan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88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F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Responsables y Roles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12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0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Product Owner: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Mailyn Tatiana Montoya Rueda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Scrum Master: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Katherin Cadavid Montoya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spacing w:after="0" w:line="24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Developers: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Juan Manuel Restrepo,</w:t>
              <w:br w:type="textWrapping"/>
              <w:t xml:space="preserve">Daniel Felipe Lopez Rubio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6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3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Tiempo para llevar a cabo el proyecto.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12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4">
            <w:pPr>
              <w:spacing w:after="0" w:line="240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  <w:t xml:space="preserve">1 año y 9 meses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48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5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Paso a Paso para el desarrollo del proyecto.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12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6">
            <w:pPr>
              <w:numPr>
                <w:ilvl w:val="0"/>
                <w:numId w:val="14"/>
              </w:numPr>
              <w:spacing w:after="0"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Reunión inicial con el cliente para definir los requisitos y objetivos del proyecto.</w:t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14"/>
              </w:numPr>
              <w:spacing w:after="0"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Elaboración del plan de trabajo y asignación de tareas a los miembros del equipo.</w:t>
            </w:r>
          </w:p>
          <w:p w:rsidR="00000000" w:rsidDel="00000000" w:rsidP="00000000" w:rsidRDefault="00000000" w:rsidRPr="00000000" w14:paraId="00000048">
            <w:pPr>
              <w:numPr>
                <w:ilvl w:val="0"/>
                <w:numId w:val="14"/>
              </w:numPr>
              <w:spacing w:after="0"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Desarrollo iterativo del software, siguiendo las metodologías ágiles.</w:t>
            </w:r>
          </w:p>
          <w:p w:rsidR="00000000" w:rsidDel="00000000" w:rsidP="00000000" w:rsidRDefault="00000000" w:rsidRPr="00000000" w14:paraId="00000049">
            <w:pPr>
              <w:numPr>
                <w:ilvl w:val="0"/>
                <w:numId w:val="14"/>
              </w:numPr>
              <w:spacing w:after="0"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Realización de pruebas periódicas para validar el funcionamiento del software.</w:t>
            </w:r>
          </w:p>
          <w:p w:rsidR="00000000" w:rsidDel="00000000" w:rsidP="00000000" w:rsidRDefault="00000000" w:rsidRPr="00000000" w14:paraId="0000004A">
            <w:pPr>
              <w:numPr>
                <w:ilvl w:val="0"/>
                <w:numId w:val="14"/>
              </w:numPr>
              <w:spacing w:after="0"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Entrega del producto final al cliente y evaluación de la satisfacción.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B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Criterios de Evaluación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12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C">
            <w:pPr>
              <w:numPr>
                <w:ilvl w:val="0"/>
                <w:numId w:val="10"/>
              </w:numPr>
              <w:spacing w:after="0"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Cumplimiento de los requisitos del cliente.</w:t>
            </w:r>
          </w:p>
          <w:p w:rsidR="00000000" w:rsidDel="00000000" w:rsidP="00000000" w:rsidRDefault="00000000" w:rsidRPr="00000000" w14:paraId="0000004D">
            <w:pPr>
              <w:numPr>
                <w:ilvl w:val="0"/>
                <w:numId w:val="10"/>
              </w:numPr>
              <w:spacing w:after="0"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Calidad del software en términos de usabilidad, mantenibilidad, portabilidad y seguridad.</w:t>
            </w:r>
          </w:p>
          <w:p w:rsidR="00000000" w:rsidDel="00000000" w:rsidP="00000000" w:rsidRDefault="00000000" w:rsidRPr="00000000" w14:paraId="0000004E">
            <w:pPr>
              <w:numPr>
                <w:ilvl w:val="0"/>
                <w:numId w:val="10"/>
              </w:numPr>
              <w:spacing w:after="0"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Cumplimiento de los plazos y presupuesto establecidos.</w:t>
            </w:r>
          </w:p>
        </w:tc>
      </w:tr>
      <w:tr>
        <w:trPr>
          <w:cantSplit w:val="0"/>
          <w:trHeight w:val="1158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12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F">
            <w:pPr>
              <w:spacing w:after="0" w:line="240" w:lineRule="auto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Requisitos para la Evaluación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12" w:val="single"/>
              <w:right w:color="000000" w:space="0" w:sz="12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0">
            <w:pPr>
              <w:numPr>
                <w:ilvl w:val="0"/>
                <w:numId w:val="12"/>
              </w:numPr>
              <w:spacing w:after="0"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Definir métricas de calidad específicas para cada uno de los criterios de evaluación.</w:t>
            </w:r>
          </w:p>
          <w:p w:rsidR="00000000" w:rsidDel="00000000" w:rsidP="00000000" w:rsidRDefault="00000000" w:rsidRPr="00000000" w14:paraId="00000051">
            <w:pPr>
              <w:numPr>
                <w:ilvl w:val="0"/>
                <w:numId w:val="12"/>
              </w:numPr>
              <w:spacing w:after="0"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Realizar pruebas y análisis de cada criterio de evaluación de acuerdo con las métricas establecidas.</w:t>
            </w:r>
          </w:p>
          <w:p w:rsidR="00000000" w:rsidDel="00000000" w:rsidP="00000000" w:rsidRDefault="00000000" w:rsidRPr="00000000" w14:paraId="00000052">
            <w:pPr>
              <w:numPr>
                <w:ilvl w:val="0"/>
                <w:numId w:val="12"/>
              </w:numPr>
              <w:spacing w:after="0" w:line="240" w:lineRule="auto"/>
              <w:ind w:left="720" w:hanging="360"/>
              <w:jc w:val="both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Documentar los resultados de la evaluación y tomar acciones correctivas si es necesario.</w:t>
            </w:r>
          </w:p>
          <w:p w:rsidR="00000000" w:rsidDel="00000000" w:rsidP="00000000" w:rsidRDefault="00000000" w:rsidRPr="00000000" w14:paraId="00000053">
            <w:pPr>
              <w:spacing w:after="0" w:line="240" w:lineRule="auto"/>
              <w:jc w:val="both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spacing w:after="0" w:line="24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Supongan que el proyecto formativo, se está desarrollando bajo la representación escalonada de CMMI.  Para esto, deberá registrar la información que se solicita a continuación:</w:t>
      </w:r>
    </w:p>
    <w:p w:rsidR="00000000" w:rsidDel="00000000" w:rsidP="00000000" w:rsidRDefault="00000000" w:rsidRPr="00000000" w14:paraId="00000057">
      <w:pPr>
        <w:spacing w:after="0" w:line="24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Etapa 1 - Inicial: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 esta etapa se definirán los lineamientos generales del proyecto y los posibles recursos disponibles para concretarlo.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399.0" w:type="dxa"/>
        <w:jc w:val="left"/>
        <w:tblInd w:w="411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400"/>
      </w:tblPr>
      <w:tblGrid>
        <w:gridCol w:w="2126"/>
        <w:gridCol w:w="6273"/>
        <w:tblGridChange w:id="0">
          <w:tblGrid>
            <w:gridCol w:w="2126"/>
            <w:gridCol w:w="6273"/>
          </w:tblGrid>
        </w:tblGridChange>
      </w:tblGrid>
      <w:tr>
        <w:trPr>
          <w:cantSplit w:val="0"/>
          <w:tblHeader w:val="0"/>
        </w:trPr>
        <w:tc>
          <w:tcPr>
            <w:gridSpan w:val="2"/>
            <w:shd w:fill="92d050" w:val="clear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Información General del Proyecto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Nombre de la Aplicación:</w:t>
            </w:r>
          </w:p>
        </w:tc>
        <w:tc>
          <w:tcPr/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SENA ON PRINTING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Objetivo:</w:t>
            </w:r>
          </w:p>
        </w:tc>
        <w:tc>
          <w:tcPr/>
          <w:p w:rsidR="00000000" w:rsidDel="00000000" w:rsidP="00000000" w:rsidRDefault="00000000" w:rsidRPr="00000000" w14:paraId="00000060">
            <w:pPr>
              <w:widowControl w:val="0"/>
              <w:spacing w:after="0" w:before="1" w:line="240" w:lineRule="auto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Desarrollar un aplicativo web que gestione los procesos de configuración, usuarios, compras, producción y ventas de acuerdo a las necesidades del Centro de Servicios y Gestión Empresarial.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Cliente:</w:t>
            </w:r>
          </w:p>
        </w:tc>
        <w:tc>
          <w:tcPr/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Claudia Lujan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Procesos o Módulos:</w:t>
            </w:r>
          </w:p>
        </w:tc>
        <w:tc>
          <w:tcPr/>
          <w:p w:rsidR="00000000" w:rsidDel="00000000" w:rsidP="00000000" w:rsidRDefault="00000000" w:rsidRPr="00000000" w14:paraId="00000064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Módulo de compras: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Este módulo permitirá registrar, consultar, actualizar, cambiar el estado de las categoría de insumos y generará informes en web, también permitirá listar categoría insumos en móvil </w:t>
            </w:r>
          </w:p>
          <w:p w:rsidR="00000000" w:rsidDel="00000000" w:rsidP="00000000" w:rsidRDefault="00000000" w:rsidRPr="00000000" w14:paraId="00000065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Módulo de producción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 Este módulo permitirá registrar, consultar, actualizar y cambiar el estado de las órdenes de producción, lineaturas, imposición de plancha, gramaje y calibre, corte de papel, sustratos, productos y generará informes en web, también permitirá listar las órdenes de producción y productos en móvil</w:t>
            </w:r>
          </w:p>
          <w:p w:rsidR="00000000" w:rsidDel="00000000" w:rsidP="00000000" w:rsidRDefault="00000000" w:rsidRPr="00000000" w14:paraId="00000067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8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Módulo de ventas: 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Este módulo permitirá registrar, consultar, actualizar y cambiar el estado de los clientes y las cotizaciones y generará informes en web, también permitirá listar los clientes y  las cotizaciones en  móvil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399.0" w:type="dxa"/>
        <w:jc w:val="left"/>
        <w:tblInd w:w="411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400"/>
      </w:tblPr>
      <w:tblGrid>
        <w:gridCol w:w="2126"/>
        <w:gridCol w:w="6273"/>
        <w:tblGridChange w:id="0">
          <w:tblGrid>
            <w:gridCol w:w="2126"/>
            <w:gridCol w:w="6273"/>
          </w:tblGrid>
        </w:tblGridChange>
      </w:tblGrid>
      <w:tr>
        <w:trPr>
          <w:cantSplit w:val="0"/>
          <w:tblHeader w:val="0"/>
        </w:trPr>
        <w:tc>
          <w:tcPr>
            <w:shd w:fill="92d050" w:val="clea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Recursos</w:t>
            </w:r>
          </w:p>
        </w:tc>
        <w:tc>
          <w:tcPr>
            <w:shd w:fill="92d050" w:val="clear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Humanos (stakeholders):</w:t>
            </w:r>
          </w:p>
        </w:tc>
        <w:tc>
          <w:tcPr/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Product Owner: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Mailyn Tatiana Montoya Rueda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Scrum Master: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Katherin Cadavid Montoya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Developers: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Juan Manuel Restrepo,</w:t>
              <w:br w:type="textWrapping"/>
              <w:t xml:space="preserve">Daniel Felipe Lopez Rubio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Tecnológicos:</w:t>
            </w:r>
          </w:p>
        </w:tc>
        <w:tc>
          <w:tcPr/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Servidor web</w:t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Base de datos(SqlServer)</w:t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Lenguajes de programación (.NET, REACT)</w:t>
            </w:r>
          </w:p>
        </w:tc>
      </w:tr>
    </w:tbl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40" w:lineRule="auto"/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pPr w:leftFromText="180" w:rightFromText="180" w:topFromText="180" w:bottomFromText="180" w:vertAnchor="text" w:horzAnchor="text" w:tblpX="416.9999999999993" w:tblpY="0"/>
        <w:tblW w:w="8399.0" w:type="dxa"/>
        <w:jc w:val="left"/>
        <w:tblInd w:w="411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400"/>
      </w:tblPr>
      <w:tblGrid>
        <w:gridCol w:w="2126"/>
        <w:gridCol w:w="6273"/>
        <w:tblGridChange w:id="0">
          <w:tblGrid>
            <w:gridCol w:w="2126"/>
            <w:gridCol w:w="627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6" w:val="single"/>
              <w:right w:color="000000" w:space="0" w:sz="6" w:val="single"/>
            </w:tcBorders>
            <w:shd w:fill="92d050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8">
            <w:pPr>
              <w:spacing w:after="0" w:line="240" w:lineRule="auto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Recursos Humanos</w:t>
            </w:r>
          </w:p>
        </w:tc>
        <w:tc>
          <w:tcPr>
            <w:tcBorders>
              <w:top w:color="000000" w:space="0" w:sz="12" w:val="single"/>
              <w:left w:color="000000" w:space="0" w:sz="6" w:val="single"/>
              <w:bottom w:color="000000" w:space="0" w:sz="6" w:val="single"/>
              <w:right w:color="000000" w:space="0" w:sz="12" w:val="single"/>
            </w:tcBorders>
            <w:shd w:fill="92d050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9">
            <w:pPr>
              <w:spacing w:after="0" w:line="240" w:lineRule="auto"/>
              <w:jc w:val="center"/>
              <w:rPr>
                <w:b w:val="1"/>
                <w:color w:val="ffffff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ffffff"/>
                <w:sz w:val="24"/>
                <w:szCs w:val="24"/>
                <w:rtl w:val="0"/>
              </w:rPr>
              <w:t xml:space="preserve">Funciones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A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Product Owner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12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7B">
            <w:pPr>
              <w:numPr>
                <w:ilvl w:val="0"/>
                <w:numId w:val="11"/>
              </w:numPr>
              <w:spacing w:after="0" w:line="24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Definir la visión y los objetivos del proyecto.</w:t>
            </w:r>
          </w:p>
          <w:p w:rsidR="00000000" w:rsidDel="00000000" w:rsidP="00000000" w:rsidRDefault="00000000" w:rsidRPr="00000000" w14:paraId="0000007C">
            <w:pPr>
              <w:numPr>
                <w:ilvl w:val="0"/>
                <w:numId w:val="11"/>
              </w:numPr>
              <w:spacing w:after="0" w:line="24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Identificar y priorizar los requisitos del cliente.</w:t>
            </w:r>
          </w:p>
          <w:p w:rsidR="00000000" w:rsidDel="00000000" w:rsidP="00000000" w:rsidRDefault="00000000" w:rsidRPr="00000000" w14:paraId="0000007D">
            <w:pPr>
              <w:numPr>
                <w:ilvl w:val="0"/>
                <w:numId w:val="11"/>
              </w:numPr>
              <w:spacing w:after="0" w:line="24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Establecer y comunicar las metas del proyecto al equipo de desarrollo.</w:t>
            </w:r>
          </w:p>
          <w:p w:rsidR="00000000" w:rsidDel="00000000" w:rsidP="00000000" w:rsidRDefault="00000000" w:rsidRPr="00000000" w14:paraId="0000007E">
            <w:pPr>
              <w:numPr>
                <w:ilvl w:val="0"/>
                <w:numId w:val="11"/>
              </w:numPr>
              <w:spacing w:after="0" w:line="24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Colaborar con el cliente para asegurar que el producto final cumpla con sus expectativas.</w:t>
            </w:r>
          </w:p>
          <w:p w:rsidR="00000000" w:rsidDel="00000000" w:rsidP="00000000" w:rsidRDefault="00000000" w:rsidRPr="00000000" w14:paraId="0000007F">
            <w:pPr>
              <w:numPr>
                <w:ilvl w:val="0"/>
                <w:numId w:val="11"/>
              </w:numPr>
              <w:spacing w:after="0" w:line="24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Realizar seguimiento y evaluación del progreso del proyecto.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Scrum Master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12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1">
            <w:pPr>
              <w:numPr>
                <w:ilvl w:val="0"/>
                <w:numId w:val="7"/>
              </w:numPr>
              <w:spacing w:after="0" w:line="24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Facilitar el proceso ágil de desarrollo del software.</w:t>
            </w:r>
          </w:p>
          <w:p w:rsidR="00000000" w:rsidDel="00000000" w:rsidP="00000000" w:rsidRDefault="00000000" w:rsidRPr="00000000" w14:paraId="00000082">
            <w:pPr>
              <w:numPr>
                <w:ilvl w:val="0"/>
                <w:numId w:val="7"/>
              </w:numPr>
              <w:spacing w:after="0" w:line="24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Garantizar que el equipo de desarrollo siga las prácticas y principios de Scrum.</w:t>
            </w:r>
          </w:p>
          <w:p w:rsidR="00000000" w:rsidDel="00000000" w:rsidP="00000000" w:rsidRDefault="00000000" w:rsidRPr="00000000" w14:paraId="00000083">
            <w:pPr>
              <w:numPr>
                <w:ilvl w:val="0"/>
                <w:numId w:val="7"/>
              </w:numPr>
              <w:spacing w:after="0" w:line="24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Coordinar las reuniones del equipo, como las reuniones diarias de seguimiento, las retrospectivas y las planificaciones de sprint.</w:t>
            </w:r>
          </w:p>
          <w:p w:rsidR="00000000" w:rsidDel="00000000" w:rsidP="00000000" w:rsidRDefault="00000000" w:rsidRPr="00000000" w14:paraId="00000084">
            <w:pPr>
              <w:numPr>
                <w:ilvl w:val="0"/>
                <w:numId w:val="7"/>
              </w:numPr>
              <w:spacing w:after="0" w:line="24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Eliminar obstáculos y resolver conflictos que puedan surgir durante el desarrollo del proyecto.</w:t>
            </w:r>
          </w:p>
          <w:p w:rsidR="00000000" w:rsidDel="00000000" w:rsidP="00000000" w:rsidRDefault="00000000" w:rsidRPr="00000000" w14:paraId="00000085">
            <w:pPr>
              <w:numPr>
                <w:ilvl w:val="0"/>
                <w:numId w:val="7"/>
              </w:numPr>
              <w:spacing w:after="0" w:line="24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Asegurarse de que se cumplan los plazos y se logren los objetivos establecidos.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12" w:val="single"/>
              <w:bottom w:color="000000" w:space="0" w:sz="12" w:val="single"/>
              <w:right w:color="000000" w:space="0" w:sz="6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6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Developers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87">
            <w:pPr>
              <w:numPr>
                <w:ilvl w:val="0"/>
                <w:numId w:val="17"/>
              </w:numPr>
              <w:spacing w:after="0" w:line="24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Analizar los requisitos del proyecto y proponer soluciones técnicas.</w:t>
            </w:r>
          </w:p>
          <w:p w:rsidR="00000000" w:rsidDel="00000000" w:rsidP="00000000" w:rsidRDefault="00000000" w:rsidRPr="00000000" w14:paraId="00000088">
            <w:pPr>
              <w:numPr>
                <w:ilvl w:val="0"/>
                <w:numId w:val="17"/>
              </w:numPr>
              <w:spacing w:after="0" w:line="24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Codificar y programar el software según las especificaciones y el diseño establecidos.</w:t>
            </w:r>
          </w:p>
          <w:p w:rsidR="00000000" w:rsidDel="00000000" w:rsidP="00000000" w:rsidRDefault="00000000" w:rsidRPr="00000000" w14:paraId="00000089">
            <w:pPr>
              <w:numPr>
                <w:ilvl w:val="0"/>
                <w:numId w:val="17"/>
              </w:numPr>
              <w:spacing w:after="0" w:line="24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Realizar pruebas unitarias para verificar el correcto funcionamiento de las funcionalidades implementadas.</w:t>
            </w:r>
          </w:p>
          <w:p w:rsidR="00000000" w:rsidDel="00000000" w:rsidP="00000000" w:rsidRDefault="00000000" w:rsidRPr="00000000" w14:paraId="0000008A">
            <w:pPr>
              <w:numPr>
                <w:ilvl w:val="0"/>
                <w:numId w:val="17"/>
              </w:numPr>
              <w:spacing w:after="0" w:line="24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Colaborar con el equipo para asegurar la integración y la calidad del código.</w:t>
            </w:r>
          </w:p>
          <w:p w:rsidR="00000000" w:rsidDel="00000000" w:rsidP="00000000" w:rsidRDefault="00000000" w:rsidRPr="00000000" w14:paraId="0000008B">
            <w:pPr>
              <w:numPr>
                <w:ilvl w:val="0"/>
                <w:numId w:val="17"/>
              </w:numPr>
              <w:spacing w:after="0" w:line="240" w:lineRule="auto"/>
              <w:ind w:left="720" w:hanging="360"/>
              <w:jc w:val="both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Mantener y mejorar el software existente a través de actualizaciones y correcciones de errores.</w:t>
            </w:r>
          </w:p>
        </w:tc>
      </w:tr>
    </w:tbl>
    <w:p w:rsidR="00000000" w:rsidDel="00000000" w:rsidP="00000000" w:rsidRDefault="00000000" w:rsidRPr="00000000" w14:paraId="0000008C">
      <w:pPr>
        <w:spacing w:after="0" w:line="240" w:lineRule="auto"/>
        <w:ind w:left="3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Etapa 2 - Administrado: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describen las actividades que han realizado para el proyecto y las buenas prácticas usadas por el equipo de desarrollo.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399.0" w:type="dxa"/>
        <w:jc w:val="left"/>
        <w:tblInd w:w="411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400"/>
      </w:tblPr>
      <w:tblGrid>
        <w:gridCol w:w="4394"/>
        <w:gridCol w:w="4005"/>
        <w:tblGridChange w:id="0">
          <w:tblGrid>
            <w:gridCol w:w="4394"/>
            <w:gridCol w:w="4005"/>
          </w:tblGrid>
        </w:tblGridChange>
      </w:tblGrid>
      <w:tr>
        <w:trPr>
          <w:cantSplit w:val="0"/>
          <w:tblHeader w:val="0"/>
        </w:trPr>
        <w:tc>
          <w:tcPr>
            <w:shd w:fill="e36c09" w:val="clear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Actividad(es) – Mínimo 5</w:t>
            </w:r>
          </w:p>
        </w:tc>
        <w:tc>
          <w:tcPr>
            <w:shd w:fill="e36c09" w:val="clear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Buena Práctica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Roboto" w:cs="Roboto" w:eastAsia="Roboto" w:hAnsi="Roboto"/>
                <w:color w:val="374151"/>
                <w:sz w:val="24"/>
                <w:szCs w:val="24"/>
                <w:shd w:fill="f7f7f8" w:val="clear"/>
                <w:rtl w:val="0"/>
              </w:rPr>
              <w:t xml:space="preserve">Definición de los requisitos del proyecto en colaboración con el cliente.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Documentación clara y actualizada del software y sus componentes.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Elaboración de un plan de trabajo detallado y asignación de tareas.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Realización de pruebas unitarias y de integración de forma regular.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Implementación de metodologías ágiles para gestionar el desarrollo del software.</w:t>
            </w:r>
          </w:p>
        </w:tc>
        <w:tc>
          <w:tcPr/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Implementación de revisiones y retroalimentación entre los miembros del equipo.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Realización de reuniones periódicas de seguimiento y revisión del progreso.</w:t>
            </w:r>
          </w:p>
        </w:tc>
        <w:tc>
          <w:tcPr/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Uso de estándares de codificación y buenas prácticas de desarrollo.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Uso de herramientas de control de versiones para el desarrollo colaborativo del software.</w:t>
            </w:r>
          </w:p>
        </w:tc>
        <w:tc>
          <w:tcPr/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Monitoreo y gestión de riesgos de forma proactiva.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Etapa 3 - Definido: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describen las capacidades o habilidades del equipo de desarrollo, se identifica riesgos para el proyecto y necesidades de capacitación para el equipo.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8399.0" w:type="dxa"/>
        <w:jc w:val="left"/>
        <w:tblInd w:w="411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6" w:val="single"/>
          <w:insideV w:color="000000" w:space="0" w:sz="6" w:val="single"/>
        </w:tblBorders>
        <w:tblLayout w:type="fixed"/>
        <w:tblLook w:val="0400"/>
      </w:tblPr>
      <w:tblGrid>
        <w:gridCol w:w="2126"/>
        <w:gridCol w:w="3118"/>
        <w:gridCol w:w="3155"/>
        <w:tblGridChange w:id="0">
          <w:tblGrid>
            <w:gridCol w:w="2126"/>
            <w:gridCol w:w="3118"/>
            <w:gridCol w:w="3155"/>
          </w:tblGrid>
        </w:tblGridChange>
      </w:tblGrid>
      <w:tr>
        <w:trPr>
          <w:cantSplit w:val="0"/>
          <w:tblHeader w:val="0"/>
        </w:trPr>
        <w:tc>
          <w:tcPr>
            <w:shd w:fill="0070c0" w:val="clear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Stakeholder</w:t>
            </w:r>
          </w:p>
        </w:tc>
        <w:tc>
          <w:tcPr>
            <w:shd w:fill="0070c0" w:val="clear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Habilidades Desarrolladas</w:t>
            </w:r>
          </w:p>
        </w:tc>
        <w:tc>
          <w:tcPr>
            <w:shd w:fill="0070c0" w:val="clear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ffff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Necesidades de Capacitación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Producto Owner</w:t>
            </w:r>
          </w:p>
        </w:tc>
        <w:tc>
          <w:tcPr/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Conocimiento del dominio del proyecto formativo.</w:t>
            </w:r>
          </w:p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Habilidades de gestión de proyectos.</w:t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Comunicación efectiva con el equipo de desarrollo.</w:t>
            </w:r>
          </w:p>
        </w:tc>
        <w:tc>
          <w:tcPr/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Técnicas de negociación.</w:t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Gestión de expectativas de los stakeholders.</w:t>
              <w:br w:type="textWrapping"/>
              <w:t xml:space="preserve">Conocimiento de las metodologías ágiles.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Scrum Master</w:t>
            </w:r>
          </w:p>
        </w:tc>
        <w:tc>
          <w:tcPr/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Experiencia en la implementación de metodologías ágiles.</w:t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Habilidades de facilitación y resolución de problemas.</w:t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Conocimiento en el uso de herramientas de gestión de proyectos.</w:t>
            </w:r>
          </w:p>
        </w:tc>
        <w:tc>
          <w:tcPr/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Certificación en metodologías ágiles.</w:t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Habilidades de coaching y liderazgo.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Developers</w:t>
            </w:r>
          </w:p>
        </w:tc>
        <w:tc>
          <w:tcPr/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Conocimiento de los lenguajes de programación y tecnologías utilizadas.</w:t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Habilidades de colaboración y trabajo en equipo.</w:t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Mejora en el diseño orientado a objetos.</w:t>
            </w:r>
          </w:p>
        </w:tc>
        <w:tc>
          <w:tcPr/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Mejora en el desarrollo de pruebas automatizadas.</w:t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Actualización en las últimas tecnologías y buenas prácticas de desarrollo.</w:t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Experiencia en el desarrollo de aplicaciones web.</w:t>
            </w:r>
          </w:p>
        </w:tc>
      </w:tr>
    </w:tbl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 taller se debe subir a la plataforma Territorium, en el espacio de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ff"/>
          <w:sz w:val="24"/>
          <w:szCs w:val="24"/>
          <w:u w:val="none"/>
          <w:shd w:fill="auto" w:val="clear"/>
          <w:vertAlign w:val="baseline"/>
          <w:rtl w:val="0"/>
        </w:rPr>
        <w:t xml:space="preserve">Evidencia #5:  Actividad Estándares de Calidad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both"/>
        <w:rPr>
          <w:b w:val="1"/>
          <w:color w:val="00b050"/>
          <w:sz w:val="24"/>
          <w:szCs w:val="24"/>
        </w:rPr>
      </w:pPr>
      <w:r w:rsidDel="00000000" w:rsidR="00000000" w:rsidRPr="00000000">
        <w:rPr>
          <w:b w:val="1"/>
          <w:color w:val="00b050"/>
          <w:sz w:val="24"/>
          <w:szCs w:val="24"/>
          <w:rtl w:val="0"/>
        </w:rPr>
        <w:t xml:space="preserve">CONTROL DEL DOCUMENTO</w:t>
      </w:r>
    </w:p>
    <w:tbl>
      <w:tblPr>
        <w:tblStyle w:val="Table8"/>
        <w:tblW w:w="8835.000000000002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25"/>
        <w:gridCol w:w="2313"/>
        <w:gridCol w:w="1543"/>
        <w:gridCol w:w="2313"/>
        <w:gridCol w:w="1541"/>
        <w:tblGridChange w:id="0">
          <w:tblGrid>
            <w:gridCol w:w="1125"/>
            <w:gridCol w:w="2313"/>
            <w:gridCol w:w="1543"/>
            <w:gridCol w:w="2313"/>
            <w:gridCol w:w="154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</w:tcPr>
          <w:p w:rsidR="00000000" w:rsidDel="00000000" w:rsidP="00000000" w:rsidRDefault="00000000" w:rsidRPr="00000000" w14:paraId="000000C8">
            <w:pPr>
              <w:spacing w:after="0" w:line="240" w:lineRule="auto"/>
              <w:jc w:val="both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9">
            <w:pPr>
              <w:spacing w:after="0"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Nombre</w:t>
            </w:r>
          </w:p>
        </w:tc>
        <w:tc>
          <w:tcPr/>
          <w:p w:rsidR="00000000" w:rsidDel="00000000" w:rsidP="00000000" w:rsidRDefault="00000000" w:rsidRPr="00000000" w14:paraId="000000CA">
            <w:pPr>
              <w:spacing w:after="0"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Cargo</w:t>
            </w:r>
          </w:p>
        </w:tc>
        <w:tc>
          <w:tcPr/>
          <w:p w:rsidR="00000000" w:rsidDel="00000000" w:rsidP="00000000" w:rsidRDefault="00000000" w:rsidRPr="00000000" w14:paraId="000000CB">
            <w:pPr>
              <w:spacing w:after="0"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Dependencia</w:t>
            </w:r>
          </w:p>
        </w:tc>
        <w:tc>
          <w:tcPr/>
          <w:p w:rsidR="00000000" w:rsidDel="00000000" w:rsidP="00000000" w:rsidRDefault="00000000" w:rsidRPr="00000000" w14:paraId="000000CC">
            <w:pPr>
              <w:spacing w:after="0"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</w:t>
            </w:r>
          </w:p>
        </w:tc>
      </w:tr>
      <w:tr>
        <w:trPr>
          <w:cantSplit w:val="0"/>
          <w:trHeight w:val="91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D">
            <w:pPr>
              <w:spacing w:after="0"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Autor (es)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E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Liliana Ma. Galeano Zea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F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Instructora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0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Regional Antioquia, Centro de Servicios y Gestión Empresarial - Teleinformática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1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Junio de 2023</w:t>
            </w:r>
          </w:p>
        </w:tc>
      </w:tr>
    </w:tbl>
    <w:p w:rsidR="00000000" w:rsidDel="00000000" w:rsidP="00000000" w:rsidRDefault="00000000" w:rsidRPr="00000000" w14:paraId="000000D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CONTROL DE CAMBIOS </w:t>
      </w:r>
      <w:r w:rsidDel="00000000" w:rsidR="00000000" w:rsidRPr="00000000">
        <w:rPr>
          <w:sz w:val="24"/>
          <w:szCs w:val="24"/>
          <w:rtl w:val="0"/>
        </w:rPr>
        <w:t xml:space="preserve">(diligenciar únicamente si realiza ajustes)</w:t>
      </w:r>
      <w:r w:rsidDel="00000000" w:rsidR="00000000" w:rsidRPr="00000000">
        <w:rPr>
          <w:rtl w:val="0"/>
        </w:rPr>
      </w:r>
    </w:p>
    <w:tbl>
      <w:tblPr>
        <w:tblStyle w:val="Table9"/>
        <w:tblW w:w="883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35"/>
        <w:gridCol w:w="1516"/>
        <w:gridCol w:w="1290"/>
        <w:gridCol w:w="1995"/>
        <w:gridCol w:w="1050"/>
        <w:gridCol w:w="1949"/>
        <w:tblGridChange w:id="0">
          <w:tblGrid>
            <w:gridCol w:w="1035"/>
            <w:gridCol w:w="1516"/>
            <w:gridCol w:w="1290"/>
            <w:gridCol w:w="1995"/>
            <w:gridCol w:w="1050"/>
            <w:gridCol w:w="194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</w:tcPr>
          <w:p w:rsidR="00000000" w:rsidDel="00000000" w:rsidP="00000000" w:rsidRDefault="00000000" w:rsidRPr="00000000" w14:paraId="000000D6">
            <w:pPr>
              <w:spacing w:after="0" w:lin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7">
            <w:pPr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Nombre</w:t>
            </w:r>
          </w:p>
        </w:tc>
        <w:tc>
          <w:tcPr/>
          <w:p w:rsidR="00000000" w:rsidDel="00000000" w:rsidP="00000000" w:rsidRDefault="00000000" w:rsidRPr="00000000" w14:paraId="000000D8">
            <w:pPr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Cargo</w:t>
            </w:r>
          </w:p>
        </w:tc>
        <w:tc>
          <w:tcPr/>
          <w:p w:rsidR="00000000" w:rsidDel="00000000" w:rsidP="00000000" w:rsidRDefault="00000000" w:rsidRPr="00000000" w14:paraId="000000D9">
            <w:pPr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Dependencia</w:t>
            </w:r>
          </w:p>
        </w:tc>
        <w:tc>
          <w:tcPr/>
          <w:p w:rsidR="00000000" w:rsidDel="00000000" w:rsidP="00000000" w:rsidRDefault="00000000" w:rsidRPr="00000000" w14:paraId="000000DA">
            <w:pPr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Fecha</w:t>
            </w:r>
          </w:p>
        </w:tc>
        <w:tc>
          <w:tcPr/>
          <w:p w:rsidR="00000000" w:rsidDel="00000000" w:rsidP="00000000" w:rsidRDefault="00000000" w:rsidRPr="00000000" w14:paraId="000000DB">
            <w:pPr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Razón del Cambio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C">
            <w:pPr>
              <w:spacing w:after="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Autor (es)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D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E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F">
            <w:pPr>
              <w:spacing w:after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0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1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2">
      <w:pPr>
        <w:spacing w:after="0" w:line="24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line="24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line="24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7" w:type="default"/>
      <w:pgSz w:h="15842" w:w="12242" w:orient="portrait"/>
      <w:pgMar w:bottom="1701" w:top="1701" w:left="2268" w:right="1134" w:header="510" w:footer="56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left" w:leader="none" w:pos="1276"/>
      </w:tabs>
      <w:spacing w:after="0" w:before="0" w:line="240" w:lineRule="auto"/>
      <w:ind w:left="0" w:right="360" w:firstLine="0"/>
      <w:jc w:val="center"/>
      <w:rPr>
        <w:rFonts w:ascii="Arial" w:cs="Arial" w:eastAsia="Arial" w:hAnsi="Arial"/>
        <w:b w:val="1"/>
        <w:i w:val="0"/>
        <w:smallCaps w:val="0"/>
        <w:strike w:val="0"/>
        <w:color w:val="808080"/>
        <w:sz w:val="12"/>
        <w:szCs w:val="1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808080"/>
        <w:sz w:val="12"/>
        <w:szCs w:val="12"/>
        <w:u w:val="none"/>
        <w:shd w:fill="auto" w:val="clear"/>
        <w:vertAlign w:val="baseline"/>
      </w:rPr>
      <w:drawing>
        <wp:inline distB="0" distT="0" distL="0" distR="0">
          <wp:extent cx="721929" cy="689300"/>
          <wp:effectExtent b="0" l="0" r="0" t="0"/>
          <wp:docPr descr="Icono&#10;&#10;Descripción generada automáticamente" id="4" name="image1.png"/>
          <a:graphic>
            <a:graphicData uri="http://schemas.openxmlformats.org/drawingml/2006/picture">
              <pic:pic>
                <pic:nvPicPr>
                  <pic:cNvPr descr="Icono&#10;&#10;Descripción generada automáticamente" id="0" name="image1.png"/>
                  <pic:cNvPicPr preferRelativeResize="0"/>
                </pic:nvPicPr>
                <pic:blipFill>
                  <a:blip r:embed="rId1"/>
                  <a:srcRect b="25000" l="17678" r="19107" t="14643"/>
                  <a:stretch>
                    <a:fillRect/>
                  </a:stretch>
                </pic:blipFill>
                <pic:spPr>
                  <a:xfrm>
                    <a:off x="0" y="0"/>
                    <a:ext cx="721929" cy="6893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E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left" w:leader="none" w:pos="1276"/>
      </w:tabs>
      <w:spacing w:after="0" w:before="0" w:line="240" w:lineRule="auto"/>
      <w:ind w:left="0" w:right="360" w:firstLine="0"/>
      <w:jc w:val="both"/>
      <w:rPr>
        <w:rFonts w:ascii="Arial" w:cs="Arial" w:eastAsia="Arial" w:hAnsi="Arial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12"/>
        <w:szCs w:val="12"/>
        <w:u w:val="none"/>
        <w:shd w:fill="auto" w:val="clear"/>
        <w:vertAlign w:val="baseline"/>
        <w:rtl w:val="0"/>
      </w:rPr>
      <w:t xml:space="preserve">                      </w:t>
      <w:tab/>
      <w:tab/>
      <w:tab/>
      <w:t xml:space="preserve">                                                                                                                                             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O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="240" w:lineRule="auto"/>
    </w:pPr>
    <w:rPr>
      <w:rFonts w:ascii="Tahoma" w:cs="Tahoma" w:eastAsia="Tahoma" w:hAnsi="Tahoma"/>
      <w:b w:val="1"/>
      <w:color w:val="000000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D66E64"/>
    <w:pPr>
      <w:spacing w:after="200" w:line="276" w:lineRule="auto"/>
    </w:pPr>
    <w:rPr>
      <w:sz w:val="22"/>
      <w:szCs w:val="22"/>
      <w:lang w:eastAsia="en-US" w:val="es-ES"/>
    </w:rPr>
  </w:style>
  <w:style w:type="paragraph" w:styleId="Ttulo1">
    <w:name w:val="heading 1"/>
    <w:basedOn w:val="Normal"/>
    <w:next w:val="Normal"/>
    <w:link w:val="Ttulo1Car"/>
    <w:uiPriority w:val="9"/>
    <w:qFormat w:val="1"/>
    <w:rsid w:val="008261C1"/>
    <w:pPr>
      <w:keepNext w:val="1"/>
      <w:spacing w:after="60" w:before="240" w:line="240" w:lineRule="auto"/>
      <w:outlineLvl w:val="0"/>
    </w:pPr>
    <w:rPr>
      <w:rFonts w:ascii="Tahoma" w:cs="Tahoma" w:eastAsia="Tahoma" w:hAnsi="Tahoma"/>
      <w:b w:val="1"/>
      <w:color w:val="000000"/>
      <w:sz w:val="28"/>
      <w:szCs w:val="28"/>
      <w:lang w:eastAsia="es-CO" w:val="es-MX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000EA4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000EA4"/>
  </w:style>
  <w:style w:type="paragraph" w:styleId="Piedepgina">
    <w:name w:val="footer"/>
    <w:basedOn w:val="Normal"/>
    <w:link w:val="PiedepginaCar"/>
    <w:uiPriority w:val="99"/>
    <w:unhideWhenUsed w:val="1"/>
    <w:rsid w:val="00000EA4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000EA4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000EA4"/>
    <w:pPr>
      <w:spacing w:after="0" w:line="240" w:lineRule="auto"/>
    </w:pPr>
    <w:rPr>
      <w:rFonts w:ascii="Tahoma" w:hAnsi="Tahoma"/>
      <w:sz w:val="16"/>
      <w:szCs w:val="16"/>
      <w:lang w:eastAsia="x-none" w:val="x-none"/>
    </w:rPr>
  </w:style>
  <w:style w:type="character" w:styleId="TextodegloboCar" w:customStyle="1">
    <w:name w:val="Texto de globo Car"/>
    <w:link w:val="Textodeglobo"/>
    <w:uiPriority w:val="99"/>
    <w:semiHidden w:val="1"/>
    <w:rsid w:val="00000EA4"/>
    <w:rPr>
      <w:rFonts w:ascii="Tahoma" w:cs="Tahoma" w:hAnsi="Tahoma"/>
      <w:sz w:val="16"/>
      <w:szCs w:val="16"/>
    </w:rPr>
  </w:style>
  <w:style w:type="table" w:styleId="Tablaconcuadrcula">
    <w:name w:val="Table Grid"/>
    <w:basedOn w:val="Tablanormal"/>
    <w:uiPriority w:val="59"/>
    <w:rsid w:val="00000EA4"/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paragraph" w:styleId="Prrafodelista">
    <w:name w:val="List Paragraph"/>
    <w:basedOn w:val="Normal"/>
    <w:link w:val="PrrafodelistaCar"/>
    <w:uiPriority w:val="34"/>
    <w:qFormat w:val="1"/>
    <w:rsid w:val="00000EA4"/>
    <w:pPr>
      <w:ind w:left="720"/>
      <w:contextualSpacing w:val="1"/>
    </w:pPr>
  </w:style>
  <w:style w:type="paragraph" w:styleId="Textoindependiente2">
    <w:name w:val="Body Text 2"/>
    <w:basedOn w:val="Normal"/>
    <w:rsid w:val="0079691B"/>
    <w:pPr>
      <w:pBdr>
        <w:bottom w:color="auto" w:space="9" w:sz="12" w:val="single"/>
      </w:pBdr>
      <w:spacing w:after="0" w:line="240" w:lineRule="auto"/>
      <w:jc w:val="both"/>
    </w:pPr>
    <w:rPr>
      <w:rFonts w:ascii="Comic Sans MS" w:eastAsia="Times New Roman" w:hAnsi="Comic Sans MS"/>
      <w:b w:val="1"/>
      <w:sz w:val="24"/>
      <w:szCs w:val="20"/>
      <w:lang w:eastAsia="es-ES" w:val="es-MX"/>
    </w:rPr>
  </w:style>
  <w:style w:type="paragraph" w:styleId="subtitulo" w:customStyle="1">
    <w:name w:val="subtitulo"/>
    <w:basedOn w:val="Normal"/>
    <w:rsid w:val="0079691B"/>
    <w:pPr>
      <w:spacing w:after="0" w:line="240" w:lineRule="auto"/>
    </w:pPr>
    <w:rPr>
      <w:rFonts w:ascii="Arial" w:eastAsia="Times New Roman" w:hAnsi="Arial"/>
      <w:b w:val="1"/>
      <w:sz w:val="24"/>
      <w:szCs w:val="20"/>
      <w:lang w:eastAsia="es-ES"/>
    </w:rPr>
  </w:style>
  <w:style w:type="character" w:styleId="Refdecomentario">
    <w:name w:val="annotation reference"/>
    <w:uiPriority w:val="99"/>
    <w:semiHidden w:val="1"/>
    <w:unhideWhenUsed w:val="1"/>
    <w:rsid w:val="00417F3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  <w:rsid w:val="00417F32"/>
    <w:rPr>
      <w:sz w:val="20"/>
      <w:szCs w:val="20"/>
      <w:lang w:val="x-none"/>
    </w:rPr>
  </w:style>
  <w:style w:type="character" w:styleId="TextocomentarioCar" w:customStyle="1">
    <w:name w:val="Texto comentario Car"/>
    <w:link w:val="Textocomentario"/>
    <w:uiPriority w:val="99"/>
    <w:semiHidden w:val="1"/>
    <w:rsid w:val="00417F32"/>
    <w:rPr>
      <w:lang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8C5FFA"/>
    <w:rPr>
      <w:b w:val="1"/>
      <w:bCs w:val="1"/>
    </w:rPr>
  </w:style>
  <w:style w:type="character" w:styleId="AsuntodelcomentarioCar" w:customStyle="1">
    <w:name w:val="Asunto del comentario Car"/>
    <w:link w:val="Asuntodelcomentario"/>
    <w:uiPriority w:val="99"/>
    <w:semiHidden w:val="1"/>
    <w:rsid w:val="008C5FFA"/>
    <w:rPr>
      <w:b w:val="1"/>
      <w:bCs w:val="1"/>
      <w:lang w:eastAsia="en-US"/>
    </w:rPr>
  </w:style>
  <w:style w:type="paragraph" w:styleId="Textoindependiente">
    <w:name w:val="Body Text"/>
    <w:basedOn w:val="Normal"/>
    <w:link w:val="TextoindependienteCar"/>
    <w:uiPriority w:val="99"/>
    <w:semiHidden w:val="1"/>
    <w:unhideWhenUsed w:val="1"/>
    <w:rsid w:val="00A420E9"/>
    <w:pPr>
      <w:spacing w:after="120"/>
    </w:pPr>
    <w:rPr>
      <w:lang w:val="x-none"/>
    </w:rPr>
  </w:style>
  <w:style w:type="character" w:styleId="TextoindependienteCar" w:customStyle="1">
    <w:name w:val="Texto independiente Car"/>
    <w:link w:val="Textoindependiente"/>
    <w:uiPriority w:val="99"/>
    <w:semiHidden w:val="1"/>
    <w:rsid w:val="00A420E9"/>
    <w:rPr>
      <w:sz w:val="22"/>
      <w:szCs w:val="22"/>
      <w:lang w:eastAsia="en-US"/>
    </w:rPr>
  </w:style>
  <w:style w:type="paragraph" w:styleId="Textoindependiente21" w:customStyle="1">
    <w:name w:val="Texto independiente 21"/>
    <w:basedOn w:val="Normal"/>
    <w:rsid w:val="00A420E9"/>
    <w:pPr>
      <w:spacing w:after="0" w:line="240" w:lineRule="auto"/>
      <w:jc w:val="both"/>
    </w:pPr>
    <w:rPr>
      <w:rFonts w:ascii="Arial" w:eastAsia="Times New Roman" w:hAnsi="Arial"/>
      <w:szCs w:val="20"/>
      <w:lang w:eastAsia="zh-CN" w:val="es-ES_tradnl"/>
    </w:rPr>
  </w:style>
  <w:style w:type="paragraph" w:styleId="Descripcin">
    <w:name w:val="caption"/>
    <w:basedOn w:val="Normal"/>
    <w:next w:val="Normal"/>
    <w:qFormat w:val="1"/>
    <w:rsid w:val="00D60972"/>
    <w:pPr>
      <w:spacing w:after="0" w:line="240" w:lineRule="auto"/>
    </w:pPr>
    <w:rPr>
      <w:rFonts w:ascii="Times New Roman" w:eastAsia="Times New Roman" w:hAnsi="Times New Roman"/>
      <w:b w:val="1"/>
      <w:bCs w:val="1"/>
      <w:sz w:val="20"/>
      <w:szCs w:val="20"/>
      <w:lang w:eastAsia="es-ES"/>
    </w:rPr>
  </w:style>
  <w:style w:type="paragraph" w:styleId="Sinespaciado">
    <w:name w:val="No Spacing"/>
    <w:uiPriority w:val="1"/>
    <w:qFormat w:val="1"/>
    <w:rsid w:val="002B5F8F"/>
    <w:rPr>
      <w:sz w:val="22"/>
      <w:szCs w:val="22"/>
      <w:lang w:eastAsia="en-US" w:val="es-ES"/>
    </w:rPr>
  </w:style>
  <w:style w:type="character" w:styleId="PrrafodelistaCar" w:customStyle="1">
    <w:name w:val="Párrafo de lista Car"/>
    <w:link w:val="Prrafodelista"/>
    <w:uiPriority w:val="34"/>
    <w:rsid w:val="006C4BAE"/>
    <w:rPr>
      <w:sz w:val="22"/>
      <w:szCs w:val="22"/>
      <w:lang w:eastAsia="en-US" w:val="es-ES"/>
    </w:rPr>
  </w:style>
  <w:style w:type="paragraph" w:styleId="trt0xe" w:customStyle="1">
    <w:name w:val="trt0xe"/>
    <w:basedOn w:val="Normal"/>
    <w:rsid w:val="006E771A"/>
    <w:pPr>
      <w:spacing w:after="100" w:afterAutospacing="1" w:before="100" w:beforeAutospacing="1" w:line="240" w:lineRule="auto"/>
    </w:pPr>
    <w:rPr>
      <w:rFonts w:ascii="Times New Roman" w:eastAsia="Times New Roman" w:hAnsi="Times New Roman"/>
      <w:sz w:val="24"/>
      <w:szCs w:val="24"/>
      <w:lang w:eastAsia="es-CO" w:val="es-CO"/>
    </w:rPr>
  </w:style>
  <w:style w:type="character" w:styleId="Hipervnculo">
    <w:name w:val="Hyperlink"/>
    <w:basedOn w:val="Fuentedeprrafopredeter"/>
    <w:uiPriority w:val="99"/>
    <w:semiHidden w:val="1"/>
    <w:unhideWhenUsed w:val="1"/>
    <w:rsid w:val="0040720B"/>
    <w:rPr>
      <w:color w:val="0000ff"/>
      <w:u w:val="single"/>
    </w:rPr>
  </w:style>
  <w:style w:type="table" w:styleId="Tablaconcuadrculaclara1" w:customStyle="1">
    <w:name w:val="Tabla con cuadrícula clara1"/>
    <w:basedOn w:val="Tablanormal"/>
    <w:uiPriority w:val="40"/>
    <w:rsid w:val="007515A7"/>
    <w:tblPr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</w:style>
  <w:style w:type="table" w:styleId="Tablaconcuadrcula4-nfasis31" w:customStyle="1">
    <w:name w:val="Tabla con cuadrícula 4 - Énfasis 31"/>
    <w:basedOn w:val="Tablanormal"/>
    <w:uiPriority w:val="49"/>
    <w:rsid w:val="00150D83"/>
    <w:tblPr>
      <w:tblStyleRowBandSize w:val="1"/>
      <w:tblStyleColBandSize w:val="1"/>
      <w:tblBorders>
        <w:top w:color="c2d69b" w:space="0" w:sz="4" w:themeColor="accent3" w:themeTint="000099" w:val="single"/>
        <w:left w:color="c2d69b" w:space="0" w:sz="4" w:themeColor="accent3" w:themeTint="000099" w:val="single"/>
        <w:bottom w:color="c2d69b" w:space="0" w:sz="4" w:themeColor="accent3" w:themeTint="000099" w:val="single"/>
        <w:right w:color="c2d69b" w:space="0" w:sz="4" w:themeColor="accent3" w:themeTint="000099" w:val="single"/>
        <w:insideH w:color="c2d69b" w:space="0" w:sz="4" w:themeColor="accent3" w:themeTint="000099" w:val="single"/>
        <w:insideV w:color="c2d69b" w:space="0" w:sz="4" w:themeColor="accent3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9bbb59" w:space="0" w:sz="4" w:themeColor="accent3" w:val="single"/>
          <w:left w:color="9bbb59" w:space="0" w:sz="4" w:themeColor="accent3" w:val="single"/>
          <w:bottom w:color="9bbb59" w:space="0" w:sz="4" w:themeColor="accent3" w:val="single"/>
          <w:right w:color="9bbb59" w:space="0" w:sz="4" w:themeColor="accent3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rPr>
        <w:b w:val="1"/>
        <w:bCs w:val="1"/>
      </w:rPr>
      <w:tblPr/>
      <w:tcPr>
        <w:tcBorders>
          <w:top w:color="9bbb59" w:space="0" w:sz="4" w:themeColor="accent3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af1dd" w:themeFill="accent3" w:themeFillTint="000033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Tablanormal11" w:customStyle="1">
    <w:name w:val="Tabla normal 11"/>
    <w:basedOn w:val="Tablanormal"/>
    <w:uiPriority w:val="41"/>
    <w:rsid w:val="00150D83"/>
    <w:tblPr>
      <w:tblStyleRowBandSize w:val="1"/>
      <w:tblStyleColBandSize w:val="1"/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fbfbf" w:space="0" w:sz="4" w:themeColor="background1" w:themeShade="0000BF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2f2f2" w:themeFill="background1" w:themeFillShade="0000F2" w:val="clear"/>
      </w:tcPr>
    </w:tblStylePr>
    <w:tblStylePr w:type="band1Horz">
      <w:tblPr/>
      <w:tcPr>
        <w:shd w:color="auto" w:fill="f2f2f2" w:themeFill="background1" w:themeFillShade="0000F2" w:val="clear"/>
      </w:tcPr>
    </w:tblStylePr>
  </w:style>
  <w:style w:type="character" w:styleId="Ttulo1Car" w:customStyle="1">
    <w:name w:val="Título 1 Car"/>
    <w:basedOn w:val="Fuentedeprrafopredeter"/>
    <w:link w:val="Ttulo1"/>
    <w:uiPriority w:val="9"/>
    <w:rsid w:val="008261C1"/>
    <w:rPr>
      <w:rFonts w:ascii="Tahoma" w:cs="Tahoma" w:eastAsia="Tahoma" w:hAnsi="Tahoma"/>
      <w:b w:val="1"/>
      <w:color w:val="000000"/>
      <w:sz w:val="28"/>
      <w:szCs w:val="28"/>
      <w:lang w:val="es-MX"/>
    </w:rPr>
  </w:style>
  <w:style w:type="table" w:styleId="Tablaconcuadrculaclara">
    <w:name w:val="Grid Table Light"/>
    <w:basedOn w:val="Tablanormal"/>
    <w:uiPriority w:val="40"/>
    <w:rsid w:val="00266071"/>
    <w:tblPr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aAMsNnJUzxQ9KGrzdR8Wg64fr+A==">CgMxLjA4AHIhMXhPOVJnZmFMQjQ1TS1WeW9OZjhrQmtEc3FvdE83ZjFH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2023-06-29T14:26:00Z</dcterms:created>
  <dc:creator>JAIRO RAMIREZ</dc:creator>
</cp:coreProperties>
</file>