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sz w:val="22"/>
          <w:szCs w:val="22"/>
        </w:rPr>
      </w:pPr>
      <w:r w:rsidDel="00000000" w:rsidR="00000000" w:rsidRPr="00000000">
        <w:rPr>
          <w:rtl w:val="0"/>
        </w:rPr>
      </w:r>
    </w:p>
    <w:tbl>
      <w:tblPr>
        <w:tblStyle w:val="Table1"/>
        <w:tblW w:w="1011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465"/>
        <w:gridCol w:w="6645"/>
        <w:tblGridChange w:id="0">
          <w:tblGrid>
            <w:gridCol w:w="3465"/>
            <w:gridCol w:w="6645"/>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3">
            <w:pPr>
              <w:pStyle w:val="Title"/>
              <w:spacing w:after="90" w:lineRule="auto"/>
              <w:rPr>
                <w:rFonts w:ascii="EB Garamond" w:cs="EB Garamond" w:eastAsia="EB Garamond" w:hAnsi="EB Garamond"/>
                <w:sz w:val="22"/>
                <w:szCs w:val="22"/>
              </w:rPr>
            </w:pPr>
            <w:bookmarkStart w:colFirst="0" w:colLast="0" w:name="_heading=h.ysupfsexejq7" w:id="0"/>
            <w:bookmarkEnd w:id="0"/>
            <w:r w:rsidDel="00000000" w:rsidR="00000000" w:rsidRPr="00000000">
              <w:rPr>
                <w:rFonts w:ascii="EB Garamond" w:cs="EB Garamond" w:eastAsia="EB Garamond" w:hAnsi="EB Garamond"/>
                <w:sz w:val="22"/>
                <w:szCs w:val="22"/>
                <w:rtl w:val="0"/>
              </w:rPr>
              <w:t xml:space="preserve">MODULE 01 — LECTURE NOTES</w:t>
            </w:r>
          </w:p>
          <w:p w:rsidR="00000000" w:rsidDel="00000000" w:rsidP="00000000" w:rsidRDefault="00000000" w:rsidRPr="00000000" w14:paraId="00000004">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Vocabulary Checklist — Define each term before lecture.</w:t>
            </w:r>
            <w:r w:rsidDel="00000000" w:rsidR="00000000" w:rsidRPr="00000000">
              <w:rPr>
                <w:rtl w:val="0"/>
              </w:rPr>
            </w:r>
          </w:p>
          <w:p w:rsidR="00000000" w:rsidDel="00000000" w:rsidP="00000000" w:rsidRDefault="00000000" w:rsidRPr="00000000" w14:paraId="00000005">
            <w:pPr>
              <w:spacing w:after="50" w:before="0" w:lineRule="auto"/>
              <w:jc w:val="left"/>
              <w:rPr>
                <w:rFonts w:ascii="EB Garamond" w:cs="EB Garamond" w:eastAsia="EB Garamond" w:hAnsi="EB Garamond"/>
                <w:sz w:val="22"/>
                <w:szCs w:val="22"/>
              </w:rPr>
            </w:pPr>
            <w:sdt>
              <w:sdtPr>
                <w:id w:val="-894177955"/>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  Scarcity</w:t>
                </w:r>
              </w:sdtContent>
            </w:sdt>
            <w:r w:rsidDel="00000000" w:rsidR="00000000" w:rsidRPr="00000000">
              <w:rPr>
                <w:rtl w:val="0"/>
              </w:rPr>
            </w:r>
          </w:p>
          <w:p w:rsidR="00000000" w:rsidDel="00000000" w:rsidP="00000000" w:rsidRDefault="00000000" w:rsidRPr="00000000" w14:paraId="00000006">
            <w:pPr>
              <w:spacing w:after="50" w:before="0" w:lineRule="auto"/>
              <w:jc w:val="left"/>
              <w:rPr>
                <w:rFonts w:ascii="EB Garamond" w:cs="EB Garamond" w:eastAsia="EB Garamond" w:hAnsi="EB Garamond"/>
                <w:sz w:val="22"/>
                <w:szCs w:val="22"/>
              </w:rPr>
            </w:pPr>
            <w:sdt>
              <w:sdtPr>
                <w:id w:val="124896269"/>
                <w:tag w:val="goog_rdk_1"/>
              </w:sdtPr>
              <w:sdtContent>
                <w:r w:rsidDel="00000000" w:rsidR="00000000" w:rsidRPr="00000000">
                  <w:rPr>
                    <w:rFonts w:ascii="Arial Unicode MS" w:cs="Arial Unicode MS" w:eastAsia="Arial Unicode MS" w:hAnsi="Arial Unicode MS"/>
                    <w:i w:val="0"/>
                    <w:iCs w:val="0"/>
                    <w:color w:val="000000"/>
                    <w:sz w:val="22"/>
                    <w:szCs w:val="22"/>
                    <w:rtl w:val="0"/>
                  </w:rPr>
                  <w:t xml:space="preserve">☐  Opportunity Cost</w:t>
                </w:r>
              </w:sdtContent>
            </w:sdt>
            <w:r w:rsidDel="00000000" w:rsidR="00000000" w:rsidRPr="00000000">
              <w:rPr>
                <w:rtl w:val="0"/>
              </w:rPr>
            </w:r>
          </w:p>
          <w:p w:rsidR="00000000" w:rsidDel="00000000" w:rsidP="00000000" w:rsidRDefault="00000000" w:rsidRPr="00000000" w14:paraId="00000007">
            <w:pPr>
              <w:spacing w:after="50" w:before="0" w:lineRule="auto"/>
              <w:jc w:val="left"/>
              <w:rPr>
                <w:rFonts w:ascii="EB Garamond" w:cs="EB Garamond" w:eastAsia="EB Garamond" w:hAnsi="EB Garamond"/>
                <w:sz w:val="22"/>
                <w:szCs w:val="22"/>
              </w:rPr>
            </w:pPr>
            <w:sdt>
              <w:sdtPr>
                <w:id w:val="-142641689"/>
                <w:tag w:val="goog_rdk_2"/>
              </w:sdtPr>
              <w:sdtContent>
                <w:r w:rsidDel="00000000" w:rsidR="00000000" w:rsidRPr="00000000">
                  <w:rPr>
                    <w:rFonts w:ascii="Arial Unicode MS" w:cs="Arial Unicode MS" w:eastAsia="Arial Unicode MS" w:hAnsi="Arial Unicode MS"/>
                    <w:i w:val="0"/>
                    <w:iCs w:val="0"/>
                    <w:color w:val="000000"/>
                    <w:sz w:val="22"/>
                    <w:szCs w:val="22"/>
                    <w:rtl w:val="0"/>
                  </w:rPr>
                  <w:t xml:space="preserve">☐  Factors of Production</w:t>
                </w:r>
              </w:sdtContent>
            </w:sdt>
            <w:r w:rsidDel="00000000" w:rsidR="00000000" w:rsidRPr="00000000">
              <w:rPr>
                <w:rtl w:val="0"/>
              </w:rPr>
            </w:r>
          </w:p>
          <w:p w:rsidR="00000000" w:rsidDel="00000000" w:rsidP="00000000" w:rsidRDefault="00000000" w:rsidRPr="00000000" w14:paraId="00000008">
            <w:pPr>
              <w:spacing w:after="50" w:before="0" w:lineRule="auto"/>
              <w:jc w:val="left"/>
              <w:rPr>
                <w:rFonts w:ascii="EB Garamond" w:cs="EB Garamond" w:eastAsia="EB Garamond" w:hAnsi="EB Garamond"/>
                <w:sz w:val="22"/>
                <w:szCs w:val="22"/>
              </w:rPr>
            </w:pPr>
            <w:sdt>
              <w:sdtPr>
                <w:id w:val="700875795"/>
                <w:tag w:val="goog_rdk_3"/>
              </w:sdtPr>
              <w:sdtContent>
                <w:r w:rsidDel="00000000" w:rsidR="00000000" w:rsidRPr="00000000">
                  <w:rPr>
                    <w:rFonts w:ascii="Arial Unicode MS" w:cs="Arial Unicode MS" w:eastAsia="Arial Unicode MS" w:hAnsi="Arial Unicode MS"/>
                    <w:i w:val="0"/>
                    <w:iCs w:val="0"/>
                    <w:color w:val="000000"/>
                    <w:sz w:val="22"/>
                    <w:szCs w:val="22"/>
                    <w:rtl w:val="0"/>
                  </w:rPr>
                  <w:t xml:space="preserve">☐  Positive Statement</w:t>
                </w:r>
              </w:sdtContent>
            </w:sdt>
            <w:r w:rsidDel="00000000" w:rsidR="00000000" w:rsidRPr="00000000">
              <w:rPr>
                <w:rtl w:val="0"/>
              </w:rPr>
            </w:r>
          </w:p>
          <w:p w:rsidR="00000000" w:rsidDel="00000000" w:rsidP="00000000" w:rsidRDefault="00000000" w:rsidRPr="00000000" w14:paraId="00000009">
            <w:pPr>
              <w:spacing w:after="50" w:before="0" w:lineRule="auto"/>
              <w:jc w:val="left"/>
              <w:rPr>
                <w:rFonts w:ascii="EB Garamond" w:cs="EB Garamond" w:eastAsia="EB Garamond" w:hAnsi="EB Garamond"/>
                <w:sz w:val="22"/>
                <w:szCs w:val="22"/>
              </w:rPr>
            </w:pPr>
            <w:sdt>
              <w:sdtPr>
                <w:id w:val="1948338162"/>
                <w:tag w:val="goog_rdk_4"/>
              </w:sdtPr>
              <w:sdtContent>
                <w:r w:rsidDel="00000000" w:rsidR="00000000" w:rsidRPr="00000000">
                  <w:rPr>
                    <w:rFonts w:ascii="Arial Unicode MS" w:cs="Arial Unicode MS" w:eastAsia="Arial Unicode MS" w:hAnsi="Arial Unicode MS"/>
                    <w:i w:val="0"/>
                    <w:iCs w:val="0"/>
                    <w:color w:val="000000"/>
                    <w:sz w:val="22"/>
                    <w:szCs w:val="22"/>
                    <w:rtl w:val="0"/>
                  </w:rPr>
                  <w:t xml:space="preserve">☐  Normative Statement</w:t>
                </w:r>
              </w:sdtContent>
            </w:sdt>
            <w:r w:rsidDel="00000000" w:rsidR="00000000" w:rsidRPr="00000000">
              <w:rPr>
                <w:rtl w:val="0"/>
              </w:rPr>
            </w:r>
          </w:p>
          <w:p w:rsidR="00000000" w:rsidDel="00000000" w:rsidP="00000000" w:rsidRDefault="00000000" w:rsidRPr="00000000" w14:paraId="0000000A">
            <w:pPr>
              <w:spacing w:after="50" w:before="0" w:lineRule="auto"/>
              <w:jc w:val="left"/>
              <w:rPr>
                <w:rFonts w:ascii="EB Garamond" w:cs="EB Garamond" w:eastAsia="EB Garamond" w:hAnsi="EB Garamond"/>
                <w:sz w:val="22"/>
                <w:szCs w:val="22"/>
              </w:rPr>
            </w:pPr>
            <w:sdt>
              <w:sdtPr>
                <w:id w:val="-1516161435"/>
                <w:tag w:val="goog_rdk_5"/>
              </w:sdtPr>
              <w:sdtContent>
                <w:r w:rsidDel="00000000" w:rsidR="00000000" w:rsidRPr="00000000">
                  <w:rPr>
                    <w:rFonts w:ascii="Arial Unicode MS" w:cs="Arial Unicode MS" w:eastAsia="Arial Unicode MS" w:hAnsi="Arial Unicode MS"/>
                    <w:i w:val="0"/>
                    <w:iCs w:val="0"/>
                    <w:color w:val="000000"/>
                    <w:sz w:val="22"/>
                    <w:szCs w:val="22"/>
                    <w:rtl w:val="0"/>
                  </w:rPr>
                  <w:t xml:space="preserve">☐  Ceteris Paribus</w:t>
                </w:r>
              </w:sdtContent>
            </w:sdt>
            <w:r w:rsidDel="00000000" w:rsidR="00000000" w:rsidRPr="00000000">
              <w:rPr>
                <w:rtl w:val="0"/>
              </w:rPr>
            </w:r>
          </w:p>
          <w:p w:rsidR="00000000" w:rsidDel="00000000" w:rsidP="00000000" w:rsidRDefault="00000000" w:rsidRPr="00000000" w14:paraId="0000000B">
            <w:pPr>
              <w:spacing w:after="50" w:before="0" w:lineRule="auto"/>
              <w:jc w:val="left"/>
              <w:rPr>
                <w:rFonts w:ascii="EB Garamond" w:cs="EB Garamond" w:eastAsia="EB Garamond" w:hAnsi="EB Garamond"/>
                <w:sz w:val="22"/>
                <w:szCs w:val="22"/>
              </w:rPr>
            </w:pPr>
            <w:sdt>
              <w:sdtPr>
                <w:id w:val="517575671"/>
                <w:tag w:val="goog_rdk_6"/>
              </w:sdtPr>
              <w:sdtContent>
                <w:r w:rsidDel="00000000" w:rsidR="00000000" w:rsidRPr="00000000">
                  <w:rPr>
                    <w:rFonts w:ascii="Arial Unicode MS" w:cs="Arial Unicode MS" w:eastAsia="Arial Unicode MS" w:hAnsi="Arial Unicode MS"/>
                    <w:i w:val="0"/>
                    <w:iCs w:val="0"/>
                    <w:color w:val="000000"/>
                    <w:sz w:val="22"/>
                    <w:szCs w:val="22"/>
                    <w:rtl w:val="0"/>
                  </w:rPr>
                  <w:t xml:space="preserve">☐  Natural Experiment</w:t>
                </w:r>
              </w:sdtContent>
            </w:sdt>
            <w:r w:rsidDel="00000000" w:rsidR="00000000" w:rsidRPr="00000000">
              <w:rPr>
                <w:rtl w:val="0"/>
              </w:rPr>
            </w:r>
          </w:p>
          <w:p w:rsidR="00000000" w:rsidDel="00000000" w:rsidP="00000000" w:rsidRDefault="00000000" w:rsidRPr="00000000" w14:paraId="0000000C">
            <w:pPr>
              <w:spacing w:after="50" w:before="0" w:lineRule="auto"/>
              <w:jc w:val="left"/>
              <w:rPr>
                <w:rFonts w:ascii="EB Garamond" w:cs="EB Garamond" w:eastAsia="EB Garamond" w:hAnsi="EB Garamond"/>
                <w:sz w:val="22"/>
                <w:szCs w:val="22"/>
              </w:rPr>
            </w:pPr>
            <w:sdt>
              <w:sdtPr>
                <w:id w:val="-920693968"/>
                <w:tag w:val="goog_rdk_7"/>
              </w:sdtPr>
              <w:sdtContent>
                <w:r w:rsidDel="00000000" w:rsidR="00000000" w:rsidRPr="00000000">
                  <w:rPr>
                    <w:rFonts w:ascii="Arial Unicode MS" w:cs="Arial Unicode MS" w:eastAsia="Arial Unicode MS" w:hAnsi="Arial Unicode MS"/>
                    <w:i w:val="0"/>
                    <w:iCs w:val="0"/>
                    <w:color w:val="000000"/>
                    <w:sz w:val="22"/>
                    <w:szCs w:val="22"/>
                    <w:rtl w:val="0"/>
                  </w:rPr>
                  <w:t xml:space="preserve">☐  Rational Behavior</w:t>
                </w:r>
              </w:sdtContent>
            </w:sdt>
            <w:r w:rsidDel="00000000" w:rsidR="00000000" w:rsidRPr="00000000">
              <w:rPr>
                <w:rtl w:val="0"/>
              </w:rPr>
            </w:r>
          </w:p>
          <w:p w:rsidR="00000000" w:rsidDel="00000000" w:rsidP="00000000" w:rsidRDefault="00000000" w:rsidRPr="00000000" w14:paraId="0000000D">
            <w:pPr>
              <w:spacing w:after="50" w:before="0" w:lineRule="auto"/>
              <w:jc w:val="left"/>
              <w:rPr>
                <w:rFonts w:ascii="EB Garamond" w:cs="EB Garamond" w:eastAsia="EB Garamond" w:hAnsi="EB Garamond"/>
                <w:sz w:val="22"/>
                <w:szCs w:val="22"/>
              </w:rPr>
            </w:pPr>
            <w:sdt>
              <w:sdtPr>
                <w:id w:val="437902749"/>
                <w:tag w:val="goog_rdk_8"/>
              </w:sdtPr>
              <w:sdtContent>
                <w:r w:rsidDel="00000000" w:rsidR="00000000" w:rsidRPr="00000000">
                  <w:rPr>
                    <w:rFonts w:ascii="Arial Unicode MS" w:cs="Arial Unicode MS" w:eastAsia="Arial Unicode MS" w:hAnsi="Arial Unicode MS"/>
                    <w:i w:val="0"/>
                    <w:iCs w:val="0"/>
                    <w:color w:val="000000"/>
                    <w:sz w:val="22"/>
                    <w:szCs w:val="22"/>
                    <w:rtl w:val="0"/>
                  </w:rPr>
                  <w:t xml:space="preserve">☐  Marginal Analysis</w:t>
                </w:r>
              </w:sdtContent>
            </w:sdt>
            <w:r w:rsidDel="00000000" w:rsidR="00000000" w:rsidRPr="00000000">
              <w:rPr>
                <w:rtl w:val="0"/>
              </w:rPr>
            </w:r>
          </w:p>
          <w:p w:rsidR="00000000" w:rsidDel="00000000" w:rsidP="00000000" w:rsidRDefault="00000000" w:rsidRPr="00000000" w14:paraId="0000000E">
            <w:pPr>
              <w:spacing w:after="50" w:before="0" w:lineRule="auto"/>
              <w:jc w:val="left"/>
              <w:rPr>
                <w:rFonts w:ascii="EB Garamond" w:cs="EB Garamond" w:eastAsia="EB Garamond" w:hAnsi="EB Garamond"/>
                <w:sz w:val="22"/>
                <w:szCs w:val="22"/>
              </w:rPr>
            </w:pPr>
            <w:sdt>
              <w:sdtPr>
                <w:id w:val="-162930096"/>
                <w:tag w:val="goog_rdk_9"/>
              </w:sdtPr>
              <w:sdtContent>
                <w:r w:rsidDel="00000000" w:rsidR="00000000" w:rsidRPr="00000000">
                  <w:rPr>
                    <w:rFonts w:ascii="Arial Unicode MS" w:cs="Arial Unicode MS" w:eastAsia="Arial Unicode MS" w:hAnsi="Arial Unicode MS"/>
                    <w:i w:val="0"/>
                    <w:iCs w:val="0"/>
                    <w:color w:val="000000"/>
                    <w:sz w:val="22"/>
                    <w:szCs w:val="22"/>
                    <w:rtl w:val="0"/>
                  </w:rPr>
                  <w:t xml:space="preserve">☐  Marginal Benefit</w:t>
                </w:r>
              </w:sdtContent>
            </w:sdt>
            <w:r w:rsidDel="00000000" w:rsidR="00000000" w:rsidRPr="00000000">
              <w:rPr>
                <w:rtl w:val="0"/>
              </w:rPr>
            </w:r>
          </w:p>
          <w:p w:rsidR="00000000" w:rsidDel="00000000" w:rsidP="00000000" w:rsidRDefault="00000000" w:rsidRPr="00000000" w14:paraId="0000000F">
            <w:pPr>
              <w:spacing w:after="50" w:before="0" w:lineRule="auto"/>
              <w:jc w:val="left"/>
              <w:rPr>
                <w:rFonts w:ascii="EB Garamond" w:cs="EB Garamond" w:eastAsia="EB Garamond" w:hAnsi="EB Garamond"/>
                <w:sz w:val="22"/>
                <w:szCs w:val="22"/>
              </w:rPr>
            </w:pPr>
            <w:sdt>
              <w:sdtPr>
                <w:id w:val="-1496571647"/>
                <w:tag w:val="goog_rdk_10"/>
              </w:sdtPr>
              <w:sdtContent>
                <w:r w:rsidDel="00000000" w:rsidR="00000000" w:rsidRPr="00000000">
                  <w:rPr>
                    <w:rFonts w:ascii="Arial Unicode MS" w:cs="Arial Unicode MS" w:eastAsia="Arial Unicode MS" w:hAnsi="Arial Unicode MS"/>
                    <w:i w:val="0"/>
                    <w:iCs w:val="0"/>
                    <w:color w:val="000000"/>
                    <w:sz w:val="22"/>
                    <w:szCs w:val="22"/>
                    <w:rtl w:val="0"/>
                  </w:rPr>
                  <w:t xml:space="preserve">☐  Marginal Cost</w:t>
                </w:r>
              </w:sdtContent>
            </w:sdt>
            <w:r w:rsidDel="00000000" w:rsidR="00000000" w:rsidRPr="00000000">
              <w:rPr>
                <w:rtl w:val="0"/>
              </w:rPr>
            </w:r>
          </w:p>
          <w:p w:rsidR="00000000" w:rsidDel="00000000" w:rsidP="00000000" w:rsidRDefault="00000000" w:rsidRPr="00000000" w14:paraId="00000010">
            <w:pPr>
              <w:spacing w:after="50" w:before="0" w:lineRule="auto"/>
              <w:jc w:val="left"/>
              <w:rPr>
                <w:rFonts w:ascii="EB Garamond" w:cs="EB Garamond" w:eastAsia="EB Garamond" w:hAnsi="EB Garamond"/>
                <w:sz w:val="22"/>
                <w:szCs w:val="22"/>
              </w:rPr>
            </w:pPr>
            <w:sdt>
              <w:sdtPr>
                <w:id w:val="1631812900"/>
                <w:tag w:val="goog_rdk_11"/>
              </w:sdtPr>
              <w:sdtContent>
                <w:r w:rsidDel="00000000" w:rsidR="00000000" w:rsidRPr="00000000">
                  <w:rPr>
                    <w:rFonts w:ascii="Arial Unicode MS" w:cs="Arial Unicode MS" w:eastAsia="Arial Unicode MS" w:hAnsi="Arial Unicode MS"/>
                    <w:i w:val="0"/>
                    <w:iCs w:val="0"/>
                    <w:color w:val="000000"/>
                    <w:sz w:val="22"/>
                    <w:szCs w:val="22"/>
                    <w:rtl w:val="0"/>
                  </w:rPr>
                  <w:t xml:space="preserve">☐  Budget Constraint</w:t>
                </w:r>
              </w:sdtContent>
            </w:sdt>
            <w:r w:rsidDel="00000000" w:rsidR="00000000" w:rsidRPr="00000000">
              <w:rPr>
                <w:rtl w:val="0"/>
              </w:rPr>
            </w:r>
          </w:p>
          <w:p w:rsidR="00000000" w:rsidDel="00000000" w:rsidP="00000000" w:rsidRDefault="00000000" w:rsidRPr="00000000" w14:paraId="00000011">
            <w:pPr>
              <w:spacing w:after="50" w:before="0" w:lineRule="auto"/>
              <w:jc w:val="left"/>
              <w:rPr>
                <w:rFonts w:ascii="EB Garamond" w:cs="EB Garamond" w:eastAsia="EB Garamond" w:hAnsi="EB Garamond"/>
                <w:sz w:val="22"/>
                <w:szCs w:val="22"/>
              </w:rPr>
            </w:pPr>
            <w:sdt>
              <w:sdtPr>
                <w:id w:val="-1397388473"/>
                <w:tag w:val="goog_rdk_12"/>
              </w:sdtPr>
              <w:sdtContent>
                <w:r w:rsidDel="00000000" w:rsidR="00000000" w:rsidRPr="00000000">
                  <w:rPr>
                    <w:rFonts w:ascii="Arial Unicode MS" w:cs="Arial Unicode MS" w:eastAsia="Arial Unicode MS" w:hAnsi="Arial Unicode MS"/>
                    <w:i w:val="0"/>
                    <w:iCs w:val="0"/>
                    <w:color w:val="000000"/>
                    <w:sz w:val="22"/>
                    <w:szCs w:val="22"/>
                    <w:rtl w:val="0"/>
                  </w:rPr>
                  <w:t xml:space="preserve">☐  Feasible Set</w:t>
                </w:r>
              </w:sdtContent>
            </w:sdt>
            <w:r w:rsidDel="00000000" w:rsidR="00000000" w:rsidRPr="00000000">
              <w:rPr>
                <w:rtl w:val="0"/>
              </w:rPr>
            </w:r>
          </w:p>
          <w:p w:rsidR="00000000" w:rsidDel="00000000" w:rsidP="00000000" w:rsidRDefault="00000000" w:rsidRPr="00000000" w14:paraId="00000012">
            <w:pPr>
              <w:spacing w:after="50" w:before="0" w:lineRule="auto"/>
              <w:jc w:val="left"/>
              <w:rPr>
                <w:rFonts w:ascii="EB Garamond" w:cs="EB Garamond" w:eastAsia="EB Garamond" w:hAnsi="EB Garamond"/>
                <w:sz w:val="22"/>
                <w:szCs w:val="22"/>
              </w:rPr>
            </w:pPr>
            <w:sdt>
              <w:sdtPr>
                <w:id w:val="-1015979860"/>
                <w:tag w:val="goog_rdk_13"/>
              </w:sdtPr>
              <w:sdtContent>
                <w:r w:rsidDel="00000000" w:rsidR="00000000" w:rsidRPr="00000000">
                  <w:rPr>
                    <w:rFonts w:ascii="Arial Unicode MS" w:cs="Arial Unicode MS" w:eastAsia="Arial Unicode MS" w:hAnsi="Arial Unicode MS"/>
                    <w:i w:val="0"/>
                    <w:iCs w:val="0"/>
                    <w:color w:val="000000"/>
                    <w:sz w:val="22"/>
                    <w:szCs w:val="22"/>
                    <w:rtl w:val="0"/>
                  </w:rPr>
                  <w:t xml:space="preserve">☐  Production Possibilities Model (PPM)</w:t>
                </w:r>
              </w:sdtContent>
            </w:sdt>
            <w:r w:rsidDel="00000000" w:rsidR="00000000" w:rsidRPr="00000000">
              <w:rPr>
                <w:rtl w:val="0"/>
              </w:rPr>
            </w:r>
          </w:p>
          <w:p w:rsidR="00000000" w:rsidDel="00000000" w:rsidP="00000000" w:rsidRDefault="00000000" w:rsidRPr="00000000" w14:paraId="00000013">
            <w:pPr>
              <w:spacing w:after="50" w:before="0" w:lineRule="auto"/>
              <w:jc w:val="left"/>
              <w:rPr>
                <w:rFonts w:ascii="EB Garamond" w:cs="EB Garamond" w:eastAsia="EB Garamond" w:hAnsi="EB Garamond"/>
                <w:sz w:val="22"/>
                <w:szCs w:val="22"/>
              </w:rPr>
            </w:pPr>
            <w:sdt>
              <w:sdtPr>
                <w:id w:val="-996895214"/>
                <w:tag w:val="goog_rdk_14"/>
              </w:sdtPr>
              <w:sdtContent>
                <w:r w:rsidDel="00000000" w:rsidR="00000000" w:rsidRPr="00000000">
                  <w:rPr>
                    <w:rFonts w:ascii="Arial Unicode MS" w:cs="Arial Unicode MS" w:eastAsia="Arial Unicode MS" w:hAnsi="Arial Unicode MS"/>
                    <w:i w:val="0"/>
                    <w:iCs w:val="0"/>
                    <w:color w:val="000000"/>
                    <w:sz w:val="22"/>
                    <w:szCs w:val="22"/>
                    <w:rtl w:val="0"/>
                  </w:rPr>
                  <w:t xml:space="preserve">☐  Law of Increasing Opportunity Cost</w:t>
                </w:r>
              </w:sdtContent>
            </w:sdt>
            <w:r w:rsidDel="00000000" w:rsidR="00000000" w:rsidRPr="00000000">
              <w:rPr>
                <w:rtl w:val="0"/>
              </w:rPr>
            </w:r>
          </w:p>
          <w:p w:rsidR="00000000" w:rsidDel="00000000" w:rsidP="00000000" w:rsidRDefault="00000000" w:rsidRPr="00000000" w14:paraId="00000014">
            <w:pPr>
              <w:spacing w:after="50" w:before="0" w:lineRule="auto"/>
              <w:jc w:val="left"/>
              <w:rPr>
                <w:rFonts w:ascii="EB Garamond" w:cs="EB Garamond" w:eastAsia="EB Garamond" w:hAnsi="EB Garamond"/>
                <w:sz w:val="22"/>
                <w:szCs w:val="22"/>
              </w:rPr>
            </w:pPr>
            <w:sdt>
              <w:sdtPr>
                <w:id w:val="-1904899657"/>
                <w:tag w:val="goog_rdk_15"/>
              </w:sdtPr>
              <w:sdtContent>
                <w:r w:rsidDel="00000000" w:rsidR="00000000" w:rsidRPr="00000000">
                  <w:rPr>
                    <w:rFonts w:ascii="Arial Unicode MS" w:cs="Arial Unicode MS" w:eastAsia="Arial Unicode MS" w:hAnsi="Arial Unicode MS"/>
                    <w:i w:val="0"/>
                    <w:iCs w:val="0"/>
                    <w:color w:val="000000"/>
                    <w:sz w:val="22"/>
                    <w:szCs w:val="22"/>
                    <w:rtl w:val="0"/>
                  </w:rPr>
                  <w:t xml:space="preserve">☐  Comparative Advantage</w:t>
                </w:r>
              </w:sdtContent>
            </w:sdt>
            <w:r w:rsidDel="00000000" w:rsidR="00000000" w:rsidRPr="00000000">
              <w:rPr>
                <w:rtl w:val="0"/>
              </w:rPr>
            </w:r>
          </w:p>
          <w:p w:rsidR="00000000" w:rsidDel="00000000" w:rsidP="00000000" w:rsidRDefault="00000000" w:rsidRPr="00000000" w14:paraId="00000015">
            <w:pPr>
              <w:spacing w:after="50" w:before="0" w:lineRule="auto"/>
              <w:jc w:val="left"/>
              <w:rPr>
                <w:rFonts w:ascii="EB Garamond" w:cs="EB Garamond" w:eastAsia="EB Garamond" w:hAnsi="EB Garamond"/>
                <w:sz w:val="22"/>
                <w:szCs w:val="22"/>
              </w:rPr>
            </w:pPr>
            <w:sdt>
              <w:sdtPr>
                <w:id w:val="-1857839504"/>
                <w:tag w:val="goog_rdk_16"/>
              </w:sdtPr>
              <w:sdtContent>
                <w:r w:rsidDel="00000000" w:rsidR="00000000" w:rsidRPr="00000000">
                  <w:rPr>
                    <w:rFonts w:ascii="Arial Unicode MS" w:cs="Arial Unicode MS" w:eastAsia="Arial Unicode MS" w:hAnsi="Arial Unicode MS"/>
                    <w:i w:val="0"/>
                    <w:iCs w:val="0"/>
                    <w:color w:val="000000"/>
                    <w:sz w:val="22"/>
                    <w:szCs w:val="22"/>
                    <w:rtl w:val="0"/>
                  </w:rPr>
                  <w:t xml:space="preserve">☐  Absolute Advantage</w:t>
                </w:r>
              </w:sdtContent>
            </w:sdt>
            <w:r w:rsidDel="00000000" w:rsidR="00000000" w:rsidRPr="00000000">
              <w:rPr>
                <w:rtl w:val="0"/>
              </w:rPr>
            </w:r>
          </w:p>
          <w:p w:rsidR="00000000" w:rsidDel="00000000" w:rsidP="00000000" w:rsidRDefault="00000000" w:rsidRPr="00000000" w14:paraId="00000016">
            <w:pPr>
              <w:spacing w:after="50" w:before="0" w:lineRule="auto"/>
              <w:jc w:val="left"/>
              <w:rPr>
                <w:rFonts w:ascii="EB Garamond" w:cs="EB Garamond" w:eastAsia="EB Garamond" w:hAnsi="EB Garamond"/>
                <w:sz w:val="22"/>
                <w:szCs w:val="22"/>
              </w:rPr>
            </w:pPr>
            <w:sdt>
              <w:sdtPr>
                <w:id w:val="750455347"/>
                <w:tag w:val="goog_rdk_17"/>
              </w:sdtPr>
              <w:sdtContent>
                <w:r w:rsidDel="00000000" w:rsidR="00000000" w:rsidRPr="00000000">
                  <w:rPr>
                    <w:rFonts w:ascii="Arial Unicode MS" w:cs="Arial Unicode MS" w:eastAsia="Arial Unicode MS" w:hAnsi="Arial Unicode MS"/>
                    <w:i w:val="0"/>
                    <w:iCs w:val="0"/>
                    <w:color w:val="000000"/>
                    <w:sz w:val="22"/>
                    <w:szCs w:val="22"/>
                    <w:rtl w:val="0"/>
                  </w:rPr>
                  <w:t xml:space="preserve">☐  Gains from Trade</w:t>
                </w:r>
              </w:sdtContent>
            </w:sdt>
            <w:r w:rsidDel="00000000" w:rsidR="00000000" w:rsidRPr="00000000">
              <w:rPr>
                <w:rtl w:val="0"/>
              </w:rPr>
            </w:r>
          </w:p>
          <w:p w:rsidR="00000000" w:rsidDel="00000000" w:rsidP="00000000" w:rsidRDefault="00000000" w:rsidRPr="00000000" w14:paraId="00000017">
            <w:pPr>
              <w:spacing w:after="50" w:before="0" w:lineRule="auto"/>
              <w:jc w:val="left"/>
              <w:rPr>
                <w:rFonts w:ascii="EB Garamond" w:cs="EB Garamond" w:eastAsia="EB Garamond" w:hAnsi="EB Garamond"/>
                <w:sz w:val="22"/>
                <w:szCs w:val="22"/>
              </w:rPr>
            </w:pPr>
            <w:sdt>
              <w:sdtPr>
                <w:id w:val="-1742321651"/>
                <w:tag w:val="goog_rdk_18"/>
              </w:sdtPr>
              <w:sdtContent>
                <w:r w:rsidDel="00000000" w:rsidR="00000000" w:rsidRPr="00000000">
                  <w:rPr>
                    <w:rFonts w:ascii="Arial Unicode MS" w:cs="Arial Unicode MS" w:eastAsia="Arial Unicode MS" w:hAnsi="Arial Unicode MS"/>
                    <w:i w:val="0"/>
                    <w:iCs w:val="0"/>
                    <w:color w:val="000000"/>
                    <w:sz w:val="22"/>
                    <w:szCs w:val="22"/>
                    <w:rtl w:val="0"/>
                  </w:rPr>
                  <w:t xml:space="preserve">☐  Models as Maps</w:t>
                </w:r>
              </w:sdtContent>
            </w:sdt>
            <w:r w:rsidDel="00000000" w:rsidR="00000000" w:rsidRPr="00000000">
              <w:rPr>
                <w:rtl w:val="0"/>
              </w:rPr>
            </w:r>
          </w:p>
          <w:p w:rsidR="00000000" w:rsidDel="00000000" w:rsidP="00000000" w:rsidRDefault="00000000" w:rsidRPr="00000000" w14:paraId="00000018">
            <w:pPr>
              <w:spacing w:after="50" w:before="0" w:lineRule="auto"/>
              <w:jc w:val="left"/>
              <w:rPr>
                <w:rFonts w:ascii="EB Garamond" w:cs="EB Garamond" w:eastAsia="EB Garamond" w:hAnsi="EB Garamond"/>
                <w:sz w:val="22"/>
                <w:szCs w:val="22"/>
              </w:rPr>
            </w:pPr>
            <w:sdt>
              <w:sdtPr>
                <w:id w:val="1538592538"/>
                <w:tag w:val="goog_rdk_19"/>
              </w:sdtPr>
              <w:sdtContent>
                <w:r w:rsidDel="00000000" w:rsidR="00000000" w:rsidRPr="00000000">
                  <w:rPr>
                    <w:rFonts w:ascii="Arial Unicode MS" w:cs="Arial Unicode MS" w:eastAsia="Arial Unicode MS" w:hAnsi="Arial Unicode MS"/>
                    <w:i w:val="0"/>
                    <w:iCs w:val="0"/>
                    <w:color w:val="000000"/>
                    <w:sz w:val="22"/>
                    <w:szCs w:val="22"/>
                    <w:rtl w:val="0"/>
                  </w:rPr>
                  <w:t xml:space="preserve">☐  Bounded Rationality (preview)</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STUDENT NAME :</w:t>
            </w:r>
            <w:r w:rsidDel="00000000" w:rsidR="00000000" w:rsidRPr="00000000">
              <w:rPr>
                <w:rtl w:val="0"/>
              </w:rPr>
            </w:r>
          </w:p>
          <w:p w:rsidR="00000000" w:rsidDel="00000000" w:rsidP="00000000" w:rsidRDefault="00000000" w:rsidRPr="00000000" w14:paraId="0000001A">
            <w:pPr>
              <w:spacing w:after="9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sz w:val="22"/>
                <w:szCs w:val="22"/>
                <w:rtl w:val="0"/>
              </w:rPr>
              <w:t xml:space="preserve">___________________________</w:t>
            </w:r>
            <w:r w:rsidDel="00000000" w:rsidR="00000000" w:rsidRPr="00000000">
              <w:rPr>
                <w:rtl w:val="0"/>
              </w:rPr>
            </w:r>
          </w:p>
          <w:p w:rsidR="00000000" w:rsidDel="00000000" w:rsidP="00000000" w:rsidRDefault="00000000" w:rsidRPr="00000000" w14:paraId="0000001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DATE :</w:t>
            </w:r>
            <w:r w:rsidDel="00000000" w:rsidR="00000000" w:rsidRPr="00000000">
              <w:rPr>
                <w:rtl w:val="0"/>
              </w:rPr>
            </w:r>
          </w:p>
          <w:p w:rsidR="00000000" w:rsidDel="00000000" w:rsidP="00000000" w:rsidRDefault="00000000" w:rsidRPr="00000000" w14:paraId="0000001C">
            <w:pPr>
              <w:spacing w:after="130" w:lineRule="auto"/>
              <w:rPr>
                <w:rFonts w:ascii="EB Garamond" w:cs="EB Garamond" w:eastAsia="EB Garamond" w:hAnsi="EB Garamond"/>
                <w:b w:val="1"/>
                <w:bCs w:val="1"/>
                <w:color w:val="1b3a5c"/>
                <w:sz w:val="22"/>
                <w:szCs w:val="22"/>
              </w:rPr>
            </w:pPr>
            <w:r w:rsidDel="00000000" w:rsidR="00000000" w:rsidRPr="00000000">
              <w:rPr>
                <w:rFonts w:ascii="EB Garamond" w:cs="EB Garamond" w:eastAsia="EB Garamond" w:hAnsi="EB Garamond"/>
                <w:sz w:val="22"/>
                <w:szCs w:val="22"/>
                <w:rtl w:val="0"/>
              </w:rPr>
              <w:t xml:space="preserve">___________________________</w:t>
            </w:r>
            <w:r w:rsidDel="00000000" w:rsidR="00000000" w:rsidRPr="00000000">
              <w:rPr>
                <w:rtl w:val="0"/>
              </w:rPr>
            </w:r>
          </w:p>
          <w:p w:rsidR="00000000" w:rsidDel="00000000" w:rsidP="00000000" w:rsidRDefault="00000000" w:rsidRPr="00000000" w14:paraId="0000001D">
            <w:pPr>
              <w:spacing w:after="7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1b3a5c"/>
                <w:sz w:val="22"/>
                <w:szCs w:val="22"/>
                <w:rtl w:val="0"/>
              </w:rPr>
              <w:t xml:space="preserve">GUIDING QUESTIONS</w:t>
            </w:r>
            <w:r w:rsidDel="00000000" w:rsidR="00000000" w:rsidRPr="00000000">
              <w:rPr>
                <w:rtl w:val="0"/>
              </w:rPr>
            </w:r>
          </w:p>
          <w:p w:rsidR="00000000" w:rsidDel="00000000" w:rsidP="00000000" w:rsidRDefault="00000000" w:rsidRPr="00000000" w14:paraId="0000001E">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What are the foundational principles of economic analysis, and how do economists construct valid arguments?</w:t>
            </w:r>
          </w:p>
          <w:p w:rsidR="00000000" w:rsidDel="00000000" w:rsidP="00000000" w:rsidRDefault="00000000" w:rsidRPr="00000000" w14:paraId="0000001F">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How do economists model the tradeoffs faced by consumers and producers under conditions of scarcity?</w:t>
            </w:r>
          </w:p>
          <w:p w:rsidR="00000000" w:rsidDel="00000000" w:rsidP="00000000" w:rsidRDefault="00000000" w:rsidRPr="00000000" w14:paraId="00000020">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Why do markets sometimes fail to allocate resources in ways that equitably meet human needs — and what, if anything, should be done about it?</w:t>
            </w:r>
          </w:p>
          <w:p w:rsidR="00000000" w:rsidDel="00000000" w:rsidP="00000000" w:rsidRDefault="00000000" w:rsidRPr="00000000" w14:paraId="00000021">
            <w:pPr>
              <w:spacing w:after="9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22">
            <w:pPr>
              <w:spacing w:after="7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Opening Inquiry:</w:t>
            </w:r>
            <w:r w:rsidDel="00000000" w:rsidR="00000000" w:rsidRPr="00000000">
              <w:rPr>
                <w:rtl w:val="0"/>
              </w:rPr>
            </w:r>
          </w:p>
          <w:p w:rsidR="00000000" w:rsidDel="00000000" w:rsidP="00000000" w:rsidRDefault="00000000" w:rsidRPr="00000000" w14:paraId="00000023">
            <w:pPr>
              <w:spacing w:after="9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sz w:val="22"/>
                <w:szCs w:val="22"/>
                <w:rtl w:val="0"/>
              </w:rPr>
              <w:t xml:space="preserve">There is one Hershey Kiss for everyone in this class to share. What is the BEST SYSTEM to decide how to distribute this single piece of chocolate?</w:t>
            </w:r>
            <w:r w:rsidDel="00000000" w:rsidR="00000000" w:rsidRPr="00000000">
              <w:rPr>
                <w:rtl w:val="0"/>
              </w:rPr>
            </w:r>
          </w:p>
          <w:p w:rsidR="00000000" w:rsidDel="00000000" w:rsidP="00000000" w:rsidRDefault="00000000" w:rsidRPr="00000000" w14:paraId="00000024">
            <w:pPr>
              <w:spacing w:after="50" w:before="0" w:lineRule="auto"/>
              <w:jc w:val="left"/>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25">
            <w:pPr>
              <w:spacing w:after="9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6">
            <w:pPr>
              <w:spacing w:after="70" w:before="100" w:lineRule="auto"/>
              <w:jc w:val="left"/>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027">
            <w:pPr>
              <w:spacing w:after="70" w:before="10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LEARNING OBJECTIVES</w:t>
            </w:r>
            <w:r w:rsidDel="00000000" w:rsidR="00000000" w:rsidRPr="00000000">
              <w:rPr>
                <w:rtl w:val="0"/>
              </w:rPr>
            </w:r>
          </w:p>
          <w:p w:rsidR="00000000" w:rsidDel="00000000" w:rsidP="00000000" w:rsidRDefault="00000000" w:rsidRPr="00000000" w14:paraId="00000028">
            <w:pPr>
              <w:spacing w:after="90" w:before="0" w:lineRule="auto"/>
              <w:jc w:val="left"/>
              <w:rPr>
                <w:rFonts w:ascii="EB Garamond" w:cs="EB Garamond" w:eastAsia="EB Garamond" w:hAnsi="EB Garamond"/>
                <w:color w:val="1b3a5c"/>
                <w:sz w:val="22"/>
                <w:szCs w:val="22"/>
              </w:rPr>
            </w:pPr>
            <w:r w:rsidDel="00000000" w:rsidR="00000000" w:rsidRPr="00000000">
              <w:rPr>
                <w:rFonts w:ascii="EB Garamond" w:cs="EB Garamond" w:eastAsia="EB Garamond" w:hAnsi="EB Garamond"/>
                <w:color w:val="1b3a5c"/>
                <w:sz w:val="22"/>
                <w:szCs w:val="22"/>
                <w:rtl w:val="0"/>
              </w:rPr>
              <w:t xml:space="preserve">Section I - Economic Thought &amp; Methods</w:t>
            </w:r>
          </w:p>
          <w:p w:rsidR="00000000" w:rsidDel="00000000" w:rsidP="00000000" w:rsidRDefault="00000000" w:rsidRPr="00000000" w14:paraId="00000029">
            <w:pPr>
              <w:spacing w:after="9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Part 1: Understand course resources and expectations; apply the scientific method; distinguish positive from normative statements; define micro vs. macro and short-run vs. long-run.</w:t>
            </w:r>
          </w:p>
          <w:p w:rsidR="00000000" w:rsidDel="00000000" w:rsidP="00000000" w:rsidRDefault="00000000" w:rsidRPr="00000000" w14:paraId="0000002A">
            <w:pPr>
              <w:spacing w:after="9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Part 2: Define scarcity, choice, and opportunity cost; identify factors of production; explain rational, incentivizable, and marginal behavior.</w:t>
            </w:r>
          </w:p>
          <w:p w:rsidR="00000000" w:rsidDel="00000000" w:rsidP="00000000" w:rsidRDefault="00000000" w:rsidRPr="00000000" w14:paraId="0000002B">
            <w:pPr>
              <w:spacing w:after="9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Part 3: Trace economic theory from Classical through Neoclassical to Behavioral and Heterodox traditions; </w:t>
            </w:r>
            <w:r w:rsidDel="00000000" w:rsidR="00000000" w:rsidRPr="00000000">
              <w:rPr>
                <w:rFonts w:ascii="EB Garamond" w:cs="EB Garamond" w:eastAsia="EB Garamond" w:hAnsi="EB Garamond"/>
                <w:sz w:val="22"/>
                <w:szCs w:val="22"/>
                <w:rtl w:val="0"/>
              </w:rPr>
              <w:t xml:space="preserve">review</w:t>
            </w:r>
            <w:r w:rsidDel="00000000" w:rsidR="00000000" w:rsidRPr="00000000">
              <w:rPr>
                <w:rFonts w:ascii="EB Garamond" w:cs="EB Garamond" w:eastAsia="EB Garamond" w:hAnsi="EB Garamond"/>
                <w:i w:val="0"/>
                <w:iCs w:val="0"/>
                <w:color w:val="000000"/>
                <w:sz w:val="22"/>
                <w:szCs w:val="22"/>
                <w:rtl w:val="0"/>
              </w:rPr>
              <w:t xml:space="preserve"> a human history timelines. Introduce models-as-maps framing.</w:t>
            </w:r>
          </w:p>
          <w:p w:rsidR="00000000" w:rsidDel="00000000" w:rsidP="00000000" w:rsidRDefault="00000000" w:rsidRPr="00000000" w14:paraId="0000002C">
            <w:pPr>
              <w:spacing w:after="90" w:before="0" w:lineRule="auto"/>
              <w:jc w:val="left"/>
              <w:rPr>
                <w:rFonts w:ascii="EB Garamond" w:cs="EB Garamond" w:eastAsia="EB Garamond" w:hAnsi="EB Garamond"/>
                <w:b w:val="1"/>
                <w:bCs w:val="1"/>
                <w:i w:val="0"/>
                <w:iCs w:val="0"/>
                <w:color w:val="000000"/>
                <w:sz w:val="22"/>
                <w:szCs w:val="22"/>
              </w:rPr>
            </w:pPr>
            <w:r w:rsidDel="00000000" w:rsidR="00000000" w:rsidRPr="00000000">
              <w:rPr>
                <w:rFonts w:ascii="EB Garamond" w:cs="EB Garamond" w:eastAsia="EB Garamond" w:hAnsi="EB Garamond"/>
                <w:color w:val="1b3a5c"/>
                <w:sz w:val="22"/>
                <w:szCs w:val="22"/>
                <w:rtl w:val="0"/>
              </w:rPr>
              <w:t xml:space="preserve">Section II - Economic Modeling </w:t>
            </w:r>
            <w:r w:rsidDel="00000000" w:rsidR="00000000" w:rsidRPr="00000000">
              <w:rPr>
                <w:rtl w:val="0"/>
              </w:rPr>
            </w:r>
          </w:p>
          <w:p w:rsidR="00000000" w:rsidDel="00000000" w:rsidP="00000000" w:rsidRDefault="00000000" w:rsidRPr="00000000" w14:paraId="0000002D">
            <w:pPr>
              <w:spacing w:after="90" w:before="0" w:lineRule="auto"/>
              <w:jc w:val="left"/>
              <w:rPr>
                <w:rFonts w:ascii="EB Garamond" w:cs="EB Garamond" w:eastAsia="EB Garamond" w:hAnsi="EB Garamond"/>
                <w:i w:val="0"/>
                <w:iCs w:val="0"/>
                <w:color w:val="000000"/>
                <w:sz w:val="22"/>
                <w:szCs w:val="22"/>
              </w:rPr>
            </w:pPr>
            <w:sdt>
              <w:sdtPr>
                <w:id w:val="1454981678"/>
                <w:tag w:val="goog_rdk_20"/>
              </w:sdtPr>
              <w:sdtContent>
                <w:r w:rsidDel="00000000" w:rsidR="00000000" w:rsidRPr="00000000">
                  <w:rPr>
                    <w:rFonts w:ascii="Nova Mono" w:cs="Nova Mono" w:eastAsia="Nova Mono" w:hAnsi="Nova Mono"/>
                    <w:i w:val="0"/>
                    <w:iCs w:val="0"/>
                    <w:color w:val="000000"/>
                    <w:sz w:val="22"/>
                    <w:szCs w:val="22"/>
                    <w:rtl w:val="0"/>
                  </w:rPr>
                  <w:t xml:space="preserve">Part 4: Build the budget constraint (table → equation → graph); calculate opportunity cost; apply feasibility rules.</w:t>
                </w:r>
              </w:sdtContent>
            </w:sdt>
          </w:p>
          <w:p w:rsidR="00000000" w:rsidDel="00000000" w:rsidP="00000000" w:rsidRDefault="00000000" w:rsidRPr="00000000" w14:paraId="0000002E">
            <w:pPr>
              <w:spacing w:after="9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i w:val="0"/>
                <w:iCs w:val="0"/>
                <w:color w:val="000000"/>
                <w:sz w:val="22"/>
                <w:szCs w:val="22"/>
                <w:rtl w:val="0"/>
              </w:rPr>
              <w:t xml:space="preserve">Part 5: Build the PPM; explain the law of increasing opportunity cost; distinguish efficient, inefficient, and unattainable points.</w:t>
            </w:r>
          </w:p>
          <w:p w:rsidR="00000000" w:rsidDel="00000000" w:rsidP="00000000" w:rsidRDefault="00000000" w:rsidRPr="00000000" w14:paraId="0000002F">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6: Use the PPM of two producers to explain comparative advantage and gains from trade. </w:t>
            </w:r>
            <w:r w:rsidDel="00000000" w:rsidR="00000000" w:rsidRPr="00000000">
              <w:rPr>
                <w:rtl w:val="0"/>
              </w:rPr>
            </w:r>
          </w:p>
        </w:tc>
      </w:tr>
    </w:tbl>
    <w:p w:rsidR="00000000" w:rsidDel="00000000" w:rsidP="00000000" w:rsidRDefault="00000000" w:rsidRPr="00000000" w14:paraId="00000030">
      <w:pPr>
        <w:pStyle w:val="Heading1"/>
        <w:shd w:fill="1b3a5c" w:val="clear"/>
        <w:spacing w:after="80" w:before="180" w:lineRule="auto"/>
        <w:rPr>
          <w:rFonts w:ascii="EB Garamond" w:cs="EB Garamond" w:eastAsia="EB Garamond" w:hAnsi="EB Garamond"/>
          <w:sz w:val="22"/>
          <w:szCs w:val="22"/>
        </w:rPr>
      </w:pPr>
      <w:bookmarkStart w:colFirst="0" w:colLast="0" w:name="_heading=h.59a1gjwiwszh" w:id="1"/>
      <w:bookmarkEnd w:id="1"/>
      <w:r w:rsidDel="00000000" w:rsidR="00000000" w:rsidRPr="00000000">
        <w:rPr>
          <w:rFonts w:ascii="EB Garamond" w:cs="EB Garamond" w:eastAsia="EB Garamond" w:hAnsi="EB Garamond"/>
          <w:sz w:val="22"/>
          <w:szCs w:val="22"/>
          <w:rtl w:val="0"/>
        </w:rPr>
        <w:t xml:space="preserve">SECTION I — ECONOMIC THOUGHT &amp; METHOD</w:t>
      </w:r>
    </w:p>
    <w:p w:rsidR="00000000" w:rsidDel="00000000" w:rsidP="00000000" w:rsidRDefault="00000000" w:rsidRPr="00000000" w14:paraId="00000031">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rp2iit92lu5t" w:id="2"/>
      <w:bookmarkEnd w:id="2"/>
      <w:r w:rsidDel="00000000" w:rsidR="00000000" w:rsidRPr="00000000">
        <w:rPr>
          <w:rFonts w:ascii="EB Garamond" w:cs="EB Garamond" w:eastAsia="EB Garamond" w:hAnsi="EB Garamond"/>
          <w:sz w:val="22"/>
          <w:szCs w:val="22"/>
          <w:rtl w:val="0"/>
        </w:rPr>
        <w:t xml:space="preserve">PART 1: THE SCIENTIFIC METHOD &amp; ECONOMIC REASONING</w:t>
      </w:r>
    </w:p>
    <w:p w:rsidR="00000000" w:rsidDel="00000000" w:rsidP="00000000" w:rsidRDefault="00000000" w:rsidRPr="00000000" w14:paraId="00000032">
      <w:pPr>
        <w:spacing w:after="120" w:before="0" w:lineRule="auto"/>
        <w:jc w:val="left"/>
        <w:rPr>
          <w:rFonts w:ascii="EB Garamond" w:cs="EB Garamond" w:eastAsia="EB Garamond" w:hAnsi="EB Garamond"/>
          <w:i w:val="1"/>
          <w:iCs w:val="1"/>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Define each concept precisely, then construct an original one-sentence example drawn from everyday economic life.</w:t>
      </w:r>
      <w:r w:rsidDel="00000000" w:rsidR="00000000" w:rsidRPr="00000000">
        <w:rPr>
          <w:rtl w:val="0"/>
        </w:rPr>
      </w:r>
    </w:p>
    <w:p w:rsidR="00000000" w:rsidDel="00000000" w:rsidP="00000000" w:rsidRDefault="00000000" w:rsidRPr="00000000" w14:paraId="00000033">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3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Forms of Representation if Math Knowledge:</w:t>
      </w:r>
      <w:r w:rsidDel="00000000" w:rsidR="00000000" w:rsidRPr="00000000">
        <w:rPr>
          <w:rFonts w:ascii="EB Garamond" w:cs="EB Garamond" w:eastAsia="EB Garamond" w:hAnsi="EB Garamond"/>
          <w:sz w:val="22"/>
          <w:szCs w:val="22"/>
          <w:rtl w:val="0"/>
        </w:rPr>
        <w:t xml:space="preserve"> </w:t>
      </w:r>
    </w:p>
    <w:p w:rsidR="00000000" w:rsidDel="00000000" w:rsidP="00000000" w:rsidRDefault="00000000" w:rsidRPr="00000000" w14:paraId="00000035">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1. Tabular Data: ___________________________________________________________________________________________</w:t>
      </w:r>
    </w:p>
    <w:p w:rsidR="00000000" w:rsidDel="00000000" w:rsidP="00000000" w:rsidRDefault="00000000" w:rsidRPr="00000000" w14:paraId="00000036">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7">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2. Mathematical Expressions: ___________________________________________________________________________________________</w:t>
      </w:r>
    </w:p>
    <w:p w:rsidR="00000000" w:rsidDel="00000000" w:rsidP="00000000" w:rsidRDefault="00000000" w:rsidRPr="00000000" w14:paraId="00000038">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9">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3. Visual Models: ___________________________________________________________________________________________</w:t>
      </w:r>
    </w:p>
    <w:p w:rsidR="00000000" w:rsidDel="00000000" w:rsidP="00000000" w:rsidRDefault="00000000" w:rsidRPr="00000000" w14:paraId="0000003A">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3B">
      <w:pPr>
        <w:spacing w:after="80" w:line="3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The Scientific Method in Economics:</w:t>
      </w:r>
      <w:r w:rsidDel="00000000" w:rsidR="00000000" w:rsidRPr="00000000">
        <w:rPr>
          <w:rFonts w:ascii="EB Garamond" w:cs="EB Garamond" w:eastAsia="EB Garamond" w:hAnsi="EB Garamond"/>
          <w:i w:val="0"/>
          <w:iCs w:val="0"/>
          <w:color w:val="000000"/>
          <w:sz w:val="22"/>
          <w:szCs w:val="22"/>
          <w:rtl w:val="0"/>
        </w:rPr>
        <w:t xml:space="preserve"> </w:t>
      </w: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3C">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Positive Statement — a testable claim about what IS: </w:t>
      </w: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3D">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Normative Statement — a value claim about what OUGHT to be: </w:t>
      </w: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3E">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Ceteris Paribus — "all else equal" — means: </w:t>
      </w: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3F">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Microeconomics studies: </w:t>
      </w: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40">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Macroeconomics studies: </w:t>
      </w: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41">
      <w:pPr>
        <w:spacing w:after="110" w:before="0" w:line="360" w:lineRule="auto"/>
        <w:jc w:val="left"/>
        <w:rPr>
          <w:rFonts w:ascii="EB Garamond" w:cs="EB Garamond" w:eastAsia="EB Garamond" w:hAnsi="EB Garamond"/>
          <w:color w:val="1b3a5c"/>
          <w:sz w:val="22"/>
          <w:szCs w:val="22"/>
        </w:rPr>
      </w:pPr>
      <w:r w:rsidDel="00000000" w:rsidR="00000000" w:rsidRPr="00000000">
        <w:rPr>
          <w:rFonts w:ascii="EB Garamond" w:cs="EB Garamond" w:eastAsia="EB Garamond" w:hAnsi="EB Garamond"/>
          <w:i w:val="0"/>
          <w:iCs w:val="0"/>
          <w:color w:val="000000"/>
          <w:sz w:val="22"/>
          <w:szCs w:val="22"/>
          <w:rtl w:val="0"/>
        </w:rPr>
        <w:t xml:space="preserve">Short-Run vs. Long-Run distinction: </w:t>
      </w: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jt77z1a86t76" w:id="3"/>
      <w:bookmarkEnd w:id="3"/>
      <w:r w:rsidDel="00000000" w:rsidR="00000000" w:rsidRPr="00000000">
        <w:rPr>
          <w:rFonts w:ascii="EB Garamond" w:cs="EB Garamond" w:eastAsia="EB Garamond" w:hAnsi="EB Garamond"/>
          <w:sz w:val="22"/>
          <w:szCs w:val="22"/>
          <w:rtl w:val="0"/>
        </w:rPr>
        <w:t xml:space="preserve">PART 2: SCARCITY, OPPORTUNITY COST &amp; THE FACTORS OF PRODUCTION</w:t>
      </w:r>
    </w:p>
    <w:p w:rsidR="00000000" w:rsidDel="00000000" w:rsidP="00000000" w:rsidRDefault="00000000" w:rsidRPr="00000000" w14:paraId="00000047">
      <w:pPr>
        <w:spacing w:after="120" w:before="0" w:lineRule="auto"/>
        <w:jc w:val="left"/>
        <w:rPr>
          <w:rFonts w:ascii="EB Garamond" w:cs="EB Garamond" w:eastAsia="EB Garamond" w:hAnsi="EB Garamond"/>
          <w:i w:val="1"/>
          <w:iCs w:val="1"/>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sz w:val="22"/>
          <w:szCs w:val="22"/>
          <w:rtl w:val="0"/>
        </w:rPr>
        <w:t xml:space="preserve">Define each concept precisely, and as appropriate construct an original one-sentence example drawn from everyday economic life.</w:t>
      </w:r>
      <w:r w:rsidDel="00000000" w:rsidR="00000000" w:rsidRPr="00000000">
        <w:rPr>
          <w:rtl w:val="0"/>
        </w:rPr>
      </w:r>
    </w:p>
    <w:p w:rsidR="00000000" w:rsidDel="00000000" w:rsidP="00000000" w:rsidRDefault="00000000" w:rsidRPr="00000000" w14:paraId="00000048">
      <w:pPr>
        <w:spacing w:after="110" w:before="0" w:line="36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Scarcity (the fundamental economic problem) is defined as: </w:t>
      </w: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9">
      <w:pPr>
        <w:spacing w:after="100" w:line="3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 wants = _______________ resources and factors of production.</w:t>
      </w:r>
    </w:p>
    <w:p w:rsidR="00000000" w:rsidDel="00000000" w:rsidP="00000000" w:rsidRDefault="00000000" w:rsidRPr="00000000" w14:paraId="0000004A">
      <w:pPr>
        <w:spacing w:after="80" w:before="100" w:line="36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The Four Factors of Production — complete with definitions and historical examples:</w:t>
      </w:r>
    </w:p>
    <w:tbl>
      <w:tblPr>
        <w:tblStyle w:val="Table2"/>
        <w:tblW w:w="994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995"/>
        <w:gridCol w:w="3195"/>
        <w:gridCol w:w="4755"/>
        <w:tblGridChange w:id="0">
          <w:tblGrid>
            <w:gridCol w:w="1995"/>
            <w:gridCol w:w="3195"/>
            <w:gridCol w:w="475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4B">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Factor</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4C">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Definition</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4D">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Real-World Example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4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Land</w:t>
            </w:r>
          </w:p>
        </w:tc>
        <w:tc>
          <w:tcPr>
            <w:shd w:fill="fdfaf4" w:val="clear"/>
            <w:tcMar>
              <w:top w:w="50.0" w:type="dxa"/>
              <w:left w:w="90.0" w:type="dxa"/>
              <w:bottom w:w="50.0" w:type="dxa"/>
              <w:right w:w="90.0" w:type="dxa"/>
            </w:tcMar>
          </w:tcPr>
          <w:p w:rsidR="00000000" w:rsidDel="00000000" w:rsidP="00000000" w:rsidRDefault="00000000" w:rsidRPr="00000000" w14:paraId="0000004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5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Labor</w:t>
            </w:r>
          </w:p>
        </w:tc>
        <w:tc>
          <w:tcPr>
            <w:shd w:fill="fdfaf4" w:val="clear"/>
            <w:tcMar>
              <w:top w:w="50.0" w:type="dxa"/>
              <w:left w:w="90.0" w:type="dxa"/>
              <w:bottom w:w="50.0" w:type="dxa"/>
              <w:right w:w="90.0" w:type="dxa"/>
            </w:tcMar>
          </w:tcPr>
          <w:p w:rsidR="00000000" w:rsidDel="00000000" w:rsidP="00000000" w:rsidRDefault="00000000" w:rsidRPr="00000000" w14:paraId="0000005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5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Capital</w:t>
            </w:r>
          </w:p>
        </w:tc>
        <w:tc>
          <w:tcPr>
            <w:shd w:fill="fdfaf4" w:val="clear"/>
            <w:tcMar>
              <w:top w:w="50.0" w:type="dxa"/>
              <w:left w:w="90.0" w:type="dxa"/>
              <w:bottom w:w="50.0" w:type="dxa"/>
              <w:right w:w="90.0" w:type="dxa"/>
            </w:tcMar>
          </w:tcPr>
          <w:p w:rsidR="00000000" w:rsidDel="00000000" w:rsidP="00000000" w:rsidRDefault="00000000" w:rsidRPr="00000000" w14:paraId="0000005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5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5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Innovation / Entrepreneurship</w:t>
            </w:r>
          </w:p>
        </w:tc>
        <w:tc>
          <w:tcPr>
            <w:shd w:fill="fdfaf4" w:val="clear"/>
            <w:tcMar>
              <w:top w:w="50.0" w:type="dxa"/>
              <w:left w:w="90.0" w:type="dxa"/>
              <w:bottom w:w="50.0" w:type="dxa"/>
              <w:right w:w="90.0" w:type="dxa"/>
            </w:tcMar>
          </w:tcPr>
          <w:p w:rsidR="00000000" w:rsidDel="00000000" w:rsidP="00000000" w:rsidRDefault="00000000" w:rsidRPr="00000000" w14:paraId="0000005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5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bl>
    <w:p w:rsidR="00000000" w:rsidDel="00000000" w:rsidP="00000000" w:rsidRDefault="00000000" w:rsidRPr="00000000" w14:paraId="0000005A">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B">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Marginal Analysis — decisions are made at the margin, not in aggregate, because:</w:t>
      </w:r>
      <w:r w:rsidDel="00000000" w:rsidR="00000000" w:rsidRPr="00000000">
        <w:rPr>
          <w:rFonts w:ascii="EB Garamond" w:cs="EB Garamond" w:eastAsia="EB Garamond" w:hAnsi="EB Garamond"/>
          <w:sz w:val="22"/>
          <w:szCs w:val="22"/>
          <w:rtl w:val="0"/>
        </w:rPr>
        <w:t xml:space="preserve"> </w:t>
      </w:r>
    </w:p>
    <w:p w:rsidR="00000000" w:rsidDel="00000000" w:rsidP="00000000" w:rsidRDefault="00000000" w:rsidRPr="00000000" w14:paraId="0000005C">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5D">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Opportunity Cost</w:t>
      </w:r>
      <w:r w:rsidDel="00000000" w:rsidR="00000000" w:rsidRPr="00000000">
        <w:rPr>
          <w:rFonts w:ascii="EB Garamond" w:cs="EB Garamond" w:eastAsia="EB Garamond" w:hAnsi="EB Garamond"/>
          <w:sz w:val="22"/>
          <w:szCs w:val="22"/>
          <w:rtl w:val="0"/>
        </w:rPr>
        <w:t xml:space="preserve">: what you give up! </w:t>
      </w:r>
      <w:r w:rsidDel="00000000" w:rsidR="00000000" w:rsidRPr="00000000">
        <w:rPr>
          <w:rFonts w:ascii="EB Garamond" w:cs="EB Garamond" w:eastAsia="EB Garamond" w:hAnsi="EB Garamond"/>
          <w:i w:val="0"/>
          <w:iCs w:val="0"/>
          <w:color w:val="000000"/>
          <w:sz w:val="22"/>
          <w:szCs w:val="22"/>
          <w:rtl w:val="0"/>
        </w:rPr>
        <w:t xml:space="preserve">_________________________________________________________________________________________</w:t>
      </w:r>
      <w:r w:rsidDel="00000000" w:rsidR="00000000" w:rsidRPr="00000000">
        <w:rPr>
          <w:rtl w:val="0"/>
        </w:rPr>
      </w:r>
    </w:p>
    <w:p w:rsidR="00000000" w:rsidDel="00000000" w:rsidP="00000000" w:rsidRDefault="00000000" w:rsidRPr="00000000" w14:paraId="0000005E">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Marginal Benefit — the additional gain from </w:t>
      </w:r>
      <w:r w:rsidDel="00000000" w:rsidR="00000000" w:rsidRPr="00000000">
        <w:rPr>
          <w:rFonts w:ascii="EB Garamond" w:cs="EB Garamond" w:eastAsia="EB Garamond" w:hAnsi="EB Garamond"/>
          <w:sz w:val="22"/>
          <w:szCs w:val="22"/>
          <w:rtl w:val="0"/>
        </w:rPr>
        <w:t xml:space="preserve">1</w:t>
      </w:r>
      <w:r w:rsidDel="00000000" w:rsidR="00000000" w:rsidRPr="00000000">
        <w:rPr>
          <w:rFonts w:ascii="EB Garamond" w:cs="EB Garamond" w:eastAsia="EB Garamond" w:hAnsi="EB Garamond"/>
          <w:i w:val="0"/>
          <w:iCs w:val="0"/>
          <w:color w:val="000000"/>
          <w:sz w:val="22"/>
          <w:szCs w:val="22"/>
          <w:rtl w:val="0"/>
        </w:rPr>
        <w:t xml:space="preserve"> more unit</w:t>
      </w:r>
      <w:r w:rsidDel="00000000" w:rsidR="00000000" w:rsidRPr="00000000">
        <w:rPr>
          <w:rtl w:val="0"/>
        </w:rPr>
      </w:r>
    </w:p>
    <w:p w:rsidR="00000000" w:rsidDel="00000000" w:rsidP="00000000" w:rsidRDefault="00000000" w:rsidRPr="00000000" w14:paraId="0000005F">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0">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Marginal Cost — the additional cost of </w:t>
      </w:r>
      <w:r w:rsidDel="00000000" w:rsidR="00000000" w:rsidRPr="00000000">
        <w:rPr>
          <w:rFonts w:ascii="EB Garamond" w:cs="EB Garamond" w:eastAsia="EB Garamond" w:hAnsi="EB Garamond"/>
          <w:sz w:val="22"/>
          <w:szCs w:val="22"/>
          <w:rtl w:val="0"/>
        </w:rPr>
        <w:t xml:space="preserve">1</w:t>
      </w:r>
      <w:r w:rsidDel="00000000" w:rsidR="00000000" w:rsidRPr="00000000">
        <w:rPr>
          <w:rFonts w:ascii="EB Garamond" w:cs="EB Garamond" w:eastAsia="EB Garamond" w:hAnsi="EB Garamond"/>
          <w:i w:val="0"/>
          <w:iCs w:val="0"/>
          <w:color w:val="000000"/>
          <w:sz w:val="22"/>
          <w:szCs w:val="22"/>
          <w:rtl w:val="0"/>
        </w:rPr>
        <w:t xml:space="preserve"> more unit</w:t>
      </w:r>
      <w:r w:rsidDel="00000000" w:rsidR="00000000" w:rsidRPr="00000000">
        <w:rPr>
          <w:rtl w:val="0"/>
        </w:rPr>
      </w:r>
    </w:p>
    <w:p w:rsidR="00000000" w:rsidDel="00000000" w:rsidP="00000000" w:rsidRDefault="00000000" w:rsidRPr="00000000" w14:paraId="00000061">
      <w:pPr>
        <w:spacing w:after="110" w:before="0" w:line="36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2">
      <w:pPr>
        <w:spacing w:after="110" w:lineRule="auto"/>
        <w:rPr>
          <w:rFonts w:ascii="EB Garamond" w:cs="EB Garamond" w:eastAsia="EB Garamond" w:hAnsi="EB Garamond"/>
          <w:sz w:val="22"/>
          <w:szCs w:val="22"/>
        </w:rPr>
      </w:pPr>
      <w:sdt>
        <w:sdtPr>
          <w:id w:val="1761888764"/>
          <w:tag w:val="goog_rdk_21"/>
        </w:sdtPr>
        <w:sdtContent>
          <w:r w:rsidDel="00000000" w:rsidR="00000000" w:rsidRPr="00000000">
            <w:rPr>
              <w:rFonts w:ascii="Nova Mono" w:cs="Nova Mono" w:eastAsia="Nova Mono" w:hAnsi="Nova Mono"/>
              <w:b w:val="1"/>
              <w:bCs w:val="1"/>
              <w:sz w:val="22"/>
              <w:szCs w:val="22"/>
              <w:rtl w:val="0"/>
            </w:rPr>
            <w:t xml:space="preserve">Rational Behavior — agents respond to incentives; MB ≥ MC governs choice:</w:t>
          </w:r>
        </w:sdtContent>
      </w:sdt>
      <w:r w:rsidDel="00000000" w:rsidR="00000000" w:rsidRPr="00000000">
        <w:rPr>
          <w:rFonts w:ascii="EB Garamond" w:cs="EB Garamond" w:eastAsia="EB Garamond" w:hAnsi="EB Garamond"/>
          <w:sz w:val="22"/>
          <w:szCs w:val="22"/>
          <w:rtl w:val="0"/>
        </w:rPr>
        <w:t xml:space="preserve"> </w:t>
      </w:r>
    </w:p>
    <w:p w:rsidR="00000000" w:rsidDel="00000000" w:rsidP="00000000" w:rsidRDefault="00000000" w:rsidRPr="00000000" w14:paraId="00000063">
      <w:pPr>
        <w:spacing w:after="11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4">
      <w:pPr>
        <w:spacing w:after="11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65">
      <w:pPr>
        <w:pBdr>
          <w:left w:color="c9a84c" w:space="0" w:sz="14" w:val="single"/>
        </w:pBdr>
        <w:shd w:fill="fff4d9" w:val="clear"/>
        <w:spacing w:after="80" w:before="140" w:lineRule="auto"/>
        <w:jc w:val="left"/>
        <w:rPr>
          <w:rFonts w:ascii="EB Garamond" w:cs="EB Garamond" w:eastAsia="EB Garamond" w:hAnsi="EB Garamond"/>
          <w:sz w:val="22"/>
          <w:szCs w:val="22"/>
        </w:rPr>
      </w:pPr>
      <w:sdt>
        <w:sdtPr>
          <w:id w:val="-1602142159"/>
          <w:tag w:val="goog_rdk_22"/>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2)  </w:t>
          </w:r>
        </w:sdtContent>
      </w:sdt>
      <w:r w:rsidDel="00000000" w:rsidR="00000000" w:rsidRPr="00000000">
        <w:rPr>
          <w:rFonts w:ascii="EB Garamond" w:cs="EB Garamond" w:eastAsia="EB Garamond" w:hAnsi="EB Garamond"/>
          <w:i w:val="1"/>
          <w:iCs w:val="1"/>
          <w:color w:val="000000"/>
          <w:sz w:val="22"/>
          <w:szCs w:val="22"/>
          <w:rtl w:val="0"/>
        </w:rPr>
        <w:t xml:space="preserve">The rationality assumption is foundational — and contested. Give an example from your own experience where your behavior was rational at the margin. Then identify one instance where you did NOT behave as the model predicts. What does this suggest about the model's limits?</w:t>
      </w:r>
      <w:r w:rsidDel="00000000" w:rsidR="00000000" w:rsidRPr="00000000">
        <w:rPr>
          <w:rtl w:val="0"/>
        </w:rPr>
      </w:r>
    </w:p>
    <w:p w:rsidR="00000000" w:rsidDel="00000000" w:rsidP="00000000" w:rsidRDefault="00000000" w:rsidRPr="00000000" w14:paraId="0000006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7">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8">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69">
      <w:pPr>
        <w:pStyle w:val="Heading2"/>
        <w:rPr>
          <w:rFonts w:ascii="EB Garamond" w:cs="EB Garamond" w:eastAsia="EB Garamond" w:hAnsi="EB Garamond"/>
          <w:sz w:val="22"/>
          <w:szCs w:val="22"/>
        </w:rPr>
      </w:pPr>
      <w:bookmarkStart w:colFirst="0" w:colLast="0" w:name="_heading=h.xra3arox7jct" w:id="4"/>
      <w:bookmarkEnd w:id="4"/>
      <w:r w:rsidDel="00000000" w:rsidR="00000000" w:rsidRPr="00000000">
        <w:rPr>
          <w:rtl w:val="0"/>
        </w:rPr>
      </w:r>
    </w:p>
    <w:p w:rsidR="00000000" w:rsidDel="00000000" w:rsidP="00000000" w:rsidRDefault="00000000" w:rsidRPr="00000000" w14:paraId="0000006A">
      <w:pPr>
        <w:pStyle w:val="Heading2"/>
        <w:rPr>
          <w:rFonts w:ascii="EB Garamond" w:cs="EB Garamond" w:eastAsia="EB Garamond" w:hAnsi="EB Garamond"/>
          <w:sz w:val="22"/>
          <w:szCs w:val="22"/>
        </w:rPr>
      </w:pPr>
      <w:bookmarkStart w:colFirst="0" w:colLast="0" w:name="_heading=h.h05kybm2f0f6" w:id="5"/>
      <w:bookmarkEnd w:id="5"/>
      <w:r w:rsidDel="00000000" w:rsidR="00000000" w:rsidRPr="00000000">
        <w:rPr>
          <w:rFonts w:ascii="EB Garamond" w:cs="EB Garamond" w:eastAsia="EB Garamond" w:hAnsi="EB Garamond"/>
          <w:sz w:val="22"/>
          <w:szCs w:val="22"/>
          <w:rtl w:val="0"/>
        </w:rPr>
        <w:t xml:space="preserve">PART 3: MODELS AS MAPS &amp; HISTORY OF ECONOMIC THOUGHT  </w:t>
      </w:r>
    </w:p>
    <w:p w:rsidR="00000000" w:rsidDel="00000000" w:rsidP="00000000" w:rsidRDefault="00000000" w:rsidRPr="00000000" w14:paraId="0000006B">
      <w:pPr>
        <w:spacing w:after="12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1"/>
          <w:iCs w:val="1"/>
          <w:sz w:val="22"/>
          <w:szCs w:val="22"/>
          <w:rtl w:val="0"/>
        </w:rPr>
        <w:t xml:space="preserve">Directions: </w:t>
      </w:r>
      <w:r w:rsidDel="00000000" w:rsidR="00000000" w:rsidRPr="00000000">
        <w:rPr>
          <w:rFonts w:ascii="EB Garamond" w:cs="EB Garamond" w:eastAsia="EB Garamond" w:hAnsi="EB Garamond"/>
          <w:i w:val="1"/>
          <w:iCs w:val="1"/>
          <w:sz w:val="22"/>
          <w:szCs w:val="22"/>
          <w:rtl w:val="0"/>
        </w:rPr>
        <w:t xml:space="preserve">Define each concept precisely, and as appropriate construct an original one-sentence example drawn from everyday economic life. </w:t>
      </w:r>
      <w:r w:rsidDel="00000000" w:rsidR="00000000" w:rsidRPr="00000000">
        <w:rPr>
          <w:rtl w:val="0"/>
        </w:rPr>
      </w:r>
    </w:p>
    <w:p w:rsidR="00000000" w:rsidDel="00000000" w:rsidP="00000000" w:rsidRDefault="00000000" w:rsidRPr="00000000" w14:paraId="0000006C">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6D">
      <w:pPr>
        <w:spacing w:after="11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The Course Question: </w:t>
      </w:r>
    </w:p>
    <w:p w:rsidR="00000000" w:rsidDel="00000000" w:rsidP="00000000" w:rsidRDefault="00000000" w:rsidRPr="00000000" w14:paraId="0000006E">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6F">
      <w:pPr>
        <w:spacing w:after="11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i w:val="1"/>
          <w:iCs w:val="1"/>
          <w:sz w:val="22"/>
          <w:szCs w:val="22"/>
          <w:rtl w:val="0"/>
        </w:rPr>
        <w:t xml:space="preserve">Why do markets sometimes fail to allocate resources in ways that equitably meet human needs — and what, if anything, should be done about it?</w:t>
      </w:r>
      <w:r w:rsidDel="00000000" w:rsidR="00000000" w:rsidRPr="00000000">
        <w:rPr>
          <w:rtl w:val="0"/>
        </w:rPr>
      </w:r>
    </w:p>
    <w:p w:rsidR="00000000" w:rsidDel="00000000" w:rsidP="00000000" w:rsidRDefault="00000000" w:rsidRPr="00000000" w14:paraId="00000070">
      <w:pPr>
        <w:rPr>
          <w:rFonts w:ascii="EB Garamond" w:cs="EB Garamond" w:eastAsia="EB Garamond" w:hAnsi="EB Garamond"/>
          <w:sz w:val="22"/>
          <w:szCs w:val="22"/>
        </w:rPr>
      </w:pPr>
      <w:r w:rsidDel="00000000" w:rsidR="00000000" w:rsidRPr="00000000">
        <w:rPr>
          <w:rtl w:val="0"/>
        </w:rPr>
      </w:r>
    </w:p>
    <w:sdt>
      <w:sdtPr>
        <w:lock w:val="contentLocked"/>
        <w:id w:val="-826429782"/>
        <w:tag w:val="goog_rdk_23"/>
      </w:sdtPr>
      <w:sdtContent>
        <w:tbl>
          <w:tblPr>
            <w:tblStyle w:val="Table3"/>
            <w:tblpPr w:leftFromText="180" w:rightFromText="180" w:topFromText="180" w:bottomFromText="180" w:vertAnchor="text" w:horzAnchor="text" w:tblpX="30" w:tblpY="30.22148437500163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0"/>
            <w:tblGridChange w:id="0">
              <w:tblGrid>
                <w:gridCol w:w="9900"/>
              </w:tblGrid>
            </w:tblGridChange>
          </w:tblGrid>
          <w:tr>
            <w:trPr>
              <w:cantSplit w:val="0"/>
              <w:tblHeader w:val="0"/>
            </w:trPr>
            <w:tc>
              <w:tcPr>
                <w:shd w:fill="fdfaf4" w:val="clear"/>
              </w:tcPr>
              <w:p w:rsidR="00000000" w:rsidDel="00000000" w:rsidP="00000000" w:rsidRDefault="00000000" w:rsidRPr="00000000" w14:paraId="00000071">
                <w:pPr>
                  <w:spacing w:after="11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Models as Maps</w:t>
                </w:r>
              </w:p>
              <w:p w:rsidR="00000000" w:rsidDel="00000000" w:rsidP="00000000" w:rsidRDefault="00000000" w:rsidRPr="00000000" w14:paraId="00000072">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This course teaches two kinds of economic thinking. </w:t>
                </w:r>
                <w:r w:rsidDel="00000000" w:rsidR="00000000" w:rsidRPr="00000000">
                  <w:rPr>
                    <w:rFonts w:ascii="EB Garamond" w:cs="EB Garamond" w:eastAsia="EB Garamond" w:hAnsi="EB Garamond"/>
                    <w:b w:val="1"/>
                    <w:bCs w:val="1"/>
                    <w:sz w:val="22"/>
                    <w:szCs w:val="22"/>
                    <w:rtl w:val="0"/>
                  </w:rPr>
                  <w:t xml:space="preserve">Neoclassical models</w:t>
                </w:r>
                <w:r w:rsidDel="00000000" w:rsidR="00000000" w:rsidRPr="00000000">
                  <w:rPr>
                    <w:rFonts w:ascii="EB Garamond" w:cs="EB Garamond" w:eastAsia="EB Garamond" w:hAnsi="EB Garamond"/>
                    <w:sz w:val="22"/>
                    <w:szCs w:val="22"/>
                    <w:rtl w:val="0"/>
                  </w:rPr>
                  <w:t xml:space="preserve"> (M3–5, M9–11) are powerful maps and are some of the best we have for understanding how markets coordinate millions of decisions. </w:t>
                </w:r>
                <w:r w:rsidDel="00000000" w:rsidR="00000000" w:rsidRPr="00000000">
                  <w:rPr>
                    <w:rFonts w:ascii="EB Garamond" w:cs="EB Garamond" w:eastAsia="EB Garamond" w:hAnsi="EB Garamond"/>
                    <w:b w:val="1"/>
                    <w:bCs w:val="1"/>
                    <w:sz w:val="22"/>
                    <w:szCs w:val="22"/>
                    <w:rtl w:val="0"/>
                  </w:rPr>
                  <w:t xml:space="preserve">Behavioral models </w:t>
                </w:r>
                <w:r w:rsidDel="00000000" w:rsidR="00000000" w:rsidRPr="00000000">
                  <w:rPr>
                    <w:rFonts w:ascii="EB Garamond" w:cs="EB Garamond" w:eastAsia="EB Garamond" w:hAnsi="EB Garamond"/>
                    <w:sz w:val="22"/>
                    <w:szCs w:val="22"/>
                    <w:rtl w:val="0"/>
                  </w:rPr>
                  <w:t xml:space="preserve">(M2, M7, M12) tells us when and why human agents deviate from those maps. Our job as economists is to know when to use these models, and where these models breakdown.</w:t>
                </w:r>
              </w:p>
            </w:tc>
          </w:tr>
        </w:tbl>
      </w:sdtContent>
    </w:sdt>
    <w:p w:rsidR="00000000" w:rsidDel="00000000" w:rsidP="00000000" w:rsidRDefault="00000000" w:rsidRPr="00000000" w14:paraId="00000073">
      <w:pPr>
        <w:spacing w:after="60" w:line="3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74">
      <w:pPr>
        <w:spacing w:after="60" w:line="36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sz w:val="22"/>
          <w:szCs w:val="22"/>
          <w:rtl w:val="0"/>
        </w:rPr>
        <w:t xml:space="preserve">Natural Experiments:______________________________</w:t>
      </w:r>
      <w:r w:rsidDel="00000000" w:rsidR="00000000" w:rsidRPr="00000000">
        <w:rPr>
          <w:rFonts w:ascii="EB Garamond" w:cs="EB Garamond" w:eastAsia="EB Garamond" w:hAnsi="EB Garamond"/>
          <w:b w:val="1"/>
          <w:bCs w:val="1"/>
          <w:sz w:val="22"/>
          <w:szCs w:val="22"/>
          <w:rtl w:val="0"/>
        </w:rPr>
        <w:t xml:space="preserve">____________________________________</w:t>
      </w:r>
    </w:p>
    <w:p w:rsidR="00000000" w:rsidDel="00000000" w:rsidP="00000000" w:rsidRDefault="00000000" w:rsidRPr="00000000" w14:paraId="00000075">
      <w:pPr>
        <w:spacing w:after="60" w:line="36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76">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Why study history and decision-making with microeconomics?</w:t>
      </w:r>
    </w:p>
    <w:p w:rsidR="00000000" w:rsidDel="00000000" w:rsidP="00000000" w:rsidRDefault="00000000" w:rsidRPr="00000000" w14:paraId="00000077">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78">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79">
      <w:pPr>
        <w:spacing w:after="10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A">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7B">
      <w:pPr>
        <w:pBdr>
          <w:left w:color="c9a84c" w:space="0" w:sz="14" w:val="single"/>
        </w:pBdr>
        <w:shd w:fill="fff4d9" w:val="clear"/>
        <w:spacing w:after="80" w:before="140" w:lineRule="auto"/>
        <w:rPr>
          <w:rFonts w:ascii="EB Garamond" w:cs="EB Garamond" w:eastAsia="EB Garamond" w:hAnsi="EB Garamond"/>
          <w:sz w:val="22"/>
          <w:szCs w:val="22"/>
        </w:rPr>
      </w:pPr>
      <w:sdt>
        <w:sdtPr>
          <w:id w:val="118439563"/>
          <w:tag w:val="goog_rdk_24"/>
        </w:sdtPr>
        <w:sdtContent>
          <w:r w:rsidDel="00000000" w:rsidR="00000000" w:rsidRPr="00000000">
            <w:rPr>
              <w:rFonts w:ascii="Arial Unicode MS" w:cs="Arial Unicode MS" w:eastAsia="Arial Unicode MS" w:hAnsi="Arial Unicode MS"/>
              <w:b w:val="1"/>
              <w:bCs w:val="1"/>
              <w:sz w:val="22"/>
              <w:szCs w:val="22"/>
              <w:rtl w:val="0"/>
            </w:rPr>
            <w:t xml:space="preserve">✦ 3)  </w:t>
          </w:r>
        </w:sdtContent>
      </w:sdt>
      <w:r w:rsidDel="00000000" w:rsidR="00000000" w:rsidRPr="00000000">
        <w:rPr>
          <w:rFonts w:ascii="EB Garamond" w:cs="EB Garamond" w:eastAsia="EB Garamond" w:hAnsi="EB Garamond"/>
          <w:i w:val="1"/>
          <w:iCs w:val="1"/>
          <w:sz w:val="22"/>
          <w:szCs w:val="22"/>
          <w:rtl w:val="0"/>
        </w:rPr>
        <w:t xml:space="preserve">A cartographer omits trees and fences to make a map legible. What does an economist omit — and what does that tell us about when a model is useful vs. misleading? Identify one assumption in neoclassical economics that you believe deserves critical scrutiny.</w:t>
      </w:r>
      <w:r w:rsidDel="00000000" w:rsidR="00000000" w:rsidRPr="00000000">
        <w:rPr>
          <w:rtl w:val="0"/>
        </w:rPr>
      </w:r>
    </w:p>
    <w:p w:rsidR="00000000" w:rsidDel="00000000" w:rsidP="00000000" w:rsidRDefault="00000000" w:rsidRPr="00000000" w14:paraId="0000007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7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7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7F">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An </w:t>
      </w:r>
      <w:r w:rsidDel="00000000" w:rsidR="00000000" w:rsidRPr="00000000">
        <w:rPr>
          <w:rFonts w:ascii="EB Garamond" w:cs="EB Garamond" w:eastAsia="EB Garamond" w:hAnsi="EB Garamond"/>
          <w:b w:val="1"/>
          <w:bCs w:val="1"/>
          <w:sz w:val="22"/>
          <w:szCs w:val="22"/>
          <w:rtl w:val="0"/>
        </w:rPr>
        <w:t xml:space="preserve">economic model</w:t>
      </w:r>
      <w:r w:rsidDel="00000000" w:rsidR="00000000" w:rsidRPr="00000000">
        <w:rPr>
          <w:rFonts w:ascii="EB Garamond" w:cs="EB Garamond" w:eastAsia="EB Garamond" w:hAnsi="EB Garamond"/>
          <w:sz w:val="22"/>
          <w:szCs w:val="22"/>
          <w:rtl w:val="0"/>
        </w:rPr>
        <w:t xml:space="preserve"> is a _____ representation of reality that…</w:t>
      </w:r>
    </w:p>
    <w:p w:rsidR="00000000" w:rsidDel="00000000" w:rsidP="00000000" w:rsidRDefault="00000000" w:rsidRPr="00000000" w14:paraId="00000081">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5">
      <w:pPr>
        <w:spacing w:after="12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6">
      <w:pPr>
        <w:spacing w:after="120" w:lineRule="auto"/>
        <w:rPr>
          <w:rFonts w:ascii="EB Garamond" w:cs="EB Garamond" w:eastAsia="EB Garamond" w:hAnsi="EB Garamond"/>
          <w:b w:val="1"/>
          <w:bCs w:val="1"/>
          <w:color w:val="1f3864"/>
        </w:rPr>
      </w:pPr>
      <w:r w:rsidDel="00000000" w:rsidR="00000000" w:rsidRPr="00000000">
        <w:rPr>
          <w:rFonts w:ascii="EB Garamond" w:cs="EB Garamond" w:eastAsia="EB Garamond" w:hAnsi="EB Garamond"/>
          <w:b w:val="1"/>
          <w:bCs w:val="1"/>
          <w:i w:val="1"/>
          <w:iCs w:val="1"/>
          <w:rtl w:val="0"/>
        </w:rPr>
        <w:t xml:space="preserve">Directions: </w:t>
      </w:r>
      <w:r w:rsidDel="00000000" w:rsidR="00000000" w:rsidRPr="00000000">
        <w:rPr>
          <w:rFonts w:ascii="EB Garamond" w:cs="EB Garamond" w:eastAsia="EB Garamond" w:hAnsi="EB Garamond"/>
          <w:i w:val="1"/>
          <w:iCs w:val="1"/>
          <w:rtl w:val="0"/>
        </w:rPr>
        <w:t xml:space="preserve">Match each thinker (left column) to the contribution that best describes their core intellectual contribution to economics. Write the corresponding letter in the Answer column. Each contribution is used exactly once.</w:t>
      </w:r>
      <w:r w:rsidDel="00000000" w:rsidR="00000000" w:rsidRPr="00000000">
        <w:rPr>
          <w:rtl w:val="0"/>
        </w:rPr>
      </w:r>
    </w:p>
    <w:sdt>
      <w:sdtPr>
        <w:lock w:val="contentLocked"/>
        <w:id w:val="1061732611"/>
        <w:tag w:val="goog_rdk_25"/>
      </w:sdtPr>
      <w:sdtContent>
        <w:tbl>
          <w:tblPr>
            <w:tblStyle w:val="Table4"/>
            <w:tblW w:w="6915.0" w:type="dxa"/>
            <w:jc w:val="left"/>
            <w:tblInd w:w="49.19998168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320"/>
            <w:gridCol w:w="1755"/>
            <w:tblGridChange w:id="0">
              <w:tblGrid>
                <w:gridCol w:w="840"/>
                <w:gridCol w:w="4320"/>
                <w:gridCol w:w="175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jc w:val="center"/>
                  <w:rPr>
                    <w:rFonts w:ascii="EB Garamond" w:cs="EB Garamond" w:eastAsia="EB Garamond" w:hAnsi="EB Garamond"/>
                    <w:b w:val="1"/>
                    <w:bCs w:val="1"/>
                    <w:sz w:val="14"/>
                    <w:szCs w:val="14"/>
                  </w:rPr>
                </w:pPr>
                <w:r w:rsidDel="00000000" w:rsidR="00000000" w:rsidRPr="00000000">
                  <w:rPr>
                    <w:rFonts w:ascii="EB Garamond" w:cs="EB Garamond" w:eastAsia="EB Garamond" w:hAnsi="EB Garamond"/>
                    <w:b w:val="1"/>
                    <w:bCs w:val="1"/>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ind w:left="132.38006591796875" w:firstLine="0"/>
                  <w:rPr>
                    <w:rFonts w:ascii="EB Garamond" w:cs="EB Garamond" w:eastAsia="EB Garamond" w:hAnsi="EB Garamond"/>
                    <w:b w:val="1"/>
                    <w:bCs w:val="1"/>
                    <w:sz w:val="14"/>
                    <w:szCs w:val="14"/>
                  </w:rPr>
                </w:pPr>
                <w:r w:rsidDel="00000000" w:rsidR="00000000" w:rsidRPr="00000000">
                  <w:rPr>
                    <w:rFonts w:ascii="EB Garamond" w:cs="EB Garamond" w:eastAsia="EB Garamond" w:hAnsi="EB Garamond"/>
                    <w:b w:val="1"/>
                    <w:bCs w:val="1"/>
                    <w:sz w:val="14"/>
                    <w:szCs w:val="14"/>
                    <w:rtl w:val="0"/>
                  </w:rPr>
                  <w:t xml:space="preserve">Thinker &amp; School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jc w:val="center"/>
                  <w:rPr>
                    <w:rFonts w:ascii="EB Garamond" w:cs="EB Garamond" w:eastAsia="EB Garamond" w:hAnsi="EB Garamond"/>
                    <w:b w:val="1"/>
                    <w:bCs w:val="1"/>
                    <w:sz w:val="14"/>
                    <w:szCs w:val="14"/>
                  </w:rPr>
                </w:pPr>
                <w:r w:rsidDel="00000000" w:rsidR="00000000" w:rsidRPr="00000000">
                  <w:rPr>
                    <w:rFonts w:ascii="EB Garamond" w:cs="EB Garamond" w:eastAsia="EB Garamond" w:hAnsi="EB Garamond"/>
                    <w:b w:val="1"/>
                    <w:bCs w:val="1"/>
                    <w:sz w:val="14"/>
                    <w:szCs w:val="14"/>
                    <w:rtl w:val="0"/>
                  </w:rPr>
                  <w:t xml:space="preserve">Answer</w:t>
                </w:r>
              </w:p>
            </w:tc>
          </w:tr>
          <w:tr>
            <w:trPr>
              <w:cantSplit w:val="0"/>
              <w:trHeight w:val="56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ind w:left="213.6000061035156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Aristotle </w:t>
                </w:r>
              </w:p>
              <w:p w:rsidR="00000000" w:rsidDel="00000000" w:rsidP="00000000" w:rsidRDefault="00000000" w:rsidRPr="00000000" w14:paraId="0000008C">
                <w:pPr>
                  <w:widowControl w:val="0"/>
                  <w:ind w:left="221.25015258789062"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384–322 BC · Ancient Greek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ind w:left="221.52023315429688"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Ibn Khaldun </w:t>
                </w:r>
              </w:p>
              <w:p w:rsidR="00000000" w:rsidDel="00000000" w:rsidP="00000000" w:rsidRDefault="00000000" w:rsidRPr="00000000" w14:paraId="00000090">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1332–1406 · Medieval Islamic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ind w:left="212.5202941894531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Thomas Mun </w:t>
                </w:r>
              </w:p>
              <w:p w:rsidR="00000000" w:rsidDel="00000000" w:rsidP="00000000" w:rsidRDefault="00000000" w:rsidRPr="00000000" w14:paraId="00000094">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1664 · Mercantilist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ind w:left="223.68026733398438"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François Quesnay </w:t>
                </w:r>
              </w:p>
              <w:p w:rsidR="00000000" w:rsidDel="00000000" w:rsidP="00000000" w:rsidRDefault="00000000" w:rsidRPr="00000000" w14:paraId="00000098">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1758 · Physiocrat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ind w:left="213.6000061035156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Adam Smith </w:t>
                </w:r>
              </w:p>
              <w:p w:rsidR="00000000" w:rsidDel="00000000" w:rsidP="00000000" w:rsidRDefault="00000000" w:rsidRPr="00000000" w14:paraId="0000009C">
                <w:pPr>
                  <w:widowControl w:val="0"/>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1776 · Classical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ind w:left="212.5202941894531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Thomas Malthus </w:t>
                </w:r>
              </w:p>
              <w:p w:rsidR="00000000" w:rsidDel="00000000" w:rsidP="00000000" w:rsidRDefault="00000000" w:rsidRPr="00000000" w14:paraId="000000A0">
                <w:pPr>
                  <w:widowControl w:val="0"/>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1798 · Classical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ind w:left="223.68026733398438"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David Ricardo </w:t>
                </w:r>
              </w:p>
              <w:p w:rsidR="00000000" w:rsidDel="00000000" w:rsidP="00000000" w:rsidRDefault="00000000" w:rsidRPr="00000000" w14:paraId="000000A4">
                <w:pPr>
                  <w:widowControl w:val="0"/>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1817 · Classical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ind w:left="225.66024780273438"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Karl Marx </w:t>
                </w:r>
              </w:p>
              <w:p w:rsidR="00000000" w:rsidDel="00000000" w:rsidP="00000000" w:rsidRDefault="00000000" w:rsidRPr="00000000" w14:paraId="000000A8">
                <w:pPr>
                  <w:widowControl w:val="0"/>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1867 · Radical / Marxist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ind w:left="213.6000061035156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Alfred Marshall </w:t>
                </w:r>
              </w:p>
              <w:p w:rsidR="00000000" w:rsidDel="00000000" w:rsidP="00000000" w:rsidRDefault="00000000" w:rsidRPr="00000000" w14:paraId="000000AC">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1890 · Neoclassical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ind w:left="212.5202941894531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Thorstein Veblen </w:t>
                </w:r>
              </w:p>
              <w:p w:rsidR="00000000" w:rsidDel="00000000" w:rsidP="00000000" w:rsidRDefault="00000000" w:rsidRPr="00000000" w14:paraId="000000B0">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1899 · Institutional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ind w:left="213.9601135253906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John Maynard Keynes </w:t>
                </w:r>
              </w:p>
              <w:p w:rsidR="00000000" w:rsidDel="00000000" w:rsidP="00000000" w:rsidRDefault="00000000" w:rsidRPr="00000000" w14:paraId="000000B4">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1936 · Keynesian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ind w:left="223.68026733398438"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Friedrich Hayek </w:t>
                </w:r>
              </w:p>
              <w:p w:rsidR="00000000" w:rsidDel="00000000" w:rsidP="00000000" w:rsidRDefault="00000000" w:rsidRPr="00000000" w14:paraId="000000B8">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1944 · Austrian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ind w:left="213.9601135253906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Joseph Schumpeter </w:t>
                </w:r>
              </w:p>
              <w:p w:rsidR="00000000" w:rsidDel="00000000" w:rsidP="00000000" w:rsidRDefault="00000000" w:rsidRPr="00000000" w14:paraId="000000BC">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1942 · 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ind w:left="222.7803039550781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Herbert Simon </w:t>
                </w:r>
              </w:p>
              <w:p w:rsidR="00000000" w:rsidDel="00000000" w:rsidP="00000000" w:rsidRDefault="00000000" w:rsidRPr="00000000" w14:paraId="000000C0">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1955 · Behavioral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ind w:left="222.4201965332031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Milton Friedman </w:t>
                </w:r>
              </w:p>
              <w:p w:rsidR="00000000" w:rsidDel="00000000" w:rsidP="00000000" w:rsidRDefault="00000000" w:rsidRPr="00000000" w14:paraId="000000C4">
                <w:pPr>
                  <w:widowControl w:val="0"/>
                  <w:spacing w:before="9.9401855468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1963 · Monetarist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ind w:left="213.9601135253906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John Nash </w:t>
                </w:r>
              </w:p>
              <w:p w:rsidR="00000000" w:rsidDel="00000000" w:rsidP="00000000" w:rsidRDefault="00000000" w:rsidRPr="00000000" w14:paraId="000000C8">
                <w:pPr>
                  <w:widowControl w:val="0"/>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1950s · Game Theory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ind w:left="225.66024780273438"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Kahneman &amp; Tversky </w:t>
                </w:r>
              </w:p>
              <w:p w:rsidR="00000000" w:rsidDel="00000000" w:rsidP="00000000" w:rsidRDefault="00000000" w:rsidRPr="00000000" w14:paraId="000000CC">
                <w:pPr>
                  <w:widowControl w:val="0"/>
                  <w:spacing w:before="9.939880371093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1979 · Behavioral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ind w:left="223.68026733398438"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Elinor Ostrom </w:t>
                </w:r>
              </w:p>
              <w:p w:rsidR="00000000" w:rsidDel="00000000" w:rsidP="00000000" w:rsidRDefault="00000000" w:rsidRPr="00000000" w14:paraId="000000D0">
                <w:pPr>
                  <w:widowControl w:val="0"/>
                  <w:spacing w:before="9.939880371093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1990 · Institutional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77.53988037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ind w:left="213.60000610351562"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Amartya Sen </w:t>
                </w:r>
              </w:p>
              <w:p w:rsidR="00000000" w:rsidDel="00000000" w:rsidP="00000000" w:rsidRDefault="00000000" w:rsidRPr="00000000" w14:paraId="000000D4">
                <w:pPr>
                  <w:widowControl w:val="0"/>
                  <w:spacing w:before="9.93988037109375" w:lineRule="auto"/>
                  <w:ind w:left="241.05026245117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1999 ·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jc w:val="center"/>
                  <w:rPr>
                    <w:rFonts w:ascii="EB Garamond" w:cs="EB Garamond" w:eastAsia="EB Garamond" w:hAnsi="EB Garamond"/>
                    <w:color w:val="4a5568"/>
                    <w:sz w:val="14"/>
                    <w:szCs w:val="14"/>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ind w:left="223.68026733398438" w:firstLine="0"/>
                  <w:rPr>
                    <w:rFonts w:ascii="EB Garamond" w:cs="EB Garamond" w:eastAsia="EB Garamond" w:hAnsi="EB Garamond"/>
                    <w:b w:val="1"/>
                    <w:bCs w:val="1"/>
                    <w:color w:val="1f3864"/>
                    <w:sz w:val="14"/>
                    <w:szCs w:val="14"/>
                  </w:rPr>
                </w:pPr>
                <w:r w:rsidDel="00000000" w:rsidR="00000000" w:rsidRPr="00000000">
                  <w:rPr>
                    <w:rFonts w:ascii="EB Garamond" w:cs="EB Garamond" w:eastAsia="EB Garamond" w:hAnsi="EB Garamond"/>
                    <w:b w:val="1"/>
                    <w:bCs w:val="1"/>
                    <w:color w:val="1f3864"/>
                    <w:sz w:val="14"/>
                    <w:szCs w:val="14"/>
                    <w:rtl w:val="0"/>
                  </w:rPr>
                  <w:t xml:space="preserve">Banerjee &amp; Duflo </w:t>
                </w:r>
              </w:p>
              <w:p w:rsidR="00000000" w:rsidDel="00000000" w:rsidP="00000000" w:rsidRDefault="00000000" w:rsidRPr="00000000" w14:paraId="000000D8">
                <w:pPr>
                  <w:widowControl w:val="0"/>
                  <w:spacing w:before="9.93988037109375" w:lineRule="auto"/>
                  <w:ind w:left="213.45016479492188" w:firstLine="0"/>
                  <w:rPr>
                    <w:rFonts w:ascii="EB Garamond" w:cs="EB Garamond" w:eastAsia="EB Garamond" w:hAnsi="EB Garamond"/>
                    <w:color w:val="4a5568"/>
                    <w:sz w:val="14"/>
                    <w:szCs w:val="14"/>
                  </w:rPr>
                </w:pPr>
                <w:r w:rsidDel="00000000" w:rsidR="00000000" w:rsidRPr="00000000">
                  <w:rPr>
                    <w:rFonts w:ascii="EB Garamond" w:cs="EB Garamond" w:eastAsia="EB Garamond" w:hAnsi="EB Garamond"/>
                    <w:color w:val="4a5568"/>
                    <w:sz w:val="14"/>
                    <w:szCs w:val="14"/>
                    <w:rtl w:val="0"/>
                  </w:rPr>
                  <w:t xml:space="preserve">2000s ·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rFonts w:ascii="EB Garamond" w:cs="EB Garamond" w:eastAsia="EB Garamond" w:hAnsi="EB Garamond"/>
                    <w:color w:val="4a5568"/>
                    <w:sz w:val="14"/>
                    <w:szCs w:val="14"/>
                  </w:rPr>
                </w:pPr>
                <w:r w:rsidDel="00000000" w:rsidR="00000000" w:rsidRPr="00000000">
                  <w:rPr>
                    <w:rtl w:val="0"/>
                  </w:rPr>
                </w:r>
              </w:p>
            </w:tc>
          </w:tr>
        </w:tbl>
      </w:sdtContent>
    </w:sdt>
    <w:p w:rsidR="00000000" w:rsidDel="00000000" w:rsidP="00000000" w:rsidRDefault="00000000" w:rsidRPr="00000000" w14:paraId="000000DA">
      <w:pPr>
        <w:widowControl w:val="0"/>
        <w:ind w:right="2031.7041015625"/>
        <w:jc w:val="left"/>
        <w:rPr>
          <w:rFonts w:ascii="EB Garamond" w:cs="EB Garamond" w:eastAsia="EB Garamond" w:hAnsi="EB Garamond"/>
          <w:color w:val="4a5568"/>
          <w:sz w:val="22"/>
          <w:szCs w:val="22"/>
        </w:rPr>
      </w:pPr>
      <w:r w:rsidDel="00000000" w:rsidR="00000000" w:rsidRPr="00000000">
        <w:rPr>
          <w:rtl w:val="0"/>
        </w:rPr>
      </w:r>
    </w:p>
    <w:p w:rsidR="00000000" w:rsidDel="00000000" w:rsidP="00000000" w:rsidRDefault="00000000" w:rsidRPr="00000000" w14:paraId="000000DB">
      <w:pPr>
        <w:widowControl w:val="0"/>
        <w:ind w:right="2031.7041015625"/>
        <w:jc w:val="left"/>
        <w:rPr>
          <w:rFonts w:ascii="EB Garamond" w:cs="EB Garamond" w:eastAsia="EB Garamond" w:hAnsi="EB Garamond"/>
          <w:color w:val="4a5568"/>
          <w:sz w:val="22"/>
          <w:szCs w:val="22"/>
        </w:rPr>
      </w:pPr>
      <w:r w:rsidDel="00000000" w:rsidR="00000000" w:rsidRPr="00000000">
        <w:rPr>
          <w:rtl w:val="0"/>
        </w:rPr>
      </w:r>
    </w:p>
    <w:p w:rsidR="00000000" w:rsidDel="00000000" w:rsidP="00000000" w:rsidRDefault="00000000" w:rsidRPr="00000000" w14:paraId="000000DC">
      <w:pPr>
        <w:widowControl w:val="0"/>
        <w:rPr>
          <w:rFonts w:ascii="EB Garamond" w:cs="EB Garamond" w:eastAsia="EB Garamond" w:hAnsi="EB Garamond"/>
          <w:b w:val="1"/>
          <w:bCs w:val="1"/>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Contributions</w:t>
      </w:r>
    </w:p>
    <w:p w:rsidR="00000000" w:rsidDel="00000000" w:rsidP="00000000" w:rsidRDefault="00000000" w:rsidRPr="00000000" w14:paraId="000000DD">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DE">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A </w:t>
      </w:r>
      <w:r w:rsidDel="00000000" w:rsidR="00000000" w:rsidRPr="00000000">
        <w:rPr>
          <w:rFonts w:ascii="EB Garamond" w:cs="EB Garamond" w:eastAsia="EB Garamond" w:hAnsi="EB Garamond"/>
          <w:color w:val="4a5568"/>
          <w:sz w:val="22"/>
          <w:szCs w:val="22"/>
          <w:rtl w:val="0"/>
        </w:rPr>
        <w:t xml:space="preserve">Argued that individuals pursuing private self-interest, guided by competitive markets, generate socially beneficial outcomes without central coordination — the "invisible hand." Showed that division of labour dramatically raises productive output, using a pin factory to demonstrate how specialisation multiplies efficiency.</w:t>
      </w:r>
    </w:p>
    <w:p w:rsidR="00000000" w:rsidDel="00000000" w:rsidP="00000000" w:rsidRDefault="00000000" w:rsidRPr="00000000" w14:paraId="000000DF">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E0">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B </w:t>
      </w:r>
      <w:r w:rsidDel="00000000" w:rsidR="00000000" w:rsidRPr="00000000">
        <w:rPr>
          <w:rFonts w:ascii="EB Garamond" w:cs="EB Garamond" w:eastAsia="EB Garamond" w:hAnsi="EB Garamond"/>
          <w:color w:val="4a5568"/>
          <w:sz w:val="22"/>
          <w:szCs w:val="22"/>
          <w:rtl w:val="0"/>
        </w:rPr>
        <w:t xml:space="preserve">Demonstrated that markets can become stuck in equilibrium with high unemployment, and that government fiscal policy — spending and tax cuts during recessions — can restore full employment. Introduced "animal spirits" to describe volatile investment expectations that drive boom-bust cycles, challenging classical faith in self-correcting markets.</w:t>
      </w:r>
    </w:p>
    <w:p w:rsidR="00000000" w:rsidDel="00000000" w:rsidP="00000000" w:rsidRDefault="00000000" w:rsidRPr="00000000" w14:paraId="000000E1">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E2">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C </w:t>
      </w:r>
      <w:r w:rsidDel="00000000" w:rsidR="00000000" w:rsidRPr="00000000">
        <w:rPr>
          <w:rFonts w:ascii="EB Garamond" w:cs="EB Garamond" w:eastAsia="EB Garamond" w:hAnsi="EB Garamond"/>
          <w:color w:val="4a5568"/>
          <w:sz w:val="22"/>
          <w:szCs w:val="22"/>
          <w:rtl w:val="0"/>
        </w:rPr>
        <w:t xml:space="preserve">Demonstrated experimentally that people evaluate outcomes relative to a reference point, weigh losses approximately twice as heavily as equivalent gains, and violate expected utility theory in predictable ways. Formalised these patterns in Prospect Theory, founding the field ofbehavioural economics and earning a Nobel Prize in 2002.</w:t>
      </w:r>
    </w:p>
    <w:p w:rsidR="00000000" w:rsidDel="00000000" w:rsidP="00000000" w:rsidRDefault="00000000" w:rsidRPr="00000000" w14:paraId="000000E3">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E4">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D </w:t>
      </w:r>
      <w:r w:rsidDel="00000000" w:rsidR="00000000" w:rsidRPr="00000000">
        <w:rPr>
          <w:rFonts w:ascii="EB Garamond" w:cs="EB Garamond" w:eastAsia="EB Garamond" w:hAnsi="EB Garamond"/>
          <w:color w:val="4a5568"/>
          <w:sz w:val="22"/>
          <w:szCs w:val="22"/>
          <w:rtl w:val="0"/>
        </w:rPr>
        <w:t xml:space="preserve">In the Muqaddimah, described how civilisations rise and fall in cycles driven by group solidarity (asabiyyah) and economic surplus. Articulated an early labour theory of value and argued that excessive taxation destroys productive incentives — anticipating supply-side economics by six centuries.</w:t>
      </w:r>
    </w:p>
    <w:p w:rsidR="00000000" w:rsidDel="00000000" w:rsidP="00000000" w:rsidRDefault="00000000" w:rsidRPr="00000000" w14:paraId="000000E5">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E6">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E </w:t>
      </w:r>
      <w:r w:rsidDel="00000000" w:rsidR="00000000" w:rsidRPr="00000000">
        <w:rPr>
          <w:rFonts w:ascii="EB Garamond" w:cs="EB Garamond" w:eastAsia="EB Garamond" w:hAnsi="EB Garamond"/>
          <w:color w:val="4a5568"/>
          <w:sz w:val="22"/>
          <w:szCs w:val="22"/>
          <w:rtl w:val="0"/>
        </w:rPr>
        <w:t xml:space="preserve">Argued that inflation is always and everywhere a monetary phenomenon, advocated for a constant-growth money-supply rule, and attacked Keynesian fiscal policy as ineffective. Championed free competitive markets as the best guarantors of both economic efficiency and individual liberty; revived classical liberalism in the 20th century.</w:t>
      </w:r>
    </w:p>
    <w:p w:rsidR="00000000" w:rsidDel="00000000" w:rsidP="00000000" w:rsidRDefault="00000000" w:rsidRPr="00000000" w14:paraId="000000E7">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E8">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F </w:t>
      </w:r>
      <w:r w:rsidDel="00000000" w:rsidR="00000000" w:rsidRPr="00000000">
        <w:rPr>
          <w:rFonts w:ascii="EB Garamond" w:cs="EB Garamond" w:eastAsia="EB Garamond" w:hAnsi="EB Garamond"/>
          <w:color w:val="4a5568"/>
          <w:sz w:val="22"/>
          <w:szCs w:val="22"/>
          <w:rtl w:val="0"/>
        </w:rPr>
        <w:t xml:space="preserve">Proved that two parties both gain from trade when each specialises in the good for which their opportunity cost is lowest — even if one party is absolutely more productive at everything. Also developed the theory of economic rent, showing that landowners capture surplus value as land grows scarce relative to labour and capital.</w:t>
      </w:r>
    </w:p>
    <w:p w:rsidR="00000000" w:rsidDel="00000000" w:rsidP="00000000" w:rsidRDefault="00000000" w:rsidRPr="00000000" w14:paraId="000000E9">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EA">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G </w:t>
      </w:r>
      <w:r w:rsidDel="00000000" w:rsidR="00000000" w:rsidRPr="00000000">
        <w:rPr>
          <w:rFonts w:ascii="EB Garamond" w:cs="EB Garamond" w:eastAsia="EB Garamond" w:hAnsi="EB Garamond"/>
          <w:color w:val="4a5568"/>
          <w:sz w:val="22"/>
          <w:szCs w:val="22"/>
          <w:rtl w:val="0"/>
        </w:rPr>
        <w:t xml:space="preserve">Argued that capitalism advances through "creative destruction" — entrepreneurs constantly</w:t>
      </w:r>
    </w:p>
    <w:p w:rsidR="00000000" w:rsidDel="00000000" w:rsidP="00000000" w:rsidRDefault="00000000" w:rsidRPr="00000000" w14:paraId="000000EB">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color w:val="4a5568"/>
          <w:sz w:val="22"/>
          <w:szCs w:val="22"/>
          <w:rtl w:val="0"/>
        </w:rPr>
        <w:t xml:space="preserve">disrupt and replace existing industries with innovations, raising living standards over the long</w:t>
      </w:r>
    </w:p>
    <w:p w:rsidR="00000000" w:rsidDel="00000000" w:rsidP="00000000" w:rsidRDefault="00000000" w:rsidRPr="00000000" w14:paraId="000000EC">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color w:val="4a5568"/>
          <w:sz w:val="22"/>
          <w:szCs w:val="22"/>
          <w:rtl w:val="0"/>
        </w:rPr>
        <w:t xml:space="preserve">run. Emphasised the innovating entrepreneur, rather than price-taking firms in static equilibrium,</w:t>
      </w:r>
    </w:p>
    <w:p w:rsidR="00000000" w:rsidDel="00000000" w:rsidP="00000000" w:rsidRDefault="00000000" w:rsidRPr="00000000" w14:paraId="000000ED">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color w:val="4a5568"/>
          <w:sz w:val="22"/>
          <w:szCs w:val="22"/>
          <w:rtl w:val="0"/>
        </w:rPr>
        <w:t xml:space="preserve">as the true engine of economic growth.</w:t>
      </w:r>
    </w:p>
    <w:p w:rsidR="00000000" w:rsidDel="00000000" w:rsidP="00000000" w:rsidRDefault="00000000" w:rsidRPr="00000000" w14:paraId="000000EE">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EF">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H </w:t>
      </w:r>
      <w:r w:rsidDel="00000000" w:rsidR="00000000" w:rsidRPr="00000000">
        <w:rPr>
          <w:rFonts w:ascii="EB Garamond" w:cs="EB Garamond" w:eastAsia="EB Garamond" w:hAnsi="EB Garamond"/>
          <w:color w:val="4a5568"/>
          <w:sz w:val="22"/>
          <w:szCs w:val="22"/>
          <w:rtl w:val="0"/>
        </w:rPr>
        <w:t xml:space="preserve">Distinguished between oikonomia (household management oriented toward use) and chrematistics (wealth accumulation for its own sake). Argued that exchange should reflect just value and condemned usury as "unnatural" — making him the first systematic thinker on economic ethics and the proper purposes of economic life.</w:t>
      </w:r>
    </w:p>
    <w:p w:rsidR="00000000" w:rsidDel="00000000" w:rsidP="00000000" w:rsidRDefault="00000000" w:rsidRPr="00000000" w14:paraId="000000F0">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F1">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I </w:t>
      </w:r>
      <w:r w:rsidDel="00000000" w:rsidR="00000000" w:rsidRPr="00000000">
        <w:rPr>
          <w:rFonts w:ascii="EB Garamond" w:cs="EB Garamond" w:eastAsia="EB Garamond" w:hAnsi="EB Garamond"/>
          <w:color w:val="4a5568"/>
          <w:sz w:val="22"/>
          <w:szCs w:val="22"/>
          <w:rtl w:val="0"/>
        </w:rPr>
        <w:t xml:space="preserve">Pioneered randomised controlled trials (RCTs) in development economics, bringing experimental rigour to questions about poverty, education, and health interventions in low-income countries. Their evidence challenged both foreign-aid orthodoxy and its sceptics, reshaping how policymakers target resources and evaluate programmes.</w:t>
      </w:r>
    </w:p>
    <w:p w:rsidR="00000000" w:rsidDel="00000000" w:rsidP="00000000" w:rsidRDefault="00000000" w:rsidRPr="00000000" w14:paraId="000000F2">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F3">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J </w:t>
      </w:r>
      <w:r w:rsidDel="00000000" w:rsidR="00000000" w:rsidRPr="00000000">
        <w:rPr>
          <w:rFonts w:ascii="EB Garamond" w:cs="EB Garamond" w:eastAsia="EB Garamond" w:hAnsi="EB Garamond"/>
          <w:color w:val="4a5568"/>
          <w:sz w:val="22"/>
          <w:szCs w:val="22"/>
          <w:rtl w:val="0"/>
        </w:rPr>
        <w:t xml:space="preserve">Synthesised classical economics with calculus and geometry, making the discipline mathematically precise. Gave economics the supply-and-demand diagram, consumer surplus, price elasticity, and the partial equilibrium method — the analytical toolkit that underlies introductory economics courses to this day.</w:t>
      </w:r>
      <w:r w:rsidDel="00000000" w:rsidR="00000000" w:rsidRPr="00000000">
        <w:rPr>
          <w:rFonts w:ascii="EB Garamond" w:cs="EB Garamond" w:eastAsia="EB Garamond" w:hAnsi="EB Garamond"/>
          <w:b w:val="1"/>
          <w:bCs w:val="1"/>
          <w:color w:val="4a5568"/>
          <w:sz w:val="22"/>
          <w:szCs w:val="22"/>
          <w:rtl w:val="0"/>
        </w:rPr>
        <w:t xml:space="preserve">K </w:t>
      </w:r>
      <w:r w:rsidDel="00000000" w:rsidR="00000000" w:rsidRPr="00000000">
        <w:rPr>
          <w:rFonts w:ascii="EB Garamond" w:cs="EB Garamond" w:eastAsia="EB Garamond" w:hAnsi="EB Garamond"/>
          <w:color w:val="4a5568"/>
          <w:sz w:val="22"/>
          <w:szCs w:val="22"/>
          <w:rtl w:val="0"/>
        </w:rPr>
        <w:t xml:space="preserve">Proved that in any finite strategic game there exists at least one equilibrium — a set of strategies such that no player can improve their outcome by unilaterally changing strategy. The Nash Equilibrium became the foundational solution concept of modern game theory, applied from oligopoly pricing to international diplomacy.</w:t>
      </w:r>
    </w:p>
    <w:p w:rsidR="00000000" w:rsidDel="00000000" w:rsidP="00000000" w:rsidRDefault="00000000" w:rsidRPr="00000000" w14:paraId="000000F4">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F5">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L </w:t>
      </w:r>
      <w:r w:rsidDel="00000000" w:rsidR="00000000" w:rsidRPr="00000000">
        <w:rPr>
          <w:rFonts w:ascii="EB Garamond" w:cs="EB Garamond" w:eastAsia="EB Garamond" w:hAnsi="EB Garamond"/>
          <w:color w:val="4a5568"/>
          <w:sz w:val="22"/>
          <w:szCs w:val="22"/>
          <w:rtl w:val="0"/>
        </w:rPr>
        <w:t xml:space="preserve">Defended mercantilism: argued that a nation grows wealthy by exporting more than it imports, accumulating a favourable balance of trade in gold and silver. Advocated using colonial commerce, navigation laws, and export subsidies to enrich the home country — the economic doctrine that dominated Europe 1500–1776.</w:t>
      </w:r>
    </w:p>
    <w:p w:rsidR="00000000" w:rsidDel="00000000" w:rsidP="00000000" w:rsidRDefault="00000000" w:rsidRPr="00000000" w14:paraId="000000F6">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F7">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M </w:t>
      </w:r>
      <w:r w:rsidDel="00000000" w:rsidR="00000000" w:rsidRPr="00000000">
        <w:rPr>
          <w:rFonts w:ascii="EB Garamond" w:cs="EB Garamond" w:eastAsia="EB Garamond" w:hAnsi="EB Garamond"/>
          <w:color w:val="4a5568"/>
          <w:sz w:val="22"/>
          <w:szCs w:val="22"/>
          <w:rtl w:val="0"/>
        </w:rPr>
        <w:t xml:space="preserve">People "satisfice" — accept the first option that meets a minimum threshold — rather than</w:t>
      </w:r>
    </w:p>
    <w:p w:rsidR="00000000" w:rsidDel="00000000" w:rsidP="00000000" w:rsidRDefault="00000000" w:rsidRPr="00000000" w14:paraId="000000F8">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color w:val="4a5568"/>
          <w:sz w:val="22"/>
          <w:szCs w:val="22"/>
          <w:rtl w:val="0"/>
        </w:rPr>
        <w:t xml:space="preserve">maximise. Coined the term bounded rationality to describe cognitive limits, time constraints, and</w:t>
      </w:r>
    </w:p>
    <w:p w:rsidR="00000000" w:rsidDel="00000000" w:rsidP="00000000" w:rsidRDefault="00000000" w:rsidRPr="00000000" w14:paraId="000000F9">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color w:val="4a5568"/>
          <w:sz w:val="22"/>
          <w:szCs w:val="22"/>
          <w:rtl w:val="0"/>
        </w:rPr>
        <w:t xml:space="preserve">incomplete information that prevent humans from fully optimising. His work bridged economics,</w:t>
      </w:r>
    </w:p>
    <w:p w:rsidR="00000000" w:rsidDel="00000000" w:rsidP="00000000" w:rsidRDefault="00000000" w:rsidRPr="00000000" w14:paraId="000000FA">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color w:val="4a5568"/>
          <w:sz w:val="22"/>
          <w:szCs w:val="22"/>
          <w:rtl w:val="0"/>
        </w:rPr>
        <w:t xml:space="preserve">psychology, and early artificial intelligence.</w:t>
      </w:r>
    </w:p>
    <w:p w:rsidR="00000000" w:rsidDel="00000000" w:rsidP="00000000" w:rsidRDefault="00000000" w:rsidRPr="00000000" w14:paraId="000000FB">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FC">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N </w:t>
      </w:r>
      <w:r w:rsidDel="00000000" w:rsidR="00000000" w:rsidRPr="00000000">
        <w:rPr>
          <w:rFonts w:ascii="EB Garamond" w:cs="EB Garamond" w:eastAsia="EB Garamond" w:hAnsi="EB Garamond"/>
          <w:color w:val="4a5568"/>
          <w:sz w:val="22"/>
          <w:szCs w:val="22"/>
          <w:rtl w:val="0"/>
        </w:rPr>
        <w:t xml:space="preserve">Argued that capitalism generates surplus value by paying workers less than the full value of their labour. Predicted that inherent contradictions — overproduction, falling profit rates, and class conflict — would lead to capitalism's  eventual collapse and its replacement by a classless socialist society.</w:t>
      </w:r>
    </w:p>
    <w:p w:rsidR="00000000" w:rsidDel="00000000" w:rsidP="00000000" w:rsidRDefault="00000000" w:rsidRPr="00000000" w14:paraId="000000FD">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0FE">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O </w:t>
      </w:r>
      <w:r w:rsidDel="00000000" w:rsidR="00000000" w:rsidRPr="00000000">
        <w:rPr>
          <w:rFonts w:ascii="EB Garamond" w:cs="EB Garamond" w:eastAsia="EB Garamond" w:hAnsi="EB Garamond"/>
          <w:color w:val="4a5568"/>
          <w:sz w:val="22"/>
          <w:szCs w:val="22"/>
          <w:rtl w:val="0"/>
        </w:rPr>
        <w:t xml:space="preserve">Refuted the "tragedy of the commons" by documenting real communities that sustainably manage shared resources through locally designed institutions — without privatisation or top-down government mandate. First woman to win the Nobel Prize in Economics (2009), for her work on collective action and common-pool resource governance.</w:t>
      </w:r>
    </w:p>
    <w:p w:rsidR="00000000" w:rsidDel="00000000" w:rsidP="00000000" w:rsidRDefault="00000000" w:rsidRPr="00000000" w14:paraId="000000FF">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100">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P </w:t>
      </w:r>
      <w:r w:rsidDel="00000000" w:rsidR="00000000" w:rsidRPr="00000000">
        <w:rPr>
          <w:rFonts w:ascii="EB Garamond" w:cs="EB Garamond" w:eastAsia="EB Garamond" w:hAnsi="EB Garamond"/>
          <w:color w:val="4a5568"/>
          <w:sz w:val="22"/>
          <w:szCs w:val="22"/>
          <w:rtl w:val="0"/>
        </w:rPr>
        <w:t xml:space="preserve">Proposed the Tableau Économique — the first macroeconomic model — showing how output circulates between landowners, farmers, and artisans in systematic flows. Argued (physiocracy) that only agriculture creates real net wealth; manufacturing and trade merely transform value that the land has already produced.</w:t>
      </w:r>
    </w:p>
    <w:p w:rsidR="00000000" w:rsidDel="00000000" w:rsidP="00000000" w:rsidRDefault="00000000" w:rsidRPr="00000000" w14:paraId="00000101">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102">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Q </w:t>
      </w:r>
      <w:r w:rsidDel="00000000" w:rsidR="00000000" w:rsidRPr="00000000">
        <w:rPr>
          <w:rFonts w:ascii="EB Garamond" w:cs="EB Garamond" w:eastAsia="EB Garamond" w:hAnsi="EB Garamond"/>
          <w:color w:val="4a5568"/>
          <w:sz w:val="22"/>
          <w:szCs w:val="22"/>
          <w:rtl w:val="0"/>
        </w:rPr>
        <w:t xml:space="preserve">Argued that prices in free markets aggregate dispersed local knowledge that no central authority could ever collect or process efficiently. Central planning therefore inevitably fails; the spontaneous order generated by free exchange outperforms any designed allocation — the "knowledge problem" of socialism.</w:t>
      </w:r>
    </w:p>
    <w:p w:rsidR="00000000" w:rsidDel="00000000" w:rsidP="00000000" w:rsidRDefault="00000000" w:rsidRPr="00000000" w14:paraId="00000103">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104">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R </w:t>
      </w:r>
      <w:r w:rsidDel="00000000" w:rsidR="00000000" w:rsidRPr="00000000">
        <w:rPr>
          <w:rFonts w:ascii="EB Garamond" w:cs="EB Garamond" w:eastAsia="EB Garamond" w:hAnsi="EB Garamond"/>
          <w:color w:val="4a5568"/>
          <w:sz w:val="22"/>
          <w:szCs w:val="22"/>
          <w:rtl w:val="0"/>
        </w:rPr>
        <w:t xml:space="preserve">Warned that population grows geometrically while food supply grows arithmetically, predicting recurring cycles of famine, disease, and poverty whenever living standards rise above subsistence. Introduced diminishing returns to land and sparked the first major debate about</w:t>
      </w:r>
    </w:p>
    <w:p w:rsidR="00000000" w:rsidDel="00000000" w:rsidP="00000000" w:rsidRDefault="00000000" w:rsidRPr="00000000" w14:paraId="00000105">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color w:val="4a5568"/>
          <w:sz w:val="22"/>
          <w:szCs w:val="22"/>
          <w:rtl w:val="0"/>
        </w:rPr>
        <w:t xml:space="preserve">long-run economic growth and its limits.</w:t>
      </w:r>
    </w:p>
    <w:p w:rsidR="00000000" w:rsidDel="00000000" w:rsidP="00000000" w:rsidRDefault="00000000" w:rsidRPr="00000000" w14:paraId="00000106">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107">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S </w:t>
      </w:r>
      <w:r w:rsidDel="00000000" w:rsidR="00000000" w:rsidRPr="00000000">
        <w:rPr>
          <w:rFonts w:ascii="EB Garamond" w:cs="EB Garamond" w:eastAsia="EB Garamond" w:hAnsi="EB Garamond"/>
          <w:color w:val="4a5568"/>
          <w:sz w:val="22"/>
          <w:szCs w:val="22"/>
          <w:rtl w:val="0"/>
        </w:rPr>
        <w:t xml:space="preserve">Argued that development should be measured not by income alone, but by people's actual capabilities — what they are genuinely able to do and to be. Demonstrated that famines are caused by failures of entitlement and access rather than absolute food shortages, fundamentally reshaping how development economists define progress.</w:t>
      </w:r>
    </w:p>
    <w:p w:rsidR="00000000" w:rsidDel="00000000" w:rsidP="00000000" w:rsidRDefault="00000000" w:rsidRPr="00000000" w14:paraId="00000108">
      <w:pPr>
        <w:widowControl w:val="0"/>
        <w:rPr>
          <w:rFonts w:ascii="EB Garamond" w:cs="EB Garamond" w:eastAsia="EB Garamond" w:hAnsi="EB Garamond"/>
          <w:b w:val="1"/>
          <w:bCs w:val="1"/>
          <w:color w:val="4a5568"/>
          <w:sz w:val="22"/>
          <w:szCs w:val="22"/>
        </w:rPr>
      </w:pPr>
      <w:r w:rsidDel="00000000" w:rsidR="00000000" w:rsidRPr="00000000">
        <w:rPr>
          <w:rtl w:val="0"/>
        </w:rPr>
      </w:r>
    </w:p>
    <w:p w:rsidR="00000000" w:rsidDel="00000000" w:rsidP="00000000" w:rsidRDefault="00000000" w:rsidRPr="00000000" w14:paraId="00000109">
      <w:pPr>
        <w:widowControl w:val="0"/>
        <w:rPr>
          <w:rFonts w:ascii="EB Garamond" w:cs="EB Garamond" w:eastAsia="EB Garamond" w:hAnsi="EB Garamond"/>
          <w:color w:val="4a5568"/>
          <w:sz w:val="22"/>
          <w:szCs w:val="22"/>
        </w:rPr>
      </w:pPr>
      <w:r w:rsidDel="00000000" w:rsidR="00000000" w:rsidRPr="00000000">
        <w:rPr>
          <w:rFonts w:ascii="EB Garamond" w:cs="EB Garamond" w:eastAsia="EB Garamond" w:hAnsi="EB Garamond"/>
          <w:b w:val="1"/>
          <w:bCs w:val="1"/>
          <w:color w:val="4a5568"/>
          <w:sz w:val="22"/>
          <w:szCs w:val="22"/>
          <w:rtl w:val="0"/>
        </w:rPr>
        <w:t xml:space="preserve">T </w:t>
      </w:r>
      <w:r w:rsidDel="00000000" w:rsidR="00000000" w:rsidRPr="00000000">
        <w:rPr>
          <w:rFonts w:ascii="EB Garamond" w:cs="EB Garamond" w:eastAsia="EB Garamond" w:hAnsi="EB Garamond"/>
          <w:color w:val="4a5568"/>
          <w:sz w:val="22"/>
          <w:szCs w:val="22"/>
          <w:rtl w:val="0"/>
        </w:rPr>
        <w:t xml:space="preserve">Argued that consumption is driven by social status rather than utility maximisation — people buy goods to signal wealth to others ("conspicuous consumption"). Critiqued neoclassical assumptions as culturally and historically naïve, founding the institutionalist tradition in economics and anticipating modern behavioural research on status-seeking.</w:t>
      </w:r>
    </w:p>
    <w:p w:rsidR="00000000" w:rsidDel="00000000" w:rsidP="00000000" w:rsidRDefault="00000000" w:rsidRPr="00000000" w14:paraId="0000010A">
      <w:pPr>
        <w:widowControl w:val="0"/>
        <w:ind w:right="2031.7041015625"/>
        <w:jc w:val="left"/>
        <w:rPr>
          <w:rFonts w:ascii="EB Garamond" w:cs="EB Garamond" w:eastAsia="EB Garamond" w:hAnsi="EB Garamond"/>
          <w:color w:val="4a5568"/>
          <w:sz w:val="22"/>
          <w:szCs w:val="22"/>
        </w:rPr>
      </w:pPr>
      <w:r w:rsidDel="00000000" w:rsidR="00000000" w:rsidRPr="00000000">
        <w:rPr>
          <w:rtl w:val="0"/>
        </w:rPr>
      </w:r>
    </w:p>
    <w:p w:rsidR="00000000" w:rsidDel="00000000" w:rsidP="00000000" w:rsidRDefault="00000000" w:rsidRPr="00000000" w14:paraId="0000010B">
      <w:pPr>
        <w:widowControl w:val="0"/>
        <w:spacing w:before="230.0201416015625" w:line="256.14749908447266" w:lineRule="auto"/>
        <w:ind w:left="1007.1800231933594" w:right="632.823486328125" w:firstLine="0"/>
        <w:jc w:val="both"/>
        <w:rPr>
          <w:rFonts w:ascii="EB Garamond" w:cs="EB Garamond" w:eastAsia="EB Garamond" w:hAnsi="EB Garamond"/>
          <w:b w:val="1"/>
          <w:bCs w:val="1"/>
          <w:color w:val="1f3864"/>
          <w:sz w:val="22"/>
          <w:szCs w:val="22"/>
        </w:rPr>
      </w:pPr>
      <w:r w:rsidDel="00000000" w:rsidR="00000000" w:rsidRPr="00000000">
        <w:rPr>
          <w:rtl w:val="0"/>
        </w:rPr>
      </w:r>
    </w:p>
    <w:p w:rsidR="00000000" w:rsidDel="00000000" w:rsidP="00000000" w:rsidRDefault="00000000" w:rsidRPr="00000000" w14:paraId="0000010C">
      <w:pPr>
        <w:widowControl w:val="0"/>
        <w:spacing w:before="230.0201416015625" w:line="256.14749908447266" w:lineRule="auto"/>
        <w:ind w:left="1007.1800231933594" w:right="632.823486328125" w:firstLine="0"/>
        <w:jc w:val="both"/>
        <w:rPr>
          <w:rFonts w:ascii="EB Garamond" w:cs="EB Garamond" w:eastAsia="EB Garamond" w:hAnsi="EB Garamond"/>
          <w:b w:val="1"/>
          <w:bCs w:val="1"/>
          <w:color w:val="1f3864"/>
          <w:sz w:val="22"/>
          <w:szCs w:val="22"/>
        </w:rPr>
      </w:pPr>
      <w:r w:rsidDel="00000000" w:rsidR="00000000" w:rsidRPr="00000000">
        <w:rPr>
          <w:rtl w:val="0"/>
        </w:rPr>
      </w:r>
    </w:p>
    <w:p w:rsidR="00000000" w:rsidDel="00000000" w:rsidP="00000000" w:rsidRDefault="00000000" w:rsidRPr="00000000" w14:paraId="0000010D">
      <w:pPr>
        <w:widowControl w:val="0"/>
        <w:spacing w:before="230.0201416015625" w:line="256.14749908447266" w:lineRule="auto"/>
        <w:ind w:left="1007.1800231933594" w:right="632.823486328125" w:firstLine="0"/>
        <w:jc w:val="both"/>
        <w:rPr>
          <w:rFonts w:ascii="EB Garamond" w:cs="EB Garamond" w:eastAsia="EB Garamond" w:hAnsi="EB Garamond"/>
          <w:b w:val="1"/>
          <w:bCs w:val="1"/>
          <w:color w:val="1f3864"/>
          <w:sz w:val="22"/>
          <w:szCs w:val="22"/>
        </w:rPr>
      </w:pPr>
      <w:r w:rsidDel="00000000" w:rsidR="00000000" w:rsidRPr="00000000">
        <w:rPr>
          <w:rtl w:val="0"/>
        </w:rPr>
      </w:r>
    </w:p>
    <w:p w:rsidR="00000000" w:rsidDel="00000000" w:rsidP="00000000" w:rsidRDefault="00000000" w:rsidRPr="00000000" w14:paraId="0000010E">
      <w:pPr>
        <w:widowControl w:val="0"/>
        <w:spacing w:before="230.0201416015625" w:line="256.14749908447266" w:lineRule="auto"/>
        <w:ind w:left="0" w:right="632.823486328125" w:firstLine="0"/>
        <w:jc w:val="both"/>
        <w:rPr>
          <w:rFonts w:ascii="EB Garamond" w:cs="EB Garamond" w:eastAsia="EB Garamond" w:hAnsi="EB Garamond"/>
          <w:b w:val="1"/>
          <w:bCs w:val="1"/>
          <w:color w:val="1f3864"/>
          <w:sz w:val="22"/>
          <w:szCs w:val="22"/>
        </w:rPr>
      </w:pPr>
      <w:r w:rsidDel="00000000" w:rsidR="00000000" w:rsidRPr="00000000">
        <w:rPr>
          <w:rtl w:val="0"/>
        </w:rPr>
      </w:r>
    </w:p>
    <w:p w:rsidR="00000000" w:rsidDel="00000000" w:rsidP="00000000" w:rsidRDefault="00000000" w:rsidRPr="00000000" w14:paraId="0000010F">
      <w:pPr>
        <w:widowControl w:val="0"/>
        <w:spacing w:before="230.0201416015625" w:line="256.14749908447266" w:lineRule="auto"/>
        <w:ind w:left="0" w:right="632.823486328125" w:firstLine="0"/>
        <w:jc w:val="both"/>
        <w:rPr>
          <w:rFonts w:ascii="EB Garamond" w:cs="EB Garamond" w:eastAsia="EB Garamond" w:hAnsi="EB Garamond"/>
          <w:b w:val="1"/>
          <w:bCs w:val="1"/>
          <w:color w:val="1f3864"/>
          <w:sz w:val="22"/>
          <w:szCs w:val="22"/>
        </w:rPr>
      </w:pPr>
      <w:r w:rsidDel="00000000" w:rsidR="00000000" w:rsidRPr="00000000">
        <w:rPr>
          <w:rtl w:val="0"/>
        </w:rPr>
      </w:r>
    </w:p>
    <w:p w:rsidR="00000000" w:rsidDel="00000000" w:rsidP="00000000" w:rsidRDefault="00000000" w:rsidRPr="00000000" w14:paraId="00000110">
      <w:pPr>
        <w:pStyle w:val="Heading1"/>
        <w:shd w:fill="1b3a5c" w:val="clear"/>
        <w:spacing w:after="80" w:before="180" w:lineRule="auto"/>
        <w:rPr>
          <w:rFonts w:ascii="EB Garamond" w:cs="EB Garamond" w:eastAsia="EB Garamond" w:hAnsi="EB Garamond"/>
          <w:sz w:val="22"/>
          <w:szCs w:val="22"/>
        </w:rPr>
      </w:pPr>
      <w:bookmarkStart w:colFirst="0" w:colLast="0" w:name="_heading=h.u0vmkxiar8fk" w:id="6"/>
      <w:bookmarkEnd w:id="6"/>
      <w:r w:rsidDel="00000000" w:rsidR="00000000" w:rsidRPr="00000000">
        <w:rPr>
          <w:rFonts w:ascii="EB Garamond" w:cs="EB Garamond" w:eastAsia="EB Garamond" w:hAnsi="EB Garamond"/>
          <w:sz w:val="22"/>
          <w:szCs w:val="22"/>
          <w:rtl w:val="0"/>
        </w:rPr>
        <w:t xml:space="preserve">SECTION II — ECONOMIC MODELING</w:t>
      </w:r>
    </w:p>
    <w:p w:rsidR="00000000" w:rsidDel="00000000" w:rsidP="00000000" w:rsidRDefault="00000000" w:rsidRPr="00000000" w14:paraId="00000111">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p7zaft8yrkzr" w:id="7"/>
      <w:bookmarkEnd w:id="7"/>
      <w:r w:rsidDel="00000000" w:rsidR="00000000" w:rsidRPr="00000000">
        <w:rPr>
          <w:rFonts w:ascii="EB Garamond" w:cs="EB Garamond" w:eastAsia="EB Garamond" w:hAnsi="EB Garamond"/>
          <w:sz w:val="22"/>
          <w:szCs w:val="22"/>
          <w:rtl w:val="0"/>
        </w:rPr>
        <w:t xml:space="preserve">PART 4: THE BUDGET CONSTRAINT</w:t>
      </w:r>
    </w:p>
    <w:p w:rsidR="00000000" w:rsidDel="00000000" w:rsidP="00000000" w:rsidRDefault="00000000" w:rsidRPr="00000000" w14:paraId="00000112">
      <w:pPr>
        <w:spacing w:after="120" w:before="0" w:lineRule="auto"/>
        <w:jc w:val="left"/>
        <w:rPr>
          <w:rFonts w:ascii="EB Garamond" w:cs="EB Garamond" w:eastAsia="EB Garamond" w:hAnsi="EB Garamond"/>
          <w:i w:val="1"/>
          <w:iCs w:val="1"/>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Construct the budget constraint for the Shang Dynasty scenario: complete the table, derive the equation, graph the line, then analyze a price shock.</w:t>
      </w:r>
      <w:r w:rsidDel="00000000" w:rsidR="00000000" w:rsidRPr="00000000">
        <w:rPr>
          <w:rtl w:val="0"/>
        </w:rPr>
      </w:r>
    </w:p>
    <w:p w:rsidR="00000000" w:rsidDel="00000000" w:rsidP="00000000" w:rsidRDefault="00000000" w:rsidRPr="00000000" w14:paraId="00000113">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Income = (Price of Good X) × (Quantity of Good X) + (Price of Good Y) × (Quantity of Good Y)</w:t>
      </w:r>
      <w:r w:rsidDel="00000000" w:rsidR="00000000" w:rsidRPr="00000000">
        <w:rPr>
          <w:rtl w:val="0"/>
        </w:rPr>
      </w:r>
    </w:p>
    <w:p w:rsidR="00000000" w:rsidDel="00000000" w:rsidP="00000000" w:rsidRDefault="00000000" w:rsidRPr="00000000" w14:paraId="00000114">
      <w:pPr>
        <w:spacing w:after="80" w:lineRule="auto"/>
        <w:rPr>
          <w:rFonts w:ascii="EB Garamond" w:cs="EB Garamond" w:eastAsia="EB Garamond" w:hAnsi="EB Garamond"/>
          <w:sz w:val="22"/>
          <w:szCs w:val="22"/>
        </w:rPr>
      </w:pPr>
      <w:sdt>
        <w:sdtPr>
          <w:id w:val="714957275"/>
          <w:tag w:val="goog_rdk_26"/>
        </w:sdtPr>
        <w:sdtContent>
          <w:r w:rsidDel="00000000" w:rsidR="00000000" w:rsidRPr="00000000">
            <w:rPr>
              <w:rFonts w:ascii="Nova Mono" w:cs="Nova Mono" w:eastAsia="Nova Mono" w:hAnsi="Nova Mono"/>
              <w:sz w:val="22"/>
              <w:szCs w:val="22"/>
              <w:rtl w:val="0"/>
            </w:rPr>
            <w:t xml:space="preserve">The budget line slope = −_______ / _______ (negative ratio of prices)</w:t>
          </w:r>
        </w:sdtContent>
      </w:sdt>
    </w:p>
    <w:p w:rsidR="00000000" w:rsidDel="00000000" w:rsidP="00000000" w:rsidRDefault="00000000" w:rsidRPr="00000000" w14:paraId="00000115">
      <w:pPr>
        <w:spacing w:after="8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Rules of Thumb</w:t>
      </w:r>
    </w:p>
    <w:p w:rsidR="00000000" w:rsidDel="00000000" w:rsidP="00000000" w:rsidRDefault="00000000" w:rsidRPr="00000000" w14:paraId="00000116">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 point INSIDE the budget line = ____________________</w:t>
      </w:r>
    </w:p>
    <w:p w:rsidR="00000000" w:rsidDel="00000000" w:rsidP="00000000" w:rsidRDefault="00000000" w:rsidRPr="00000000" w14:paraId="00000117">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 point ON the budget line = ____________________</w:t>
      </w:r>
    </w:p>
    <w:p w:rsidR="00000000" w:rsidDel="00000000" w:rsidP="00000000" w:rsidRDefault="00000000" w:rsidRPr="00000000" w14:paraId="00000118">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 point OUTSIDE the budget line = ____________________</w:t>
      </w:r>
    </w:p>
    <w:p w:rsidR="00000000" w:rsidDel="00000000" w:rsidP="00000000" w:rsidRDefault="00000000" w:rsidRPr="00000000" w14:paraId="00000119">
      <w:pPr>
        <w:spacing w:after="80" w:lineRule="auto"/>
        <w:rPr>
          <w:rFonts w:ascii="EB Garamond" w:cs="EB Garamond" w:eastAsia="EB Garamond" w:hAnsi="EB Garamond"/>
          <w:sz w:val="22"/>
          <w:szCs w:val="22"/>
        </w:rPr>
      </w:pPr>
      <w:r w:rsidDel="00000000" w:rsidR="00000000" w:rsidRPr="00000000">
        <w:rPr>
          <w:rtl w:val="0"/>
        </w:rPr>
      </w:r>
    </w:p>
    <w:tbl>
      <w:tblPr>
        <w:tblStyle w:val="Table5"/>
        <w:tblW w:w="1005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3120"/>
        <w:gridCol w:w="6930"/>
        <w:tblGridChange w:id="0">
          <w:tblGrid>
            <w:gridCol w:w="3120"/>
            <w:gridCol w:w="6930"/>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11A">
            <w:pPr>
              <w:pStyle w:val="Heading3"/>
              <w:spacing w:after="20" w:lineRule="auto"/>
              <w:rPr>
                <w:sz w:val="22"/>
                <w:szCs w:val="22"/>
              </w:rPr>
            </w:pPr>
            <w:bookmarkStart w:colFirst="0" w:colLast="0" w:name="_heading=h.2mgz1ndf3buu" w:id="8"/>
            <w:bookmarkEnd w:id="8"/>
            <w:r w:rsidDel="00000000" w:rsidR="00000000" w:rsidRPr="00000000">
              <w:rPr>
                <w:sz w:val="22"/>
                <w:szCs w:val="22"/>
                <w:rtl w:val="0"/>
              </w:rPr>
              <w:t xml:space="preserve">Economic Scenario 1.1</w:t>
            </w:r>
          </w:p>
          <w:p w:rsidR="00000000" w:rsidDel="00000000" w:rsidP="00000000" w:rsidRDefault="00000000" w:rsidRPr="00000000" w14:paraId="0000011B">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The Farmers of Ur</w:t>
            </w:r>
            <w:r w:rsidDel="00000000" w:rsidR="00000000" w:rsidRPr="00000000">
              <w:rPr>
                <w:rtl w:val="0"/>
              </w:rPr>
            </w:r>
          </w:p>
          <w:p w:rsidR="00000000" w:rsidDel="00000000" w:rsidP="00000000" w:rsidRDefault="00000000" w:rsidRPr="00000000" w14:paraId="0000011C">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MESOPOTAMIA 3000 BCE</w:t>
            </w:r>
            <w:r w:rsidDel="00000000" w:rsidR="00000000" w:rsidRPr="00000000">
              <w:rPr>
                <w:rtl w:val="0"/>
              </w:rPr>
            </w:r>
          </w:p>
          <w:p w:rsidR="00000000" w:rsidDel="00000000" w:rsidP="00000000" w:rsidRDefault="00000000" w:rsidRPr="00000000" w14:paraId="0000011D">
            <w:pPr>
              <w:spacing w:after="240" w:before="240" w:line="392.72727272727275" w:lineRule="auto"/>
              <w:rPr>
                <w:rFonts w:ascii="EB Garamond" w:cs="EB Garamond" w:eastAsia="EB Garamond" w:hAnsi="EB Garamond"/>
                <w:color w:val="fdfaf4"/>
                <w:sz w:val="22"/>
                <w:szCs w:val="22"/>
              </w:rPr>
            </w:pPr>
            <w:r w:rsidDel="00000000" w:rsidR="00000000" w:rsidRPr="00000000">
              <w:rPr>
                <w:rFonts w:ascii="EB Garamond" w:cs="EB Garamond" w:eastAsia="EB Garamond" w:hAnsi="EB Garamond"/>
                <w:color w:val="fdfaf4"/>
                <w:sz w:val="22"/>
                <w:szCs w:val="22"/>
                <w:rtl w:val="0"/>
              </w:rPr>
              <w:t xml:space="preserve">You are a farmer in Mesopotamia around 3000 BCE. You receive 30 shekels of silver each month from selling dates at the market. You can spend this income on two main goods:</w:t>
            </w:r>
          </w:p>
          <w:p w:rsidR="00000000" w:rsidDel="00000000" w:rsidP="00000000" w:rsidRDefault="00000000" w:rsidRPr="00000000" w14:paraId="0000011E">
            <w:pPr>
              <w:spacing w:after="240" w:before="240" w:line="392.72727272727275" w:lineRule="auto"/>
              <w:rPr>
                <w:rFonts w:ascii="EB Garamond" w:cs="EB Garamond" w:eastAsia="EB Garamond" w:hAnsi="EB Garamond"/>
                <w:color w:val="fdfaf4"/>
                <w:sz w:val="22"/>
                <w:szCs w:val="22"/>
              </w:rPr>
            </w:pPr>
            <w:r w:rsidDel="00000000" w:rsidR="00000000" w:rsidRPr="00000000">
              <w:rPr>
                <w:rFonts w:ascii="EB Garamond" w:cs="EB Garamond" w:eastAsia="EB Garamond" w:hAnsi="EB Garamond"/>
                <w:color w:val="fdfaf4"/>
                <w:sz w:val="22"/>
                <w:szCs w:val="22"/>
                <w:rtl w:val="0"/>
              </w:rPr>
              <w:t xml:space="preserve">Barley (food &amp; seed): </w:t>
            </w:r>
          </w:p>
          <w:p w:rsidR="00000000" w:rsidDel="00000000" w:rsidP="00000000" w:rsidRDefault="00000000" w:rsidRPr="00000000" w14:paraId="0000011F">
            <w:pPr>
              <w:spacing w:after="240" w:before="240" w:line="392.72727272727275" w:lineRule="auto"/>
              <w:rPr>
                <w:rFonts w:ascii="EB Garamond" w:cs="EB Garamond" w:eastAsia="EB Garamond" w:hAnsi="EB Garamond"/>
                <w:color w:val="fdfaf4"/>
                <w:sz w:val="22"/>
                <w:szCs w:val="22"/>
              </w:rPr>
            </w:pPr>
            <w:r w:rsidDel="00000000" w:rsidR="00000000" w:rsidRPr="00000000">
              <w:rPr>
                <w:rFonts w:ascii="EB Garamond" w:cs="EB Garamond" w:eastAsia="EB Garamond" w:hAnsi="EB Garamond"/>
                <w:color w:val="fdfaf4"/>
                <w:sz w:val="22"/>
                <w:szCs w:val="22"/>
                <w:rtl w:val="0"/>
              </w:rPr>
              <w:t xml:space="preserve">1 shekel buys 10 units of barley.</w:t>
            </w:r>
          </w:p>
          <w:p w:rsidR="00000000" w:rsidDel="00000000" w:rsidP="00000000" w:rsidRDefault="00000000" w:rsidRPr="00000000" w14:paraId="00000120">
            <w:pPr>
              <w:spacing w:after="240" w:before="240" w:line="392.72727272727275" w:lineRule="auto"/>
              <w:rPr>
                <w:rFonts w:ascii="EB Garamond" w:cs="EB Garamond" w:eastAsia="EB Garamond" w:hAnsi="EB Garamond"/>
                <w:color w:val="fdfaf4"/>
                <w:sz w:val="22"/>
                <w:szCs w:val="22"/>
              </w:rPr>
            </w:pPr>
            <w:r w:rsidDel="00000000" w:rsidR="00000000" w:rsidRPr="00000000">
              <w:rPr>
                <w:rFonts w:ascii="EB Garamond" w:cs="EB Garamond" w:eastAsia="EB Garamond" w:hAnsi="EB Garamond"/>
                <w:color w:val="fdfaf4"/>
                <w:sz w:val="22"/>
                <w:szCs w:val="22"/>
                <w:rtl w:val="0"/>
              </w:rPr>
              <w:t xml:space="preserve">Wool (for clothing &amp; trade): </w:t>
            </w:r>
          </w:p>
          <w:p w:rsidR="00000000" w:rsidDel="00000000" w:rsidP="00000000" w:rsidRDefault="00000000" w:rsidRPr="00000000" w14:paraId="00000121">
            <w:pPr>
              <w:spacing w:after="240" w:before="240" w:line="392.72727272727275" w:lineRule="auto"/>
              <w:rPr>
                <w:rFonts w:ascii="EB Garamond" w:cs="EB Garamond" w:eastAsia="EB Garamond" w:hAnsi="EB Garamond"/>
                <w:color w:val="fdfaf4"/>
                <w:sz w:val="22"/>
                <w:szCs w:val="22"/>
              </w:rPr>
            </w:pPr>
            <w:r w:rsidDel="00000000" w:rsidR="00000000" w:rsidRPr="00000000">
              <w:rPr>
                <w:rFonts w:ascii="EB Garamond" w:cs="EB Garamond" w:eastAsia="EB Garamond" w:hAnsi="EB Garamond"/>
                <w:color w:val="fdfaf4"/>
                <w:sz w:val="22"/>
                <w:szCs w:val="22"/>
                <w:rtl w:val="0"/>
              </w:rPr>
              <w:t xml:space="preserve">1 shekel buys 2 units of wool.</w:t>
            </w:r>
          </w:p>
          <w:p w:rsidR="00000000" w:rsidDel="00000000" w:rsidP="00000000" w:rsidRDefault="00000000" w:rsidRPr="00000000" w14:paraId="00000122">
            <w:pPr>
              <w:spacing w:after="80" w:lineRule="auto"/>
              <w:rPr>
                <w:rFonts w:ascii="EB Garamond" w:cs="EB Garamond" w:eastAsia="EB Garamond" w:hAnsi="EB Garamond"/>
                <w:color w:val="ffffff"/>
                <w:sz w:val="22"/>
                <w:szCs w:val="22"/>
              </w:rPr>
            </w:pP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123">
            <w:pPr>
              <w:spacing w:after="240" w:before="240" w:line="240" w:lineRule="auto"/>
              <w:ind w:left="0" w:firstLine="0"/>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Calculate Price</w:t>
            </w:r>
          </w:p>
          <w:p w:rsidR="00000000" w:rsidDel="00000000" w:rsidP="00000000" w:rsidRDefault="00000000" w:rsidRPr="00000000" w14:paraId="00000124">
            <w:pPr>
              <w:spacing w:after="240" w:before="240" w:line="2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PB = shekel ÷ units of barley =</w:t>
            </w:r>
          </w:p>
          <w:p w:rsidR="00000000" w:rsidDel="00000000" w:rsidP="00000000" w:rsidRDefault="00000000" w:rsidRPr="00000000" w14:paraId="00000125">
            <w:pPr>
              <w:spacing w:after="240" w:before="240" w:line="2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PW = shekel ÷ units of wool =</w:t>
            </w:r>
          </w:p>
          <w:p w:rsidR="00000000" w:rsidDel="00000000" w:rsidP="00000000" w:rsidRDefault="00000000" w:rsidRPr="00000000" w14:paraId="00000126">
            <w:pPr>
              <w:spacing w:after="240" w:before="240" w:line="240" w:lineRule="auto"/>
              <w:ind w:left="0" w:firstLine="0"/>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Explore the model in our APP – I will provide a demo!</w:t>
            </w:r>
          </w:p>
          <w:p w:rsidR="00000000" w:rsidDel="00000000" w:rsidP="00000000" w:rsidRDefault="00000000" w:rsidRPr="00000000" w14:paraId="00000127">
            <w:pPr>
              <w:spacing w:after="240" w:before="240" w:line="24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       Notice from the model:</w:t>
            </w:r>
          </w:p>
          <w:p w:rsidR="00000000" w:rsidDel="00000000" w:rsidP="00000000" w:rsidRDefault="00000000" w:rsidRPr="00000000" w14:paraId="00000128">
            <w:pPr>
              <w:numPr>
                <w:ilvl w:val="0"/>
                <w:numId w:val="1"/>
              </w:numPr>
              <w:spacing w:after="0" w:afterAutospacing="0" w:before="240" w:line="240" w:lineRule="auto"/>
              <w:ind w:left="720" w:hanging="360"/>
              <w:rPr>
                <w:rFonts w:ascii="EB Garamond" w:cs="EB Garamond" w:eastAsia="EB Garamond" w:hAnsi="EB Garamond"/>
                <w:b w:val="1"/>
                <w:bCs w:val="1"/>
                <w:sz w:val="22"/>
                <w:szCs w:val="22"/>
              </w:rPr>
            </w:pPr>
            <w:sdt>
              <w:sdtPr>
                <w:id w:val="100326834"/>
                <w:tag w:val="goog_rdk_27"/>
              </w:sdtPr>
              <w:sdtContent>
                <w:r w:rsidDel="00000000" w:rsidR="00000000" w:rsidRPr="00000000">
                  <w:rPr>
                    <w:rFonts w:ascii="Nova Mono" w:cs="Nova Mono" w:eastAsia="Nova Mono" w:hAnsi="Nova Mono"/>
                    <w:sz w:val="22"/>
                    <w:szCs w:val="22"/>
                    <w:rtl w:val="0"/>
                  </w:rPr>
                  <w:t xml:space="preserve">If you spend all 30 shekels on wool → W = 60, B = 0</w:t>
                </w:r>
              </w:sdtContent>
            </w:sdt>
          </w:p>
          <w:p w:rsidR="00000000" w:rsidDel="00000000" w:rsidP="00000000" w:rsidRDefault="00000000" w:rsidRPr="00000000" w14:paraId="00000129">
            <w:pPr>
              <w:numPr>
                <w:ilvl w:val="0"/>
                <w:numId w:val="1"/>
              </w:numPr>
              <w:spacing w:after="0" w:afterAutospacing="0" w:before="0" w:beforeAutospacing="0" w:line="240" w:lineRule="auto"/>
              <w:ind w:left="720" w:hanging="360"/>
              <w:rPr>
                <w:rFonts w:ascii="EB Garamond" w:cs="EB Garamond" w:eastAsia="EB Garamond" w:hAnsi="EB Garamond"/>
                <w:b w:val="1"/>
                <w:bCs w:val="1"/>
                <w:sz w:val="22"/>
                <w:szCs w:val="22"/>
              </w:rPr>
            </w:pPr>
            <w:sdt>
              <w:sdtPr>
                <w:id w:val="-433518516"/>
                <w:tag w:val="goog_rdk_28"/>
              </w:sdtPr>
              <w:sdtContent>
                <w:r w:rsidDel="00000000" w:rsidR="00000000" w:rsidRPr="00000000">
                  <w:rPr>
                    <w:rFonts w:ascii="Nova Mono" w:cs="Nova Mono" w:eastAsia="Nova Mono" w:hAnsi="Nova Mono"/>
                    <w:sz w:val="22"/>
                    <w:szCs w:val="22"/>
                    <w:rtl w:val="0"/>
                  </w:rPr>
                  <w:t xml:space="preserve">If you spend all 30 shekels on barley → B = 300, W = 0</w:t>
                </w:r>
              </w:sdtContent>
            </w:sdt>
          </w:p>
          <w:p w:rsidR="00000000" w:rsidDel="00000000" w:rsidP="00000000" w:rsidRDefault="00000000" w:rsidRPr="00000000" w14:paraId="0000012A">
            <w:pPr>
              <w:numPr>
                <w:ilvl w:val="0"/>
                <w:numId w:val="1"/>
              </w:numPr>
              <w:spacing w:after="240" w:before="0" w:beforeAutospacing="0" w:line="240" w:lineRule="auto"/>
              <w:ind w:left="720" w:hanging="360"/>
              <w:rPr>
                <w:rFonts w:ascii="EB Garamond" w:cs="EB Garamond" w:eastAsia="EB Garamond" w:hAnsi="EB Garamond"/>
                <w:b w:val="1"/>
                <w:bCs w:val="1"/>
                <w:sz w:val="22"/>
                <w:szCs w:val="22"/>
              </w:rPr>
            </w:pPr>
            <w:r w:rsidDel="00000000" w:rsidR="00000000" w:rsidRPr="00000000">
              <w:rPr>
                <w:rFonts w:ascii="EB Garamond" w:cs="EB Garamond" w:eastAsia="EB Garamond" w:hAnsi="EB Garamond"/>
                <w:sz w:val="22"/>
                <w:szCs w:val="22"/>
                <w:rtl w:val="0"/>
              </w:rPr>
              <w:t xml:space="preserve">Any point between these is possible or a “feasible set”.</w:t>
            </w:r>
          </w:p>
          <w:p w:rsidR="00000000" w:rsidDel="00000000" w:rsidP="00000000" w:rsidRDefault="00000000" w:rsidRPr="00000000" w14:paraId="0000012B">
            <w:pPr>
              <w:spacing w:after="80" w:before="100" w:line="2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Graph: Construct and fully label the budget constraint — axes, intercepts, slope, feasible region.</w:t>
            </w:r>
            <w:r w:rsidDel="00000000" w:rsidR="00000000" w:rsidRPr="00000000">
              <w:rPr>
                <w:rtl w:val="0"/>
              </w:rPr>
            </w:r>
          </w:p>
          <w:tbl>
            <w:tblPr>
              <w:tblStyle w:val="Table6"/>
              <w:tblW w:w="624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6240"/>
              <w:tblGridChange w:id="0">
                <w:tblGrid>
                  <w:gridCol w:w="6240"/>
                </w:tblGrid>
              </w:tblGridChange>
            </w:tblGrid>
            <w:tr>
              <w:trPr>
                <w:cantSplit w:val="0"/>
                <w:trHeight w:val="421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2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Bronze Tools (Y) — vertical axis | Grain Bundles (X) — horizontal axis</w:t>
                  </w:r>
                  <w:r w:rsidDel="00000000" w:rsidR="00000000" w:rsidRPr="00000000">
                    <w:rPr>
                      <w:rtl w:val="0"/>
                    </w:rPr>
                  </w:r>
                </w:p>
              </w:tc>
            </w:tr>
          </w:tbl>
          <w:p w:rsidR="00000000" w:rsidDel="00000000" w:rsidP="00000000" w:rsidRDefault="00000000" w:rsidRPr="00000000" w14:paraId="0000012D">
            <w:pPr>
              <w:spacing w:after="240" w:before="240" w:line="240" w:lineRule="auto"/>
              <w:ind w:left="0" w:firstLine="0"/>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Use the table below and our classroom model to answer the following question.</w:t>
            </w:r>
          </w:p>
          <w:p w:rsidR="00000000" w:rsidDel="00000000" w:rsidP="00000000" w:rsidRDefault="00000000" w:rsidRPr="00000000" w14:paraId="0000012E">
            <w:pPr>
              <w:spacing w:after="40" w:line="240" w:lineRule="auto"/>
              <w:ind w:left="0" w:firstLine="0"/>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Budget Schedule — UR, 3000 BCE</w:t>
            </w:r>
            <w:r w:rsidDel="00000000" w:rsidR="00000000" w:rsidRPr="00000000">
              <w:rPr>
                <w:rtl w:val="0"/>
              </w:rPr>
            </w:r>
          </w:p>
          <w:tbl>
            <w:tblPr>
              <w:tblStyle w:val="Table7"/>
              <w:tblW w:w="580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1600"/>
              <w:gridCol w:w="2000"/>
              <w:gridCol w:w="2200"/>
              <w:tblGridChange w:id="0">
                <w:tblGrid>
                  <w:gridCol w:w="1600"/>
                  <w:gridCol w:w="2000"/>
                  <w:gridCol w:w="2200"/>
                </w:tblGrid>
              </w:tblGridChange>
            </w:tblGrid>
            <w:tr>
              <w:trPr>
                <w:cantSplit w:val="0"/>
                <w:tblHeader w:val="0"/>
              </w:trPr>
              <w:tc>
                <w:tcPr>
                  <w:shd w:fill="4a6274" w:val="clear"/>
                  <w:tcMar>
                    <w:top w:w="40.0" w:type="dxa"/>
                    <w:left w:w="80.0" w:type="dxa"/>
                    <w:bottom w:w="40.0" w:type="dxa"/>
                    <w:right w:w="80.0" w:type="dxa"/>
                  </w:tcMar>
                </w:tcPr>
                <w:p w:rsidR="00000000" w:rsidDel="00000000" w:rsidP="00000000" w:rsidRDefault="00000000" w:rsidRPr="00000000" w14:paraId="0000012F">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Total Income (shekels)</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130">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Barley (units)</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131">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Wool (units)</w:t>
                  </w:r>
                  <w:r w:rsidDel="00000000" w:rsidR="00000000" w:rsidRPr="00000000">
                    <w:rPr>
                      <w:rtl w:val="0"/>
                    </w:rPr>
                  </w:r>
                </w:p>
              </w:tc>
            </w:tr>
            <w:tr>
              <w:trPr>
                <w:cantSplit w:val="0"/>
                <w:tblHeader w:val="0"/>
              </w:trPr>
              <w:tc>
                <w:tcPr>
                  <w:shd w:fill="fdfaf4" w:val="clear"/>
                  <w:tcMar>
                    <w:top w:w="40.0" w:type="dxa"/>
                    <w:left w:w="80.0" w:type="dxa"/>
                    <w:bottom w:w="40.0" w:type="dxa"/>
                    <w:right w:w="80.0" w:type="dxa"/>
                  </w:tcMar>
                </w:tcPr>
                <w:p w:rsidR="00000000" w:rsidDel="00000000" w:rsidP="00000000" w:rsidRDefault="00000000" w:rsidRPr="00000000" w14:paraId="00000132">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c>
                <w:tcPr>
                  <w:shd w:fill="fdfaf4" w:val="clear"/>
                  <w:tcMar>
                    <w:top w:w="40.0" w:type="dxa"/>
                    <w:left w:w="80.0" w:type="dxa"/>
                    <w:bottom w:w="40.0" w:type="dxa"/>
                    <w:right w:w="80.0" w:type="dxa"/>
                  </w:tcMar>
                </w:tcPr>
                <w:p w:rsidR="00000000" w:rsidDel="00000000" w:rsidP="00000000" w:rsidRDefault="00000000" w:rsidRPr="00000000" w14:paraId="00000133">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shd w:fill="fdfaf4" w:val="clear"/>
                  <w:tcMar>
                    <w:top w:w="40.0" w:type="dxa"/>
                    <w:left w:w="80.0" w:type="dxa"/>
                    <w:bottom w:w="40.0" w:type="dxa"/>
                    <w:right w:w="80.0" w:type="dxa"/>
                  </w:tcMar>
                </w:tcPr>
                <w:p w:rsidR="00000000" w:rsidDel="00000000" w:rsidP="00000000" w:rsidRDefault="00000000" w:rsidRPr="00000000" w14:paraId="00000134">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40.0" w:type="dxa"/>
                    <w:left w:w="80.0" w:type="dxa"/>
                    <w:bottom w:w="40.0" w:type="dxa"/>
                    <w:right w:w="80.0" w:type="dxa"/>
                  </w:tcMar>
                </w:tcPr>
                <w:p w:rsidR="00000000" w:rsidDel="00000000" w:rsidP="00000000" w:rsidRDefault="00000000" w:rsidRPr="00000000" w14:paraId="00000135">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c>
                <w:tcPr>
                  <w:shd w:fill="fdfaf4" w:val="clear"/>
                  <w:tcMar>
                    <w:top w:w="40.0" w:type="dxa"/>
                    <w:left w:w="80.0" w:type="dxa"/>
                    <w:bottom w:w="40.0" w:type="dxa"/>
                    <w:right w:w="80.0" w:type="dxa"/>
                  </w:tcMar>
                </w:tcPr>
                <w:p w:rsidR="00000000" w:rsidDel="00000000" w:rsidP="00000000" w:rsidRDefault="00000000" w:rsidRPr="00000000" w14:paraId="00000136">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w:t>
                  </w:r>
                </w:p>
              </w:tc>
              <w:tc>
                <w:tcPr>
                  <w:shd w:fill="fdfaf4" w:val="clear"/>
                  <w:tcMar>
                    <w:top w:w="40.0" w:type="dxa"/>
                    <w:left w:w="80.0" w:type="dxa"/>
                    <w:bottom w:w="40.0" w:type="dxa"/>
                    <w:right w:w="80.0" w:type="dxa"/>
                  </w:tcMar>
                </w:tcPr>
                <w:p w:rsidR="00000000" w:rsidDel="00000000" w:rsidP="00000000" w:rsidRDefault="00000000" w:rsidRPr="00000000" w14:paraId="00000137">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40.0" w:type="dxa"/>
                    <w:left w:w="80.0" w:type="dxa"/>
                    <w:bottom w:w="40.0" w:type="dxa"/>
                    <w:right w:w="80.0" w:type="dxa"/>
                  </w:tcMar>
                </w:tcPr>
                <w:p w:rsidR="00000000" w:rsidDel="00000000" w:rsidP="00000000" w:rsidRDefault="00000000" w:rsidRPr="00000000" w14:paraId="00000138">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c>
                <w:tcPr>
                  <w:shd w:fill="fdfaf4" w:val="clear"/>
                  <w:tcMar>
                    <w:top w:w="40.0" w:type="dxa"/>
                    <w:left w:w="80.0" w:type="dxa"/>
                    <w:bottom w:w="40.0" w:type="dxa"/>
                    <w:right w:w="80.0" w:type="dxa"/>
                  </w:tcMar>
                </w:tcPr>
                <w:p w:rsidR="00000000" w:rsidDel="00000000" w:rsidP="00000000" w:rsidRDefault="00000000" w:rsidRPr="00000000" w14:paraId="00000139">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w:t>
                  </w:r>
                </w:p>
              </w:tc>
              <w:tc>
                <w:tcPr>
                  <w:shd w:fill="fdfaf4" w:val="clear"/>
                  <w:tcMar>
                    <w:top w:w="40.0" w:type="dxa"/>
                    <w:left w:w="80.0" w:type="dxa"/>
                    <w:bottom w:w="40.0" w:type="dxa"/>
                    <w:right w:w="80.0" w:type="dxa"/>
                  </w:tcMar>
                </w:tcPr>
                <w:p w:rsidR="00000000" w:rsidDel="00000000" w:rsidP="00000000" w:rsidRDefault="00000000" w:rsidRPr="00000000" w14:paraId="0000013A">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40.0" w:type="dxa"/>
                    <w:left w:w="80.0" w:type="dxa"/>
                    <w:bottom w:w="40.0" w:type="dxa"/>
                    <w:right w:w="80.0" w:type="dxa"/>
                  </w:tcMar>
                </w:tcPr>
                <w:p w:rsidR="00000000" w:rsidDel="00000000" w:rsidP="00000000" w:rsidRDefault="00000000" w:rsidRPr="00000000" w14:paraId="0000013B">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c>
                <w:tcPr>
                  <w:shd w:fill="fdfaf4" w:val="clear"/>
                  <w:tcMar>
                    <w:top w:w="40.0" w:type="dxa"/>
                    <w:left w:w="80.0" w:type="dxa"/>
                    <w:bottom w:w="40.0" w:type="dxa"/>
                    <w:right w:w="80.0" w:type="dxa"/>
                  </w:tcMar>
                </w:tcPr>
                <w:p w:rsidR="00000000" w:rsidDel="00000000" w:rsidP="00000000" w:rsidRDefault="00000000" w:rsidRPr="00000000" w14:paraId="0000013C">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15</w:t>
                  </w:r>
                </w:p>
              </w:tc>
              <w:tc>
                <w:tcPr>
                  <w:shd w:fill="fdfaf4" w:val="clear"/>
                  <w:tcMar>
                    <w:top w:w="40.0" w:type="dxa"/>
                    <w:left w:w="80.0" w:type="dxa"/>
                    <w:bottom w:w="40.0" w:type="dxa"/>
                    <w:right w:w="80.0" w:type="dxa"/>
                  </w:tcMar>
                </w:tcPr>
                <w:p w:rsidR="00000000" w:rsidDel="00000000" w:rsidP="00000000" w:rsidRDefault="00000000" w:rsidRPr="00000000" w14:paraId="0000013D">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40.0" w:type="dxa"/>
                    <w:left w:w="80.0" w:type="dxa"/>
                    <w:bottom w:w="40.0" w:type="dxa"/>
                    <w:right w:w="80.0" w:type="dxa"/>
                  </w:tcMar>
                </w:tcPr>
                <w:p w:rsidR="00000000" w:rsidDel="00000000" w:rsidP="00000000" w:rsidRDefault="00000000" w:rsidRPr="00000000" w14:paraId="0000013E">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c>
                <w:tcPr>
                  <w:shd w:fill="fdfaf4" w:val="clear"/>
                  <w:tcMar>
                    <w:top w:w="40.0" w:type="dxa"/>
                    <w:left w:w="80.0" w:type="dxa"/>
                    <w:bottom w:w="40.0" w:type="dxa"/>
                    <w:right w:w="80.0" w:type="dxa"/>
                  </w:tcMar>
                </w:tcPr>
                <w:p w:rsidR="00000000" w:rsidDel="00000000" w:rsidP="00000000" w:rsidRDefault="00000000" w:rsidRPr="00000000" w14:paraId="0000013F">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300</w:t>
                  </w:r>
                </w:p>
              </w:tc>
              <w:tc>
                <w:tcPr>
                  <w:shd w:fill="fdfaf4" w:val="clear"/>
                  <w:tcMar>
                    <w:top w:w="40.0" w:type="dxa"/>
                    <w:left w:w="80.0" w:type="dxa"/>
                    <w:bottom w:w="40.0" w:type="dxa"/>
                    <w:right w:w="80.0" w:type="dxa"/>
                  </w:tcMar>
                </w:tcPr>
                <w:p w:rsidR="00000000" w:rsidDel="00000000" w:rsidP="00000000" w:rsidRDefault="00000000" w:rsidRPr="00000000" w14:paraId="00000140">
                  <w:pPr>
                    <w:spacing w:line="240" w:lineRule="auto"/>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r>
          </w:tbl>
          <w:p w:rsidR="00000000" w:rsidDel="00000000" w:rsidP="00000000" w:rsidRDefault="00000000" w:rsidRPr="00000000" w14:paraId="00000141">
            <w:pPr>
              <w:spacing w:after="240" w:before="240" w:line="2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What is one possible combination of wool and barley that you can purchase?</w:t>
            </w:r>
          </w:p>
          <w:p w:rsidR="00000000" w:rsidDel="00000000" w:rsidP="00000000" w:rsidRDefault="00000000" w:rsidRPr="00000000" w14:paraId="00000142">
            <w:pPr>
              <w:spacing w:after="240" w:before="240" w:line="24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sz w:val="22"/>
                <w:szCs w:val="22"/>
                <w:rtl w:val="0"/>
              </w:rPr>
              <w:t xml:space="preserve">Possible Combination: B = ____________ and W = _____________</w:t>
            </w:r>
            <w:r w:rsidDel="00000000" w:rsidR="00000000" w:rsidRPr="00000000">
              <w:rPr>
                <w:rtl w:val="0"/>
              </w:rPr>
            </w:r>
          </w:p>
          <w:p w:rsidR="00000000" w:rsidDel="00000000" w:rsidP="00000000" w:rsidRDefault="00000000" w:rsidRPr="00000000" w14:paraId="00000143">
            <w:pPr>
              <w:spacing w:after="80" w:lineRule="auto"/>
              <w:rPr>
                <w:rFonts w:ascii="EB Garamond" w:cs="EB Garamond" w:eastAsia="EB Garamond" w:hAnsi="EB Garamond"/>
                <w:b w:val="1"/>
                <w:bCs w:val="1"/>
                <w:sz w:val="22"/>
                <w:szCs w:val="22"/>
              </w:rPr>
            </w:pPr>
            <w:r w:rsidDel="00000000" w:rsidR="00000000" w:rsidRPr="00000000">
              <w:rPr>
                <w:rtl w:val="0"/>
              </w:rPr>
            </w:r>
          </w:p>
        </w:tc>
      </w:tr>
    </w:tbl>
    <w:p w:rsidR="00000000" w:rsidDel="00000000" w:rsidP="00000000" w:rsidRDefault="00000000" w:rsidRPr="00000000" w14:paraId="00000144">
      <w:pPr>
        <w:spacing w:after="60" w:lineRule="auto"/>
        <w:rPr>
          <w:rFonts w:ascii="EB Garamond" w:cs="EB Garamond" w:eastAsia="EB Garamond" w:hAnsi="EB Garamond"/>
          <w:sz w:val="22"/>
          <w:szCs w:val="22"/>
        </w:rPr>
      </w:pPr>
      <w:r w:rsidDel="00000000" w:rsidR="00000000" w:rsidRPr="00000000">
        <w:rPr>
          <w:rtl w:val="0"/>
        </w:rPr>
      </w:r>
    </w:p>
    <w:tbl>
      <w:tblPr>
        <w:tblStyle w:val="Table8"/>
        <w:tblW w:w="1002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25"/>
        <w:tblGridChange w:id="0">
          <w:tblGrid>
            <w:gridCol w:w="2895"/>
            <w:gridCol w:w="712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45">
            <w:pPr>
              <w:pStyle w:val="Heading3"/>
              <w:spacing w:after="24" w:lineRule="auto"/>
              <w:rPr>
                <w:sz w:val="22"/>
                <w:szCs w:val="22"/>
              </w:rPr>
            </w:pPr>
            <w:bookmarkStart w:colFirst="0" w:colLast="0" w:name="_heading=h.45rss88d55r9" w:id="9"/>
            <w:bookmarkEnd w:id="9"/>
            <w:r w:rsidDel="00000000" w:rsidR="00000000" w:rsidRPr="00000000">
              <w:rPr>
                <w:sz w:val="22"/>
                <w:szCs w:val="22"/>
                <w:rtl w:val="0"/>
              </w:rPr>
              <w:t xml:space="preserve">Economic Scenario 1.2</w:t>
            </w:r>
          </w:p>
          <w:p w:rsidR="00000000" w:rsidDel="00000000" w:rsidP="00000000" w:rsidRDefault="00000000" w:rsidRPr="00000000" w14:paraId="00000146">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Farmer of Anyang</w:t>
            </w:r>
            <w:r w:rsidDel="00000000" w:rsidR="00000000" w:rsidRPr="00000000">
              <w:rPr>
                <w:rtl w:val="0"/>
              </w:rPr>
            </w:r>
          </w:p>
          <w:p w:rsidR="00000000" w:rsidDel="00000000" w:rsidP="00000000" w:rsidRDefault="00000000" w:rsidRPr="00000000" w14:paraId="00000147">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China — Shang Dynasty, c. 1200 BCE</w:t>
            </w:r>
            <w:r w:rsidDel="00000000" w:rsidR="00000000" w:rsidRPr="00000000">
              <w:rPr>
                <w:rtl w:val="0"/>
              </w:rPr>
            </w:r>
          </w:p>
          <w:p w:rsidR="00000000" w:rsidDel="00000000" w:rsidP="00000000" w:rsidRDefault="00000000" w:rsidRPr="00000000" w14:paraId="00000148">
            <w:pPr>
              <w:spacing w:line="240"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A peasant farmer in Anyang during the late Shang Dynasty in 1200 BCE has 20 cowrie shells. At market, he can buy grain for winter storage or bronze for repairing sickle blades.</w:t>
            </w:r>
          </w:p>
          <w:p w:rsidR="00000000" w:rsidDel="00000000" w:rsidP="00000000" w:rsidRDefault="00000000" w:rsidRPr="00000000" w14:paraId="00000149">
            <w:pPr>
              <w:spacing w:after="240" w:before="240" w:line="240"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1 cowrie shell = 5 units of grain</w:t>
            </w:r>
          </w:p>
          <w:p w:rsidR="00000000" w:rsidDel="00000000" w:rsidP="00000000" w:rsidRDefault="00000000" w:rsidRPr="00000000" w14:paraId="0000014A">
            <w:pPr>
              <w:spacing w:after="240" w:before="240" w:line="240"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1 cowrie shell = 1 unit of bronze</w:t>
            </w:r>
          </w:p>
          <w:p w:rsidR="00000000" w:rsidDel="00000000" w:rsidP="00000000" w:rsidRDefault="00000000" w:rsidRPr="00000000" w14:paraId="0000014B">
            <w:pPr>
              <w:spacing w:after="240" w:before="240" w:line="240"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The farmer must decide how to divide his 20 cowrie shells between grain and bronze.</w:t>
            </w:r>
          </w:p>
          <w:p w:rsidR="00000000" w:rsidDel="00000000" w:rsidP="00000000" w:rsidRDefault="00000000" w:rsidRPr="00000000" w14:paraId="0000014C">
            <w:pPr>
              <w:rPr>
                <w:rFonts w:ascii="EB Garamond" w:cs="EB Garamond" w:eastAsia="EB Garamond" w:hAnsi="EB Garamond"/>
                <w:color w:val="ffffff"/>
                <w:sz w:val="22"/>
                <w:szCs w:val="22"/>
              </w:rPr>
            </w:pPr>
            <w:r w:rsidDel="00000000" w:rsidR="00000000" w:rsidRPr="00000000">
              <w:rPr>
                <w:rtl w:val="0"/>
              </w:rPr>
            </w:r>
          </w:p>
          <w:p w:rsidR="00000000" w:rsidDel="00000000" w:rsidP="00000000" w:rsidRDefault="00000000" w:rsidRPr="00000000" w14:paraId="0000014D">
            <w:pPr>
              <w:spacing w:after="100" w:before="0" w:lineRule="auto"/>
              <w:jc w:val="left"/>
              <w:rPr>
                <w:rFonts w:ascii="EB Garamond" w:cs="EB Garamond" w:eastAsia="EB Garamond" w:hAnsi="EB Garamond"/>
                <w:color w:val="ffffff"/>
                <w:sz w:val="22"/>
                <w:szCs w:val="22"/>
              </w:rPr>
            </w:pP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4E">
            <w:pPr>
              <w:spacing w:after="12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Step 1 — Complete the feasible consumption table:</w:t>
            </w:r>
            <w:r w:rsidDel="00000000" w:rsidR="00000000" w:rsidRPr="00000000">
              <w:rPr>
                <w:rtl w:val="0"/>
              </w:rPr>
            </w:r>
          </w:p>
          <w:tbl>
            <w:tblPr>
              <w:tblStyle w:val="Table9"/>
              <w:tblW w:w="685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575"/>
              <w:gridCol w:w="1875"/>
              <w:gridCol w:w="1965"/>
              <w:gridCol w:w="1440"/>
              <w:tblGridChange w:id="0">
                <w:tblGrid>
                  <w:gridCol w:w="1575"/>
                  <w:gridCol w:w="1875"/>
                  <w:gridCol w:w="1965"/>
                  <w:gridCol w:w="144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4F">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Grain Bundles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50">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Bronze Tools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51">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Total Cost (shells)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52">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Feasible?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5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100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5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5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5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Yes</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5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75</w:t>
                  </w:r>
                </w:p>
              </w:tc>
              <w:tc>
                <w:tcPr>
                  <w:shd w:fill="fdfaf4" w:val="clear"/>
                  <w:tcMar>
                    <w:top w:w="50.0" w:type="dxa"/>
                    <w:left w:w="90.0" w:type="dxa"/>
                    <w:bottom w:w="50.0" w:type="dxa"/>
                    <w:right w:w="90.0" w:type="dxa"/>
                  </w:tcMar>
                </w:tcPr>
                <w:p w:rsidR="00000000" w:rsidDel="00000000" w:rsidP="00000000" w:rsidRDefault="00000000" w:rsidRPr="00000000" w14:paraId="0000015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w:t>
                  </w:r>
                </w:p>
              </w:tc>
              <w:tc>
                <w:tcPr>
                  <w:shd w:fill="fdfaf4" w:val="clear"/>
                  <w:tcMar>
                    <w:top w:w="50.0" w:type="dxa"/>
                    <w:left w:w="90.0" w:type="dxa"/>
                    <w:bottom w:w="50.0" w:type="dxa"/>
                    <w:right w:w="90.0" w:type="dxa"/>
                  </w:tcMar>
                </w:tcPr>
                <w:p w:rsidR="00000000" w:rsidDel="00000000" w:rsidP="00000000" w:rsidRDefault="00000000" w:rsidRPr="00000000" w14:paraId="0000015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5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5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50</w:t>
                  </w:r>
                </w:p>
              </w:tc>
              <w:tc>
                <w:tcPr>
                  <w:shd w:fill="fdfaf4" w:val="clear"/>
                  <w:tcMar>
                    <w:top w:w="50.0" w:type="dxa"/>
                    <w:left w:w="90.0" w:type="dxa"/>
                    <w:bottom w:w="50.0" w:type="dxa"/>
                    <w:right w:w="90.0" w:type="dxa"/>
                  </w:tcMar>
                </w:tcPr>
                <w:p w:rsidR="00000000" w:rsidDel="00000000" w:rsidP="00000000" w:rsidRDefault="00000000" w:rsidRPr="00000000" w14:paraId="0000015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w:t>
                  </w:r>
                </w:p>
              </w:tc>
              <w:tc>
                <w:tcPr>
                  <w:shd w:fill="fdfaf4" w:val="clear"/>
                  <w:tcMar>
                    <w:top w:w="50.0" w:type="dxa"/>
                    <w:left w:w="90.0" w:type="dxa"/>
                    <w:bottom w:w="50.0" w:type="dxa"/>
                    <w:right w:w="90.0" w:type="dxa"/>
                  </w:tcMar>
                </w:tcPr>
                <w:p w:rsidR="00000000" w:rsidDel="00000000" w:rsidP="00000000" w:rsidRDefault="00000000" w:rsidRPr="00000000" w14:paraId="0000015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5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5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25</w:t>
                  </w:r>
                </w:p>
              </w:tc>
              <w:tc>
                <w:tcPr>
                  <w:shd w:fill="fdfaf4" w:val="clear"/>
                  <w:tcMar>
                    <w:top w:w="50.0" w:type="dxa"/>
                    <w:left w:w="90.0" w:type="dxa"/>
                    <w:bottom w:w="50.0" w:type="dxa"/>
                    <w:right w:w="90.0" w:type="dxa"/>
                  </w:tcMar>
                </w:tcPr>
                <w:p w:rsidR="00000000" w:rsidDel="00000000" w:rsidP="00000000" w:rsidRDefault="00000000" w:rsidRPr="00000000" w14:paraId="0000016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6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20</w:t>
                  </w:r>
                </w:p>
              </w:tc>
              <w:tc>
                <w:tcPr>
                  <w:shd w:fill="fdfaf4" w:val="clear"/>
                  <w:tcMar>
                    <w:top w:w="50.0" w:type="dxa"/>
                    <w:left w:w="90.0" w:type="dxa"/>
                    <w:bottom w:w="50.0" w:type="dxa"/>
                    <w:right w:w="90.0" w:type="dxa"/>
                  </w:tcMar>
                </w:tcPr>
                <w:p w:rsidR="00000000" w:rsidDel="00000000" w:rsidP="00000000" w:rsidRDefault="00000000" w:rsidRPr="00000000" w14:paraId="0000016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6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167">
            <w:pPr>
              <w:spacing w:after="8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Graph: Construct and fully label the budget constraint — axes, intercepts, slope, feasible region.</w:t>
            </w:r>
            <w:r w:rsidDel="00000000" w:rsidR="00000000" w:rsidRPr="00000000">
              <w:rPr>
                <w:rtl w:val="0"/>
              </w:rPr>
            </w:r>
          </w:p>
          <w:tbl>
            <w:tblPr>
              <w:tblStyle w:val="Table10"/>
              <w:tblW w:w="621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6210"/>
              <w:tblGridChange w:id="0">
                <w:tblGrid>
                  <w:gridCol w:w="6210"/>
                </w:tblGrid>
              </w:tblGridChange>
            </w:tblGrid>
            <w:tr>
              <w:trPr>
                <w:cantSplit w:val="0"/>
                <w:trHeight w:val="363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6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Bronze Tools (Y) — vertical axis | Grain Bundles (X) — horizontal axis</w:t>
                  </w:r>
                  <w:r w:rsidDel="00000000" w:rsidR="00000000" w:rsidRPr="00000000">
                    <w:rPr>
                      <w:rtl w:val="0"/>
                    </w:rPr>
                  </w:r>
                </w:p>
              </w:tc>
            </w:tr>
          </w:tbl>
          <w:p w:rsidR="00000000" w:rsidDel="00000000" w:rsidP="00000000" w:rsidRDefault="00000000" w:rsidRPr="00000000" w14:paraId="00000169">
            <w:pPr>
              <w:spacing w:after="110" w:lineRule="auto"/>
              <w:rPr>
                <w:rFonts w:ascii="EB Garamond" w:cs="EB Garamond" w:eastAsia="EB Garamond" w:hAnsi="EB Garamond"/>
                <w:b w:val="1"/>
                <w:bCs w:val="1"/>
                <w:sz w:val="22"/>
                <w:szCs w:val="22"/>
              </w:rPr>
            </w:pPr>
            <w:sdt>
              <w:sdtPr>
                <w:id w:val="-906479635"/>
                <w:tag w:val="goog_rdk_29"/>
              </w:sdtPr>
              <w:sdtContent>
                <w:r w:rsidDel="00000000" w:rsidR="00000000" w:rsidRPr="00000000">
                  <w:rPr>
                    <w:rFonts w:ascii="Nova Mono" w:cs="Nova Mono" w:eastAsia="Nova Mono" w:hAnsi="Nova Mono"/>
                    <w:b w:val="1"/>
                    <w:bCs w:val="1"/>
                    <w:sz w:val="22"/>
                    <w:szCs w:val="22"/>
                    <w:rtl w:val="0"/>
                  </w:rPr>
                  <w:t xml:space="preserve">Budget Constraint Equation (I = Px·X + Py·Y → solve for Y): </w:t>
                </w:r>
              </w:sdtContent>
            </w:sdt>
          </w:p>
          <w:p w:rsidR="00000000" w:rsidDel="00000000" w:rsidP="00000000" w:rsidRDefault="00000000" w:rsidRPr="00000000" w14:paraId="0000016A">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6B">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Y =</w:t>
            </w:r>
            <w:r w:rsidDel="00000000" w:rsidR="00000000" w:rsidRPr="00000000">
              <w:rPr>
                <w:rFonts w:ascii="EB Garamond" w:cs="EB Garamond" w:eastAsia="EB Garamond" w:hAnsi="EB Garamond"/>
                <w:sz w:val="22"/>
                <w:szCs w:val="22"/>
                <w:rtl w:val="0"/>
              </w:rPr>
              <w:t xml:space="preserve"> ____________________________</w:t>
            </w:r>
          </w:p>
          <w:p w:rsidR="00000000" w:rsidDel="00000000" w:rsidP="00000000" w:rsidRDefault="00000000" w:rsidRPr="00000000" w14:paraId="0000016C">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6D">
            <w:pPr>
              <w:spacing w:after="110" w:lineRule="auto"/>
              <w:rPr>
                <w:rFonts w:ascii="EB Garamond" w:cs="EB Garamond" w:eastAsia="EB Garamond" w:hAnsi="EB Garamond"/>
                <w:sz w:val="22"/>
                <w:szCs w:val="22"/>
              </w:rPr>
            </w:pPr>
            <w:sdt>
              <w:sdtPr>
                <w:id w:val="-1155276407"/>
                <w:tag w:val="goog_rdk_30"/>
              </w:sdtPr>
              <w:sdtContent>
                <w:r w:rsidDel="00000000" w:rsidR="00000000" w:rsidRPr="00000000">
                  <w:rPr>
                    <w:rFonts w:ascii="Nova Mono" w:cs="Nova Mono" w:eastAsia="Nova Mono" w:hAnsi="Nova Mono"/>
                    <w:b w:val="1"/>
                    <w:bCs w:val="1"/>
                    <w:sz w:val="22"/>
                    <w:szCs w:val="22"/>
                    <w:rtl w:val="0"/>
                  </w:rPr>
                  <w:t xml:space="preserve">Slope = −Px/Py = opportunity cost of one more unit of grain in terms of tools:</w:t>
                </w:r>
              </w:sdtContent>
            </w:sdt>
            <w:r w:rsidDel="00000000" w:rsidR="00000000" w:rsidRPr="00000000">
              <w:rPr>
                <w:rFonts w:ascii="EB Garamond" w:cs="EB Garamond" w:eastAsia="EB Garamond" w:hAnsi="EB Garamond"/>
                <w:sz w:val="22"/>
                <w:szCs w:val="22"/>
                <w:rtl w:val="0"/>
              </w:rPr>
              <w:t xml:space="preserve"> ______________________</w:t>
            </w:r>
          </w:p>
          <w:p w:rsidR="00000000" w:rsidDel="00000000" w:rsidP="00000000" w:rsidRDefault="00000000" w:rsidRPr="00000000" w14:paraId="0000016E">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6F">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X-intercept (devote entire income to grain) =</w:t>
            </w:r>
            <w:r w:rsidDel="00000000" w:rsidR="00000000" w:rsidRPr="00000000">
              <w:rPr>
                <w:rFonts w:ascii="EB Garamond" w:cs="EB Garamond" w:eastAsia="EB Garamond" w:hAnsi="EB Garamond"/>
                <w:sz w:val="22"/>
                <w:szCs w:val="22"/>
                <w:rtl w:val="0"/>
              </w:rPr>
              <w:t xml:space="preserve"> ____________________________</w:t>
            </w:r>
          </w:p>
          <w:p w:rsidR="00000000" w:rsidDel="00000000" w:rsidP="00000000" w:rsidRDefault="00000000" w:rsidRPr="00000000" w14:paraId="00000170">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1">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Y-intercept (devote entire income to tools) =</w:t>
            </w:r>
            <w:r w:rsidDel="00000000" w:rsidR="00000000" w:rsidRPr="00000000">
              <w:rPr>
                <w:rFonts w:ascii="EB Garamond" w:cs="EB Garamond" w:eastAsia="EB Garamond" w:hAnsi="EB Garamond"/>
                <w:sz w:val="22"/>
                <w:szCs w:val="22"/>
                <w:rtl w:val="0"/>
              </w:rPr>
              <w:t xml:space="preserve"> ____________________________</w:t>
            </w:r>
          </w:p>
        </w:tc>
      </w:tr>
    </w:tbl>
    <w:p w:rsidR="00000000" w:rsidDel="00000000" w:rsidP="00000000" w:rsidRDefault="00000000" w:rsidRPr="00000000" w14:paraId="00000172">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3">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4">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5">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6">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7">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8">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9">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A">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B">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C">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D">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E">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7F">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80">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81">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82">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83">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84">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85">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86">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87">
      <w:pPr>
        <w:spacing w:after="44" w:before="0" w:lineRule="auto"/>
        <w:jc w:val="left"/>
        <w:rPr>
          <w:rFonts w:ascii="EB Garamond" w:cs="EB Garamond" w:eastAsia="EB Garamond" w:hAnsi="EB Garamond"/>
          <w:sz w:val="22"/>
          <w:szCs w:val="22"/>
        </w:rPr>
      </w:pPr>
      <w:r w:rsidDel="00000000" w:rsidR="00000000" w:rsidRPr="00000000">
        <w:rPr>
          <w:rtl w:val="0"/>
        </w:rPr>
      </w:r>
    </w:p>
    <w:tbl>
      <w:tblPr>
        <w:tblStyle w:val="Table11"/>
        <w:tblW w:w="996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510"/>
        <w:gridCol w:w="6450"/>
        <w:tblGridChange w:id="0">
          <w:tblGrid>
            <w:gridCol w:w="3510"/>
            <w:gridCol w:w="645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88">
            <w:pPr>
              <w:pStyle w:val="Heading3"/>
              <w:rPr>
                <w:sz w:val="22"/>
                <w:szCs w:val="22"/>
              </w:rPr>
            </w:pPr>
            <w:bookmarkStart w:colFirst="0" w:colLast="0" w:name="_heading=h.4zc2gikqc435" w:id="10"/>
            <w:bookmarkEnd w:id="10"/>
            <w:r w:rsidDel="00000000" w:rsidR="00000000" w:rsidRPr="00000000">
              <w:rPr>
                <w:sz w:val="22"/>
                <w:szCs w:val="22"/>
                <w:rtl w:val="0"/>
              </w:rPr>
              <w:t xml:space="preserve">Economic Scenario 1.3</w:t>
            </w:r>
          </w:p>
          <w:p w:rsidR="00000000" w:rsidDel="00000000" w:rsidP="00000000" w:rsidRDefault="00000000" w:rsidRPr="00000000" w14:paraId="00000189">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Herder of the Upper Niger</w:t>
            </w:r>
            <w:r w:rsidDel="00000000" w:rsidR="00000000" w:rsidRPr="00000000">
              <w:rPr>
                <w:rtl w:val="0"/>
              </w:rPr>
            </w:r>
          </w:p>
          <w:p w:rsidR="00000000" w:rsidDel="00000000" w:rsidP="00000000" w:rsidRDefault="00000000" w:rsidRPr="00000000" w14:paraId="0000018A">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Sub-Saharan Africa, c. 1000 BCE</w:t>
            </w:r>
            <w:r w:rsidDel="00000000" w:rsidR="00000000" w:rsidRPr="00000000">
              <w:rPr>
                <w:rtl w:val="0"/>
              </w:rPr>
            </w:r>
          </w:p>
          <w:p w:rsidR="00000000" w:rsidDel="00000000" w:rsidP="00000000" w:rsidRDefault="00000000" w:rsidRPr="00000000" w14:paraId="0000018B">
            <w:pPr>
              <w:spacing w:after="240" w:before="240" w:line="360"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In Upper Niger around 1000 BCE, a herder named Faro arrives at a bustling market. He carries 10 gold-dust rings tied in a goatskin pouch, the product of trading calves and milk. For Faro, millet is life: 1 ring will buy 4 sacks, enough to feed his household and store in the village granary for the dry season.</w:t>
            </w:r>
          </w:p>
          <w:p w:rsidR="00000000" w:rsidDel="00000000" w:rsidP="00000000" w:rsidRDefault="00000000" w:rsidRPr="00000000" w14:paraId="0000018C">
            <w:pPr>
              <w:spacing w:after="240" w:before="240" w:line="360" w:lineRule="auto"/>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But iron tools are power: 1 ring buys a sickle or spearhead forged by blacksmiths, whose craft was already shaping West African societies. Faro must decide — should he secure food for his family, or invest in the tools that protect his cattle and his future?</w:t>
            </w:r>
          </w:p>
          <w:p w:rsidR="00000000" w:rsidDel="00000000" w:rsidP="00000000" w:rsidRDefault="00000000" w:rsidRPr="00000000" w14:paraId="0000018D">
            <w:pPr>
              <w:rPr>
                <w:rFonts w:ascii="EB Garamond" w:cs="EB Garamond" w:eastAsia="EB Garamond" w:hAnsi="EB Garamond"/>
                <w:color w:val="ffffff"/>
                <w:sz w:val="22"/>
                <w:szCs w:val="22"/>
              </w:rPr>
            </w:pP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8E">
            <w:pPr>
              <w:spacing w:after="11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8F">
            <w:pPr>
              <w:numPr>
                <w:ilvl w:val="0"/>
                <w:numId w:val="2"/>
              </w:numPr>
              <w:spacing w:after="240" w:before="240" w:lineRule="auto"/>
              <w:ind w:left="720" w:hanging="360"/>
              <w:rPr>
                <w:rFonts w:ascii="EB Garamond" w:cs="EB Garamond" w:eastAsia="EB Garamond" w:hAnsi="EB Garamond"/>
                <w:b w:val="1"/>
                <w:bCs w:val="1"/>
                <w:sz w:val="22"/>
                <w:szCs w:val="22"/>
                <w:u w:val="none"/>
              </w:rPr>
            </w:pPr>
            <w:r w:rsidDel="00000000" w:rsidR="00000000" w:rsidRPr="00000000">
              <w:rPr>
                <w:rFonts w:ascii="EB Garamond" w:cs="EB Garamond" w:eastAsia="EB Garamond" w:hAnsi="EB Garamond"/>
                <w:b w:val="1"/>
                <w:bCs w:val="1"/>
                <w:sz w:val="22"/>
                <w:szCs w:val="22"/>
                <w:rtl w:val="0"/>
              </w:rPr>
              <w:t xml:space="preserve">If the herder spends all 10 rings on millet, how many sacks can he buy?</w:t>
            </w:r>
          </w:p>
          <w:p w:rsidR="00000000" w:rsidDel="00000000" w:rsidP="00000000" w:rsidRDefault="00000000" w:rsidRPr="00000000" w14:paraId="00000190">
            <w:pPr>
              <w:spacing w:after="240" w:before="240" w:lineRule="auto"/>
              <w:ind w:left="720" w:firstLine="0"/>
              <w:rPr>
                <w:rFonts w:ascii="EB Garamond" w:cs="EB Garamond" w:eastAsia="EB Garamond" w:hAnsi="EB Garamond"/>
                <w:b w:val="1"/>
                <w:bCs w:val="1"/>
                <w:sz w:val="22"/>
                <w:szCs w:val="22"/>
              </w:rPr>
            </w:pPr>
            <w:r w:rsidDel="00000000" w:rsidR="00000000" w:rsidRPr="00000000">
              <w:rPr>
                <w:rFonts w:ascii="EB Garamond" w:cs="EB Garamond" w:eastAsia="EB Garamond" w:hAnsi="EB Garamond"/>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91">
            <w:pPr>
              <w:spacing w:after="240" w:before="240" w:lineRule="auto"/>
              <w:ind w:left="720" w:firstLine="0"/>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w:t>
            </w:r>
          </w:p>
          <w:p w:rsidR="00000000" w:rsidDel="00000000" w:rsidP="00000000" w:rsidRDefault="00000000" w:rsidRPr="00000000" w14:paraId="00000192">
            <w:pPr>
              <w:spacing w:after="240" w:before="240" w:lineRule="auto"/>
              <w:ind w:left="720" w:firstLine="0"/>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3">
            <w:pPr>
              <w:numPr>
                <w:ilvl w:val="0"/>
                <w:numId w:val="2"/>
              </w:numPr>
              <w:spacing w:after="240" w:before="240" w:lineRule="auto"/>
              <w:ind w:left="720" w:hanging="360"/>
              <w:rPr>
                <w:rFonts w:ascii="EB Garamond" w:cs="EB Garamond" w:eastAsia="EB Garamond" w:hAnsi="EB Garamond"/>
                <w:b w:val="1"/>
                <w:bCs w:val="1"/>
                <w:sz w:val="22"/>
                <w:szCs w:val="22"/>
                <w:u w:val="none"/>
              </w:rPr>
            </w:pPr>
            <w:r w:rsidDel="00000000" w:rsidR="00000000" w:rsidRPr="00000000">
              <w:rPr>
                <w:rFonts w:ascii="EB Garamond" w:cs="EB Garamond" w:eastAsia="EB Garamond" w:hAnsi="EB Garamond"/>
                <w:b w:val="1"/>
                <w:bCs w:val="1"/>
                <w:sz w:val="22"/>
                <w:szCs w:val="22"/>
                <w:rtl w:val="0"/>
              </w:rPr>
              <w:t xml:space="preserve">If he spends all 10 rings on iron tools, how many iron tools can he buy?</w:t>
            </w:r>
          </w:p>
          <w:p w:rsidR="00000000" w:rsidDel="00000000" w:rsidP="00000000" w:rsidRDefault="00000000" w:rsidRPr="00000000" w14:paraId="00000194">
            <w:pPr>
              <w:spacing w:after="240" w:before="240" w:lineRule="auto"/>
              <w:ind w:left="720" w:firstLine="0"/>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w:t>
            </w:r>
          </w:p>
          <w:p w:rsidR="00000000" w:rsidDel="00000000" w:rsidP="00000000" w:rsidRDefault="00000000" w:rsidRPr="00000000" w14:paraId="00000195">
            <w:pPr>
              <w:spacing w:after="240" w:before="240" w:lineRule="auto"/>
              <w:ind w:left="720" w:firstLine="0"/>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w:t>
            </w:r>
          </w:p>
          <w:p w:rsidR="00000000" w:rsidDel="00000000" w:rsidP="00000000" w:rsidRDefault="00000000" w:rsidRPr="00000000" w14:paraId="00000196">
            <w:pPr>
              <w:spacing w:after="240" w:before="240" w:lineRule="auto"/>
              <w:ind w:left="720" w:firstLine="0"/>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7">
            <w:pPr>
              <w:numPr>
                <w:ilvl w:val="0"/>
                <w:numId w:val="2"/>
              </w:numPr>
              <w:spacing w:after="240" w:before="240" w:lineRule="auto"/>
              <w:ind w:left="720" w:hanging="360"/>
              <w:rPr>
                <w:rFonts w:ascii="EB Garamond" w:cs="EB Garamond" w:eastAsia="EB Garamond" w:hAnsi="EB Garamond"/>
                <w:b w:val="1"/>
                <w:bCs w:val="1"/>
                <w:sz w:val="22"/>
                <w:szCs w:val="22"/>
                <w:u w:val="none"/>
              </w:rPr>
            </w:pPr>
            <w:r w:rsidDel="00000000" w:rsidR="00000000" w:rsidRPr="00000000">
              <w:rPr>
                <w:rFonts w:ascii="EB Garamond" w:cs="EB Garamond" w:eastAsia="EB Garamond" w:hAnsi="EB Garamond"/>
                <w:b w:val="1"/>
                <w:bCs w:val="1"/>
                <w:sz w:val="22"/>
                <w:szCs w:val="22"/>
                <w:rtl w:val="0"/>
              </w:rPr>
              <w:t xml:space="preserve">What trade-off does the herder face when deciding between millet and iron tools? Write your answer in one sentence</w:t>
            </w:r>
          </w:p>
          <w:p w:rsidR="00000000" w:rsidDel="00000000" w:rsidP="00000000" w:rsidRDefault="00000000" w:rsidRPr="00000000" w14:paraId="00000198">
            <w:pPr>
              <w:spacing w:after="240" w:before="240" w:lineRule="auto"/>
              <w:ind w:left="720" w:firstLine="0"/>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w:t>
            </w:r>
          </w:p>
          <w:p w:rsidR="00000000" w:rsidDel="00000000" w:rsidP="00000000" w:rsidRDefault="00000000" w:rsidRPr="00000000" w14:paraId="00000199">
            <w:pPr>
              <w:spacing w:after="240" w:before="240" w:lineRule="auto"/>
              <w:ind w:left="720" w:firstLine="0"/>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w:t>
            </w:r>
          </w:p>
          <w:p w:rsidR="00000000" w:rsidDel="00000000" w:rsidP="00000000" w:rsidRDefault="00000000" w:rsidRPr="00000000" w14:paraId="0000019A">
            <w:pPr>
              <w:spacing w:after="120" w:before="0" w:lineRule="auto"/>
              <w:jc w:val="left"/>
              <w:rPr>
                <w:rFonts w:ascii="EB Garamond" w:cs="EB Garamond" w:eastAsia="EB Garamond" w:hAnsi="EB Garamond"/>
                <w:b w:val="1"/>
                <w:bCs w:val="1"/>
                <w:sz w:val="22"/>
                <w:szCs w:val="22"/>
              </w:rPr>
            </w:pPr>
            <w:r w:rsidDel="00000000" w:rsidR="00000000" w:rsidRPr="00000000">
              <w:rPr>
                <w:rtl w:val="0"/>
              </w:rPr>
            </w:r>
          </w:p>
        </w:tc>
      </w:tr>
    </w:tbl>
    <w:p w:rsidR="00000000" w:rsidDel="00000000" w:rsidP="00000000" w:rsidRDefault="00000000" w:rsidRPr="00000000" w14:paraId="0000019B">
      <w:pPr>
        <w:pBdr>
          <w:left w:color="c9a84c" w:space="0" w:sz="14" w:val="single"/>
        </w:pBdr>
        <w:shd w:fill="fff4d9" w:val="clear"/>
        <w:spacing w:after="80" w:before="140" w:lineRule="auto"/>
        <w:rPr>
          <w:rFonts w:ascii="EB Garamond" w:cs="EB Garamond" w:eastAsia="EB Garamond" w:hAnsi="EB Garamond"/>
          <w:sz w:val="22"/>
          <w:szCs w:val="22"/>
        </w:rPr>
      </w:pPr>
      <w:sdt>
        <w:sdtPr>
          <w:id w:val="1144684475"/>
          <w:tag w:val="goog_rdk_31"/>
        </w:sdtPr>
        <w:sdtContent>
          <w:r w:rsidDel="00000000" w:rsidR="00000000" w:rsidRPr="00000000">
            <w:rPr>
              <w:rFonts w:ascii="Arial Unicode MS" w:cs="Arial Unicode MS" w:eastAsia="Arial Unicode MS" w:hAnsi="Arial Unicode MS"/>
              <w:b w:val="1"/>
              <w:bCs w:val="1"/>
              <w:sz w:val="22"/>
              <w:szCs w:val="22"/>
              <w:rtl w:val="0"/>
            </w:rPr>
            <w:t xml:space="preserve">✦ 4)  </w:t>
          </w:r>
        </w:sdtContent>
      </w:sdt>
      <w:r w:rsidDel="00000000" w:rsidR="00000000" w:rsidRPr="00000000">
        <w:rPr>
          <w:rFonts w:ascii="EB Garamond" w:cs="EB Garamond" w:eastAsia="EB Garamond" w:hAnsi="EB Garamond"/>
          <w:sz w:val="22"/>
          <w:szCs w:val="22"/>
          <w:rtl w:val="0"/>
        </w:rPr>
        <w:t xml:space="preserve">When the price of iron tools rises, the budget constraint rotates — it does not shift in parallel. Explain geometrically and intuitively why one intercept is anchored while the other changes.</w:t>
      </w:r>
      <w:r w:rsidDel="00000000" w:rsidR="00000000" w:rsidRPr="00000000">
        <w:rPr>
          <w:rtl w:val="0"/>
        </w:rPr>
      </w:r>
    </w:p>
    <w:p w:rsidR="00000000" w:rsidDel="00000000" w:rsidP="00000000" w:rsidRDefault="00000000" w:rsidRPr="00000000" w14:paraId="0000019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9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9E">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9F">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0">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1">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2">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3">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A4">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polv1z82nrxn" w:id="11"/>
      <w:bookmarkEnd w:id="11"/>
      <w:r w:rsidDel="00000000" w:rsidR="00000000" w:rsidRPr="00000000">
        <w:rPr>
          <w:rtl w:val="0"/>
        </w:rPr>
      </w:r>
    </w:p>
    <w:p w:rsidR="00000000" w:rsidDel="00000000" w:rsidP="00000000" w:rsidRDefault="00000000" w:rsidRPr="00000000" w14:paraId="000001A5">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ki12j7ev6d6h" w:id="12"/>
      <w:bookmarkEnd w:id="12"/>
      <w:r w:rsidDel="00000000" w:rsidR="00000000" w:rsidRPr="00000000">
        <w:rPr>
          <w:rFonts w:ascii="EB Garamond" w:cs="EB Garamond" w:eastAsia="EB Garamond" w:hAnsi="EB Garamond"/>
          <w:sz w:val="22"/>
          <w:szCs w:val="22"/>
          <w:rtl w:val="0"/>
        </w:rPr>
        <w:t xml:space="preserve">PART 5: THE PRODUCTION POSSIBILITIES MODEL (PPM)</w:t>
      </w:r>
    </w:p>
    <w:p w:rsidR="00000000" w:rsidDel="00000000" w:rsidP="00000000" w:rsidRDefault="00000000" w:rsidRPr="00000000" w14:paraId="000001A6">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Derive opportunity costs from the Olmec data, graph the curved PPM, and classify production points for the Saladoid scenario.</w:t>
      </w:r>
    </w:p>
    <w:sdt>
      <w:sdtPr>
        <w:id w:val="673127835"/>
        <w:tag w:val="goog_rdk_32"/>
      </w:sdtPr>
      <w:sdtContent>
        <w:p w:rsidR="00000000" w:rsidDel="00000000" w:rsidP="00000000" w:rsidRDefault="00000000" w:rsidRPr="00000000" w14:paraId="000001A7">
          <w:pPr>
            <w:pStyle w:val="Heading3"/>
            <w:spacing w:after="100" w:lineRule="auto"/>
            <w:rPr>
              <w:sz w:val="22"/>
              <w:szCs w:val="22"/>
            </w:rPr>
          </w:pPr>
          <w:bookmarkStart w:colFirst="0" w:colLast="0" w:name="_heading=h.emm7u8bkrr2n" w:id="13"/>
          <w:bookmarkEnd w:id="13"/>
          <w:r w:rsidDel="00000000" w:rsidR="00000000" w:rsidRPr="00000000">
            <w:rPr>
              <w:rtl w:val="0"/>
            </w:rPr>
          </w:r>
        </w:p>
      </w:sdtContent>
    </w:sdt>
    <w:p w:rsidR="00000000" w:rsidDel="00000000" w:rsidP="00000000" w:rsidRDefault="00000000" w:rsidRPr="00000000" w14:paraId="000001A8">
      <w:pPr>
        <w:pStyle w:val="Heading3"/>
        <w:spacing w:after="100" w:lineRule="auto"/>
        <w:rPr>
          <w:color w:val="000000"/>
          <w:sz w:val="22"/>
          <w:szCs w:val="22"/>
        </w:rPr>
      </w:pPr>
      <w:bookmarkStart w:colFirst="0" w:colLast="0" w:name="_heading=h.wvx709tlxzo0" w:id="14"/>
      <w:bookmarkEnd w:id="14"/>
      <w:r w:rsidDel="00000000" w:rsidR="00000000" w:rsidRPr="00000000">
        <w:rPr>
          <w:color w:val="000000"/>
          <w:sz w:val="22"/>
          <w:szCs w:val="22"/>
          <w:rtl w:val="0"/>
        </w:rPr>
        <w:t xml:space="preserve">PPC: _____________________________________________________________________________</w:t>
      </w:r>
    </w:p>
    <w:p w:rsidR="00000000" w:rsidDel="00000000" w:rsidP="00000000" w:rsidRDefault="00000000" w:rsidRPr="00000000" w14:paraId="000001A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Points ON the curve = ___________________________________________________________________________________________</w:t>
      </w:r>
    </w:p>
    <w:p w:rsidR="00000000" w:rsidDel="00000000" w:rsidP="00000000" w:rsidRDefault="00000000" w:rsidRPr="00000000" w14:paraId="000001AA">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Points INSIDE the curve = ___________________________________________________________________________________________</w:t>
      </w:r>
    </w:p>
    <w:p w:rsidR="00000000" w:rsidDel="00000000" w:rsidP="00000000" w:rsidRDefault="00000000" w:rsidRPr="00000000" w14:paraId="000001AB">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Points OUTSIDE the curve = ___________________________________________________________________________________________</w:t>
      </w:r>
    </w:p>
    <w:p w:rsidR="00000000" w:rsidDel="00000000" w:rsidP="00000000" w:rsidRDefault="00000000" w:rsidRPr="00000000" w14:paraId="000001AC">
      <w:pPr>
        <w:spacing w:after="6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AD">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The curve BOWS OUTWARD because:</w:t>
      </w: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w:t>
      </w:r>
    </w:p>
    <w:p w:rsidR="00000000" w:rsidDel="00000000" w:rsidP="00000000" w:rsidRDefault="00000000" w:rsidRPr="00000000" w14:paraId="000001AE">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AF">
      <w:pPr>
        <w:spacing w:after="6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B0">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OPPORTUNITY COST &amp; THE PPC:</w:t>
      </w:r>
      <w:r w:rsidDel="00000000" w:rsidR="00000000" w:rsidRPr="00000000">
        <w:rPr>
          <w:rFonts w:ascii="EB Garamond" w:cs="EB Garamond" w:eastAsia="EB Garamond" w:hAnsi="EB Garamond"/>
          <w:sz w:val="22"/>
          <w:szCs w:val="22"/>
          <w:rtl w:val="0"/>
        </w:rPr>
        <w:t xml:space="preserve"> Moving along the PPC means producing MORE of one good requires giving up _______________ of the other.</w:t>
      </w:r>
    </w:p>
    <w:p w:rsidR="00000000" w:rsidDel="00000000" w:rsidP="00000000" w:rsidRDefault="00000000" w:rsidRPr="00000000" w14:paraId="000001B1">
      <w:pPr>
        <w:spacing w:after="6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B2">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ECONOMIC GROWTH:</w:t>
      </w:r>
      <w:r w:rsidDel="00000000" w:rsidR="00000000" w:rsidRPr="00000000">
        <w:rPr>
          <w:rFonts w:ascii="EB Garamond" w:cs="EB Garamond" w:eastAsia="EB Garamond" w:hAnsi="EB Garamond"/>
          <w:sz w:val="22"/>
          <w:szCs w:val="22"/>
          <w:rtl w:val="0"/>
        </w:rPr>
        <w:t xml:space="preserve">The PPC shifts _______________ when: (1) new resources discovered; (2) technology improves; (3) labor force grows.</w:t>
      </w:r>
    </w:p>
    <w:p w:rsidR="00000000" w:rsidDel="00000000" w:rsidP="00000000" w:rsidRDefault="00000000" w:rsidRPr="00000000" w14:paraId="000001B3">
      <w:pPr>
        <w:spacing w:after="6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B4">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RULE OF THUMB:</w:t>
      </w:r>
      <w:r w:rsidDel="00000000" w:rsidR="00000000" w:rsidRPr="00000000">
        <w:rPr>
          <w:rtl w:val="0"/>
        </w:rPr>
      </w:r>
    </w:p>
    <w:p w:rsidR="00000000" w:rsidDel="00000000" w:rsidP="00000000" w:rsidRDefault="00000000" w:rsidRPr="00000000" w14:paraId="000001B5">
      <w:pPr>
        <w:spacing w:after="80" w:lineRule="auto"/>
        <w:rPr>
          <w:rFonts w:ascii="EB Garamond" w:cs="EB Garamond" w:eastAsia="EB Garamond" w:hAnsi="EB Garamond"/>
          <w:i w:val="1"/>
          <w:iCs w:val="1"/>
          <w:sz w:val="22"/>
          <w:szCs w:val="22"/>
        </w:rPr>
      </w:pPr>
      <w:r w:rsidDel="00000000" w:rsidR="00000000" w:rsidRPr="00000000">
        <w:rPr>
          <w:rFonts w:ascii="EB Garamond" w:cs="EB Garamond" w:eastAsia="EB Garamond" w:hAnsi="EB Garamond"/>
          <w:sz w:val="22"/>
          <w:szCs w:val="22"/>
          <w:rtl w:val="0"/>
        </w:rPr>
        <w:t xml:space="preserve">On a bowed-out PPC, opportunity cost is NOT constant — it _______________ as you produce more of a good.</w:t>
      </w:r>
      <w:r w:rsidDel="00000000" w:rsidR="00000000" w:rsidRPr="00000000">
        <w:rPr>
          <w:rtl w:val="0"/>
        </w:rPr>
      </w:r>
    </w:p>
    <w:p w:rsidR="00000000" w:rsidDel="00000000" w:rsidP="00000000" w:rsidRDefault="00000000" w:rsidRPr="00000000" w14:paraId="000001B6">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B7">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B8">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B9">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BA">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BB">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BC">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BD">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BE">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BF">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C0">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1C1">
      <w:pPr>
        <w:spacing w:after="80" w:lineRule="auto"/>
        <w:rPr>
          <w:rFonts w:ascii="EB Garamond" w:cs="EB Garamond" w:eastAsia="EB Garamond" w:hAnsi="EB Garamond"/>
          <w:i w:val="1"/>
          <w:iCs w:val="1"/>
          <w:sz w:val="22"/>
          <w:szCs w:val="22"/>
        </w:rPr>
      </w:pPr>
      <w:r w:rsidDel="00000000" w:rsidR="00000000" w:rsidRPr="00000000">
        <w:rPr>
          <w:rtl w:val="0"/>
        </w:rPr>
      </w:r>
    </w:p>
    <w:tbl>
      <w:tblPr>
        <w:tblStyle w:val="Table12"/>
        <w:tblW w:w="1011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15"/>
        <w:tblGridChange w:id="0">
          <w:tblGrid>
            <w:gridCol w:w="2895"/>
            <w:gridCol w:w="721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C2">
            <w:pPr>
              <w:pStyle w:val="Heading3"/>
              <w:spacing w:after="24" w:lineRule="auto"/>
              <w:rPr>
                <w:sz w:val="22"/>
                <w:szCs w:val="22"/>
              </w:rPr>
            </w:pPr>
            <w:bookmarkStart w:colFirst="0" w:colLast="0" w:name="_heading=h.976o1pipk3s" w:id="15"/>
            <w:bookmarkEnd w:id="15"/>
            <w:r w:rsidDel="00000000" w:rsidR="00000000" w:rsidRPr="00000000">
              <w:rPr>
                <w:sz w:val="22"/>
                <w:szCs w:val="22"/>
                <w:rtl w:val="0"/>
              </w:rPr>
              <w:t xml:space="preserve">Economic Scenario 1.4</w:t>
            </w:r>
          </w:p>
          <w:p w:rsidR="00000000" w:rsidDel="00000000" w:rsidP="00000000" w:rsidRDefault="00000000" w:rsidRPr="00000000" w14:paraId="000001C3">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The People of Olmec</w:t>
            </w:r>
            <w:r w:rsidDel="00000000" w:rsidR="00000000" w:rsidRPr="00000000">
              <w:rPr>
                <w:rtl w:val="0"/>
              </w:rPr>
            </w:r>
          </w:p>
          <w:p w:rsidR="00000000" w:rsidDel="00000000" w:rsidP="00000000" w:rsidRDefault="00000000" w:rsidRPr="00000000" w14:paraId="000001C4">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Mesoamerica, c. 800 BCE</w:t>
            </w:r>
            <w:r w:rsidDel="00000000" w:rsidR="00000000" w:rsidRPr="00000000">
              <w:rPr>
                <w:rtl w:val="0"/>
              </w:rPr>
            </w:r>
          </w:p>
          <w:p w:rsidR="00000000" w:rsidDel="00000000" w:rsidP="00000000" w:rsidRDefault="00000000" w:rsidRPr="00000000" w14:paraId="000001C5">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The Olmecs of Mesoamerica (800 BCE) made strategic production decisions between agriculture (food) and obsidian (a volcanic glass used for tools and trade). With fixed land, labor, and technology, each unit of obsidian produced required diverting resources from agriculture.</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C6">
            <w:pPr>
              <w:spacing w:after="8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Graph: Plot all five production points and draw the curved PPM. Label axes precisely.</w:t>
            </w:r>
            <w:r w:rsidDel="00000000" w:rsidR="00000000" w:rsidRPr="00000000">
              <w:rPr>
                <w:rtl w:val="0"/>
              </w:rPr>
            </w:r>
          </w:p>
          <w:tbl>
            <w:tblPr>
              <w:tblStyle w:val="Table13"/>
              <w:tblW w:w="693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900"/>
              <w:gridCol w:w="1020"/>
              <w:gridCol w:w="1545"/>
              <w:gridCol w:w="1770"/>
              <w:gridCol w:w="1695"/>
              <w:tblGridChange w:id="0">
                <w:tblGrid>
                  <w:gridCol w:w="900"/>
                  <w:gridCol w:w="1020"/>
                  <w:gridCol w:w="1545"/>
                  <w:gridCol w:w="1770"/>
                  <w:gridCol w:w="1695"/>
                </w:tblGrid>
              </w:tblGridChange>
            </w:tblGrid>
            <w:tr>
              <w:trPr>
                <w:cantSplit w:val="0"/>
                <w:tblHeader w:val="0"/>
              </w:trPr>
              <w:tc>
                <w:tcPr>
                  <w:shd w:fill="4a6274" w:val="clear"/>
                  <w:tcMar>
                    <w:top w:w="40.0" w:type="dxa"/>
                    <w:left w:w="80.0" w:type="dxa"/>
                    <w:bottom w:w="40.0" w:type="dxa"/>
                    <w:right w:w="80.0" w:type="dxa"/>
                  </w:tcMar>
                </w:tcPr>
                <w:p w:rsidR="00000000" w:rsidDel="00000000" w:rsidP="00000000" w:rsidRDefault="00000000" w:rsidRPr="00000000" w14:paraId="000001C7">
                  <w:pPr>
                    <w:jc w:val="center"/>
                    <w:rPr>
                      <w:rFonts w:ascii="EB Garamond" w:cs="EB Garamond" w:eastAsia="EB Garamond" w:hAnsi="EB Garamond"/>
                      <w:b w:val="1"/>
                      <w:bCs w:val="1"/>
                      <w:color w:val="ffffff"/>
                      <w:sz w:val="22"/>
                      <w:szCs w:val="22"/>
                    </w:rPr>
                  </w:pPr>
                  <w:r w:rsidDel="00000000" w:rsidR="00000000" w:rsidRPr="00000000">
                    <w:rPr>
                      <w:rFonts w:ascii="EB Garamond" w:cs="EB Garamond" w:eastAsia="EB Garamond" w:hAnsi="EB Garamond"/>
                      <w:b w:val="1"/>
                      <w:bCs w:val="1"/>
                      <w:color w:val="ffffff"/>
                      <w:sz w:val="22"/>
                      <w:szCs w:val="22"/>
                      <w:rtl w:val="0"/>
                    </w:rPr>
                    <w:t xml:space="preserve">Point</w:t>
                  </w:r>
                </w:p>
              </w:tc>
              <w:tc>
                <w:tcPr>
                  <w:shd w:fill="4a6274" w:val="clear"/>
                  <w:tcMar>
                    <w:top w:w="40.0" w:type="dxa"/>
                    <w:left w:w="80.0" w:type="dxa"/>
                    <w:bottom w:w="40.0" w:type="dxa"/>
                    <w:right w:w="80.0" w:type="dxa"/>
                  </w:tcMar>
                </w:tcPr>
                <w:p w:rsidR="00000000" w:rsidDel="00000000" w:rsidP="00000000" w:rsidRDefault="00000000" w:rsidRPr="00000000" w14:paraId="000001C8">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Obsidian (units)</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1C9">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Agriculture (tons)</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1CA">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OC of 1 more Obsidian</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1CB">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OC of 1 more Agr.</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C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w:t>
                  </w:r>
                </w:p>
              </w:tc>
              <w:tc>
                <w:tcPr>
                  <w:shd w:fill="ffffff" w:val="clear"/>
                  <w:tcMar>
                    <w:top w:w="40.0" w:type="dxa"/>
                    <w:left w:w="80.0" w:type="dxa"/>
                    <w:bottom w:w="40.0" w:type="dxa"/>
                    <w:right w:w="80.0" w:type="dxa"/>
                  </w:tcMar>
                </w:tcPr>
                <w:p w:rsidR="00000000" w:rsidDel="00000000" w:rsidP="00000000" w:rsidRDefault="00000000" w:rsidRPr="00000000" w14:paraId="000001C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C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100</w:t>
                  </w:r>
                </w:p>
              </w:tc>
              <w:tc>
                <w:tcPr>
                  <w:shd w:fill="ffffff" w:val="clear"/>
                  <w:tcMar>
                    <w:top w:w="40.0" w:type="dxa"/>
                    <w:left w:w="80.0" w:type="dxa"/>
                    <w:bottom w:w="40.0" w:type="dxa"/>
                    <w:right w:w="80.0" w:type="dxa"/>
                  </w:tcMar>
                </w:tcPr>
                <w:p w:rsidR="00000000" w:rsidDel="00000000" w:rsidP="00000000" w:rsidRDefault="00000000" w:rsidRPr="00000000" w14:paraId="000001C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X</w:t>
                  </w:r>
                </w:p>
              </w:tc>
              <w:tc>
                <w:tcPr>
                  <w:shd w:fill="ffffff" w:val="clear"/>
                  <w:tcMar>
                    <w:top w:w="40.0" w:type="dxa"/>
                    <w:left w:w="80.0" w:type="dxa"/>
                    <w:bottom w:w="40.0" w:type="dxa"/>
                    <w:right w:w="80.0" w:type="dxa"/>
                  </w:tcMar>
                </w:tcPr>
                <w:p w:rsidR="00000000" w:rsidDel="00000000" w:rsidP="00000000" w:rsidRDefault="00000000" w:rsidRPr="00000000" w14:paraId="000001D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X</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D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w:t>
                  </w:r>
                </w:p>
              </w:tc>
              <w:tc>
                <w:tcPr>
                  <w:shd w:fill="ffffff" w:val="clear"/>
                  <w:tcMar>
                    <w:top w:w="40.0" w:type="dxa"/>
                    <w:left w:w="80.0" w:type="dxa"/>
                    <w:bottom w:w="40.0" w:type="dxa"/>
                    <w:right w:w="80.0" w:type="dxa"/>
                  </w:tcMar>
                </w:tcPr>
                <w:p w:rsidR="00000000" w:rsidDel="00000000" w:rsidP="00000000" w:rsidRDefault="00000000" w:rsidRPr="00000000" w14:paraId="000001D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w:t>
                  </w:r>
                </w:p>
              </w:tc>
              <w:tc>
                <w:tcPr>
                  <w:shd w:fill="ffffff" w:val="clear"/>
                  <w:tcMar>
                    <w:top w:w="40.0" w:type="dxa"/>
                    <w:left w:w="80.0" w:type="dxa"/>
                    <w:bottom w:w="40.0" w:type="dxa"/>
                    <w:right w:w="80.0" w:type="dxa"/>
                  </w:tcMar>
                </w:tcPr>
                <w:p w:rsidR="00000000" w:rsidDel="00000000" w:rsidP="00000000" w:rsidRDefault="00000000" w:rsidRPr="00000000" w14:paraId="000001D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98</w:t>
                  </w:r>
                </w:p>
              </w:tc>
              <w:tc>
                <w:tcPr>
                  <w:shd w:fill="ffffff" w:val="clear"/>
                  <w:tcMar>
                    <w:top w:w="40.0" w:type="dxa"/>
                    <w:left w:w="80.0" w:type="dxa"/>
                    <w:bottom w:w="40.0" w:type="dxa"/>
                    <w:right w:w="80.0" w:type="dxa"/>
                  </w:tcMar>
                </w:tcPr>
                <w:p w:rsidR="00000000" w:rsidDel="00000000" w:rsidP="00000000" w:rsidRDefault="00000000" w:rsidRPr="00000000" w14:paraId="000001D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tons agr.</w:t>
                  </w:r>
                </w:p>
              </w:tc>
              <w:tc>
                <w:tcPr>
                  <w:shd w:fill="ffffff" w:val="clear"/>
                  <w:tcMar>
                    <w:top w:w="40.0" w:type="dxa"/>
                    <w:left w:w="80.0" w:type="dxa"/>
                    <w:bottom w:w="40.0" w:type="dxa"/>
                    <w:right w:w="80.0" w:type="dxa"/>
                  </w:tcMar>
                </w:tcPr>
                <w:p w:rsidR="00000000" w:rsidDel="00000000" w:rsidP="00000000" w:rsidRDefault="00000000" w:rsidRPr="00000000" w14:paraId="000001D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D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w:t>
                  </w:r>
                </w:p>
              </w:tc>
              <w:tc>
                <w:tcPr>
                  <w:shd w:fill="ffffff" w:val="clear"/>
                  <w:tcMar>
                    <w:top w:w="40.0" w:type="dxa"/>
                    <w:left w:w="80.0" w:type="dxa"/>
                    <w:bottom w:w="40.0" w:type="dxa"/>
                    <w:right w:w="80.0" w:type="dxa"/>
                  </w:tcMar>
                </w:tcPr>
                <w:p w:rsidR="00000000" w:rsidDel="00000000" w:rsidP="00000000" w:rsidRDefault="00000000" w:rsidRPr="00000000" w14:paraId="000001D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w:t>
                  </w:r>
                </w:p>
              </w:tc>
              <w:tc>
                <w:tcPr>
                  <w:shd w:fill="ffffff" w:val="clear"/>
                  <w:tcMar>
                    <w:top w:w="40.0" w:type="dxa"/>
                    <w:left w:w="80.0" w:type="dxa"/>
                    <w:bottom w:w="40.0" w:type="dxa"/>
                    <w:right w:w="80.0" w:type="dxa"/>
                  </w:tcMar>
                </w:tcPr>
                <w:p w:rsidR="00000000" w:rsidDel="00000000" w:rsidP="00000000" w:rsidRDefault="00000000" w:rsidRPr="00000000" w14:paraId="000001D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92</w:t>
                  </w:r>
                </w:p>
              </w:tc>
              <w:tc>
                <w:tcPr>
                  <w:shd w:fill="ffffff" w:val="clear"/>
                  <w:tcMar>
                    <w:top w:w="40.0" w:type="dxa"/>
                    <w:left w:w="80.0" w:type="dxa"/>
                    <w:bottom w:w="40.0" w:type="dxa"/>
                    <w:right w:w="80.0" w:type="dxa"/>
                  </w:tcMar>
                </w:tcPr>
                <w:p w:rsidR="00000000" w:rsidDel="00000000" w:rsidP="00000000" w:rsidRDefault="00000000" w:rsidRPr="00000000" w14:paraId="000001D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fffff" w:val="clear"/>
                  <w:tcMar>
                    <w:top w:w="40.0" w:type="dxa"/>
                    <w:left w:w="80.0" w:type="dxa"/>
                    <w:bottom w:w="40.0" w:type="dxa"/>
                    <w:right w:w="80.0" w:type="dxa"/>
                  </w:tcMar>
                </w:tcPr>
                <w:p w:rsidR="00000000" w:rsidDel="00000000" w:rsidP="00000000" w:rsidRDefault="00000000" w:rsidRPr="00000000" w14:paraId="000001D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D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w:t>
                  </w:r>
                </w:p>
              </w:tc>
              <w:tc>
                <w:tcPr>
                  <w:shd w:fill="ffffff" w:val="clear"/>
                  <w:tcMar>
                    <w:top w:w="40.0" w:type="dxa"/>
                    <w:left w:w="80.0" w:type="dxa"/>
                    <w:bottom w:w="40.0" w:type="dxa"/>
                    <w:right w:w="80.0" w:type="dxa"/>
                  </w:tcMar>
                </w:tcPr>
                <w:p w:rsidR="00000000" w:rsidDel="00000000" w:rsidP="00000000" w:rsidRDefault="00000000" w:rsidRPr="00000000" w14:paraId="000001D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w:t>
                  </w:r>
                </w:p>
              </w:tc>
              <w:tc>
                <w:tcPr>
                  <w:shd w:fill="ffffff" w:val="clear"/>
                  <w:tcMar>
                    <w:top w:w="40.0" w:type="dxa"/>
                    <w:left w:w="80.0" w:type="dxa"/>
                    <w:bottom w:w="40.0" w:type="dxa"/>
                    <w:right w:w="80.0" w:type="dxa"/>
                  </w:tcMar>
                </w:tcPr>
                <w:p w:rsidR="00000000" w:rsidDel="00000000" w:rsidP="00000000" w:rsidRDefault="00000000" w:rsidRPr="00000000" w14:paraId="000001D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w:t>
                  </w:r>
                </w:p>
              </w:tc>
              <w:tc>
                <w:tcPr>
                  <w:shd w:fill="ffffff" w:val="clear"/>
                  <w:tcMar>
                    <w:top w:w="40.0" w:type="dxa"/>
                    <w:left w:w="80.0" w:type="dxa"/>
                    <w:bottom w:w="40.0" w:type="dxa"/>
                    <w:right w:w="80.0" w:type="dxa"/>
                  </w:tcMar>
                </w:tcPr>
                <w:p w:rsidR="00000000" w:rsidDel="00000000" w:rsidP="00000000" w:rsidRDefault="00000000" w:rsidRPr="00000000" w14:paraId="000001D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fffff" w:val="clear"/>
                  <w:tcMar>
                    <w:top w:w="40.0" w:type="dxa"/>
                    <w:left w:w="80.0" w:type="dxa"/>
                    <w:bottom w:w="40.0" w:type="dxa"/>
                    <w:right w:w="80.0" w:type="dxa"/>
                  </w:tcMar>
                </w:tcPr>
                <w:p w:rsidR="00000000" w:rsidDel="00000000" w:rsidP="00000000" w:rsidRDefault="00000000" w:rsidRPr="00000000" w14:paraId="000001D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E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w:t>
                  </w:r>
                </w:p>
              </w:tc>
              <w:tc>
                <w:tcPr>
                  <w:shd w:fill="ffffff" w:val="clear"/>
                  <w:tcMar>
                    <w:top w:w="40.0" w:type="dxa"/>
                    <w:left w:w="80.0" w:type="dxa"/>
                    <w:bottom w:w="40.0" w:type="dxa"/>
                    <w:right w:w="80.0" w:type="dxa"/>
                  </w:tcMar>
                </w:tcPr>
                <w:p w:rsidR="00000000" w:rsidDel="00000000" w:rsidP="00000000" w:rsidRDefault="00000000" w:rsidRPr="00000000" w14:paraId="000001E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w:t>
                  </w:r>
                </w:p>
              </w:tc>
              <w:tc>
                <w:tcPr>
                  <w:shd w:fill="ffffff" w:val="clear"/>
                  <w:tcMar>
                    <w:top w:w="40.0" w:type="dxa"/>
                    <w:left w:w="80.0" w:type="dxa"/>
                    <w:bottom w:w="40.0" w:type="dxa"/>
                    <w:right w:w="80.0" w:type="dxa"/>
                  </w:tcMar>
                </w:tcPr>
                <w:p w:rsidR="00000000" w:rsidDel="00000000" w:rsidP="00000000" w:rsidRDefault="00000000" w:rsidRPr="00000000" w14:paraId="000001E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60</w:t>
                  </w:r>
                </w:p>
              </w:tc>
              <w:tc>
                <w:tcPr>
                  <w:shd w:fill="ffffff" w:val="clear"/>
                  <w:tcMar>
                    <w:top w:w="40.0" w:type="dxa"/>
                    <w:left w:w="80.0" w:type="dxa"/>
                    <w:bottom w:w="40.0" w:type="dxa"/>
                    <w:right w:w="80.0" w:type="dxa"/>
                  </w:tcMar>
                </w:tcPr>
                <w:p w:rsidR="00000000" w:rsidDel="00000000" w:rsidP="00000000" w:rsidRDefault="00000000" w:rsidRPr="00000000" w14:paraId="000001E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fffff" w:val="clear"/>
                  <w:tcMar>
                    <w:top w:w="40.0" w:type="dxa"/>
                    <w:left w:w="80.0" w:type="dxa"/>
                    <w:bottom w:w="40.0" w:type="dxa"/>
                    <w:right w:w="80.0" w:type="dxa"/>
                  </w:tcMar>
                </w:tcPr>
                <w:p w:rsidR="00000000" w:rsidDel="00000000" w:rsidP="00000000" w:rsidRDefault="00000000" w:rsidRPr="00000000" w14:paraId="000001E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E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w:t>
                  </w:r>
                </w:p>
              </w:tc>
              <w:tc>
                <w:tcPr>
                  <w:shd w:fill="ffffff" w:val="clear"/>
                  <w:tcMar>
                    <w:top w:w="40.0" w:type="dxa"/>
                    <w:left w:w="80.0" w:type="dxa"/>
                    <w:bottom w:w="40.0" w:type="dxa"/>
                    <w:right w:w="80.0" w:type="dxa"/>
                  </w:tcMar>
                </w:tcPr>
                <w:p w:rsidR="00000000" w:rsidDel="00000000" w:rsidP="00000000" w:rsidRDefault="00000000" w:rsidRPr="00000000" w14:paraId="000001E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w:t>
                  </w:r>
                </w:p>
              </w:tc>
              <w:tc>
                <w:tcPr>
                  <w:shd w:fill="ffffff" w:val="clear"/>
                  <w:tcMar>
                    <w:top w:w="40.0" w:type="dxa"/>
                    <w:left w:w="80.0" w:type="dxa"/>
                    <w:bottom w:w="40.0" w:type="dxa"/>
                    <w:right w:w="80.0" w:type="dxa"/>
                  </w:tcMar>
                </w:tcPr>
                <w:p w:rsidR="00000000" w:rsidDel="00000000" w:rsidP="00000000" w:rsidRDefault="00000000" w:rsidRPr="00000000" w14:paraId="000001E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shd w:fill="ffffff" w:val="clear"/>
                  <w:tcMar>
                    <w:top w:w="40.0" w:type="dxa"/>
                    <w:left w:w="80.0" w:type="dxa"/>
                    <w:bottom w:w="40.0" w:type="dxa"/>
                    <w:right w:w="80.0" w:type="dxa"/>
                  </w:tcMar>
                </w:tcPr>
                <w:p w:rsidR="00000000" w:rsidDel="00000000" w:rsidP="00000000" w:rsidRDefault="00000000" w:rsidRPr="00000000" w14:paraId="000001E8">
                  <w:pPr>
                    <w:jc w:val="center"/>
                    <w:rPr>
                      <w:rFonts w:ascii="EB Garamond" w:cs="EB Garamond" w:eastAsia="EB Garamond" w:hAnsi="EB Garamond"/>
                      <w:sz w:val="22"/>
                      <w:szCs w:val="22"/>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9">
                  <w:pPr>
                    <w:jc w:val="cente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EA">
            <w:pPr>
              <w:spacing w:after="80" w:before="100" w:lineRule="auto"/>
              <w:rPr>
                <w:rFonts w:ascii="EB Garamond" w:cs="EB Garamond" w:eastAsia="EB Garamond" w:hAnsi="EB Garamond"/>
                <w:sz w:val="22"/>
                <w:szCs w:val="22"/>
              </w:rPr>
            </w:pPr>
            <w:r w:rsidDel="00000000" w:rsidR="00000000" w:rsidRPr="00000000">
              <w:rPr>
                <w:rtl w:val="0"/>
              </w:rPr>
            </w:r>
          </w:p>
          <w:tbl>
            <w:tblPr>
              <w:tblStyle w:val="Table14"/>
              <w:tblW w:w="552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520"/>
              <w:tblGridChange w:id="0">
                <w:tblGrid>
                  <w:gridCol w:w="5520"/>
                </w:tblGrid>
              </w:tblGridChange>
            </w:tblGrid>
            <w:tr>
              <w:trPr>
                <w:cantSplit w:val="0"/>
                <w:trHeight w:val="348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E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Agriculture (A) — vertical axis | Obsidian Tools (O) — horizontal axis</w:t>
                  </w:r>
                  <w:r w:rsidDel="00000000" w:rsidR="00000000" w:rsidRPr="00000000">
                    <w:rPr>
                      <w:rtl w:val="0"/>
                    </w:rPr>
                  </w:r>
                </w:p>
              </w:tc>
            </w:tr>
          </w:tbl>
          <w:p w:rsidR="00000000" w:rsidDel="00000000" w:rsidP="00000000" w:rsidRDefault="00000000" w:rsidRPr="00000000" w14:paraId="000001EC">
            <w:pPr>
              <w:spacing w:after="44"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ED">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1. </w:t>
            </w:r>
            <w:r w:rsidDel="00000000" w:rsidR="00000000" w:rsidRPr="00000000">
              <w:rPr>
                <w:rFonts w:ascii="EB Garamond" w:cs="EB Garamond" w:eastAsia="EB Garamond" w:hAnsi="EB Garamond"/>
                <w:sz w:val="22"/>
                <w:szCs w:val="22"/>
                <w:rtl w:val="0"/>
              </w:rPr>
              <w:t xml:space="preserve">Does the PPC bow inward or outward?</w:t>
            </w:r>
          </w:p>
          <w:p w:rsidR="00000000" w:rsidDel="00000000" w:rsidP="00000000" w:rsidRDefault="00000000" w:rsidRPr="00000000" w14:paraId="000001EE">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w:t>
            </w:r>
          </w:p>
          <w:p w:rsidR="00000000" w:rsidDel="00000000" w:rsidP="00000000" w:rsidRDefault="00000000" w:rsidRPr="00000000" w14:paraId="000001EF">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0">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2. </w:t>
            </w:r>
            <w:r w:rsidDel="00000000" w:rsidR="00000000" w:rsidRPr="00000000">
              <w:rPr>
                <w:rFonts w:ascii="EB Garamond" w:cs="EB Garamond" w:eastAsia="EB Garamond" w:hAnsi="EB Garamond"/>
                <w:sz w:val="22"/>
                <w:szCs w:val="22"/>
                <w:rtl w:val="0"/>
              </w:rPr>
              <w:t xml:space="preserve">What happens to OC as the Olmecs produce more obsidian?</w:t>
            </w:r>
          </w:p>
          <w:p w:rsidR="00000000" w:rsidDel="00000000" w:rsidP="00000000" w:rsidRDefault="00000000" w:rsidRPr="00000000" w14:paraId="000001F1">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w:t>
            </w:r>
          </w:p>
          <w:p w:rsidR="00000000" w:rsidDel="00000000" w:rsidP="00000000" w:rsidRDefault="00000000" w:rsidRPr="00000000" w14:paraId="000001F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w:t>
            </w:r>
          </w:p>
          <w:p w:rsidR="00000000" w:rsidDel="00000000" w:rsidP="00000000" w:rsidRDefault="00000000" w:rsidRPr="00000000" w14:paraId="000001F3">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4">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3. </w:t>
            </w:r>
            <w:r w:rsidDel="00000000" w:rsidR="00000000" w:rsidRPr="00000000">
              <w:rPr>
                <w:rFonts w:ascii="EB Garamond" w:cs="EB Garamond" w:eastAsia="EB Garamond" w:hAnsi="EB Garamond"/>
                <w:sz w:val="22"/>
                <w:szCs w:val="22"/>
                <w:rtl w:val="0"/>
              </w:rPr>
              <w:t xml:space="preserve">A drought destroys 20% of farmland. Show on your graph. </w:t>
            </w:r>
          </w:p>
          <w:p w:rsidR="00000000" w:rsidDel="00000000" w:rsidP="00000000" w:rsidRDefault="00000000" w:rsidRPr="00000000" w14:paraId="000001F5">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PPC shifts _______</w:t>
            </w:r>
          </w:p>
          <w:p w:rsidR="00000000" w:rsidDel="00000000" w:rsidP="00000000" w:rsidRDefault="00000000" w:rsidRPr="00000000" w14:paraId="000001F6">
            <w:pPr>
              <w:spacing w:after="6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7">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4. </w:t>
            </w:r>
            <w:r w:rsidDel="00000000" w:rsidR="00000000" w:rsidRPr="00000000">
              <w:rPr>
                <w:rFonts w:ascii="EB Garamond" w:cs="EB Garamond" w:eastAsia="EB Garamond" w:hAnsi="EB Garamond"/>
                <w:sz w:val="22"/>
                <w:szCs w:val="22"/>
                <w:rtl w:val="0"/>
              </w:rPr>
              <w:t xml:space="preserve">A new irrigation technique is discovered. Label the new curve PPC₂. </w:t>
            </w:r>
          </w:p>
          <w:p w:rsidR="00000000" w:rsidDel="00000000" w:rsidP="00000000" w:rsidRDefault="00000000" w:rsidRPr="00000000" w14:paraId="000001F8">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PPC shifts _______. </w:t>
            </w:r>
          </w:p>
        </w:tc>
      </w:tr>
    </w:tbl>
    <w:p w:rsidR="00000000" w:rsidDel="00000000" w:rsidP="00000000" w:rsidRDefault="00000000" w:rsidRPr="00000000" w14:paraId="000001F9">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FA">
      <w:pPr>
        <w:spacing w:after="44" w:before="0" w:lineRule="auto"/>
        <w:jc w:val="left"/>
        <w:rPr>
          <w:rFonts w:ascii="EB Garamond" w:cs="EB Garamond" w:eastAsia="EB Garamond" w:hAnsi="EB Garamond"/>
          <w:sz w:val="22"/>
          <w:szCs w:val="22"/>
        </w:rPr>
      </w:pPr>
      <w:r w:rsidDel="00000000" w:rsidR="00000000" w:rsidRPr="00000000">
        <w:rPr>
          <w:rtl w:val="0"/>
        </w:rPr>
      </w:r>
    </w:p>
    <w:tbl>
      <w:tblPr>
        <w:tblStyle w:val="Table15"/>
        <w:tblW w:w="999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095"/>
        <w:tblGridChange w:id="0">
          <w:tblGrid>
            <w:gridCol w:w="2895"/>
            <w:gridCol w:w="709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FB">
            <w:pPr>
              <w:pStyle w:val="Heading3"/>
              <w:spacing w:after="24" w:lineRule="auto"/>
              <w:rPr>
                <w:sz w:val="22"/>
                <w:szCs w:val="22"/>
              </w:rPr>
            </w:pPr>
            <w:bookmarkStart w:colFirst="0" w:colLast="0" w:name="_heading=h.xxqwulrjtku3" w:id="16"/>
            <w:bookmarkEnd w:id="16"/>
            <w:r w:rsidDel="00000000" w:rsidR="00000000" w:rsidRPr="00000000">
              <w:rPr>
                <w:sz w:val="22"/>
                <w:szCs w:val="22"/>
                <w:rtl w:val="0"/>
              </w:rPr>
              <w:t xml:space="preserve">Economic Scenario 1.5</w:t>
            </w:r>
          </w:p>
          <w:p w:rsidR="00000000" w:rsidDel="00000000" w:rsidP="00000000" w:rsidRDefault="00000000" w:rsidRPr="00000000" w14:paraId="000001FC">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Early Saladoid Settlements</w:t>
            </w:r>
            <w:r w:rsidDel="00000000" w:rsidR="00000000" w:rsidRPr="00000000">
              <w:rPr>
                <w:rtl w:val="0"/>
              </w:rPr>
            </w:r>
          </w:p>
          <w:p w:rsidR="00000000" w:rsidDel="00000000" w:rsidP="00000000" w:rsidRDefault="00000000" w:rsidRPr="00000000" w14:paraId="000001FD">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Caribbean Basin, c. 350 BCE</w:t>
            </w:r>
            <w:r w:rsidDel="00000000" w:rsidR="00000000" w:rsidRPr="00000000">
              <w:rPr>
                <w:rtl w:val="0"/>
              </w:rPr>
            </w:r>
          </w:p>
          <w:p w:rsidR="00000000" w:rsidDel="00000000" w:rsidP="00000000" w:rsidRDefault="00000000" w:rsidRPr="00000000" w14:paraId="000001FE">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The early Saladoid culture of the Caribbean (350 BCE) made production decisions between agriculture (food crops) and ceramics (pottery for trade and storage). Their ceramic tradition was remarkable for its quality, but every hour spent on pottery was an hour away from farming.</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sz w:val="22"/>
                <w:szCs w:val="22"/>
              </w:rPr>
            </w:pPr>
            <w:r w:rsidDel="00000000" w:rsidR="00000000" w:rsidRPr="00000000">
              <w:rPr>
                <w:rtl w:val="0"/>
              </w:rPr>
            </w:r>
          </w:p>
          <w:tbl>
            <w:tblPr>
              <w:tblStyle w:val="Table16"/>
              <w:tblW w:w="408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930"/>
              <w:gridCol w:w="1605"/>
              <w:gridCol w:w="1545"/>
              <w:tblGridChange w:id="0">
                <w:tblGrid>
                  <w:gridCol w:w="930"/>
                  <w:gridCol w:w="1605"/>
                  <w:gridCol w:w="154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200">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Point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01">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Ceramics </w:t>
                  </w:r>
                  <w:r w:rsidDel="00000000" w:rsidR="00000000" w:rsidRPr="00000000">
                    <w:rPr>
                      <w:rFonts w:ascii="EB Garamond" w:cs="EB Garamond" w:eastAsia="EB Garamond" w:hAnsi="EB Garamond"/>
                      <w:b w:val="1"/>
                      <w:bCs w:val="1"/>
                      <w:color w:val="ffffff"/>
                      <w:sz w:val="22"/>
                      <w:szCs w:val="22"/>
                      <w:rtl w:val="0"/>
                    </w:rPr>
                    <w:t xml:space="preserve">(pots/vessels)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02">
                  <w:pPr>
                    <w:jc w:val="center"/>
                    <w:rPr>
                      <w:rFonts w:ascii="EB Garamond" w:cs="EB Garamond" w:eastAsia="EB Garamond" w:hAnsi="EB Garamond"/>
                      <w:b w:val="1"/>
                      <w:bCs w:val="1"/>
                      <w:i w:val="0"/>
                      <w:iCs w:val="0"/>
                      <w:color w:val="ffffff"/>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Agriculture</w:t>
                  </w:r>
                </w:p>
                <w:p w:rsidR="00000000" w:rsidDel="00000000" w:rsidP="00000000" w:rsidRDefault="00000000" w:rsidRPr="00000000" w14:paraId="00000203">
                  <w:pPr>
                    <w:jc w:val="center"/>
                    <w:rPr>
                      <w:rFonts w:ascii="EB Garamond" w:cs="EB Garamond" w:eastAsia="EB Garamond" w:hAnsi="EB Garamond"/>
                      <w:b w:val="1"/>
                      <w:bCs w:val="1"/>
                      <w:color w:val="ffffff"/>
                      <w:sz w:val="22"/>
                      <w:szCs w:val="22"/>
                    </w:rPr>
                  </w:pPr>
                  <w:r w:rsidDel="00000000" w:rsidR="00000000" w:rsidRPr="00000000">
                    <w:rPr>
                      <w:rFonts w:ascii="EB Garamond" w:cs="EB Garamond" w:eastAsia="EB Garamond" w:hAnsi="EB Garamond"/>
                      <w:b w:val="1"/>
                      <w:bCs w:val="1"/>
                      <w:color w:val="ffffff"/>
                      <w:sz w:val="22"/>
                      <w:szCs w:val="22"/>
                      <w:rtl w:val="0"/>
                    </w:rPr>
                    <w:t xml:space="preserve">(tons of crops)</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0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A</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0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w:t>
                  </w:r>
                </w:p>
              </w:tc>
              <w:tc>
                <w:tcPr>
                  <w:shd w:fill="fdfaf4" w:val="clear"/>
                  <w:tcMar>
                    <w:top w:w="50.0" w:type="dxa"/>
                    <w:left w:w="90.0" w:type="dxa"/>
                    <w:bottom w:w="50.0" w:type="dxa"/>
                    <w:right w:w="90.0" w:type="dxa"/>
                  </w:tcMar>
                </w:tcPr>
                <w:p w:rsidR="00000000" w:rsidDel="00000000" w:rsidP="00000000" w:rsidRDefault="00000000" w:rsidRPr="00000000" w14:paraId="0000020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0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B</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0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70</w:t>
                  </w:r>
                </w:p>
              </w:tc>
              <w:tc>
                <w:tcPr>
                  <w:shd w:fill="fdfaf4" w:val="clear"/>
                  <w:tcMar>
                    <w:top w:w="50.0" w:type="dxa"/>
                    <w:left w:w="90.0" w:type="dxa"/>
                    <w:bottom w:w="50.0" w:type="dxa"/>
                    <w:right w:w="90.0" w:type="dxa"/>
                  </w:tcMar>
                </w:tcPr>
                <w:p w:rsidR="00000000" w:rsidDel="00000000" w:rsidP="00000000" w:rsidRDefault="00000000" w:rsidRPr="00000000" w14:paraId="0000020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0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0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50</w:t>
                  </w:r>
                </w:p>
              </w:tc>
              <w:tc>
                <w:tcPr>
                  <w:shd w:fill="fdfaf4" w:val="clear"/>
                  <w:tcMar>
                    <w:top w:w="50.0" w:type="dxa"/>
                    <w:left w:w="90.0" w:type="dxa"/>
                    <w:bottom w:w="50.0" w:type="dxa"/>
                    <w:right w:w="90.0" w:type="dxa"/>
                  </w:tcMar>
                </w:tcPr>
                <w:p w:rsidR="00000000" w:rsidDel="00000000" w:rsidP="00000000" w:rsidRDefault="00000000" w:rsidRPr="00000000" w14:paraId="0000020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20</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0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0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20</w:t>
                  </w:r>
                </w:p>
              </w:tc>
              <w:tc>
                <w:tcPr>
                  <w:shd w:fill="fdfaf4" w:val="clear"/>
                  <w:tcMar>
                    <w:top w:w="50.0" w:type="dxa"/>
                    <w:left w:w="90.0" w:type="dxa"/>
                    <w:bottom w:w="50.0" w:type="dxa"/>
                    <w:right w:w="90.0" w:type="dxa"/>
                  </w:tcMar>
                </w:tcPr>
                <w:p w:rsidR="00000000" w:rsidDel="00000000" w:rsidP="00000000" w:rsidRDefault="00000000" w:rsidRPr="00000000" w14:paraId="0000020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10">
                  <w:pPr>
                    <w:jc w:val="center"/>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sz w:val="22"/>
                      <w:szCs w:val="22"/>
                      <w:rtl w:val="0"/>
                    </w:rPr>
                    <w:t xml:space="preserve">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1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shd w:fill="fdfaf4" w:val="clear"/>
                  <w:tcMar>
                    <w:top w:w="50.0" w:type="dxa"/>
                    <w:left w:w="90.0" w:type="dxa"/>
                    <w:bottom w:w="50.0" w:type="dxa"/>
                    <w:right w:w="90.0" w:type="dxa"/>
                  </w:tcMar>
                </w:tcPr>
                <w:p w:rsidR="00000000" w:rsidDel="00000000" w:rsidP="00000000" w:rsidRDefault="00000000" w:rsidRPr="00000000" w14:paraId="0000021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40</w:t>
                  </w:r>
                </w:p>
              </w:tc>
            </w:tr>
          </w:tbl>
          <w:p w:rsidR="00000000" w:rsidDel="00000000" w:rsidP="00000000" w:rsidRDefault="00000000" w:rsidRPr="00000000" w14:paraId="00000213">
            <w:pPr>
              <w:spacing w:after="11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Pr>
              <w:drawing>
                <wp:inline distB="114300" distT="114300" distL="114300" distR="114300">
                  <wp:extent cx="2562397" cy="258612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62397" cy="2586123"/>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ind w:left="0" w:firstLine="0"/>
              <w:rPr>
                <w:rFonts w:ascii="EB Garamond" w:cs="EB Garamond" w:eastAsia="EB Garamond" w:hAnsi="EB Garamond"/>
                <w:b w:val="1"/>
                <w:bCs w:val="1"/>
                <w:sz w:val="22"/>
                <w:szCs w:val="22"/>
              </w:rPr>
            </w:pPr>
            <w:sdt>
              <w:sdtPr>
                <w:id w:val="-1826070334"/>
                <w:tag w:val="goog_rdk_33"/>
              </w:sdtPr>
              <w:sdtContent>
                <w:r w:rsidDel="00000000" w:rsidR="00000000" w:rsidRPr="00000000">
                  <w:rPr>
                    <w:rFonts w:ascii="Nova Mono" w:cs="Nova Mono" w:eastAsia="Nova Mono" w:hAnsi="Nova Mono"/>
                    <w:b w:val="1"/>
                    <w:bCs w:val="1"/>
                    <w:sz w:val="22"/>
                    <w:szCs w:val="22"/>
                    <w:rtl w:val="0"/>
                  </w:rPr>
                  <w:t xml:space="preserve">From A → B: How much agriculture must the Saladoid give up to make 10 ceramics?</w:t>
                </w:r>
              </w:sdtContent>
            </w:sdt>
            <w:r w:rsidDel="00000000" w:rsidR="00000000" w:rsidRPr="00000000">
              <w:rPr>
                <w:rFonts w:ascii="EB Garamond" w:cs="EB Garamond" w:eastAsia="EB Garamond" w:hAnsi="EB Garamond"/>
                <w:sz w:val="22"/>
                <w:szCs w:val="22"/>
                <w:rtl w:val="0"/>
              </w:rPr>
              <w:t xml:space="preserve">___________________________________________________</w:t>
            </w:r>
            <w:r w:rsidDel="00000000" w:rsidR="00000000" w:rsidRPr="00000000">
              <w:rPr>
                <w:rtl w:val="0"/>
              </w:rPr>
            </w:r>
          </w:p>
          <w:p w:rsidR="00000000" w:rsidDel="00000000" w:rsidP="00000000" w:rsidRDefault="00000000" w:rsidRPr="00000000" w14:paraId="00000215">
            <w:pPr>
              <w:spacing w:after="240" w:before="240" w:lineRule="auto"/>
              <w:ind w:left="0" w:firstLine="0"/>
              <w:rPr>
                <w:rFonts w:ascii="EB Garamond" w:cs="EB Garamond" w:eastAsia="EB Garamond" w:hAnsi="EB Garamond"/>
                <w:b w:val="1"/>
                <w:bCs w:val="1"/>
                <w:sz w:val="22"/>
                <w:szCs w:val="22"/>
              </w:rPr>
            </w:pPr>
            <w:sdt>
              <w:sdtPr>
                <w:id w:val="-2140075250"/>
                <w:tag w:val="goog_rdk_34"/>
              </w:sdtPr>
              <w:sdtContent>
                <w:r w:rsidDel="00000000" w:rsidR="00000000" w:rsidRPr="00000000">
                  <w:rPr>
                    <w:rFonts w:ascii="Nova Mono" w:cs="Nova Mono" w:eastAsia="Nova Mono" w:hAnsi="Nova Mono"/>
                    <w:b w:val="1"/>
                    <w:bCs w:val="1"/>
                    <w:sz w:val="22"/>
                    <w:szCs w:val="22"/>
                    <w:rtl w:val="0"/>
                  </w:rPr>
                  <w:t xml:space="preserve">From C → D: How much agriculture must they give up to make 10 ceramics?</w:t>
                </w:r>
              </w:sdtContent>
            </w:sdt>
            <w:r w:rsidDel="00000000" w:rsidR="00000000" w:rsidRPr="00000000">
              <w:rPr>
                <w:rFonts w:ascii="EB Garamond" w:cs="EB Garamond" w:eastAsia="EB Garamond" w:hAnsi="EB Garamond"/>
                <w:sz w:val="22"/>
                <w:szCs w:val="22"/>
                <w:rtl w:val="0"/>
              </w:rPr>
              <w:t xml:space="preserve">______________________________________________________</w:t>
            </w:r>
            <w:r w:rsidDel="00000000" w:rsidR="00000000" w:rsidRPr="00000000">
              <w:rPr>
                <w:rtl w:val="0"/>
              </w:rPr>
            </w:r>
          </w:p>
          <w:p w:rsidR="00000000" w:rsidDel="00000000" w:rsidP="00000000" w:rsidRDefault="00000000" w:rsidRPr="00000000" w14:paraId="00000216">
            <w:pPr>
              <w:spacing w:after="240" w:before="240" w:lineRule="auto"/>
              <w:ind w:left="0" w:firstLine="0"/>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Does the opportunity cost of ceramics increase, decrease, or stay the same as they produce more ceramics?</w:t>
            </w:r>
            <w:r w:rsidDel="00000000" w:rsidR="00000000" w:rsidRPr="00000000">
              <w:rPr>
                <w:rFonts w:ascii="EB Garamond" w:cs="EB Garamond" w:eastAsia="EB Garamond" w:hAnsi="EB Garamond"/>
                <w:sz w:val="22"/>
                <w:szCs w:val="22"/>
                <w:rtl w:val="0"/>
              </w:rPr>
              <w:t xml:space="preserve">____________________________________</w:t>
            </w:r>
            <w:r w:rsidDel="00000000" w:rsidR="00000000" w:rsidRPr="00000000">
              <w:rPr>
                <w:rtl w:val="0"/>
              </w:rPr>
            </w:r>
          </w:p>
          <w:p w:rsidR="00000000" w:rsidDel="00000000" w:rsidP="00000000" w:rsidRDefault="00000000" w:rsidRPr="00000000" w14:paraId="00000217">
            <w:pPr>
              <w:spacing w:after="110" w:lineRule="auto"/>
              <w:rPr>
                <w:rFonts w:ascii="EB Garamond" w:cs="EB Garamond" w:eastAsia="EB Garamond" w:hAnsi="EB Garamond"/>
                <w:b w:val="1"/>
                <w:bCs w:val="1"/>
                <w:sz w:val="22"/>
                <w:szCs w:val="22"/>
              </w:rPr>
            </w:pPr>
            <w:r w:rsidDel="00000000" w:rsidR="00000000" w:rsidRPr="00000000">
              <w:rPr>
                <w:rtl w:val="0"/>
              </w:rPr>
            </w:r>
          </w:p>
        </w:tc>
      </w:tr>
    </w:tbl>
    <w:p w:rsidR="00000000" w:rsidDel="00000000" w:rsidP="00000000" w:rsidRDefault="00000000" w:rsidRPr="00000000" w14:paraId="00000218">
      <w:pPr>
        <w:pBdr>
          <w:left w:color="c9a84c" w:space="0" w:sz="14" w:val="single"/>
        </w:pBdr>
        <w:shd w:fill="fff4d9" w:val="clear"/>
        <w:spacing w:after="80" w:before="140" w:lineRule="auto"/>
        <w:jc w:val="left"/>
        <w:rPr>
          <w:rFonts w:ascii="EB Garamond" w:cs="EB Garamond" w:eastAsia="EB Garamond" w:hAnsi="EB Garamond"/>
          <w:sz w:val="22"/>
          <w:szCs w:val="22"/>
        </w:rPr>
      </w:pPr>
      <w:sdt>
        <w:sdtPr>
          <w:id w:val="891835083"/>
          <w:tag w:val="goog_rdk_35"/>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5)  </w:t>
          </w:r>
        </w:sdtContent>
      </w:sdt>
      <w:r w:rsidDel="00000000" w:rsidR="00000000" w:rsidRPr="00000000">
        <w:rPr>
          <w:rFonts w:ascii="EB Garamond" w:cs="EB Garamond" w:eastAsia="EB Garamond" w:hAnsi="EB Garamond"/>
          <w:color w:val="000000"/>
          <w:sz w:val="22"/>
          <w:szCs w:val="22"/>
          <w:rtl w:val="0"/>
        </w:rPr>
        <w:t xml:space="preserve">Why does the PPM bow outward rather than appear as a straight line? Identify the specific economic principle that produces the concave shape — and explain what it implies about resource specialization.</w:t>
      </w:r>
      <w:r w:rsidDel="00000000" w:rsidR="00000000" w:rsidRPr="00000000">
        <w:rPr>
          <w:rtl w:val="0"/>
        </w:rPr>
      </w:r>
    </w:p>
    <w:p w:rsidR="00000000" w:rsidDel="00000000" w:rsidP="00000000" w:rsidRDefault="00000000" w:rsidRPr="00000000" w14:paraId="0000021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1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1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1C">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1D">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o1k9jjwwz8k4" w:id="17"/>
      <w:bookmarkEnd w:id="17"/>
      <w:r w:rsidDel="00000000" w:rsidR="00000000" w:rsidRPr="00000000">
        <w:rPr>
          <w:rtl w:val="0"/>
        </w:rPr>
      </w:r>
    </w:p>
    <w:p w:rsidR="00000000" w:rsidDel="00000000" w:rsidP="00000000" w:rsidRDefault="00000000" w:rsidRPr="00000000" w14:paraId="0000021E">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26fw4aml3n40" w:id="18"/>
      <w:bookmarkEnd w:id="18"/>
      <w:r w:rsidDel="00000000" w:rsidR="00000000" w:rsidRPr="00000000">
        <w:rPr>
          <w:rFonts w:ascii="EB Garamond" w:cs="EB Garamond" w:eastAsia="EB Garamond" w:hAnsi="EB Garamond"/>
          <w:sz w:val="22"/>
          <w:szCs w:val="22"/>
          <w:rtl w:val="0"/>
        </w:rPr>
        <w:t xml:space="preserve">PART 6: COMPARATIVE ADVANTAGE &amp; GAINS FROM TRADE</w:t>
      </w:r>
    </w:p>
    <w:p w:rsidR="00000000" w:rsidDel="00000000" w:rsidP="00000000" w:rsidRDefault="00000000" w:rsidRPr="00000000" w14:paraId="0000021F">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Use PPM data to calculate opportunity costs, identify comparative advantage, and demonstrate that both parties gain from specialization and trade.</w:t>
      </w:r>
    </w:p>
    <w:p w:rsidR="00000000" w:rsidDel="00000000" w:rsidP="00000000" w:rsidRDefault="00000000" w:rsidRPr="00000000" w14:paraId="00000220">
      <w:pPr>
        <w:spacing w:after="100" w:lineRule="auto"/>
        <w:rPr>
          <w:rFonts w:ascii="EB Garamond" w:cs="EB Garamond" w:eastAsia="EB Garamond" w:hAnsi="EB Garamond"/>
          <w:sz w:val="22"/>
          <w:szCs w:val="22"/>
        </w:rPr>
      </w:pPr>
      <w:r w:rsidDel="00000000" w:rsidR="00000000" w:rsidRPr="00000000">
        <w:rPr>
          <w:rtl w:val="0"/>
        </w:rPr>
      </w:r>
    </w:p>
    <w:sdt>
      <w:sdtPr>
        <w:lock w:val="contentLocked"/>
        <w:id w:val="-905530063"/>
        <w:tag w:val="goog_rdk_36"/>
      </w:sdtPr>
      <w:sdtContent>
        <w:tbl>
          <w:tblPr>
            <w:tblStyle w:val="Table17"/>
            <w:tblW w:w="89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00"/>
            <w:gridCol w:w="4400"/>
            <w:tblGridChange w:id="0">
              <w:tblGrid>
                <w:gridCol w:w="4500"/>
                <w:gridCol w:w="4400"/>
              </w:tblGrid>
            </w:tblGridChange>
          </w:tblGrid>
          <w:tr>
            <w:trPr>
              <w:cantSplit w:val="0"/>
              <w:trHeight w:val="4150.700000000001" w:hRule="atLeast"/>
              <w:tblHeader w:val="0"/>
            </w:trPr>
            <w:tc>
              <w:tcPr>
                <w:tcMar>
                  <w:top w:w="60.0" w:type="dxa"/>
                  <w:left w:w="0.0" w:type="dxa"/>
                  <w:bottom w:w="60.0" w:type="dxa"/>
                  <w:right w:w="80.0" w:type="dxa"/>
                </w:tcMar>
              </w:tcPr>
              <w:p w:rsidR="00000000" w:rsidDel="00000000" w:rsidP="00000000" w:rsidRDefault="00000000" w:rsidRPr="00000000" w14:paraId="00000221">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ABSOLUTE ADVANTAGE:</w:t>
                </w:r>
                <w:r w:rsidDel="00000000" w:rsidR="00000000" w:rsidRPr="00000000">
                  <w:rPr>
                    <w:rFonts w:ascii="EB Garamond" w:cs="EB Garamond" w:eastAsia="EB Garamond" w:hAnsi="EB Garamond"/>
                    <w:sz w:val="22"/>
                    <w:szCs w:val="22"/>
                    <w:rtl w:val="0"/>
                  </w:rPr>
                  <w:t xml:space="preserve"> ____________________________________</w:t>
                </w:r>
              </w:p>
              <w:p w:rsidR="00000000" w:rsidDel="00000000" w:rsidP="00000000" w:rsidRDefault="00000000" w:rsidRPr="00000000" w14:paraId="0000022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w:t>
                </w:r>
              </w:p>
              <w:p w:rsidR="00000000" w:rsidDel="00000000" w:rsidP="00000000" w:rsidRDefault="00000000" w:rsidRPr="00000000" w14:paraId="0000022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w:t>
                </w:r>
              </w:p>
              <w:p w:rsidR="00000000" w:rsidDel="00000000" w:rsidP="00000000" w:rsidRDefault="00000000" w:rsidRPr="00000000" w14:paraId="0000022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w:t>
                </w:r>
              </w:p>
              <w:p w:rsidR="00000000" w:rsidDel="00000000" w:rsidP="00000000" w:rsidRDefault="00000000" w:rsidRPr="00000000" w14:paraId="00000225">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w:t>
                </w:r>
              </w:p>
              <w:p w:rsidR="00000000" w:rsidDel="00000000" w:rsidP="00000000" w:rsidRDefault="00000000" w:rsidRPr="00000000" w14:paraId="0000022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COMPARATIVE ADVANTAGE:</w:t>
                </w:r>
                <w:r w:rsidDel="00000000" w:rsidR="00000000" w:rsidRPr="00000000">
                  <w:rPr>
                    <w:rFonts w:ascii="EB Garamond" w:cs="EB Garamond" w:eastAsia="EB Garamond" w:hAnsi="EB Garamond"/>
                    <w:sz w:val="22"/>
                    <w:szCs w:val="22"/>
                    <w:rtl w:val="0"/>
                  </w:rPr>
                  <w:t xml:space="preserve"> ____________________________________</w:t>
                </w:r>
              </w:p>
              <w:p w:rsidR="00000000" w:rsidDel="00000000" w:rsidP="00000000" w:rsidRDefault="00000000" w:rsidRPr="00000000" w14:paraId="00000227">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w:t>
                </w:r>
              </w:p>
              <w:p w:rsidR="00000000" w:rsidDel="00000000" w:rsidP="00000000" w:rsidRDefault="00000000" w:rsidRPr="00000000" w14:paraId="00000228">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w:t>
                </w:r>
              </w:p>
              <w:p w:rsidR="00000000" w:rsidDel="00000000" w:rsidP="00000000" w:rsidRDefault="00000000" w:rsidRPr="00000000" w14:paraId="0000022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w:t>
                </w:r>
              </w:p>
              <w:p w:rsidR="00000000" w:rsidDel="00000000" w:rsidP="00000000" w:rsidRDefault="00000000" w:rsidRPr="00000000" w14:paraId="0000022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w:t>
                </w:r>
              </w:p>
            </w:tc>
            <w:tc>
              <w:tcPr>
                <w:tcMar>
                  <w:top w:w="60.0" w:type="dxa"/>
                  <w:left w:w="80.0" w:type="dxa"/>
                  <w:bottom w:w="60.0" w:type="dxa"/>
                  <w:right w:w="0.0" w:type="dxa"/>
                </w:tcMar>
              </w:tcPr>
              <w:p w:rsidR="00000000" w:rsidDel="00000000" w:rsidP="00000000" w:rsidRDefault="00000000" w:rsidRPr="00000000" w14:paraId="0000022B">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KEY INSIGHT:</w:t>
                </w:r>
                <w:r w:rsidDel="00000000" w:rsidR="00000000" w:rsidRPr="00000000">
                  <w:rPr>
                    <w:rFonts w:ascii="EB Garamond" w:cs="EB Garamond" w:eastAsia="EB Garamond" w:hAnsi="EB Garamond"/>
                    <w:sz w:val="22"/>
                    <w:szCs w:val="22"/>
                    <w:rtl w:val="0"/>
                  </w:rPr>
                  <w:t xml:space="preserve"> </w:t>
                </w:r>
                <w:r w:rsidDel="00000000" w:rsidR="00000000" w:rsidRPr="00000000">
                  <w:rPr>
                    <w:rFonts w:ascii="EB Garamond" w:cs="EB Garamond" w:eastAsia="EB Garamond" w:hAnsi="EB Garamond"/>
                    <w:sz w:val="22"/>
                    <w:szCs w:val="22"/>
                    <w:rtl w:val="0"/>
                  </w:rPr>
                  <w:t xml:space="preserve">Even if one party has an absolute advantage in BOTH goods, trade is still beneficial because each party should specialize in the good with the LOWER _______________ cost.</w:t>
                </w:r>
              </w:p>
              <w:p w:rsidR="00000000" w:rsidDel="00000000" w:rsidP="00000000" w:rsidRDefault="00000000" w:rsidRPr="00000000" w14:paraId="0000022C">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2D">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TERMS OF TRADE:</w:t>
                </w:r>
                <w:r w:rsidDel="00000000" w:rsidR="00000000" w:rsidRPr="00000000">
                  <w:rPr>
                    <w:rFonts w:ascii="EB Garamond" w:cs="EB Garamond" w:eastAsia="EB Garamond" w:hAnsi="EB Garamond"/>
                    <w:sz w:val="22"/>
                    <w:szCs w:val="22"/>
                    <w:rtl w:val="0"/>
                  </w:rPr>
                  <w:t xml:space="preserve"> </w:t>
                </w:r>
                <w:r w:rsidDel="00000000" w:rsidR="00000000" w:rsidRPr="00000000">
                  <w:rPr>
                    <w:rFonts w:ascii="EB Garamond" w:cs="EB Garamond" w:eastAsia="EB Garamond" w:hAnsi="EB Garamond"/>
                    <w:sz w:val="22"/>
                    <w:szCs w:val="22"/>
                    <w:rtl w:val="0"/>
                  </w:rPr>
                  <w:t xml:space="preserve">The price at which two parties agree to exchange. Must fall BETWEEN both parties' opportunity costs for trade to benefit both sides.</w:t>
                </w:r>
              </w:p>
              <w:p w:rsidR="00000000" w:rsidDel="00000000" w:rsidP="00000000" w:rsidRDefault="00000000" w:rsidRPr="00000000" w14:paraId="0000022E">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2F">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Rule of Thumb: Specialize in the good where your OC is _______________ (lower/higher).</w:t>
                </w:r>
              </w:p>
              <w:p w:rsidR="00000000" w:rsidDel="00000000" w:rsidP="00000000" w:rsidRDefault="00000000" w:rsidRPr="00000000" w14:paraId="00000230">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31">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After specialization and trade, BOTH parties can consume OUTSIDE their individual PPC. This is the GAIN FROM TRADE.</w:t>
                </w:r>
              </w:p>
            </w:tc>
          </w:tr>
        </w:tbl>
      </w:sdtContent>
    </w:sdt>
    <w:p w:rsidR="00000000" w:rsidDel="00000000" w:rsidP="00000000" w:rsidRDefault="00000000" w:rsidRPr="00000000" w14:paraId="00000232">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233">
      <w:pPr>
        <w:spacing w:after="80" w:lineRule="auto"/>
        <w:rPr>
          <w:rFonts w:ascii="EB Garamond" w:cs="EB Garamond" w:eastAsia="EB Garamond" w:hAnsi="EB Garamond"/>
          <w:i w:val="1"/>
          <w:iCs w:val="1"/>
          <w:sz w:val="22"/>
          <w:szCs w:val="22"/>
        </w:rPr>
      </w:pPr>
      <w:r w:rsidDel="00000000" w:rsidR="00000000" w:rsidRPr="00000000">
        <w:rPr>
          <w:rtl w:val="0"/>
        </w:rPr>
      </w:r>
    </w:p>
    <w:tbl>
      <w:tblPr>
        <w:tblStyle w:val="Table18"/>
        <w:tblW w:w="10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305"/>
        <w:tblGridChange w:id="0">
          <w:tblGrid>
            <w:gridCol w:w="2895"/>
            <w:gridCol w:w="730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234">
            <w:pPr>
              <w:pStyle w:val="Heading3"/>
              <w:spacing w:after="24" w:lineRule="auto"/>
              <w:rPr>
                <w:sz w:val="22"/>
                <w:szCs w:val="22"/>
              </w:rPr>
            </w:pPr>
            <w:bookmarkStart w:colFirst="0" w:colLast="0" w:name="_heading=h.c86hzphcj6ru" w:id="19"/>
            <w:bookmarkEnd w:id="19"/>
            <w:r w:rsidDel="00000000" w:rsidR="00000000" w:rsidRPr="00000000">
              <w:rPr>
                <w:sz w:val="22"/>
                <w:szCs w:val="22"/>
                <w:rtl w:val="0"/>
              </w:rPr>
              <w:t xml:space="preserve">Economic Scenario 1.6</w:t>
            </w:r>
          </w:p>
          <w:p w:rsidR="00000000" w:rsidDel="00000000" w:rsidP="00000000" w:rsidRDefault="00000000" w:rsidRPr="00000000" w14:paraId="00000235">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Maurya India &amp; Hellenistic Greece</w:t>
            </w:r>
            <w:r w:rsidDel="00000000" w:rsidR="00000000" w:rsidRPr="00000000">
              <w:rPr>
                <w:rtl w:val="0"/>
              </w:rPr>
            </w:r>
          </w:p>
          <w:p w:rsidR="00000000" w:rsidDel="00000000" w:rsidP="00000000" w:rsidRDefault="00000000" w:rsidRPr="00000000" w14:paraId="00000236">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c. 200 BCE</w:t>
            </w:r>
            <w:r w:rsidDel="00000000" w:rsidR="00000000" w:rsidRPr="00000000">
              <w:rPr>
                <w:rtl w:val="0"/>
              </w:rPr>
            </w:r>
          </w:p>
          <w:p w:rsidR="00000000" w:rsidDel="00000000" w:rsidP="00000000" w:rsidRDefault="00000000" w:rsidRPr="00000000" w14:paraId="00000237">
            <w:pP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Merchants in Hellenistic Greece craved spices and textiles, while the courts of Maurya India prized silver and luxury goods. Both civilizations had workers who could produce either category of good, but their productivity differed. In one day, a Greek worker can produce either 6 units of silver goods OR 3 units of spices. An Indian worker can produce either 4 units of silver goods OR 8 units of spices.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sz w:val="22"/>
                <w:szCs w:val="22"/>
              </w:rPr>
            </w:pPr>
            <w:r w:rsidDel="00000000" w:rsidR="00000000" w:rsidRPr="00000000">
              <w:rPr>
                <w:rtl w:val="0"/>
              </w:rPr>
            </w:r>
          </w:p>
          <w:tbl>
            <w:tblPr>
              <w:tblStyle w:val="Table19"/>
              <w:tblW w:w="703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215"/>
              <w:gridCol w:w="1335"/>
              <w:gridCol w:w="2010"/>
              <w:gridCol w:w="2475"/>
              <w:tblGridChange w:id="0">
                <w:tblGrid>
                  <w:gridCol w:w="1215"/>
                  <w:gridCol w:w="1335"/>
                  <w:gridCol w:w="2010"/>
                  <w:gridCol w:w="247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239">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Producer</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3A">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Max Silver Goods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3B">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Max Spices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23C">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OC of 1 Unit of Spices (in silver goods)</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3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India</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3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60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3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4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24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Greece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4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40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4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40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24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245">
            <w:pPr>
              <w:spacing w:after="11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24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India holds comparative advantage in:</w:t>
            </w:r>
            <w:r w:rsidDel="00000000" w:rsidR="00000000" w:rsidRPr="00000000">
              <w:rPr>
                <w:rFonts w:ascii="EB Garamond" w:cs="EB Garamond" w:eastAsia="EB Garamond" w:hAnsi="EB Garamond"/>
                <w:i w:val="0"/>
                <w:iCs w:val="0"/>
                <w:color w:val="000000"/>
                <w:sz w:val="22"/>
                <w:szCs w:val="22"/>
                <w:rtl w:val="0"/>
              </w:rPr>
              <w:t xml:space="preserve"> ________________________</w:t>
            </w:r>
            <w:r w:rsidDel="00000000" w:rsidR="00000000" w:rsidRPr="00000000">
              <w:rPr>
                <w:rtl w:val="0"/>
              </w:rPr>
            </w:r>
          </w:p>
          <w:p w:rsidR="00000000" w:rsidDel="00000000" w:rsidP="00000000" w:rsidRDefault="00000000" w:rsidRPr="00000000" w14:paraId="00000247">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Greece holds comparative advantage in:</w:t>
            </w:r>
            <w:r w:rsidDel="00000000" w:rsidR="00000000" w:rsidRPr="00000000">
              <w:rPr>
                <w:rFonts w:ascii="EB Garamond" w:cs="EB Garamond" w:eastAsia="EB Garamond" w:hAnsi="EB Garamond"/>
                <w:i w:val="0"/>
                <w:iCs w:val="0"/>
                <w:color w:val="000000"/>
                <w:sz w:val="22"/>
                <w:szCs w:val="22"/>
                <w:rtl w:val="0"/>
              </w:rPr>
              <w:t xml:space="preserve"> ________________________</w:t>
            </w:r>
            <w:r w:rsidDel="00000000" w:rsidR="00000000" w:rsidRPr="00000000">
              <w:rPr>
                <w:rtl w:val="0"/>
              </w:rPr>
            </w:r>
          </w:p>
          <w:p w:rsidR="00000000" w:rsidDel="00000000" w:rsidP="00000000" w:rsidRDefault="00000000" w:rsidRPr="00000000" w14:paraId="00000248">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Absolute advantage in silver goods belongs to:</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tc>
      </w:tr>
    </w:tbl>
    <w:p w:rsidR="00000000" w:rsidDel="00000000" w:rsidP="00000000" w:rsidRDefault="00000000" w:rsidRPr="00000000" w14:paraId="00000249">
      <w:pPr>
        <w:pBdr>
          <w:left w:color="c9a84c" w:space="0" w:sz="14" w:val="single"/>
        </w:pBdr>
        <w:shd w:fill="fff4d9" w:val="clear"/>
        <w:spacing w:after="80" w:before="140" w:lineRule="auto"/>
        <w:rPr>
          <w:rFonts w:ascii="EB Garamond" w:cs="EB Garamond" w:eastAsia="EB Garamond" w:hAnsi="EB Garamond"/>
          <w:sz w:val="22"/>
          <w:szCs w:val="22"/>
        </w:rPr>
      </w:pPr>
      <w:sdt>
        <w:sdtPr>
          <w:id w:val="-1152619632"/>
          <w:tag w:val="goog_rdk_37"/>
        </w:sdtPr>
        <w:sdtContent>
          <w:r w:rsidDel="00000000" w:rsidR="00000000" w:rsidRPr="00000000">
            <w:rPr>
              <w:rFonts w:ascii="Arial Unicode MS" w:cs="Arial Unicode MS" w:eastAsia="Arial Unicode MS" w:hAnsi="Arial Unicode MS"/>
              <w:b w:val="1"/>
              <w:bCs w:val="1"/>
              <w:sz w:val="22"/>
              <w:szCs w:val="22"/>
              <w:rtl w:val="0"/>
            </w:rPr>
            <w:t xml:space="preserve">✦ 6)  </w:t>
          </w:r>
        </w:sdtContent>
      </w:sdt>
      <w:r w:rsidDel="00000000" w:rsidR="00000000" w:rsidRPr="00000000">
        <w:rPr>
          <w:rFonts w:ascii="EB Garamond" w:cs="EB Garamond" w:eastAsia="EB Garamond" w:hAnsi="EB Garamond"/>
          <w:sz w:val="22"/>
          <w:szCs w:val="22"/>
          <w:rtl w:val="0"/>
        </w:rPr>
        <w:t xml:space="preserve">Both parties can gain from trade even when one has an absolute advantage in everything. Explain this counterintuitive result. What is the precise condition under which specialization is beneficial for both parties?</w:t>
      </w:r>
      <w:r w:rsidDel="00000000" w:rsidR="00000000" w:rsidRPr="00000000">
        <w:rPr>
          <w:rtl w:val="0"/>
        </w:rPr>
      </w:r>
    </w:p>
    <w:p w:rsidR="00000000" w:rsidDel="00000000" w:rsidP="00000000" w:rsidRDefault="00000000" w:rsidRPr="00000000" w14:paraId="0000024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4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4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4D">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E">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4F">
      <w:pPr>
        <w:spacing w:after="44" w:before="0" w:lineRule="auto"/>
        <w:jc w:val="left"/>
        <w:rPr>
          <w:rFonts w:ascii="EB Garamond" w:cs="EB Garamond" w:eastAsia="EB Garamond" w:hAnsi="EB Garamond"/>
          <w:sz w:val="22"/>
          <w:szCs w:val="22"/>
        </w:rPr>
      </w:pPr>
      <w:r w:rsidDel="00000000" w:rsidR="00000000" w:rsidRPr="00000000">
        <w:rPr>
          <w:rtl w:val="0"/>
        </w:rPr>
      </w:r>
    </w:p>
    <w:tbl>
      <w:tblPr>
        <w:tblStyle w:val="Table20"/>
        <w:tblW w:w="1011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15"/>
        <w:tblGridChange w:id="0">
          <w:tblGrid>
            <w:gridCol w:w="2895"/>
            <w:gridCol w:w="721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250">
            <w:pPr>
              <w:pStyle w:val="Heading3"/>
              <w:spacing w:after="24" w:lineRule="auto"/>
              <w:rPr>
                <w:sz w:val="22"/>
                <w:szCs w:val="22"/>
              </w:rPr>
            </w:pPr>
            <w:bookmarkStart w:colFirst="0" w:colLast="0" w:name="_heading=h.jodcja94w7rg" w:id="20"/>
            <w:bookmarkEnd w:id="20"/>
            <w:r w:rsidDel="00000000" w:rsidR="00000000" w:rsidRPr="00000000">
              <w:rPr>
                <w:sz w:val="22"/>
                <w:szCs w:val="22"/>
                <w:rtl w:val="0"/>
              </w:rPr>
              <w:t xml:space="preserve">Economic Scenario 1.7</w:t>
            </w:r>
          </w:p>
          <w:p w:rsidR="00000000" w:rsidDel="00000000" w:rsidP="00000000" w:rsidRDefault="00000000" w:rsidRPr="00000000" w14:paraId="00000251">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Egypt &amp; Rome under Cleopatra VII</w:t>
            </w:r>
            <w:r w:rsidDel="00000000" w:rsidR="00000000" w:rsidRPr="00000000">
              <w:rPr>
                <w:rtl w:val="0"/>
              </w:rPr>
            </w:r>
          </w:p>
          <w:p w:rsidR="00000000" w:rsidDel="00000000" w:rsidP="00000000" w:rsidRDefault="00000000" w:rsidRPr="00000000" w14:paraId="00000252">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c. 30 BCE</w:t>
            </w:r>
            <w:r w:rsidDel="00000000" w:rsidR="00000000" w:rsidRPr="00000000">
              <w:rPr>
                <w:rtl w:val="0"/>
              </w:rPr>
            </w:r>
          </w:p>
          <w:p w:rsidR="00000000" w:rsidDel="00000000" w:rsidP="00000000" w:rsidRDefault="00000000" w:rsidRPr="00000000" w14:paraId="00000253">
            <w:pPr>
              <w:rPr>
                <w:rFonts w:ascii="EB Garamond" w:cs="EB Garamond" w:eastAsia="EB Garamond" w:hAnsi="EB Garamond"/>
                <w:color w:val="ffffff"/>
                <w:sz w:val="22"/>
                <w:szCs w:val="22"/>
              </w:rPr>
            </w:pPr>
            <w:r w:rsidDel="00000000" w:rsidR="00000000" w:rsidRPr="00000000">
              <w:rPr>
                <w:rFonts w:ascii="EB Garamond" w:cs="EB Garamond" w:eastAsia="EB Garamond" w:hAnsi="EB Garamond"/>
                <w:color w:val="ffffff"/>
                <w:sz w:val="22"/>
                <w:szCs w:val="22"/>
                <w:rtl w:val="0"/>
              </w:rPr>
              <w:t xml:space="preserve">Cleopatra VII of Egypt commanded a civilization rich in grain and papyrus, entangled politically and economically with Rome, which was rich in military power and wine. Consider trade between these two civilizations: In one day, an Egyptian worker can produce either 10 units of grain OR 2 units of wine. A Roman worker can produce either 3 units of grain OR 6 units of wine.</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254">
            <w:pPr>
              <w:widowControl w:val="0"/>
              <w:spacing w:line="276" w:lineRule="auto"/>
              <w:rPr>
                <w:rFonts w:ascii="EB Garamond" w:cs="EB Garamond" w:eastAsia="EB Garamond" w:hAnsi="EB Garamond"/>
                <w:sz w:val="22"/>
                <w:szCs w:val="22"/>
              </w:rPr>
            </w:pPr>
            <w:r w:rsidDel="00000000" w:rsidR="00000000" w:rsidRPr="00000000">
              <w:rPr>
                <w:rtl w:val="0"/>
              </w:rPr>
            </w:r>
          </w:p>
          <w:sdt>
            <w:sdtPr>
              <w:lock w:val="contentLocked"/>
              <w:id w:val="1335383978"/>
              <w:tag w:val="goog_rdk_38"/>
            </w:sdtPr>
            <w:sdtContent>
              <w:tbl>
                <w:tblPr>
                  <w:tblStyle w:val="Table21"/>
                  <w:tblW w:w="650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1100"/>
                  <w:gridCol w:w="1100"/>
                  <w:gridCol w:w="1100"/>
                  <w:gridCol w:w="1500"/>
                  <w:gridCol w:w="1700"/>
                  <w:tblGridChange w:id="0">
                    <w:tblGrid>
                      <w:gridCol w:w="1100"/>
                      <w:gridCol w:w="1100"/>
                      <w:gridCol w:w="1100"/>
                      <w:gridCol w:w="1500"/>
                      <w:gridCol w:w="1700"/>
                    </w:tblGrid>
                  </w:tblGridChange>
                </w:tblGrid>
                <w:tr>
                  <w:trPr>
                    <w:cantSplit w:val="0"/>
                    <w:tblHeader w:val="0"/>
                  </w:trPr>
                  <w:tc>
                    <w:tcPr>
                      <w:shd w:fill="4a6274" w:val="clear"/>
                      <w:tcMar>
                        <w:top w:w="40.0" w:type="dxa"/>
                        <w:left w:w="80.0" w:type="dxa"/>
                        <w:bottom w:w="40.0" w:type="dxa"/>
                        <w:right w:w="80.0" w:type="dxa"/>
                      </w:tcMar>
                    </w:tcPr>
                    <w:p w:rsidR="00000000" w:rsidDel="00000000" w:rsidP="00000000" w:rsidRDefault="00000000" w:rsidRPr="00000000" w14:paraId="00000255">
                      <w:pPr>
                        <w:jc w:val="center"/>
                        <w:rPr>
                          <w:rFonts w:ascii="EB Garamond" w:cs="EB Garamond" w:eastAsia="EB Garamond" w:hAnsi="EB Garamond"/>
                          <w:sz w:val="22"/>
                          <w:szCs w:val="22"/>
                        </w:rPr>
                      </w:pP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256">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Grain/day</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257">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Wine/day</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258">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OC of 1 Grain</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259">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OC of 1 Wine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5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Egypt</w:t>
                      </w:r>
                    </w:p>
                  </w:tc>
                  <w:tc>
                    <w:tcPr>
                      <w:shd w:fill="ffffff" w:val="clear"/>
                      <w:tcMar>
                        <w:top w:w="40.0" w:type="dxa"/>
                        <w:left w:w="80.0" w:type="dxa"/>
                        <w:bottom w:w="40.0" w:type="dxa"/>
                        <w:right w:w="80.0" w:type="dxa"/>
                      </w:tcMar>
                    </w:tcPr>
                    <w:p w:rsidR="00000000" w:rsidDel="00000000" w:rsidP="00000000" w:rsidRDefault="00000000" w:rsidRPr="00000000" w14:paraId="0000025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w:t>
                      </w:r>
                    </w:p>
                  </w:tc>
                  <w:tc>
                    <w:tcPr>
                      <w:shd w:fill="ffffff" w:val="clear"/>
                      <w:tcMar>
                        <w:top w:w="40.0" w:type="dxa"/>
                        <w:left w:w="80.0" w:type="dxa"/>
                        <w:bottom w:w="40.0" w:type="dxa"/>
                        <w:right w:w="80.0" w:type="dxa"/>
                      </w:tcMar>
                    </w:tcPr>
                    <w:p w:rsidR="00000000" w:rsidDel="00000000" w:rsidP="00000000" w:rsidRDefault="00000000" w:rsidRPr="00000000" w14:paraId="0000025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w:t>
                      </w:r>
                    </w:p>
                  </w:tc>
                  <w:tc>
                    <w:tcPr>
                      <w:shd w:fill="ffffff" w:val="clear"/>
                      <w:tcMar>
                        <w:top w:w="40.0" w:type="dxa"/>
                        <w:left w:w="80.0" w:type="dxa"/>
                        <w:bottom w:w="40.0" w:type="dxa"/>
                        <w:right w:w="80.0" w:type="dxa"/>
                      </w:tcMar>
                    </w:tcPr>
                    <w:p w:rsidR="00000000" w:rsidDel="00000000" w:rsidP="00000000" w:rsidRDefault="00000000" w:rsidRPr="00000000" w14:paraId="0000025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fffff" w:val="clear"/>
                      <w:tcMar>
                        <w:top w:w="40.0" w:type="dxa"/>
                        <w:left w:w="80.0" w:type="dxa"/>
                        <w:bottom w:w="40.0" w:type="dxa"/>
                        <w:right w:w="80.0" w:type="dxa"/>
                      </w:tcMar>
                    </w:tcPr>
                    <w:p w:rsidR="00000000" w:rsidDel="00000000" w:rsidP="00000000" w:rsidRDefault="00000000" w:rsidRPr="00000000" w14:paraId="0000025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5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Rome</w:t>
                      </w:r>
                    </w:p>
                  </w:tc>
                  <w:tc>
                    <w:tcPr>
                      <w:shd w:fill="ffffff" w:val="clear"/>
                      <w:tcMar>
                        <w:top w:w="40.0" w:type="dxa"/>
                        <w:left w:w="80.0" w:type="dxa"/>
                        <w:bottom w:w="40.0" w:type="dxa"/>
                        <w:right w:w="80.0" w:type="dxa"/>
                      </w:tcMar>
                    </w:tcPr>
                    <w:p w:rsidR="00000000" w:rsidDel="00000000" w:rsidP="00000000" w:rsidRDefault="00000000" w:rsidRPr="00000000" w14:paraId="0000026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w:t>
                      </w:r>
                    </w:p>
                  </w:tc>
                  <w:tc>
                    <w:tcPr>
                      <w:shd w:fill="ffffff" w:val="clear"/>
                      <w:tcMar>
                        <w:top w:w="40.0" w:type="dxa"/>
                        <w:left w:w="80.0" w:type="dxa"/>
                        <w:bottom w:w="40.0" w:type="dxa"/>
                        <w:right w:w="80.0" w:type="dxa"/>
                      </w:tcMar>
                    </w:tcPr>
                    <w:p w:rsidR="00000000" w:rsidDel="00000000" w:rsidP="00000000" w:rsidRDefault="00000000" w:rsidRPr="00000000" w14:paraId="0000026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w:t>
                      </w:r>
                    </w:p>
                  </w:tc>
                  <w:tc>
                    <w:tcPr>
                      <w:shd w:fill="ffffff" w:val="clear"/>
                      <w:tcMar>
                        <w:top w:w="40.0" w:type="dxa"/>
                        <w:left w:w="80.0" w:type="dxa"/>
                        <w:bottom w:w="40.0" w:type="dxa"/>
                        <w:right w:w="80.0" w:type="dxa"/>
                      </w:tcMar>
                    </w:tcPr>
                    <w:p w:rsidR="00000000" w:rsidDel="00000000" w:rsidP="00000000" w:rsidRDefault="00000000" w:rsidRPr="00000000" w14:paraId="0000026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fffff" w:val="clear"/>
                      <w:tcMar>
                        <w:top w:w="40.0" w:type="dxa"/>
                        <w:left w:w="80.0" w:type="dxa"/>
                        <w:bottom w:w="40.0" w:type="dxa"/>
                        <w:right w:w="80.0" w:type="dxa"/>
                      </w:tcMar>
                    </w:tcPr>
                    <w:p w:rsidR="00000000" w:rsidDel="00000000" w:rsidP="00000000" w:rsidRDefault="00000000" w:rsidRPr="00000000" w14:paraId="0000026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bl>
            </w:sdtContent>
          </w:sdt>
          <w:p w:rsidR="00000000" w:rsidDel="00000000" w:rsidP="00000000" w:rsidRDefault="00000000" w:rsidRPr="00000000" w14:paraId="00000264">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265">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Draw the combined PPCs for Egypt and Rome — WITHOUT trade (individual PPCs) and WITH trade (consumption possibility). Label both.</w:t>
            </w:r>
          </w:p>
          <w:sdt>
            <w:sdtPr>
              <w:lock w:val="contentLocked"/>
              <w:id w:val="1289496771"/>
              <w:tag w:val="goog_rdk_39"/>
            </w:sdtPr>
            <w:sdtContent>
              <w:tbl>
                <w:tblPr>
                  <w:tblStyle w:val="Table22"/>
                  <w:tblW w:w="5370.0" w:type="dxa"/>
                  <w:jc w:val="left"/>
                  <w:tblBorders>
                    <w:top w:color="d0d9e0" w:space="0" w:sz="6" w:val="single"/>
                    <w:left w:color="d0d9e0" w:space="0" w:sz="6" w:val="single"/>
                    <w:bottom w:color="d0d9e0" w:space="0" w:sz="6" w:val="single"/>
                    <w:right w:color="d0d9e0" w:space="0" w:sz="6" w:val="single"/>
                    <w:insideH w:color="000000" w:space="0" w:sz="4" w:val="single"/>
                    <w:insideV w:color="000000" w:space="0" w:sz="4" w:val="single"/>
                  </w:tblBorders>
                  <w:tblLayout w:type="fixed"/>
                  <w:tblLook w:val="0000"/>
                </w:tblPr>
                <w:tblGrid>
                  <w:gridCol w:w="5370"/>
                  <w:tblGridChange w:id="0">
                    <w:tblGrid>
                      <w:gridCol w:w="5370"/>
                    </w:tblGrid>
                  </w:tblGridChange>
                </w:tblGrid>
                <w:tr>
                  <w:trPr>
                    <w:cantSplit w:val="0"/>
                    <w:trHeight w:val="384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26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999999"/>
                          <w:sz w:val="22"/>
                          <w:szCs w:val="22"/>
                          <w:rtl w:val="0"/>
                        </w:rPr>
                        <w:t xml:space="preserve">x-axis: Grain | y-axis: Wine | Label Egypt PPC, Rome PPC, and Trade Line</w:t>
                      </w:r>
                      <w:r w:rsidDel="00000000" w:rsidR="00000000" w:rsidRPr="00000000">
                        <w:rPr>
                          <w:rtl w:val="0"/>
                        </w:rPr>
                      </w:r>
                    </w:p>
                  </w:tc>
                </w:tr>
              </w:tbl>
            </w:sdtContent>
          </w:sdt>
          <w:p w:rsidR="00000000" w:rsidDel="00000000" w:rsidP="00000000" w:rsidRDefault="00000000" w:rsidRPr="00000000" w14:paraId="00000267">
            <w:pPr>
              <w:spacing w:after="11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268">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Egypt's opportunity cost of grain (in units of wine):</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269">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Rome's opportunity cost of wine (in units of grain):</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26A">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Efficient specialization: Egypt produces ___</w:t>
            </w:r>
            <w:r w:rsidDel="00000000" w:rsidR="00000000" w:rsidRPr="00000000">
              <w:rPr>
                <w:rFonts w:ascii="EB Garamond" w:cs="EB Garamond" w:eastAsia="EB Garamond" w:hAnsi="EB Garamond"/>
                <w:b w:val="1"/>
                <w:bCs w:val="1"/>
                <w:sz w:val="22"/>
                <w:szCs w:val="22"/>
                <w:rtl w:val="0"/>
              </w:rPr>
              <w:t xml:space="preserve">______</w:t>
            </w:r>
            <w:r w:rsidDel="00000000" w:rsidR="00000000" w:rsidRPr="00000000">
              <w:rPr>
                <w:rFonts w:ascii="EB Garamond" w:cs="EB Garamond" w:eastAsia="EB Garamond" w:hAnsi="EB Garamond"/>
                <w:b w:val="1"/>
                <w:bCs w:val="1"/>
                <w:i w:val="0"/>
                <w:iCs w:val="0"/>
                <w:color w:val="000000"/>
                <w:sz w:val="22"/>
                <w:szCs w:val="22"/>
                <w:rtl w:val="0"/>
              </w:rPr>
              <w:t xml:space="preserve">; Rome produces _______</w:t>
            </w:r>
            <w:r w:rsidDel="00000000" w:rsidR="00000000" w:rsidRPr="00000000">
              <w:rPr>
                <w:rFonts w:ascii="EB Garamond" w:cs="EB Garamond" w:eastAsia="EB Garamond" w:hAnsi="EB Garamond"/>
                <w:b w:val="1"/>
                <w:bCs w:val="1"/>
                <w:sz w:val="22"/>
                <w:szCs w:val="22"/>
                <w:rtl w:val="0"/>
              </w:rPr>
              <w:t xml:space="preserve">. </w:t>
            </w:r>
            <w:r w:rsidDel="00000000" w:rsidR="00000000" w:rsidRPr="00000000">
              <w:rPr>
                <w:rtl w:val="0"/>
              </w:rPr>
            </w:r>
          </w:p>
          <w:p w:rsidR="00000000" w:rsidDel="00000000" w:rsidP="00000000" w:rsidRDefault="00000000" w:rsidRPr="00000000" w14:paraId="0000026B">
            <w:pPr>
              <w:shd w:fill="eaf0f8" w:val="clear"/>
              <w:spacing w:after="7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00000"/>
                <w:sz w:val="22"/>
                <w:szCs w:val="22"/>
                <w:rtl w:val="0"/>
              </w:rPr>
              <w:t xml:space="preserve">Preview — The Narrative Thread: In Module 2 you will meet Marcus and Ray. Their economic relationship — wages, rents, gains, constraints — mirrors the structure of comparative advantage. Ask yourself as the course unfolds: who specializes, and who captures the gains?</w:t>
            </w:r>
            <w:r w:rsidDel="00000000" w:rsidR="00000000" w:rsidRPr="00000000">
              <w:rPr>
                <w:rtl w:val="0"/>
              </w:rPr>
            </w:r>
          </w:p>
        </w:tc>
      </w:tr>
    </w:tbl>
    <w:p w:rsidR="00000000" w:rsidDel="00000000" w:rsidP="00000000" w:rsidRDefault="00000000" w:rsidRPr="00000000" w14:paraId="0000026C">
      <w:pPr>
        <w:pBdr>
          <w:left w:color="c9a84c" w:space="0" w:sz="12" w:val="single"/>
        </w:pBdr>
        <w:shd w:fill="fff8e1" w:val="clear"/>
        <w:spacing w:after="60" w:before="12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 7)  </w:t>
      </w:r>
      <w:r w:rsidDel="00000000" w:rsidR="00000000" w:rsidRPr="00000000">
        <w:rPr>
          <w:rFonts w:ascii="EB Garamond" w:cs="EB Garamond" w:eastAsia="EB Garamond" w:hAnsi="EB Garamond"/>
          <w:sz w:val="22"/>
          <w:szCs w:val="22"/>
          <w:rtl w:val="0"/>
        </w:rPr>
        <w:t xml:space="preserve">SYNTHESIS — Cleopatra understood that Egypt's grain surplus gave her leverage over Rome's food security. Using what you know about comparative advantage AND the budget constraint, explain: (a) why Egypt had an incentive to trade with Rome even though Egypt could produce wine too, and (b) how Cleopatra could use comparative advantage as political leverage. Does comparative advantage always lead to mutually beneficial trade in the real world? Why or why not?</w:t>
      </w:r>
    </w:p>
    <w:p w:rsidR="00000000" w:rsidDel="00000000" w:rsidP="00000000" w:rsidRDefault="00000000" w:rsidRPr="00000000" w14:paraId="0000026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6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26F">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sectPr>
      <w:headerReference r:id="rId8" w:type="first"/>
      <w:footerReference r:id="rId9" w:type="default"/>
      <w:footerReference r:id="rId10" w:type="first"/>
      <w:pgSz w:h="15840" w:w="12240" w:orient="portrait"/>
      <w:pgMar w:bottom="1080" w:top="1080"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jc w:val="right"/>
      <w:rPr/>
    </w:pPr>
    <w:r w:rsidDel="00000000" w:rsidR="00000000" w:rsidRPr="00000000">
      <w:rPr>
        <w:rFonts w:ascii="EB Garamond" w:cs="EB Garamond" w:eastAsia="EB Garamond" w:hAnsi="EB Garamond"/>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spacing w:after="24" w:before="80" w:lineRule="auto"/>
    </w:pPr>
    <w:rPr>
      <w:rFonts w:ascii="EB Garamond" w:cs="EB Garamond" w:eastAsia="EB Garamond" w:hAnsi="EB Garamond"/>
      <w:b w:val="1"/>
      <w:bCs w:val="1"/>
      <w:color w:val="c9a84c"/>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spacing w:after="90" w:lineRule="auto"/>
    </w:pPr>
    <w:rPr>
      <w:rFonts w:ascii="Georgia" w:cs="Georgia" w:eastAsia="Georgia" w:hAnsi="Georgia"/>
      <w:b w:val="1"/>
      <w:bCs w:val="1"/>
      <w:color w:val="1b3a5c"/>
      <w:sz w:val="21"/>
      <w:szCs w:val="21"/>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l9mwKTbon81G5PVclNLH0Et4Q==">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2026-08-19T22:49:56.283Z</dcterms:created>
  <dc:creator>Un-named</dc:creator>
</cp:coreProperties>
</file>

<file path=docProps/custom.xml><?xml version="1.0" encoding="utf-8"?>
<Properties xmlns="http://schemas.openxmlformats.org/officeDocument/2006/custom-properties" xmlns:vt="http://schemas.openxmlformats.org/officeDocument/2006/docPropsVTypes"/>
</file>