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69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630"/>
        <w:gridCol w:w="7065"/>
        <w:tblGridChange w:id="0">
          <w:tblGrid>
            <w:gridCol w:w="3630"/>
            <w:gridCol w:w="7065"/>
          </w:tblGrid>
        </w:tblGridChange>
      </w:tblGrid>
      <w:tr>
        <w:trPr>
          <w:cantSplit w:val="0"/>
          <w:tblHeader w:val="0"/>
        </w:trPr>
        <w:tc>
          <w:tcPr>
            <w:shd w:fill="ede8df" w:val="clear"/>
            <w:tcMar>
              <w:top w:w="110.0" w:type="dxa"/>
              <w:left w:w="130.0" w:type="dxa"/>
              <w:bottom w:w="110.0" w:type="dxa"/>
              <w:right w:w="130.0" w:type="dxa"/>
            </w:tcMar>
          </w:tcPr>
          <w:p w:rsidR="00000000" w:rsidDel="00000000" w:rsidP="00000000" w:rsidRDefault="00000000" w:rsidRPr="00000000" w14:paraId="00000002">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MODULE 03 — LECTURE NOTES</w:t>
            </w:r>
            <w:r w:rsidDel="00000000" w:rsidR="00000000" w:rsidRPr="00000000">
              <w:rPr>
                <w:rtl w:val="0"/>
              </w:rPr>
            </w:r>
          </w:p>
          <w:p w:rsidR="00000000" w:rsidDel="00000000" w:rsidP="00000000" w:rsidRDefault="00000000" w:rsidRPr="00000000" w14:paraId="00000003">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Vocabulary Checklist — Define each term before lecture.</w:t>
            </w:r>
            <w:r w:rsidDel="00000000" w:rsidR="00000000" w:rsidRPr="00000000">
              <w:rPr>
                <w:rtl w:val="0"/>
              </w:rPr>
            </w:r>
          </w:p>
          <w:p w:rsidR="00000000" w:rsidDel="00000000" w:rsidP="00000000" w:rsidRDefault="00000000" w:rsidRPr="00000000" w14:paraId="00000004">
            <w:pPr>
              <w:spacing w:after="50" w:before="0" w:lineRule="auto"/>
              <w:jc w:val="left"/>
              <w:rPr>
                <w:rFonts w:ascii="EB Garamond" w:cs="EB Garamond" w:eastAsia="EB Garamond" w:hAnsi="EB Garamond"/>
                <w:sz w:val="22"/>
                <w:szCs w:val="22"/>
              </w:rPr>
            </w:pPr>
            <w:sdt>
              <w:sdtPr>
                <w:id w:val="1525060598"/>
                <w:tag w:val="goog_rdk_0"/>
              </w:sdtPr>
              <w:sdtContent>
                <w:r w:rsidDel="00000000" w:rsidR="00000000" w:rsidRPr="00000000">
                  <w:rPr>
                    <w:rFonts w:ascii="Arial Unicode MS" w:cs="Arial Unicode MS" w:eastAsia="Arial Unicode MS" w:hAnsi="Arial Unicode MS"/>
                    <w:i w:val="0"/>
                    <w:iCs w:val="0"/>
                    <w:color w:val="000000"/>
                    <w:sz w:val="22"/>
                    <w:szCs w:val="22"/>
                    <w:rtl w:val="0"/>
                  </w:rPr>
                  <w:t xml:space="preserve">☐  Utility</w:t>
                </w:r>
              </w:sdtContent>
            </w:sdt>
            <w:r w:rsidDel="00000000" w:rsidR="00000000" w:rsidRPr="00000000">
              <w:rPr>
                <w:rtl w:val="0"/>
              </w:rPr>
            </w:r>
          </w:p>
          <w:p w:rsidR="00000000" w:rsidDel="00000000" w:rsidP="00000000" w:rsidRDefault="00000000" w:rsidRPr="00000000" w14:paraId="00000005">
            <w:pPr>
              <w:spacing w:after="50" w:before="0" w:lineRule="auto"/>
              <w:jc w:val="left"/>
              <w:rPr>
                <w:rFonts w:ascii="EB Garamond" w:cs="EB Garamond" w:eastAsia="EB Garamond" w:hAnsi="EB Garamond"/>
                <w:sz w:val="22"/>
                <w:szCs w:val="22"/>
              </w:rPr>
            </w:pPr>
            <w:sdt>
              <w:sdtPr>
                <w:id w:val="-195553990"/>
                <w:tag w:val="goog_rdk_1"/>
              </w:sdtPr>
              <w:sdtContent>
                <w:r w:rsidDel="00000000" w:rsidR="00000000" w:rsidRPr="00000000">
                  <w:rPr>
                    <w:rFonts w:ascii="Arial Unicode MS" w:cs="Arial Unicode MS" w:eastAsia="Arial Unicode MS" w:hAnsi="Arial Unicode MS"/>
                    <w:i w:val="0"/>
                    <w:iCs w:val="0"/>
                    <w:color w:val="000000"/>
                    <w:sz w:val="22"/>
                    <w:szCs w:val="22"/>
                    <w:rtl w:val="0"/>
                  </w:rPr>
                  <w:t xml:space="preserve">☐  Total Utility (TU)</w:t>
                </w:r>
              </w:sdtContent>
            </w:sdt>
            <w:r w:rsidDel="00000000" w:rsidR="00000000" w:rsidRPr="00000000">
              <w:rPr>
                <w:rtl w:val="0"/>
              </w:rPr>
            </w:r>
          </w:p>
          <w:p w:rsidR="00000000" w:rsidDel="00000000" w:rsidP="00000000" w:rsidRDefault="00000000" w:rsidRPr="00000000" w14:paraId="00000006">
            <w:pPr>
              <w:spacing w:after="50" w:before="0" w:lineRule="auto"/>
              <w:jc w:val="left"/>
              <w:rPr>
                <w:rFonts w:ascii="EB Garamond" w:cs="EB Garamond" w:eastAsia="EB Garamond" w:hAnsi="EB Garamond"/>
                <w:sz w:val="22"/>
                <w:szCs w:val="22"/>
              </w:rPr>
            </w:pPr>
            <w:sdt>
              <w:sdtPr>
                <w:id w:val="-148483681"/>
                <w:tag w:val="goog_rdk_2"/>
              </w:sdtPr>
              <w:sdtContent>
                <w:r w:rsidDel="00000000" w:rsidR="00000000" w:rsidRPr="00000000">
                  <w:rPr>
                    <w:rFonts w:ascii="Arial Unicode MS" w:cs="Arial Unicode MS" w:eastAsia="Arial Unicode MS" w:hAnsi="Arial Unicode MS"/>
                    <w:i w:val="0"/>
                    <w:iCs w:val="0"/>
                    <w:color w:val="000000"/>
                    <w:sz w:val="22"/>
                    <w:szCs w:val="22"/>
                    <w:rtl w:val="0"/>
                  </w:rPr>
                  <w:t xml:space="preserve">☐  Marginal Utility (MU)</w:t>
                </w:r>
              </w:sdtContent>
            </w:sdt>
            <w:r w:rsidDel="00000000" w:rsidR="00000000" w:rsidRPr="00000000">
              <w:rPr>
                <w:rtl w:val="0"/>
              </w:rPr>
            </w:r>
          </w:p>
          <w:p w:rsidR="00000000" w:rsidDel="00000000" w:rsidP="00000000" w:rsidRDefault="00000000" w:rsidRPr="00000000" w14:paraId="00000007">
            <w:pPr>
              <w:spacing w:after="50" w:before="0" w:lineRule="auto"/>
              <w:jc w:val="left"/>
              <w:rPr>
                <w:rFonts w:ascii="EB Garamond" w:cs="EB Garamond" w:eastAsia="EB Garamond" w:hAnsi="EB Garamond"/>
                <w:sz w:val="22"/>
                <w:szCs w:val="22"/>
              </w:rPr>
            </w:pPr>
            <w:sdt>
              <w:sdtPr>
                <w:id w:val="-1143523577"/>
                <w:tag w:val="goog_rdk_3"/>
              </w:sdtPr>
              <w:sdtContent>
                <w:r w:rsidDel="00000000" w:rsidR="00000000" w:rsidRPr="00000000">
                  <w:rPr>
                    <w:rFonts w:ascii="Arial Unicode MS" w:cs="Arial Unicode MS" w:eastAsia="Arial Unicode MS" w:hAnsi="Arial Unicode MS"/>
                    <w:i w:val="0"/>
                    <w:iCs w:val="0"/>
                    <w:color w:val="000000"/>
                    <w:sz w:val="22"/>
                    <w:szCs w:val="22"/>
                    <w:rtl w:val="0"/>
                  </w:rPr>
                  <w:t xml:space="preserve">☐  Law of Diminishing Marginal Utility</w:t>
                </w:r>
              </w:sdtContent>
            </w:sdt>
            <w:r w:rsidDel="00000000" w:rsidR="00000000" w:rsidRPr="00000000">
              <w:rPr>
                <w:rtl w:val="0"/>
              </w:rPr>
            </w:r>
          </w:p>
          <w:p w:rsidR="00000000" w:rsidDel="00000000" w:rsidP="00000000" w:rsidRDefault="00000000" w:rsidRPr="00000000" w14:paraId="00000008">
            <w:pPr>
              <w:spacing w:after="50" w:before="0" w:lineRule="auto"/>
              <w:jc w:val="left"/>
              <w:rPr>
                <w:rFonts w:ascii="EB Garamond" w:cs="EB Garamond" w:eastAsia="EB Garamond" w:hAnsi="EB Garamond"/>
                <w:sz w:val="22"/>
                <w:szCs w:val="22"/>
              </w:rPr>
            </w:pPr>
            <w:sdt>
              <w:sdtPr>
                <w:id w:val="476423736"/>
                <w:tag w:val="goog_rdk_4"/>
              </w:sdtPr>
              <w:sdtContent>
                <w:r w:rsidDel="00000000" w:rsidR="00000000" w:rsidRPr="00000000">
                  <w:rPr>
                    <w:rFonts w:ascii="Arial Unicode MS" w:cs="Arial Unicode MS" w:eastAsia="Arial Unicode MS" w:hAnsi="Arial Unicode MS"/>
                    <w:i w:val="0"/>
                    <w:iCs w:val="0"/>
                    <w:color w:val="000000"/>
                    <w:sz w:val="22"/>
                    <w:szCs w:val="22"/>
                    <w:rtl w:val="0"/>
                  </w:rPr>
                  <w:t xml:space="preserve">☐  Optimal Consumption Rule (MU/P)</w:t>
                </w:r>
              </w:sdtContent>
            </w:sdt>
            <w:r w:rsidDel="00000000" w:rsidR="00000000" w:rsidRPr="00000000">
              <w:rPr>
                <w:rtl w:val="0"/>
              </w:rPr>
            </w:r>
          </w:p>
          <w:p w:rsidR="00000000" w:rsidDel="00000000" w:rsidP="00000000" w:rsidRDefault="00000000" w:rsidRPr="00000000" w14:paraId="00000009">
            <w:pPr>
              <w:spacing w:after="50" w:before="0" w:lineRule="auto"/>
              <w:jc w:val="left"/>
              <w:rPr>
                <w:rFonts w:ascii="EB Garamond" w:cs="EB Garamond" w:eastAsia="EB Garamond" w:hAnsi="EB Garamond"/>
                <w:sz w:val="22"/>
                <w:szCs w:val="22"/>
              </w:rPr>
            </w:pPr>
            <w:sdt>
              <w:sdtPr>
                <w:id w:val="-1929516713"/>
                <w:tag w:val="goog_rdk_5"/>
              </w:sdtPr>
              <w:sdtContent>
                <w:r w:rsidDel="00000000" w:rsidR="00000000" w:rsidRPr="00000000">
                  <w:rPr>
                    <w:rFonts w:ascii="Arial Unicode MS" w:cs="Arial Unicode MS" w:eastAsia="Arial Unicode MS" w:hAnsi="Arial Unicode MS"/>
                    <w:i w:val="0"/>
                    <w:iCs w:val="0"/>
                    <w:color w:val="000000"/>
                    <w:sz w:val="22"/>
                    <w:szCs w:val="22"/>
                    <w:rtl w:val="0"/>
                  </w:rPr>
                  <w:t xml:space="preserve">☐  Indifference Curve (IC)</w:t>
                </w:r>
              </w:sdtContent>
            </w:sdt>
            <w:r w:rsidDel="00000000" w:rsidR="00000000" w:rsidRPr="00000000">
              <w:rPr>
                <w:rtl w:val="0"/>
              </w:rPr>
            </w:r>
          </w:p>
          <w:p w:rsidR="00000000" w:rsidDel="00000000" w:rsidP="00000000" w:rsidRDefault="00000000" w:rsidRPr="00000000" w14:paraId="0000000A">
            <w:pPr>
              <w:spacing w:after="50" w:before="0" w:lineRule="auto"/>
              <w:jc w:val="left"/>
              <w:rPr>
                <w:rFonts w:ascii="EB Garamond" w:cs="EB Garamond" w:eastAsia="EB Garamond" w:hAnsi="EB Garamond"/>
                <w:sz w:val="22"/>
                <w:szCs w:val="22"/>
              </w:rPr>
            </w:pPr>
            <w:sdt>
              <w:sdtPr>
                <w:id w:val="-1819044980"/>
                <w:tag w:val="goog_rdk_6"/>
              </w:sdtPr>
              <w:sdtContent>
                <w:r w:rsidDel="00000000" w:rsidR="00000000" w:rsidRPr="00000000">
                  <w:rPr>
                    <w:rFonts w:ascii="Arial Unicode MS" w:cs="Arial Unicode MS" w:eastAsia="Arial Unicode MS" w:hAnsi="Arial Unicode MS"/>
                    <w:i w:val="0"/>
                    <w:iCs w:val="0"/>
                    <w:color w:val="000000"/>
                    <w:sz w:val="22"/>
                    <w:szCs w:val="22"/>
                    <w:rtl w:val="0"/>
                  </w:rPr>
                  <w:t xml:space="preserve">☐  Marginal Rate of Substitution (MRS)</w:t>
                </w:r>
              </w:sdtContent>
            </w:sdt>
            <w:r w:rsidDel="00000000" w:rsidR="00000000" w:rsidRPr="00000000">
              <w:rPr>
                <w:rtl w:val="0"/>
              </w:rPr>
            </w:r>
          </w:p>
          <w:p w:rsidR="00000000" w:rsidDel="00000000" w:rsidP="00000000" w:rsidRDefault="00000000" w:rsidRPr="00000000" w14:paraId="0000000B">
            <w:pPr>
              <w:spacing w:after="50" w:before="0" w:lineRule="auto"/>
              <w:jc w:val="left"/>
              <w:rPr>
                <w:rFonts w:ascii="EB Garamond" w:cs="EB Garamond" w:eastAsia="EB Garamond" w:hAnsi="EB Garamond"/>
                <w:sz w:val="22"/>
                <w:szCs w:val="22"/>
              </w:rPr>
            </w:pPr>
            <w:sdt>
              <w:sdtPr>
                <w:id w:val="-2079956565"/>
                <w:tag w:val="goog_rdk_7"/>
              </w:sdtPr>
              <w:sdtContent>
                <w:r w:rsidDel="00000000" w:rsidR="00000000" w:rsidRPr="00000000">
                  <w:rPr>
                    <w:rFonts w:ascii="Arial Unicode MS" w:cs="Arial Unicode MS" w:eastAsia="Arial Unicode MS" w:hAnsi="Arial Unicode MS"/>
                    <w:i w:val="0"/>
                    <w:iCs w:val="0"/>
                    <w:color w:val="000000"/>
                    <w:sz w:val="22"/>
                    <w:szCs w:val="22"/>
                    <w:rtl w:val="0"/>
                  </w:rPr>
                  <w:t xml:space="preserve">☐  Diminishing MRS</w:t>
                </w:r>
              </w:sdtContent>
            </w:sdt>
            <w:r w:rsidDel="00000000" w:rsidR="00000000" w:rsidRPr="00000000">
              <w:rPr>
                <w:rtl w:val="0"/>
              </w:rPr>
            </w:r>
          </w:p>
          <w:p w:rsidR="00000000" w:rsidDel="00000000" w:rsidP="00000000" w:rsidRDefault="00000000" w:rsidRPr="00000000" w14:paraId="0000000C">
            <w:pPr>
              <w:spacing w:after="50" w:before="0" w:lineRule="auto"/>
              <w:jc w:val="left"/>
              <w:rPr>
                <w:rFonts w:ascii="EB Garamond" w:cs="EB Garamond" w:eastAsia="EB Garamond" w:hAnsi="EB Garamond"/>
                <w:sz w:val="22"/>
                <w:szCs w:val="22"/>
              </w:rPr>
            </w:pPr>
            <w:sdt>
              <w:sdtPr>
                <w:id w:val="1332184310"/>
                <w:tag w:val="goog_rdk_8"/>
              </w:sdtPr>
              <w:sdtContent>
                <w:r w:rsidDel="00000000" w:rsidR="00000000" w:rsidRPr="00000000">
                  <w:rPr>
                    <w:rFonts w:ascii="Arial Unicode MS" w:cs="Arial Unicode MS" w:eastAsia="Arial Unicode MS" w:hAnsi="Arial Unicode MS"/>
                    <w:i w:val="0"/>
                    <w:iCs w:val="0"/>
                    <w:color w:val="000000"/>
                    <w:sz w:val="22"/>
                    <w:szCs w:val="22"/>
                    <w:rtl w:val="0"/>
                  </w:rPr>
                  <w:t xml:space="preserve">☐  Optimal Bundle</w:t>
                </w:r>
              </w:sdtContent>
            </w:sdt>
            <w:r w:rsidDel="00000000" w:rsidR="00000000" w:rsidRPr="00000000">
              <w:rPr>
                <w:rtl w:val="0"/>
              </w:rPr>
            </w:r>
          </w:p>
          <w:p w:rsidR="00000000" w:rsidDel="00000000" w:rsidP="00000000" w:rsidRDefault="00000000" w:rsidRPr="00000000" w14:paraId="0000000D">
            <w:pPr>
              <w:spacing w:after="50" w:before="0" w:lineRule="auto"/>
              <w:jc w:val="left"/>
              <w:rPr>
                <w:rFonts w:ascii="EB Garamond" w:cs="EB Garamond" w:eastAsia="EB Garamond" w:hAnsi="EB Garamond"/>
                <w:sz w:val="22"/>
                <w:szCs w:val="22"/>
              </w:rPr>
            </w:pPr>
            <w:sdt>
              <w:sdtPr>
                <w:id w:val="-451803408"/>
                <w:tag w:val="goog_rdk_9"/>
              </w:sdtPr>
              <w:sdtContent>
                <w:r w:rsidDel="00000000" w:rsidR="00000000" w:rsidRPr="00000000">
                  <w:rPr>
                    <w:rFonts w:ascii="Arial Unicode MS" w:cs="Arial Unicode MS" w:eastAsia="Arial Unicode MS" w:hAnsi="Arial Unicode MS"/>
                    <w:i w:val="0"/>
                    <w:iCs w:val="0"/>
                    <w:color w:val="000000"/>
                    <w:sz w:val="22"/>
                    <w:szCs w:val="22"/>
                    <w:rtl w:val="0"/>
                  </w:rPr>
                  <w:t xml:space="preserve">☐  MRS = Px/Py (optimality condition)</w:t>
                </w:r>
              </w:sdtContent>
            </w:sdt>
            <w:r w:rsidDel="00000000" w:rsidR="00000000" w:rsidRPr="00000000">
              <w:rPr>
                <w:rtl w:val="0"/>
              </w:rPr>
            </w:r>
          </w:p>
          <w:p w:rsidR="00000000" w:rsidDel="00000000" w:rsidP="00000000" w:rsidRDefault="00000000" w:rsidRPr="00000000" w14:paraId="0000000E">
            <w:pPr>
              <w:spacing w:after="50" w:before="0" w:lineRule="auto"/>
              <w:jc w:val="left"/>
              <w:rPr>
                <w:rFonts w:ascii="EB Garamond" w:cs="EB Garamond" w:eastAsia="EB Garamond" w:hAnsi="EB Garamond"/>
                <w:sz w:val="22"/>
                <w:szCs w:val="22"/>
              </w:rPr>
            </w:pPr>
            <w:sdt>
              <w:sdtPr>
                <w:id w:val="-2035464994"/>
                <w:tag w:val="goog_rdk_10"/>
              </w:sdtPr>
              <w:sdtContent>
                <w:r w:rsidDel="00000000" w:rsidR="00000000" w:rsidRPr="00000000">
                  <w:rPr>
                    <w:rFonts w:ascii="Arial Unicode MS" w:cs="Arial Unicode MS" w:eastAsia="Arial Unicode MS" w:hAnsi="Arial Unicode MS"/>
                    <w:i w:val="0"/>
                    <w:iCs w:val="0"/>
                    <w:color w:val="000000"/>
                    <w:sz w:val="22"/>
                    <w:szCs w:val="22"/>
                    <w:rtl w:val="0"/>
                  </w:rPr>
                  <w:t xml:space="preserve">☐  Law of Demand</w:t>
                </w:r>
              </w:sdtContent>
            </w:sdt>
            <w:r w:rsidDel="00000000" w:rsidR="00000000" w:rsidRPr="00000000">
              <w:rPr>
                <w:rtl w:val="0"/>
              </w:rPr>
            </w:r>
          </w:p>
          <w:p w:rsidR="00000000" w:rsidDel="00000000" w:rsidP="00000000" w:rsidRDefault="00000000" w:rsidRPr="00000000" w14:paraId="0000000F">
            <w:pPr>
              <w:spacing w:after="50" w:before="0" w:lineRule="auto"/>
              <w:jc w:val="left"/>
              <w:rPr>
                <w:rFonts w:ascii="EB Garamond" w:cs="EB Garamond" w:eastAsia="EB Garamond" w:hAnsi="EB Garamond"/>
                <w:sz w:val="22"/>
                <w:szCs w:val="22"/>
              </w:rPr>
            </w:pPr>
            <w:sdt>
              <w:sdtPr>
                <w:id w:val="1316481299"/>
                <w:tag w:val="goog_rdk_11"/>
              </w:sdtPr>
              <w:sdtContent>
                <w:r w:rsidDel="00000000" w:rsidR="00000000" w:rsidRPr="00000000">
                  <w:rPr>
                    <w:rFonts w:ascii="Arial Unicode MS" w:cs="Arial Unicode MS" w:eastAsia="Arial Unicode MS" w:hAnsi="Arial Unicode MS"/>
                    <w:i w:val="0"/>
                    <w:iCs w:val="0"/>
                    <w:color w:val="000000"/>
                    <w:sz w:val="22"/>
                    <w:szCs w:val="22"/>
                    <w:rtl w:val="0"/>
                  </w:rPr>
                  <w:t xml:space="preserve">☐  Law of Supply</w:t>
                </w:r>
              </w:sdtContent>
            </w:sdt>
            <w:r w:rsidDel="00000000" w:rsidR="00000000" w:rsidRPr="00000000">
              <w:rPr>
                <w:rtl w:val="0"/>
              </w:rPr>
            </w:r>
          </w:p>
          <w:p w:rsidR="00000000" w:rsidDel="00000000" w:rsidP="00000000" w:rsidRDefault="00000000" w:rsidRPr="00000000" w14:paraId="00000010">
            <w:pPr>
              <w:spacing w:after="50" w:before="0" w:lineRule="auto"/>
              <w:jc w:val="left"/>
              <w:rPr>
                <w:rFonts w:ascii="EB Garamond" w:cs="EB Garamond" w:eastAsia="EB Garamond" w:hAnsi="EB Garamond"/>
                <w:sz w:val="22"/>
                <w:szCs w:val="22"/>
              </w:rPr>
            </w:pPr>
            <w:sdt>
              <w:sdtPr>
                <w:id w:val="-190127554"/>
                <w:tag w:val="goog_rdk_12"/>
              </w:sdtPr>
              <w:sdtContent>
                <w:r w:rsidDel="00000000" w:rsidR="00000000" w:rsidRPr="00000000">
                  <w:rPr>
                    <w:rFonts w:ascii="Arial Unicode MS" w:cs="Arial Unicode MS" w:eastAsia="Arial Unicode MS" w:hAnsi="Arial Unicode MS"/>
                    <w:i w:val="0"/>
                    <w:iCs w:val="0"/>
                    <w:color w:val="000000"/>
                    <w:sz w:val="22"/>
                    <w:szCs w:val="22"/>
                    <w:rtl w:val="0"/>
                  </w:rPr>
                  <w:t xml:space="preserve">☐  Quantity Demanded</w:t>
                </w:r>
              </w:sdtContent>
            </w:sdt>
            <w:r w:rsidDel="00000000" w:rsidR="00000000" w:rsidRPr="00000000">
              <w:rPr>
                <w:rtl w:val="0"/>
              </w:rPr>
            </w:r>
          </w:p>
          <w:p w:rsidR="00000000" w:rsidDel="00000000" w:rsidP="00000000" w:rsidRDefault="00000000" w:rsidRPr="00000000" w14:paraId="00000011">
            <w:pPr>
              <w:spacing w:after="50" w:before="0" w:lineRule="auto"/>
              <w:jc w:val="left"/>
              <w:rPr>
                <w:rFonts w:ascii="EB Garamond" w:cs="EB Garamond" w:eastAsia="EB Garamond" w:hAnsi="EB Garamond"/>
                <w:sz w:val="22"/>
                <w:szCs w:val="22"/>
              </w:rPr>
            </w:pPr>
            <w:sdt>
              <w:sdtPr>
                <w:id w:val="653238573"/>
                <w:tag w:val="goog_rdk_13"/>
              </w:sdtPr>
              <w:sdtContent>
                <w:r w:rsidDel="00000000" w:rsidR="00000000" w:rsidRPr="00000000">
                  <w:rPr>
                    <w:rFonts w:ascii="Arial Unicode MS" w:cs="Arial Unicode MS" w:eastAsia="Arial Unicode MS" w:hAnsi="Arial Unicode MS"/>
                    <w:i w:val="0"/>
                    <w:iCs w:val="0"/>
                    <w:color w:val="000000"/>
                    <w:sz w:val="22"/>
                    <w:szCs w:val="22"/>
                    <w:rtl w:val="0"/>
                  </w:rPr>
                  <w:t xml:space="preserve">☐  Quantity Supplied</w:t>
                </w:r>
              </w:sdtContent>
            </w:sdt>
            <w:r w:rsidDel="00000000" w:rsidR="00000000" w:rsidRPr="00000000">
              <w:rPr>
                <w:rtl w:val="0"/>
              </w:rPr>
            </w:r>
          </w:p>
          <w:p w:rsidR="00000000" w:rsidDel="00000000" w:rsidP="00000000" w:rsidRDefault="00000000" w:rsidRPr="00000000" w14:paraId="00000012">
            <w:pPr>
              <w:spacing w:after="50" w:before="0" w:lineRule="auto"/>
              <w:jc w:val="left"/>
              <w:rPr>
                <w:rFonts w:ascii="EB Garamond" w:cs="EB Garamond" w:eastAsia="EB Garamond" w:hAnsi="EB Garamond"/>
                <w:sz w:val="22"/>
                <w:szCs w:val="22"/>
              </w:rPr>
            </w:pPr>
            <w:sdt>
              <w:sdtPr>
                <w:id w:val="-1695874395"/>
                <w:tag w:val="goog_rdk_14"/>
              </w:sdtPr>
              <w:sdtContent>
                <w:r w:rsidDel="00000000" w:rsidR="00000000" w:rsidRPr="00000000">
                  <w:rPr>
                    <w:rFonts w:ascii="Arial Unicode MS" w:cs="Arial Unicode MS" w:eastAsia="Arial Unicode MS" w:hAnsi="Arial Unicode MS"/>
                    <w:i w:val="0"/>
                    <w:iCs w:val="0"/>
                    <w:color w:val="000000"/>
                    <w:sz w:val="22"/>
                    <w:szCs w:val="22"/>
                    <w:rtl w:val="0"/>
                  </w:rPr>
                  <w:t xml:space="preserve">☐  Shift in Demand</w:t>
                </w:r>
              </w:sdtContent>
            </w:sdt>
            <w:r w:rsidDel="00000000" w:rsidR="00000000" w:rsidRPr="00000000">
              <w:rPr>
                <w:rtl w:val="0"/>
              </w:rPr>
            </w:r>
          </w:p>
          <w:p w:rsidR="00000000" w:rsidDel="00000000" w:rsidP="00000000" w:rsidRDefault="00000000" w:rsidRPr="00000000" w14:paraId="00000013">
            <w:pPr>
              <w:spacing w:after="50" w:before="0" w:lineRule="auto"/>
              <w:jc w:val="left"/>
              <w:rPr>
                <w:rFonts w:ascii="EB Garamond" w:cs="EB Garamond" w:eastAsia="EB Garamond" w:hAnsi="EB Garamond"/>
                <w:sz w:val="22"/>
                <w:szCs w:val="22"/>
              </w:rPr>
            </w:pPr>
            <w:sdt>
              <w:sdtPr>
                <w:id w:val="575715686"/>
                <w:tag w:val="goog_rdk_15"/>
              </w:sdtPr>
              <w:sdtContent>
                <w:r w:rsidDel="00000000" w:rsidR="00000000" w:rsidRPr="00000000">
                  <w:rPr>
                    <w:rFonts w:ascii="Arial Unicode MS" w:cs="Arial Unicode MS" w:eastAsia="Arial Unicode MS" w:hAnsi="Arial Unicode MS"/>
                    <w:i w:val="0"/>
                    <w:iCs w:val="0"/>
                    <w:color w:val="000000"/>
                    <w:sz w:val="22"/>
                    <w:szCs w:val="22"/>
                    <w:rtl w:val="0"/>
                  </w:rPr>
                  <w:t xml:space="preserve">☐  Shift in Supply</w:t>
                </w:r>
              </w:sdtContent>
            </w:sdt>
            <w:r w:rsidDel="00000000" w:rsidR="00000000" w:rsidRPr="00000000">
              <w:rPr>
                <w:rtl w:val="0"/>
              </w:rPr>
            </w:r>
          </w:p>
          <w:p w:rsidR="00000000" w:rsidDel="00000000" w:rsidP="00000000" w:rsidRDefault="00000000" w:rsidRPr="00000000" w14:paraId="00000014">
            <w:pPr>
              <w:spacing w:after="50" w:before="0" w:lineRule="auto"/>
              <w:jc w:val="left"/>
              <w:rPr>
                <w:rFonts w:ascii="EB Garamond" w:cs="EB Garamond" w:eastAsia="EB Garamond" w:hAnsi="EB Garamond"/>
                <w:sz w:val="22"/>
                <w:szCs w:val="22"/>
              </w:rPr>
            </w:pPr>
            <w:sdt>
              <w:sdtPr>
                <w:id w:val="1801087666"/>
                <w:tag w:val="goog_rdk_16"/>
              </w:sdtPr>
              <w:sdtContent>
                <w:r w:rsidDel="00000000" w:rsidR="00000000" w:rsidRPr="00000000">
                  <w:rPr>
                    <w:rFonts w:ascii="Arial Unicode MS" w:cs="Arial Unicode MS" w:eastAsia="Arial Unicode MS" w:hAnsi="Arial Unicode MS"/>
                    <w:i w:val="0"/>
                    <w:iCs w:val="0"/>
                    <w:color w:val="000000"/>
                    <w:sz w:val="22"/>
                    <w:szCs w:val="22"/>
                    <w:rtl w:val="0"/>
                  </w:rPr>
                  <w:t xml:space="preserve">☐  Market Equilibrium</w:t>
                </w:r>
              </w:sdtContent>
            </w:sdt>
            <w:r w:rsidDel="00000000" w:rsidR="00000000" w:rsidRPr="00000000">
              <w:rPr>
                <w:rtl w:val="0"/>
              </w:rPr>
            </w:r>
          </w:p>
          <w:p w:rsidR="00000000" w:rsidDel="00000000" w:rsidP="00000000" w:rsidRDefault="00000000" w:rsidRPr="00000000" w14:paraId="00000015">
            <w:pPr>
              <w:spacing w:after="50" w:before="0" w:lineRule="auto"/>
              <w:jc w:val="left"/>
              <w:rPr>
                <w:rFonts w:ascii="EB Garamond" w:cs="EB Garamond" w:eastAsia="EB Garamond" w:hAnsi="EB Garamond"/>
                <w:sz w:val="22"/>
                <w:szCs w:val="22"/>
              </w:rPr>
            </w:pPr>
            <w:sdt>
              <w:sdtPr>
                <w:id w:val="-394459789"/>
                <w:tag w:val="goog_rdk_17"/>
              </w:sdtPr>
              <w:sdtContent>
                <w:r w:rsidDel="00000000" w:rsidR="00000000" w:rsidRPr="00000000">
                  <w:rPr>
                    <w:rFonts w:ascii="Arial Unicode MS" w:cs="Arial Unicode MS" w:eastAsia="Arial Unicode MS" w:hAnsi="Arial Unicode MS"/>
                    <w:i w:val="0"/>
                    <w:iCs w:val="0"/>
                    <w:color w:val="000000"/>
                    <w:sz w:val="22"/>
                    <w:szCs w:val="22"/>
                    <w:rtl w:val="0"/>
                  </w:rPr>
                  <w:t xml:space="preserve">☐  Equilibrium Price</w:t>
                </w:r>
              </w:sdtContent>
            </w:sdt>
            <w:r w:rsidDel="00000000" w:rsidR="00000000" w:rsidRPr="00000000">
              <w:rPr>
                <w:rtl w:val="0"/>
              </w:rPr>
            </w:r>
          </w:p>
          <w:p w:rsidR="00000000" w:rsidDel="00000000" w:rsidP="00000000" w:rsidRDefault="00000000" w:rsidRPr="00000000" w14:paraId="00000016">
            <w:pPr>
              <w:spacing w:after="50" w:before="0" w:lineRule="auto"/>
              <w:jc w:val="left"/>
              <w:rPr>
                <w:rFonts w:ascii="EB Garamond" w:cs="EB Garamond" w:eastAsia="EB Garamond" w:hAnsi="EB Garamond"/>
                <w:sz w:val="22"/>
                <w:szCs w:val="22"/>
              </w:rPr>
            </w:pPr>
            <w:sdt>
              <w:sdtPr>
                <w:id w:val="-78660345"/>
                <w:tag w:val="goog_rdk_18"/>
              </w:sdtPr>
              <w:sdtContent>
                <w:r w:rsidDel="00000000" w:rsidR="00000000" w:rsidRPr="00000000">
                  <w:rPr>
                    <w:rFonts w:ascii="Arial Unicode MS" w:cs="Arial Unicode MS" w:eastAsia="Arial Unicode MS" w:hAnsi="Arial Unicode MS"/>
                    <w:i w:val="0"/>
                    <w:iCs w:val="0"/>
                    <w:color w:val="000000"/>
                    <w:sz w:val="22"/>
                    <w:szCs w:val="22"/>
                    <w:rtl w:val="0"/>
                  </w:rPr>
                  <w:t xml:space="preserve">☐  Equilibrium Quantity</w:t>
                </w:r>
              </w:sdtContent>
            </w:sdt>
            <w:r w:rsidDel="00000000" w:rsidR="00000000" w:rsidRPr="00000000">
              <w:rPr>
                <w:rtl w:val="0"/>
              </w:rPr>
            </w:r>
          </w:p>
          <w:p w:rsidR="00000000" w:rsidDel="00000000" w:rsidP="00000000" w:rsidRDefault="00000000" w:rsidRPr="00000000" w14:paraId="00000017">
            <w:pPr>
              <w:spacing w:after="50" w:before="0" w:lineRule="auto"/>
              <w:jc w:val="left"/>
              <w:rPr>
                <w:rFonts w:ascii="EB Garamond" w:cs="EB Garamond" w:eastAsia="EB Garamond" w:hAnsi="EB Garamond"/>
                <w:sz w:val="22"/>
                <w:szCs w:val="22"/>
              </w:rPr>
            </w:pPr>
            <w:sdt>
              <w:sdtPr>
                <w:id w:val="-1567716721"/>
                <w:tag w:val="goog_rdk_19"/>
              </w:sdtPr>
              <w:sdtContent>
                <w:r w:rsidDel="00000000" w:rsidR="00000000" w:rsidRPr="00000000">
                  <w:rPr>
                    <w:rFonts w:ascii="Arial Unicode MS" w:cs="Arial Unicode MS" w:eastAsia="Arial Unicode MS" w:hAnsi="Arial Unicode MS"/>
                    <w:i w:val="0"/>
                    <w:iCs w:val="0"/>
                    <w:color w:val="000000"/>
                    <w:sz w:val="22"/>
                    <w:szCs w:val="22"/>
                    <w:rtl w:val="0"/>
                  </w:rPr>
                  <w:t xml:space="preserve">☐  Market-Clearing Price</w:t>
                </w:r>
              </w:sdtContent>
            </w:sdt>
            <w:r w:rsidDel="00000000" w:rsidR="00000000" w:rsidRPr="00000000">
              <w:rPr>
                <w:rtl w:val="0"/>
              </w:rPr>
            </w:r>
          </w:p>
          <w:p w:rsidR="00000000" w:rsidDel="00000000" w:rsidP="00000000" w:rsidRDefault="00000000" w:rsidRPr="00000000" w14:paraId="00000018">
            <w:pPr>
              <w:spacing w:after="50" w:before="0" w:lineRule="auto"/>
              <w:jc w:val="left"/>
              <w:rPr>
                <w:rFonts w:ascii="EB Garamond" w:cs="EB Garamond" w:eastAsia="EB Garamond" w:hAnsi="EB Garamond"/>
                <w:sz w:val="22"/>
                <w:szCs w:val="22"/>
              </w:rPr>
            </w:pPr>
            <w:sdt>
              <w:sdtPr>
                <w:id w:val="604026953"/>
                <w:tag w:val="goog_rdk_20"/>
              </w:sdtPr>
              <w:sdtContent>
                <w:r w:rsidDel="00000000" w:rsidR="00000000" w:rsidRPr="00000000">
                  <w:rPr>
                    <w:rFonts w:ascii="Arial Unicode MS" w:cs="Arial Unicode MS" w:eastAsia="Arial Unicode MS" w:hAnsi="Arial Unicode MS"/>
                    <w:i w:val="0"/>
                    <w:iCs w:val="0"/>
                    <w:color w:val="000000"/>
                    <w:sz w:val="22"/>
                    <w:szCs w:val="22"/>
                    <w:rtl w:val="0"/>
                  </w:rPr>
                  <w:t xml:space="preserve">☐  Normal Good</w:t>
                </w:r>
              </w:sdtContent>
            </w:sdt>
            <w:r w:rsidDel="00000000" w:rsidR="00000000" w:rsidRPr="00000000">
              <w:rPr>
                <w:rtl w:val="0"/>
              </w:rPr>
            </w:r>
          </w:p>
          <w:p w:rsidR="00000000" w:rsidDel="00000000" w:rsidP="00000000" w:rsidRDefault="00000000" w:rsidRPr="00000000" w14:paraId="00000019">
            <w:pPr>
              <w:spacing w:after="50" w:before="0" w:lineRule="auto"/>
              <w:jc w:val="left"/>
              <w:rPr>
                <w:rFonts w:ascii="EB Garamond" w:cs="EB Garamond" w:eastAsia="EB Garamond" w:hAnsi="EB Garamond"/>
                <w:sz w:val="22"/>
                <w:szCs w:val="22"/>
              </w:rPr>
            </w:pPr>
            <w:sdt>
              <w:sdtPr>
                <w:id w:val="-926424529"/>
                <w:tag w:val="goog_rdk_21"/>
              </w:sdtPr>
              <w:sdtContent>
                <w:r w:rsidDel="00000000" w:rsidR="00000000" w:rsidRPr="00000000">
                  <w:rPr>
                    <w:rFonts w:ascii="Arial Unicode MS" w:cs="Arial Unicode MS" w:eastAsia="Arial Unicode MS" w:hAnsi="Arial Unicode MS"/>
                    <w:i w:val="0"/>
                    <w:iCs w:val="0"/>
                    <w:color w:val="000000"/>
                    <w:sz w:val="22"/>
                    <w:szCs w:val="22"/>
                    <w:rtl w:val="0"/>
                  </w:rPr>
                  <w:t xml:space="preserve">☐  Inferior Good</w:t>
                </w:r>
              </w:sdtContent>
            </w:sdt>
            <w:r w:rsidDel="00000000" w:rsidR="00000000" w:rsidRPr="00000000">
              <w:rPr>
                <w:rtl w:val="0"/>
              </w:rPr>
            </w:r>
          </w:p>
          <w:p w:rsidR="00000000" w:rsidDel="00000000" w:rsidP="00000000" w:rsidRDefault="00000000" w:rsidRPr="00000000" w14:paraId="0000001A">
            <w:pPr>
              <w:spacing w:after="50" w:before="0" w:lineRule="auto"/>
              <w:jc w:val="left"/>
              <w:rPr>
                <w:rFonts w:ascii="EB Garamond" w:cs="EB Garamond" w:eastAsia="EB Garamond" w:hAnsi="EB Garamond"/>
                <w:sz w:val="22"/>
                <w:szCs w:val="22"/>
              </w:rPr>
            </w:pPr>
            <w:sdt>
              <w:sdtPr>
                <w:id w:val="592999003"/>
                <w:tag w:val="goog_rdk_22"/>
              </w:sdtPr>
              <w:sdtContent>
                <w:r w:rsidDel="00000000" w:rsidR="00000000" w:rsidRPr="00000000">
                  <w:rPr>
                    <w:rFonts w:ascii="Arial Unicode MS" w:cs="Arial Unicode MS" w:eastAsia="Arial Unicode MS" w:hAnsi="Arial Unicode MS"/>
                    <w:i w:val="0"/>
                    <w:iCs w:val="0"/>
                    <w:color w:val="000000"/>
                    <w:sz w:val="22"/>
                    <w:szCs w:val="22"/>
                    <w:rtl w:val="0"/>
                  </w:rPr>
                  <w:t xml:space="preserve">☐  Substitute Goods</w:t>
                </w:r>
              </w:sdtContent>
            </w:sdt>
            <w:r w:rsidDel="00000000" w:rsidR="00000000" w:rsidRPr="00000000">
              <w:rPr>
                <w:rtl w:val="0"/>
              </w:rPr>
            </w:r>
          </w:p>
          <w:p w:rsidR="00000000" w:rsidDel="00000000" w:rsidP="00000000" w:rsidRDefault="00000000" w:rsidRPr="00000000" w14:paraId="0000001B">
            <w:pPr>
              <w:spacing w:after="50" w:before="0" w:lineRule="auto"/>
              <w:jc w:val="left"/>
              <w:rPr>
                <w:rFonts w:ascii="EB Garamond" w:cs="EB Garamond" w:eastAsia="EB Garamond" w:hAnsi="EB Garamond"/>
                <w:sz w:val="22"/>
                <w:szCs w:val="22"/>
              </w:rPr>
            </w:pPr>
            <w:sdt>
              <w:sdtPr>
                <w:id w:val="2052075656"/>
                <w:tag w:val="goog_rdk_23"/>
              </w:sdtPr>
              <w:sdtContent>
                <w:r w:rsidDel="00000000" w:rsidR="00000000" w:rsidRPr="00000000">
                  <w:rPr>
                    <w:rFonts w:ascii="Arial Unicode MS" w:cs="Arial Unicode MS" w:eastAsia="Arial Unicode MS" w:hAnsi="Arial Unicode MS"/>
                    <w:i w:val="0"/>
                    <w:iCs w:val="0"/>
                    <w:color w:val="000000"/>
                    <w:sz w:val="22"/>
                    <w:szCs w:val="22"/>
                    <w:rtl w:val="0"/>
                  </w:rPr>
                  <w:t xml:space="preserve">☐  Complementary Goods</w:t>
                </w:r>
              </w:sdtContent>
            </w:sdt>
            <w:r w:rsidDel="00000000" w:rsidR="00000000" w:rsidRPr="00000000">
              <w:rPr>
                <w:rtl w:val="0"/>
              </w:rPr>
            </w:r>
          </w:p>
          <w:p w:rsidR="00000000" w:rsidDel="00000000" w:rsidP="00000000" w:rsidRDefault="00000000" w:rsidRPr="00000000" w14:paraId="0000001C">
            <w:pPr>
              <w:spacing w:after="50" w:before="0" w:lineRule="auto"/>
              <w:jc w:val="left"/>
              <w:rPr>
                <w:rFonts w:ascii="EB Garamond" w:cs="EB Garamond" w:eastAsia="EB Garamond" w:hAnsi="EB Garamond"/>
                <w:sz w:val="22"/>
                <w:szCs w:val="22"/>
              </w:rPr>
            </w:pPr>
            <w:sdt>
              <w:sdtPr>
                <w:id w:val="223762663"/>
                <w:tag w:val="goog_rdk_24"/>
              </w:sdtPr>
              <w:sdtContent>
                <w:r w:rsidDel="00000000" w:rsidR="00000000" w:rsidRPr="00000000">
                  <w:rPr>
                    <w:rFonts w:ascii="Arial Unicode MS" w:cs="Arial Unicode MS" w:eastAsia="Arial Unicode MS" w:hAnsi="Arial Unicode MS"/>
                    <w:i w:val="0"/>
                    <w:iCs w:val="0"/>
                    <w:color w:val="000000"/>
                    <w:sz w:val="22"/>
                    <w:szCs w:val="22"/>
                    <w:rtl w:val="0"/>
                  </w:rPr>
                  <w:t xml:space="preserve">☐  Determinants of Demand (TRIBE)</w:t>
                </w:r>
              </w:sdtContent>
            </w:sdt>
            <w:r w:rsidDel="00000000" w:rsidR="00000000" w:rsidRPr="00000000">
              <w:rPr>
                <w:rtl w:val="0"/>
              </w:rPr>
            </w:r>
          </w:p>
          <w:p w:rsidR="00000000" w:rsidDel="00000000" w:rsidP="00000000" w:rsidRDefault="00000000" w:rsidRPr="00000000" w14:paraId="0000001D">
            <w:pPr>
              <w:spacing w:after="50" w:before="0" w:lineRule="auto"/>
              <w:jc w:val="left"/>
              <w:rPr>
                <w:rFonts w:ascii="EB Garamond" w:cs="EB Garamond" w:eastAsia="EB Garamond" w:hAnsi="EB Garamond"/>
                <w:sz w:val="22"/>
                <w:szCs w:val="22"/>
              </w:rPr>
            </w:pPr>
            <w:sdt>
              <w:sdtPr>
                <w:id w:val="-860741448"/>
                <w:tag w:val="goog_rdk_25"/>
              </w:sdtPr>
              <w:sdtContent>
                <w:r w:rsidDel="00000000" w:rsidR="00000000" w:rsidRPr="00000000">
                  <w:rPr>
                    <w:rFonts w:ascii="Arial Unicode MS" w:cs="Arial Unicode MS" w:eastAsia="Arial Unicode MS" w:hAnsi="Arial Unicode MS"/>
                    <w:i w:val="0"/>
                    <w:iCs w:val="0"/>
                    <w:color w:val="000000"/>
                    <w:sz w:val="22"/>
                    <w:szCs w:val="22"/>
                    <w:rtl w:val="0"/>
                  </w:rPr>
                  <w:t xml:space="preserve">☐  Determinants of Supply (PROFIT)</w:t>
                </w:r>
              </w:sdtContent>
            </w:sdt>
            <w:r w:rsidDel="00000000" w:rsidR="00000000" w:rsidRPr="00000000">
              <w:rPr>
                <w:rtl w:val="0"/>
              </w:rPr>
            </w:r>
          </w:p>
        </w:tc>
        <w:tc>
          <w:tcPr>
            <w:shd w:fill="fdfaf4" w:val="clear"/>
            <w:tcMar>
              <w:top w:w="110.0" w:type="dxa"/>
              <w:left w:w="150.0" w:type="dxa"/>
              <w:bottom w:w="110.0" w:type="dxa"/>
              <w:right w:w="130.0" w:type="dxa"/>
            </w:tcMar>
          </w:tcPr>
          <w:p w:rsidR="00000000" w:rsidDel="00000000" w:rsidP="00000000" w:rsidRDefault="00000000" w:rsidRPr="00000000" w14:paraId="0000001E">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STUDENT NAME :</w:t>
            </w:r>
            <w:r w:rsidDel="00000000" w:rsidR="00000000" w:rsidRPr="00000000">
              <w:rPr>
                <w:rtl w:val="0"/>
              </w:rPr>
            </w:r>
          </w:p>
          <w:p w:rsidR="00000000" w:rsidDel="00000000" w:rsidP="00000000" w:rsidRDefault="00000000" w:rsidRPr="00000000" w14:paraId="0000001F">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20">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DATE :</w:t>
            </w:r>
            <w:r w:rsidDel="00000000" w:rsidR="00000000" w:rsidRPr="00000000">
              <w:rPr>
                <w:rtl w:val="0"/>
              </w:rPr>
            </w:r>
          </w:p>
          <w:p w:rsidR="00000000" w:rsidDel="00000000" w:rsidP="00000000" w:rsidRDefault="00000000" w:rsidRPr="00000000" w14:paraId="00000021">
            <w:pPr>
              <w:spacing w:after="13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22">
            <w:pPr>
              <w:spacing w:after="70" w:before="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1b3a5c"/>
                <w:sz w:val="22"/>
                <w:szCs w:val="22"/>
                <w:rtl w:val="0"/>
              </w:rPr>
              <w:t xml:space="preserve">GUIDING QUESTIONS</w:t>
            </w:r>
            <w:r w:rsidDel="00000000" w:rsidR="00000000" w:rsidRPr="00000000">
              <w:rPr>
                <w:rtl w:val="0"/>
              </w:rPr>
            </w:r>
          </w:p>
          <w:p w:rsidR="00000000" w:rsidDel="00000000" w:rsidP="00000000" w:rsidRDefault="00000000" w:rsidRPr="00000000" w14:paraId="00000023">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i w:val="1"/>
                <w:iCs w:val="1"/>
                <w:sz w:val="22"/>
                <w:szCs w:val="22"/>
                <w:rtl w:val="0"/>
              </w:rPr>
              <w:t xml:space="preserve">(1)  How do consumers rank competing bundles of goods, and what determines where they choose to be?</w:t>
            </w:r>
            <w:r w:rsidDel="00000000" w:rsidR="00000000" w:rsidRPr="00000000">
              <w:rPr>
                <w:rtl w:val="0"/>
              </w:rPr>
            </w:r>
          </w:p>
          <w:p w:rsidR="00000000" w:rsidDel="00000000" w:rsidP="00000000" w:rsidRDefault="00000000" w:rsidRPr="00000000" w14:paraId="00000024">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i w:val="1"/>
                <w:iCs w:val="1"/>
                <w:sz w:val="22"/>
                <w:szCs w:val="22"/>
                <w:rtl w:val="0"/>
              </w:rPr>
              <w:t xml:space="preserve">(2)  How do dispersed prices coordinate buyers and sellers without any central authority directing them?</w:t>
            </w:r>
            <w:r w:rsidDel="00000000" w:rsidR="00000000" w:rsidRPr="00000000">
              <w:rPr>
                <w:rtl w:val="0"/>
              </w:rPr>
            </w:r>
          </w:p>
          <w:p w:rsidR="00000000" w:rsidDel="00000000" w:rsidP="00000000" w:rsidRDefault="00000000" w:rsidRPr="00000000" w14:paraId="00000025">
            <w:pPr>
              <w:spacing w:after="90" w:lineRule="auto"/>
              <w:rPr>
                <w:rFonts w:ascii="EB Garamond" w:cs="EB Garamond" w:eastAsia="EB Garamond" w:hAnsi="EB Garamond"/>
                <w:i w:val="1"/>
                <w:iCs w:val="1"/>
                <w:sz w:val="22"/>
                <w:szCs w:val="22"/>
              </w:rPr>
            </w:pPr>
            <w:r w:rsidDel="00000000" w:rsidR="00000000" w:rsidRPr="00000000">
              <w:rPr>
                <w:rFonts w:ascii="EB Garamond" w:cs="EB Garamond" w:eastAsia="EB Garamond" w:hAnsi="EB Garamond"/>
                <w:i w:val="1"/>
                <w:iCs w:val="1"/>
                <w:sz w:val="22"/>
                <w:szCs w:val="22"/>
                <w:rtl w:val="0"/>
              </w:rPr>
              <w:t xml:space="preserve">(3)  What happens to the equilibrium outcome when a social, political, or ecological force shifts supply or demand — or both simultaneously?</w:t>
            </w:r>
          </w:p>
          <w:p w:rsidR="00000000" w:rsidDel="00000000" w:rsidP="00000000" w:rsidRDefault="00000000" w:rsidRPr="00000000" w14:paraId="00000026">
            <w:pPr>
              <w:spacing w:after="9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027">
            <w:pPr>
              <w:spacing w:after="7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Opening Inquiry:</w:t>
            </w:r>
            <w:r w:rsidDel="00000000" w:rsidR="00000000" w:rsidRPr="00000000">
              <w:rPr>
                <w:rtl w:val="0"/>
              </w:rPr>
            </w:r>
          </w:p>
          <w:p w:rsidR="00000000" w:rsidDel="00000000" w:rsidP="00000000" w:rsidRDefault="00000000" w:rsidRPr="00000000" w14:paraId="00000028">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color w:val="000000"/>
                <w:sz w:val="22"/>
                <w:szCs w:val="22"/>
                <w:rtl w:val="0"/>
              </w:rPr>
              <w:t xml:space="preserve">In Module 2 you built the Feasible Frontier — the constraint side of choice. Today we construct the preference side. Then we aggregate individual demand, pair it with supply, and discover how decentralized price signals coordinate millions of strangers.</w:t>
            </w:r>
            <w:r w:rsidDel="00000000" w:rsidR="00000000" w:rsidRPr="00000000">
              <w:rPr>
                <w:rtl w:val="0"/>
              </w:rPr>
            </w:r>
          </w:p>
          <w:p w:rsidR="00000000" w:rsidDel="00000000" w:rsidP="00000000" w:rsidRDefault="00000000" w:rsidRPr="00000000" w14:paraId="00000029">
            <w:pPr>
              <w:spacing w:after="90" w:before="0" w:lineRule="auto"/>
              <w:jc w:val="left"/>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2A">
            <w:pPr>
              <w:spacing w:after="90" w:before="0" w:lineRule="auto"/>
              <w:jc w:val="left"/>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2B">
            <w:pPr>
              <w:spacing w:after="90" w:before="0" w:lineRule="auto"/>
              <w:jc w:val="left"/>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2C">
            <w:pPr>
              <w:spacing w:after="90" w:before="0" w:lineRule="auto"/>
              <w:jc w:val="left"/>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2D">
            <w:pPr>
              <w:spacing w:after="9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2E">
            <w:pPr>
              <w:spacing w:after="70" w:before="10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LEARNING OBJECTIVES</w:t>
            </w:r>
            <w:r w:rsidDel="00000000" w:rsidR="00000000" w:rsidRPr="00000000">
              <w:rPr>
                <w:rtl w:val="0"/>
              </w:rPr>
            </w:r>
          </w:p>
          <w:p w:rsidR="00000000" w:rsidDel="00000000" w:rsidP="00000000" w:rsidRDefault="00000000" w:rsidRPr="00000000" w14:paraId="0000002F">
            <w:pPr>
              <w:spacing w:after="90"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color w:val="1b3a5c"/>
                <w:sz w:val="22"/>
                <w:szCs w:val="22"/>
                <w:rtl w:val="0"/>
              </w:rPr>
              <w:t xml:space="preserve">Section I - Building the Market Model</w:t>
            </w:r>
            <w:r w:rsidDel="00000000" w:rsidR="00000000" w:rsidRPr="00000000">
              <w:rPr>
                <w:rtl w:val="0"/>
              </w:rPr>
            </w:r>
          </w:p>
          <w:p w:rsidR="00000000" w:rsidDel="00000000" w:rsidP="00000000" w:rsidRDefault="00000000" w:rsidRPr="00000000" w14:paraId="00000030">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w:t>
            </w:r>
            <w:r w:rsidDel="00000000" w:rsidR="00000000" w:rsidRPr="00000000">
              <w:rPr>
                <w:rFonts w:ascii="EB Garamond" w:cs="EB Garamond" w:eastAsia="EB Garamond" w:hAnsi="EB Garamond"/>
                <w:sz w:val="22"/>
                <w:szCs w:val="22"/>
                <w:rtl w:val="0"/>
              </w:rPr>
              <w:t xml:space="preserve">1</w:t>
            </w:r>
            <w:sdt>
              <w:sdtPr>
                <w:id w:val="-766116959"/>
                <w:tag w:val="goog_rdk_26"/>
              </w:sdtPr>
              <w:sdtContent>
                <w:r w:rsidDel="00000000" w:rsidR="00000000" w:rsidRPr="00000000">
                  <w:rPr>
                    <w:rFonts w:ascii="Nova Mono" w:cs="Nova Mono" w:eastAsia="Nova Mono" w:hAnsi="Nova Mono"/>
                    <w:i w:val="0"/>
                    <w:iCs w:val="0"/>
                    <w:color w:val="000000"/>
                    <w:sz w:val="22"/>
                    <w:szCs w:val="22"/>
                    <w:rtl w:val="0"/>
                  </w:rPr>
                  <w:t xml:space="preserve"> – Apply the law of demand; construct a linear demand model (table → equation → graph).</w:t>
                </w:r>
              </w:sdtContent>
            </w:sdt>
            <w:r w:rsidDel="00000000" w:rsidR="00000000" w:rsidRPr="00000000">
              <w:rPr>
                <w:rtl w:val="0"/>
              </w:rPr>
            </w:r>
          </w:p>
          <w:p w:rsidR="00000000" w:rsidDel="00000000" w:rsidP="00000000" w:rsidRDefault="00000000" w:rsidRPr="00000000" w14:paraId="00000031">
            <w:pPr>
              <w:spacing w:after="90" w:before="0" w:lineRule="auto"/>
              <w:jc w:val="left"/>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i w:val="0"/>
                <w:iCs w:val="0"/>
                <w:color w:val="000000"/>
                <w:sz w:val="22"/>
                <w:szCs w:val="22"/>
                <w:rtl w:val="0"/>
              </w:rPr>
              <w:t xml:space="preserve">Part </w:t>
            </w:r>
            <w:r w:rsidDel="00000000" w:rsidR="00000000" w:rsidRPr="00000000">
              <w:rPr>
                <w:rFonts w:ascii="EB Garamond" w:cs="EB Garamond" w:eastAsia="EB Garamond" w:hAnsi="EB Garamond"/>
                <w:sz w:val="22"/>
                <w:szCs w:val="22"/>
                <w:rtl w:val="0"/>
              </w:rPr>
              <w:t xml:space="preserve">2</w:t>
            </w:r>
            <w:sdt>
              <w:sdtPr>
                <w:id w:val="1588034501"/>
                <w:tag w:val="goog_rdk_27"/>
              </w:sdtPr>
              <w:sdtContent>
                <w:r w:rsidDel="00000000" w:rsidR="00000000" w:rsidRPr="00000000">
                  <w:rPr>
                    <w:rFonts w:ascii="Nova Mono" w:cs="Nova Mono" w:eastAsia="Nova Mono" w:hAnsi="Nova Mono"/>
                    <w:i w:val="0"/>
                    <w:iCs w:val="0"/>
                    <w:color w:val="000000"/>
                    <w:sz w:val="22"/>
                    <w:szCs w:val="22"/>
                    <w:rtl w:val="0"/>
                  </w:rPr>
                  <w:t xml:space="preserve"> – Apply the law of supply; construct a linear supply model (table → equation → graph).</w:t>
                </w:r>
              </w:sdtContent>
            </w:sdt>
          </w:p>
          <w:p w:rsidR="00000000" w:rsidDel="00000000" w:rsidP="00000000" w:rsidRDefault="00000000" w:rsidRPr="00000000" w14:paraId="00000032">
            <w:pPr>
              <w:spacing w:after="90"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color w:val="1b3a5c"/>
                <w:sz w:val="22"/>
                <w:szCs w:val="22"/>
                <w:rtl w:val="0"/>
              </w:rPr>
              <w:t xml:space="preserve">Section II - Shifting the Market Model </w:t>
            </w:r>
            <w:r w:rsidDel="00000000" w:rsidR="00000000" w:rsidRPr="00000000">
              <w:rPr>
                <w:rtl w:val="0"/>
              </w:rPr>
            </w:r>
          </w:p>
          <w:p w:rsidR="00000000" w:rsidDel="00000000" w:rsidP="00000000" w:rsidRDefault="00000000" w:rsidRPr="00000000" w14:paraId="00000033">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w:t>
            </w:r>
            <w:r w:rsidDel="00000000" w:rsidR="00000000" w:rsidRPr="00000000">
              <w:rPr>
                <w:rFonts w:ascii="EB Garamond" w:cs="EB Garamond" w:eastAsia="EB Garamond" w:hAnsi="EB Garamond"/>
                <w:sz w:val="22"/>
                <w:szCs w:val="22"/>
                <w:rtl w:val="0"/>
              </w:rPr>
              <w:t xml:space="preserve">3</w:t>
            </w:r>
            <w:r w:rsidDel="00000000" w:rsidR="00000000" w:rsidRPr="00000000">
              <w:rPr>
                <w:rFonts w:ascii="EB Garamond" w:cs="EB Garamond" w:eastAsia="EB Garamond" w:hAnsi="EB Garamond"/>
                <w:i w:val="0"/>
                <w:iCs w:val="0"/>
                <w:color w:val="000000"/>
                <w:sz w:val="22"/>
                <w:szCs w:val="22"/>
                <w:rtl w:val="0"/>
              </w:rPr>
              <w:t xml:space="preserve"> – Determine market equilibrium algebraically and graphically; interpret what market-clearing means — and what it does not mean.</w:t>
            </w:r>
            <w:r w:rsidDel="00000000" w:rsidR="00000000" w:rsidRPr="00000000">
              <w:rPr>
                <w:rtl w:val="0"/>
              </w:rPr>
            </w:r>
          </w:p>
          <w:p w:rsidR="00000000" w:rsidDel="00000000" w:rsidP="00000000" w:rsidRDefault="00000000" w:rsidRPr="00000000" w14:paraId="00000034">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w:t>
            </w:r>
            <w:r w:rsidDel="00000000" w:rsidR="00000000" w:rsidRPr="00000000">
              <w:rPr>
                <w:rFonts w:ascii="EB Garamond" w:cs="EB Garamond" w:eastAsia="EB Garamond" w:hAnsi="EB Garamond"/>
                <w:sz w:val="22"/>
                <w:szCs w:val="22"/>
                <w:rtl w:val="0"/>
              </w:rPr>
              <w:t xml:space="preserve">4</w:t>
            </w:r>
            <w:r w:rsidDel="00000000" w:rsidR="00000000" w:rsidRPr="00000000">
              <w:rPr>
                <w:rFonts w:ascii="EB Garamond" w:cs="EB Garamond" w:eastAsia="EB Garamond" w:hAnsi="EB Garamond"/>
                <w:i w:val="0"/>
                <w:iCs w:val="0"/>
                <w:color w:val="000000"/>
                <w:sz w:val="22"/>
                <w:szCs w:val="22"/>
                <w:rtl w:val="0"/>
              </w:rPr>
              <w:t xml:space="preserve"> – Enumerate all determinants of demand and supply; explain the ceteris paribus procedure.</w:t>
            </w:r>
            <w:r w:rsidDel="00000000" w:rsidR="00000000" w:rsidRPr="00000000">
              <w:rPr>
                <w:rtl w:val="0"/>
              </w:rPr>
            </w:r>
          </w:p>
          <w:p w:rsidR="00000000" w:rsidDel="00000000" w:rsidP="00000000" w:rsidRDefault="00000000" w:rsidRPr="00000000" w14:paraId="00000035">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w:t>
            </w:r>
            <w:r w:rsidDel="00000000" w:rsidR="00000000" w:rsidRPr="00000000">
              <w:rPr>
                <w:rFonts w:ascii="EB Garamond" w:cs="EB Garamond" w:eastAsia="EB Garamond" w:hAnsi="EB Garamond"/>
                <w:sz w:val="22"/>
                <w:szCs w:val="22"/>
                <w:rtl w:val="0"/>
              </w:rPr>
              <w:t xml:space="preserve">5</w:t>
            </w:r>
            <w:r w:rsidDel="00000000" w:rsidR="00000000" w:rsidRPr="00000000">
              <w:rPr>
                <w:rFonts w:ascii="EB Garamond" w:cs="EB Garamond" w:eastAsia="EB Garamond" w:hAnsi="EB Garamond"/>
                <w:i w:val="0"/>
                <w:iCs w:val="0"/>
                <w:color w:val="000000"/>
                <w:sz w:val="22"/>
                <w:szCs w:val="22"/>
                <w:rtl w:val="0"/>
              </w:rPr>
              <w:t xml:space="preserve"> – Analyze simultaneous double shifts using three canonical historical case studies.</w:t>
            </w:r>
            <w:r w:rsidDel="00000000" w:rsidR="00000000" w:rsidRPr="00000000">
              <w:rPr>
                <w:rtl w:val="0"/>
              </w:rPr>
            </w:r>
          </w:p>
        </w:tc>
      </w:tr>
    </w:tbl>
    <w:p w:rsidR="00000000" w:rsidDel="00000000" w:rsidP="00000000" w:rsidRDefault="00000000" w:rsidRPr="00000000" w14:paraId="00000036">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37">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38">
      <w:pPr>
        <w:pStyle w:val="Heading1"/>
        <w:shd w:fill="1b3a5c" w:val="clear"/>
        <w:spacing w:after="80" w:before="180" w:lineRule="auto"/>
        <w:rPr>
          <w:rFonts w:ascii="EB Garamond" w:cs="EB Garamond" w:eastAsia="EB Garamond" w:hAnsi="EB Garamond"/>
          <w:sz w:val="22"/>
          <w:szCs w:val="22"/>
        </w:rPr>
      </w:pPr>
      <w:bookmarkStart w:colFirst="0" w:colLast="0" w:name="_heading=h.mmi3dnwogi23" w:id="0"/>
      <w:bookmarkEnd w:id="0"/>
      <w:r w:rsidDel="00000000" w:rsidR="00000000" w:rsidRPr="00000000">
        <w:rPr>
          <w:rFonts w:ascii="EB Garamond" w:cs="EB Garamond" w:eastAsia="EB Garamond" w:hAnsi="EB Garamond"/>
          <w:sz w:val="22"/>
          <w:szCs w:val="22"/>
          <w:rtl w:val="0"/>
        </w:rPr>
        <w:t xml:space="preserve">SECTION I — BUILDING THE MARKET MODEL</w:t>
      </w:r>
    </w:p>
    <w:p w:rsidR="00000000" w:rsidDel="00000000" w:rsidP="00000000" w:rsidRDefault="00000000" w:rsidRPr="00000000" w14:paraId="00000039">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jdu56u2252l" w:id="1"/>
      <w:bookmarkEnd w:id="1"/>
      <w:r w:rsidDel="00000000" w:rsidR="00000000" w:rsidRPr="00000000">
        <w:rPr>
          <w:rFonts w:ascii="EB Garamond" w:cs="EB Garamond" w:eastAsia="EB Garamond" w:hAnsi="EB Garamond"/>
          <w:sz w:val="22"/>
          <w:szCs w:val="22"/>
          <w:rtl w:val="0"/>
        </w:rPr>
        <w:t xml:space="preserve">PART 1: THE LAW OF DEMAND &amp; THE DEMAND CURVE</w:t>
      </w:r>
    </w:p>
    <w:p w:rsidR="00000000" w:rsidDel="00000000" w:rsidP="00000000" w:rsidRDefault="00000000" w:rsidRPr="00000000" w14:paraId="0000003A">
      <w:pPr>
        <w:spacing w:after="120" w:before="0" w:lineRule="auto"/>
        <w:jc w:val="left"/>
        <w:rPr>
          <w:rFonts w:ascii="EB Garamond" w:cs="EB Garamond" w:eastAsia="EB Garamond" w:hAnsi="EB Garamond"/>
          <w:i w:val="1"/>
          <w:iCs w:val="1"/>
          <w:sz w:val="22"/>
          <w:szCs w:val="22"/>
        </w:rPr>
      </w:pPr>
      <w:r w:rsidDel="00000000" w:rsidR="00000000" w:rsidRPr="00000000">
        <w:rPr>
          <w:rFonts w:ascii="EB Garamond" w:cs="EB Garamond" w:eastAsia="EB Garamond" w:hAnsi="EB Garamond"/>
          <w:b w:val="1"/>
          <w:bCs w:val="1"/>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Construct a demand model from the Silk Road data. Derive the demand equation algebraically, then graph the relationship.</w:t>
      </w:r>
      <w:r w:rsidDel="00000000" w:rsidR="00000000" w:rsidRPr="00000000">
        <w:rPr>
          <w:rtl w:val="0"/>
        </w:rPr>
      </w:r>
    </w:p>
    <w:tbl>
      <w:tblPr>
        <w:tblStyle w:val="Table2"/>
        <w:tblW w:w="991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020"/>
        <w:tblGridChange w:id="0">
          <w:tblGrid>
            <w:gridCol w:w="2895"/>
            <w:gridCol w:w="702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3B">
            <w:pPr>
              <w:spacing w:after="24"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3.1</w:t>
            </w:r>
            <w:r w:rsidDel="00000000" w:rsidR="00000000" w:rsidRPr="00000000">
              <w:rPr>
                <w:rtl w:val="0"/>
              </w:rPr>
            </w:r>
          </w:p>
          <w:p w:rsidR="00000000" w:rsidDel="00000000" w:rsidP="00000000" w:rsidRDefault="00000000" w:rsidRPr="00000000" w14:paraId="0000003C">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Sogdian Silk Traders</w:t>
            </w:r>
            <w:r w:rsidDel="00000000" w:rsidR="00000000" w:rsidRPr="00000000">
              <w:rPr>
                <w:rtl w:val="0"/>
              </w:rPr>
            </w:r>
          </w:p>
          <w:p w:rsidR="00000000" w:rsidDel="00000000" w:rsidP="00000000" w:rsidRDefault="00000000" w:rsidRPr="00000000" w14:paraId="0000003D">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Silk Road — Samarkand to Constantinople, c. 435 CE</w:t>
            </w:r>
            <w:r w:rsidDel="00000000" w:rsidR="00000000" w:rsidRPr="00000000">
              <w:rPr>
                <w:rtl w:val="0"/>
              </w:rPr>
            </w:r>
          </w:p>
          <w:p w:rsidR="00000000" w:rsidDel="00000000" w:rsidP="00000000" w:rsidRDefault="00000000" w:rsidRPr="00000000" w14:paraId="0000003E">
            <w:pP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The Silk Road served as a vast network of trade routes connecting the peoples of Eurasia for centuries. In 435 CE, the Sogdian merchant Nanai-dhat recorded silk transaction data traveling between Samarkand and Constantinople. Sogdian traders were the trusted neutral parties between the Byzantine and Sassanid Empires. Imagine Nanai-dhat recording the following demand data for silk, measured in gold solidi, while journeying between trading posts. The data has been 'teleported' forward to us nearly 1,600 years later.</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3F">
            <w:pPr>
              <w:spacing w:after="11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Law of Demand: as price rises, Qd falls </w:t>
            </w:r>
          </w:p>
          <w:p w:rsidR="00000000" w:rsidDel="00000000" w:rsidP="00000000" w:rsidRDefault="00000000" w:rsidRPr="00000000" w14:paraId="00000040">
            <w:pPr>
              <w:spacing w:after="110" w:lineRule="auto"/>
              <w:rPr>
                <w:rFonts w:ascii="EB Garamond" w:cs="EB Garamond" w:eastAsia="EB Garamond" w:hAnsi="EB Garamond"/>
                <w:b w:val="1"/>
                <w:bCs w:val="1"/>
                <w:sz w:val="22"/>
                <w:szCs w:val="22"/>
              </w:rPr>
            </w:pPr>
            <w:sdt>
              <w:sdtPr>
                <w:id w:val="-1239687053"/>
                <w:tag w:val="goog_rdk_28"/>
              </w:sdtPr>
              <w:sdtContent>
                <w:r w:rsidDel="00000000" w:rsidR="00000000" w:rsidRPr="00000000">
                  <w:rPr>
                    <w:rFonts w:ascii="Nova Mono" w:cs="Nova Mono" w:eastAsia="Nova Mono" w:hAnsi="Nova Mono"/>
                    <w:b w:val="1"/>
                    <w:bCs w:val="1"/>
                    <w:sz w:val="22"/>
                    <w:szCs w:val="22"/>
                    <w:rtl w:val="0"/>
                  </w:rPr>
                  <w:t xml:space="preserve">Demand equation — P = a − b </w:t>
                </w:r>
              </w:sdtContent>
            </w:sdt>
            <w:r w:rsidDel="00000000" w:rsidR="00000000" w:rsidRPr="00000000">
              <w:rPr>
                <w:rFonts w:ascii="EB Garamond" w:cs="EB Garamond" w:eastAsia="EB Garamond" w:hAnsi="EB Garamond"/>
                <w:sz w:val="22"/>
                <w:szCs w:val="22"/>
                <w:rtl w:val="0"/>
              </w:rPr>
              <w:t xml:space="preserve">____________________________</w:t>
            </w:r>
            <w:r w:rsidDel="00000000" w:rsidR="00000000" w:rsidRPr="00000000">
              <w:rPr>
                <w:rtl w:val="0"/>
              </w:rPr>
            </w:r>
          </w:p>
          <w:p w:rsidR="00000000" w:rsidDel="00000000" w:rsidP="00000000" w:rsidRDefault="00000000" w:rsidRPr="00000000" w14:paraId="00000041">
            <w:pPr>
              <w:spacing w:after="110" w:lineRule="auto"/>
              <w:rPr>
                <w:rFonts w:ascii="EB Garamond" w:cs="EB Garamond" w:eastAsia="EB Garamond" w:hAnsi="EB Garamond"/>
                <w:sz w:val="22"/>
                <w:szCs w:val="22"/>
              </w:rPr>
            </w:pPr>
            <w:r w:rsidDel="00000000" w:rsidR="00000000" w:rsidRPr="00000000">
              <w:rPr>
                <w:rtl w:val="0"/>
              </w:rPr>
            </w:r>
          </w:p>
          <w:tbl>
            <w:tblPr>
              <w:tblStyle w:val="Table3"/>
              <w:tblW w:w="60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1635"/>
              <w:gridCol w:w="1215"/>
              <w:gridCol w:w="1545"/>
              <w:gridCol w:w="1605"/>
              <w:tblGridChange w:id="0">
                <w:tblGrid>
                  <w:gridCol w:w="1635"/>
                  <w:gridCol w:w="1215"/>
                  <w:gridCol w:w="1545"/>
                  <w:gridCol w:w="1605"/>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042">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Point on Curve</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43">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Price (gold coins)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44">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Qd (bolts of silk)</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45">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Change in Qd (ΔQ)</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4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w:t>
                  </w:r>
                </w:p>
              </w:tc>
              <w:tc>
                <w:tcPr>
                  <w:shd w:fill="fdfaf4" w:val="clear"/>
                  <w:tcMar>
                    <w:top w:w="50.0" w:type="dxa"/>
                    <w:left w:w="90.0" w:type="dxa"/>
                    <w:bottom w:w="50.0" w:type="dxa"/>
                    <w:right w:w="90.0" w:type="dxa"/>
                  </w:tcMar>
                </w:tcPr>
                <w:p w:rsidR="00000000" w:rsidDel="00000000" w:rsidP="00000000" w:rsidRDefault="00000000" w:rsidRPr="00000000" w14:paraId="0000004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100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48">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20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49">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n/a</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4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B</w:t>
                  </w:r>
                </w:p>
              </w:tc>
              <w:tc>
                <w:tcPr>
                  <w:shd w:fill="fdfaf4" w:val="clear"/>
                  <w:tcMar>
                    <w:top w:w="50.0" w:type="dxa"/>
                    <w:left w:w="90.0" w:type="dxa"/>
                    <w:bottom w:w="50.0" w:type="dxa"/>
                    <w:right w:w="90.0" w:type="dxa"/>
                  </w:tcMar>
                </w:tcPr>
                <w:p w:rsidR="00000000" w:rsidDel="00000000" w:rsidP="00000000" w:rsidRDefault="00000000" w:rsidRPr="00000000" w14:paraId="0000004B">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80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4C">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40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4D">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4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w:t>
                  </w:r>
                </w:p>
              </w:tc>
              <w:tc>
                <w:tcPr>
                  <w:shd w:fill="fdfaf4" w:val="clear"/>
                  <w:tcMar>
                    <w:top w:w="50.0" w:type="dxa"/>
                    <w:left w:w="90.0" w:type="dxa"/>
                    <w:bottom w:w="50.0" w:type="dxa"/>
                    <w:right w:w="90.0" w:type="dxa"/>
                  </w:tcMar>
                </w:tcPr>
                <w:p w:rsidR="00000000" w:rsidDel="00000000" w:rsidP="00000000" w:rsidRDefault="00000000" w:rsidRPr="00000000" w14:paraId="0000004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60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0">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60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1">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5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w:t>
                  </w:r>
                </w:p>
              </w:tc>
              <w:tc>
                <w:tcPr>
                  <w:shd w:fill="fdfaf4" w:val="clear"/>
                  <w:tcMar>
                    <w:top w:w="50.0" w:type="dxa"/>
                    <w:left w:w="90.0" w:type="dxa"/>
                    <w:bottom w:w="50.0" w:type="dxa"/>
                    <w:right w:w="90.0" w:type="dxa"/>
                  </w:tcMar>
                </w:tcPr>
                <w:p w:rsidR="00000000" w:rsidDel="00000000" w:rsidP="00000000" w:rsidRDefault="00000000" w:rsidRPr="00000000" w14:paraId="0000005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40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80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5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w:t>
                  </w:r>
                </w:p>
              </w:tc>
              <w:tc>
                <w:tcPr>
                  <w:shd w:fill="fdfaf4" w:val="clear"/>
                  <w:tcMar>
                    <w:top w:w="50.0" w:type="dxa"/>
                    <w:left w:w="90.0" w:type="dxa"/>
                    <w:bottom w:w="50.0" w:type="dxa"/>
                    <w:right w:w="90.0" w:type="dxa"/>
                  </w:tcMar>
                </w:tcPr>
                <w:p w:rsidR="00000000" w:rsidDel="00000000" w:rsidP="00000000" w:rsidRDefault="00000000" w:rsidRPr="00000000" w14:paraId="0000005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20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8">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100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59">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bl>
          <w:p w:rsidR="00000000" w:rsidDel="00000000" w:rsidP="00000000" w:rsidRDefault="00000000" w:rsidRPr="00000000" w14:paraId="0000005A">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5B">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Slope of demand curve (ΔP/ΔQ) =</w:t>
            </w:r>
            <w:r w:rsidDel="00000000" w:rsidR="00000000" w:rsidRPr="00000000">
              <w:rPr>
                <w:rFonts w:ascii="EB Garamond" w:cs="EB Garamond" w:eastAsia="EB Garamond" w:hAnsi="EB Garamond"/>
                <w:sz w:val="22"/>
                <w:szCs w:val="22"/>
                <w:rtl w:val="0"/>
              </w:rPr>
              <w:t xml:space="preserve"> ____________________</w:t>
            </w:r>
          </w:p>
          <w:p w:rsidR="00000000" w:rsidDel="00000000" w:rsidP="00000000" w:rsidRDefault="00000000" w:rsidRPr="00000000" w14:paraId="0000005C">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5D">
            <w:pPr>
              <w:spacing w:after="80" w:before="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Graph: Plot the five data points (A–E) and draw the demand curve. Label axes, slope, and intercepts.</w:t>
            </w:r>
            <w:r w:rsidDel="00000000" w:rsidR="00000000" w:rsidRPr="00000000">
              <w:rPr>
                <w:rtl w:val="0"/>
              </w:rPr>
            </w:r>
          </w:p>
          <w:tbl>
            <w:tblPr>
              <w:tblStyle w:val="Table4"/>
              <w:tblW w:w="5160.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5160"/>
              <w:tblGridChange w:id="0">
                <w:tblGrid>
                  <w:gridCol w:w="5160"/>
                </w:tblGrid>
              </w:tblGridChange>
            </w:tblGrid>
            <w:tr>
              <w:trPr>
                <w:cantSplit w:val="0"/>
                <w:trHeight w:val="2730"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05E">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Price (P) — vertical axis | Quantity Demanded (Q) — horizontal axis</w:t>
                  </w:r>
                  <w:r w:rsidDel="00000000" w:rsidR="00000000" w:rsidRPr="00000000">
                    <w:rPr>
                      <w:rtl w:val="0"/>
                    </w:rPr>
                  </w:r>
                </w:p>
              </w:tc>
            </w:tr>
          </w:tbl>
          <w:p w:rsidR="00000000" w:rsidDel="00000000" w:rsidP="00000000" w:rsidRDefault="00000000" w:rsidRPr="00000000" w14:paraId="0000005F">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60">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The demand curve is connected to the substitution effect and the income effect referenced in Module 2. It is connected to how individual consumers respond to price and income changes. </w:t>
            </w:r>
            <w:r w:rsidDel="00000000" w:rsidR="00000000" w:rsidRPr="00000000">
              <w:rPr>
                <w:rtl w:val="0"/>
              </w:rPr>
            </w:r>
          </w:p>
        </w:tc>
      </w:tr>
    </w:tbl>
    <w:p w:rsidR="00000000" w:rsidDel="00000000" w:rsidP="00000000" w:rsidRDefault="00000000" w:rsidRPr="00000000" w14:paraId="00000061">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62">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zawckdmpnevs" w:id="2"/>
      <w:bookmarkEnd w:id="2"/>
      <w:r w:rsidDel="00000000" w:rsidR="00000000" w:rsidRPr="00000000">
        <w:rPr>
          <w:rtl w:val="0"/>
        </w:rPr>
      </w:r>
    </w:p>
    <w:p w:rsidR="00000000" w:rsidDel="00000000" w:rsidP="00000000" w:rsidRDefault="00000000" w:rsidRPr="00000000" w14:paraId="00000063">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mra67g1mvxsw" w:id="3"/>
      <w:bookmarkEnd w:id="3"/>
      <w:r w:rsidDel="00000000" w:rsidR="00000000" w:rsidRPr="00000000">
        <w:rPr>
          <w:rtl w:val="0"/>
        </w:rPr>
      </w:r>
    </w:p>
    <w:p w:rsidR="00000000" w:rsidDel="00000000" w:rsidP="00000000" w:rsidRDefault="00000000" w:rsidRPr="00000000" w14:paraId="00000064">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ng10hceb0fl0" w:id="4"/>
      <w:bookmarkEnd w:id="4"/>
      <w:r w:rsidDel="00000000" w:rsidR="00000000" w:rsidRPr="00000000">
        <w:rPr>
          <w:rtl w:val="0"/>
        </w:rPr>
      </w:r>
    </w:p>
    <w:p w:rsidR="00000000" w:rsidDel="00000000" w:rsidP="00000000" w:rsidRDefault="00000000" w:rsidRPr="00000000" w14:paraId="00000065">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n5o6uzsdhu0t" w:id="5"/>
      <w:bookmarkEnd w:id="5"/>
      <w:r w:rsidDel="00000000" w:rsidR="00000000" w:rsidRPr="00000000">
        <w:rPr>
          <w:rFonts w:ascii="EB Garamond" w:cs="EB Garamond" w:eastAsia="EB Garamond" w:hAnsi="EB Garamond"/>
          <w:sz w:val="22"/>
          <w:szCs w:val="22"/>
          <w:rtl w:val="0"/>
        </w:rPr>
        <w:t xml:space="preserve">PART 2: THE LAW OF SUPPLY &amp; THE SUPPLY CURVE</w:t>
      </w:r>
    </w:p>
    <w:p w:rsidR="00000000" w:rsidDel="00000000" w:rsidP="00000000" w:rsidRDefault="00000000" w:rsidRPr="00000000" w14:paraId="00000066">
      <w:pPr>
        <w:spacing w:after="12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1"/>
          <w:iCs w:val="1"/>
          <w:sz w:val="22"/>
          <w:szCs w:val="22"/>
          <w:rtl w:val="0"/>
        </w:rPr>
        <w:t xml:space="preserve">Directions: </w:t>
      </w:r>
      <w:r w:rsidDel="00000000" w:rsidR="00000000" w:rsidRPr="00000000">
        <w:rPr>
          <w:rFonts w:ascii="EB Garamond" w:cs="EB Garamond" w:eastAsia="EB Garamond" w:hAnsi="EB Garamond"/>
          <w:i w:val="1"/>
          <w:iCs w:val="1"/>
          <w:sz w:val="22"/>
          <w:szCs w:val="22"/>
          <w:rtl w:val="0"/>
        </w:rPr>
        <w:t xml:space="preserve">Construct a supply model from the Blacksmith data. Derive the supply equation algebraically, then graph the relationship.</w:t>
      </w:r>
      <w:r w:rsidDel="00000000" w:rsidR="00000000" w:rsidRPr="00000000">
        <w:rPr>
          <w:rtl w:val="0"/>
        </w:rPr>
      </w:r>
    </w:p>
    <w:tbl>
      <w:tblPr>
        <w:tblStyle w:val="Table5"/>
        <w:tblW w:w="1011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215"/>
        <w:tblGridChange w:id="0">
          <w:tblGrid>
            <w:gridCol w:w="2895"/>
            <w:gridCol w:w="721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67">
            <w:pPr>
              <w:spacing w:after="24"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3.2</w:t>
            </w:r>
            <w:r w:rsidDel="00000000" w:rsidR="00000000" w:rsidRPr="00000000">
              <w:rPr>
                <w:rtl w:val="0"/>
              </w:rPr>
            </w:r>
          </w:p>
          <w:p w:rsidR="00000000" w:rsidDel="00000000" w:rsidP="00000000" w:rsidRDefault="00000000" w:rsidRPr="00000000" w14:paraId="00000068">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Frankish Blacksmith</w:t>
            </w:r>
            <w:r w:rsidDel="00000000" w:rsidR="00000000" w:rsidRPr="00000000">
              <w:rPr>
                <w:rtl w:val="0"/>
              </w:rPr>
            </w:r>
          </w:p>
          <w:p w:rsidR="00000000" w:rsidDel="00000000" w:rsidP="00000000" w:rsidRDefault="00000000" w:rsidRPr="00000000" w14:paraId="00000069">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Carolingian Empire, c. 800 CE</w:t>
            </w:r>
            <w:r w:rsidDel="00000000" w:rsidR="00000000" w:rsidRPr="00000000">
              <w:rPr>
                <w:rtl w:val="0"/>
              </w:rPr>
            </w:r>
          </w:p>
          <w:p w:rsidR="00000000" w:rsidDel="00000000" w:rsidP="00000000" w:rsidRDefault="00000000" w:rsidRPr="00000000" w14:paraId="0000006A">
            <w:pP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When Charlemagne was crowned emperor on Christmas Day 800 CE, his military campaigns created massive demand for iron spearheads. Carolingian blacksmiths recorded their willingness to supply at different prices. Imagine a blacksmith in the imperial workshops recording the following supply data for spearheads, measured in silver denarii. The data has been 'teleported' forward to us</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6B">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Law of Supply: as price rises, Qs rises — because higher prices make production more profitable:</w:t>
            </w:r>
            <w:r w:rsidDel="00000000" w:rsidR="00000000" w:rsidRPr="00000000">
              <w:rPr>
                <w:rFonts w:ascii="EB Garamond" w:cs="EB Garamond" w:eastAsia="EB Garamond" w:hAnsi="EB Garamond"/>
                <w:sz w:val="22"/>
                <w:szCs w:val="22"/>
                <w:rtl w:val="0"/>
              </w:rPr>
              <w:t xml:space="preserve"> __________________</w:t>
            </w:r>
          </w:p>
          <w:p w:rsidR="00000000" w:rsidDel="00000000" w:rsidP="00000000" w:rsidRDefault="00000000" w:rsidRPr="00000000" w14:paraId="0000006C">
            <w:pPr>
              <w:spacing w:after="11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Supply equation (P = c + dQ): </w:t>
            </w:r>
          </w:p>
          <w:p w:rsidR="00000000" w:rsidDel="00000000" w:rsidP="00000000" w:rsidRDefault="00000000" w:rsidRPr="00000000" w14:paraId="0000006D">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P =</w:t>
            </w:r>
            <w:r w:rsidDel="00000000" w:rsidR="00000000" w:rsidRPr="00000000">
              <w:rPr>
                <w:rFonts w:ascii="EB Garamond" w:cs="EB Garamond" w:eastAsia="EB Garamond" w:hAnsi="EB Garamond"/>
                <w:sz w:val="22"/>
                <w:szCs w:val="22"/>
                <w:rtl w:val="0"/>
              </w:rPr>
              <w:t xml:space="preserve"> ________________________________</w:t>
            </w:r>
          </w:p>
          <w:tbl>
            <w:tblPr>
              <w:tblStyle w:val="Table6"/>
              <w:tblW w:w="537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1590"/>
              <w:gridCol w:w="1140"/>
              <w:gridCol w:w="1260"/>
              <w:gridCol w:w="1380"/>
              <w:tblGridChange w:id="0">
                <w:tblGrid>
                  <w:gridCol w:w="1590"/>
                  <w:gridCol w:w="1140"/>
                  <w:gridCol w:w="1260"/>
                  <w:gridCol w:w="138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06E">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Point on Curve</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6F">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Price (silver denarii)</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70">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Qs (spearheads)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71">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Change in Qs (ΔQ)</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7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w:t>
                  </w:r>
                </w:p>
              </w:tc>
              <w:tc>
                <w:tcPr>
                  <w:shd w:fill="fdfaf4" w:val="clear"/>
                  <w:tcMar>
                    <w:top w:w="50.0" w:type="dxa"/>
                    <w:left w:w="90.0" w:type="dxa"/>
                    <w:bottom w:w="50.0" w:type="dxa"/>
                    <w:right w:w="90.0" w:type="dxa"/>
                  </w:tcMar>
                </w:tcPr>
                <w:p w:rsidR="00000000" w:rsidDel="00000000" w:rsidP="00000000" w:rsidRDefault="00000000" w:rsidRPr="00000000" w14:paraId="0000007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2</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10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n/a</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7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B</w:t>
                  </w:r>
                </w:p>
              </w:tc>
              <w:tc>
                <w:tcPr>
                  <w:shd w:fill="fdfaf4" w:val="clear"/>
                  <w:tcMar>
                    <w:top w:w="50.0" w:type="dxa"/>
                    <w:left w:w="90.0" w:type="dxa"/>
                    <w:bottom w:w="50.0" w:type="dxa"/>
                    <w:right w:w="90.0" w:type="dxa"/>
                  </w:tcMar>
                </w:tcPr>
                <w:p w:rsidR="00000000" w:rsidDel="00000000" w:rsidP="00000000" w:rsidRDefault="00000000" w:rsidRPr="00000000" w14:paraId="0000007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4</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8">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30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9">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7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w:t>
                  </w:r>
                </w:p>
              </w:tc>
              <w:tc>
                <w:tcPr>
                  <w:shd w:fill="fdfaf4" w:val="clear"/>
                  <w:tcMar>
                    <w:top w:w="50.0" w:type="dxa"/>
                    <w:left w:w="90.0" w:type="dxa"/>
                    <w:bottom w:w="50.0" w:type="dxa"/>
                    <w:right w:w="90.0" w:type="dxa"/>
                  </w:tcMar>
                </w:tcPr>
                <w:p w:rsidR="00000000" w:rsidDel="00000000" w:rsidP="00000000" w:rsidRDefault="00000000" w:rsidRPr="00000000" w14:paraId="0000007B">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6</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C">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50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D">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7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w:t>
                  </w:r>
                </w:p>
              </w:tc>
              <w:tc>
                <w:tcPr>
                  <w:shd w:fill="fdfaf4" w:val="clear"/>
                  <w:tcMar>
                    <w:top w:w="50.0" w:type="dxa"/>
                    <w:left w:w="90.0" w:type="dxa"/>
                    <w:bottom w:w="50.0" w:type="dxa"/>
                    <w:right w:w="90.0" w:type="dxa"/>
                  </w:tcMar>
                </w:tcPr>
                <w:p w:rsidR="00000000" w:rsidDel="00000000" w:rsidP="00000000" w:rsidRDefault="00000000" w:rsidRPr="00000000" w14:paraId="0000007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8</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80">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70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81">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8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w:t>
                  </w:r>
                </w:p>
              </w:tc>
              <w:tc>
                <w:tcPr>
                  <w:shd w:fill="fdfaf4" w:val="clear"/>
                  <w:tcMar>
                    <w:top w:w="50.0" w:type="dxa"/>
                    <w:left w:w="90.0" w:type="dxa"/>
                    <w:bottom w:w="50.0" w:type="dxa"/>
                    <w:right w:w="90.0" w:type="dxa"/>
                  </w:tcMar>
                </w:tcPr>
                <w:p w:rsidR="00000000" w:rsidDel="00000000" w:rsidP="00000000" w:rsidRDefault="00000000" w:rsidRPr="00000000" w14:paraId="0000008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10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8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90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8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bl>
          <w:p w:rsidR="00000000" w:rsidDel="00000000" w:rsidP="00000000" w:rsidRDefault="00000000" w:rsidRPr="00000000" w14:paraId="00000086">
            <w:pPr>
              <w:spacing w:after="80" w:before="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Graph: Plot the supply curve. If you have space, add it to your demand graph from Part 1 to preview equilibrium.</w:t>
            </w:r>
            <w:r w:rsidDel="00000000" w:rsidR="00000000" w:rsidRPr="00000000">
              <w:rPr>
                <w:rtl w:val="0"/>
              </w:rPr>
            </w:r>
          </w:p>
          <w:tbl>
            <w:tblPr>
              <w:tblStyle w:val="Table7"/>
              <w:tblW w:w="5430.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5430"/>
              <w:tblGridChange w:id="0">
                <w:tblGrid>
                  <w:gridCol w:w="5430"/>
                </w:tblGrid>
              </w:tblGridChange>
            </w:tblGrid>
            <w:tr>
              <w:trPr>
                <w:cantSplit w:val="0"/>
                <w:trHeight w:val="4845"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08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Price (P) — vertical axis | Quantity Supplied (Q) — horizontal axis</w:t>
                  </w:r>
                  <w:r w:rsidDel="00000000" w:rsidR="00000000" w:rsidRPr="00000000">
                    <w:rPr>
                      <w:rtl w:val="0"/>
                    </w:rPr>
                  </w:r>
                </w:p>
              </w:tc>
            </w:tr>
          </w:tbl>
          <w:p w:rsidR="00000000" w:rsidDel="00000000" w:rsidP="00000000" w:rsidRDefault="00000000" w:rsidRPr="00000000" w14:paraId="00000088">
            <w:pPr>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089">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pbv3tdl17ca0" w:id="6"/>
      <w:bookmarkEnd w:id="6"/>
      <w:r w:rsidDel="00000000" w:rsidR="00000000" w:rsidRPr="00000000">
        <w:rPr>
          <w:rtl w:val="0"/>
        </w:rPr>
      </w:r>
    </w:p>
    <w:p w:rsidR="00000000" w:rsidDel="00000000" w:rsidP="00000000" w:rsidRDefault="00000000" w:rsidRPr="00000000" w14:paraId="0000008A">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d65de6qhexkr" w:id="7"/>
      <w:bookmarkEnd w:id="7"/>
      <w:r w:rsidDel="00000000" w:rsidR="00000000" w:rsidRPr="00000000">
        <w:rPr>
          <w:rtl w:val="0"/>
        </w:rPr>
      </w:r>
    </w:p>
    <w:p w:rsidR="00000000" w:rsidDel="00000000" w:rsidP="00000000" w:rsidRDefault="00000000" w:rsidRPr="00000000" w14:paraId="0000008B">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f0ib8henep9e" w:id="8"/>
      <w:bookmarkEnd w:id="8"/>
      <w:r w:rsidDel="00000000" w:rsidR="00000000" w:rsidRPr="00000000">
        <w:rPr>
          <w:rtl w:val="0"/>
        </w:rPr>
      </w:r>
    </w:p>
    <w:p w:rsidR="00000000" w:rsidDel="00000000" w:rsidP="00000000" w:rsidRDefault="00000000" w:rsidRPr="00000000" w14:paraId="0000008C">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kyp989e6xlbi" w:id="9"/>
      <w:bookmarkEnd w:id="9"/>
      <w:r w:rsidDel="00000000" w:rsidR="00000000" w:rsidRPr="00000000">
        <w:rPr>
          <w:rFonts w:ascii="EB Garamond" w:cs="EB Garamond" w:eastAsia="EB Garamond" w:hAnsi="EB Garamond"/>
          <w:sz w:val="22"/>
          <w:szCs w:val="22"/>
          <w:rtl w:val="0"/>
        </w:rPr>
        <w:t xml:space="preserve">PART 3: MARKET EQUILIBRIUM — ALGEBRAIC &amp; GRAPHICAL</w:t>
      </w:r>
    </w:p>
    <w:p w:rsidR="00000000" w:rsidDel="00000000" w:rsidP="00000000" w:rsidRDefault="00000000" w:rsidRPr="00000000" w14:paraId="0000008D">
      <w:pPr>
        <w:spacing w:after="60" w:lineRule="auto"/>
        <w:rPr>
          <w:rFonts w:ascii="EB Garamond" w:cs="EB Garamond" w:eastAsia="EB Garamond" w:hAnsi="EB Garamond"/>
          <w:sz w:val="22"/>
          <w:szCs w:val="22"/>
        </w:rPr>
      </w:pPr>
      <w:r w:rsidDel="00000000" w:rsidR="00000000" w:rsidRPr="00000000">
        <w:rPr>
          <w:rtl w:val="0"/>
        </w:rPr>
      </w:r>
    </w:p>
    <w:sdt>
      <w:sdtPr>
        <w:lock w:val="contentLocked"/>
        <w:id w:val="-1751733686"/>
        <w:tag w:val="goog_rdk_31"/>
      </w:sdtPr>
      <w:sdtContent>
        <w:tbl>
          <w:tblPr>
            <w:tblStyle w:val="Table8"/>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55"/>
            <w:tblGridChange w:id="0">
              <w:tblGrid>
                <w:gridCol w:w="1015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5f0e8" w:val="clear"/>
                <w:tcMar>
                  <w:top w:w="160.0" w:type="dxa"/>
                  <w:left w:w="160.0" w:type="dxa"/>
                  <w:bottom w:w="160.0" w:type="dxa"/>
                  <w:right w:w="160.0" w:type="dxa"/>
                </w:tcMar>
              </w:tcPr>
              <w:p w:rsidR="00000000" w:rsidDel="00000000" w:rsidP="00000000" w:rsidRDefault="00000000" w:rsidRPr="00000000" w14:paraId="0000008E">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EQUILIBRIUM: Market Price (P*) and Market Quantity (Q*) are represented by the same coordinate on the coordinate plane — they are both solutions to the supply AND demand equation simultaneously.</w:t>
                </w:r>
              </w:p>
              <w:p w:rsidR="00000000" w:rsidDel="00000000" w:rsidP="00000000" w:rsidRDefault="00000000" w:rsidRPr="00000000" w14:paraId="0000008F">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90">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Finding Equilibrium Algebraically: Set Qd = Qs and solve for P. Substitute P* back into either equation to find Q*.</w:t>
                </w:r>
              </w:p>
              <w:p w:rsidR="00000000" w:rsidDel="00000000" w:rsidP="00000000" w:rsidRDefault="00000000" w:rsidRPr="00000000" w14:paraId="00000091">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92">
                <w:pPr>
                  <w:spacing w:after="60" w:lineRule="auto"/>
                  <w:rPr>
                    <w:rFonts w:ascii="EB Garamond" w:cs="EB Garamond" w:eastAsia="EB Garamond" w:hAnsi="EB Garamond"/>
                    <w:sz w:val="22"/>
                    <w:szCs w:val="22"/>
                  </w:rPr>
                </w:pPr>
                <w:sdt>
                  <w:sdtPr>
                    <w:id w:val="1982942484"/>
                    <w:tag w:val="goog_rdk_29"/>
                  </w:sdtPr>
                  <w:sdtContent>
                    <w:r w:rsidDel="00000000" w:rsidR="00000000" w:rsidRPr="00000000">
                      <w:rPr>
                        <w:rFonts w:ascii="Nova Mono" w:cs="Nova Mono" w:eastAsia="Nova Mono" w:hAnsi="Nova Mono"/>
                        <w:sz w:val="22"/>
                        <w:szCs w:val="22"/>
                        <w:rtl w:val="0"/>
                      </w:rPr>
                      <w:t xml:space="preserve">SHORTAGE: When market price &lt; P* → Qd _____ Qs → upward pressure on price → price rises toward equilibrium.</w:t>
                    </w:r>
                  </w:sdtContent>
                </w:sdt>
              </w:p>
              <w:p w:rsidR="00000000" w:rsidDel="00000000" w:rsidP="00000000" w:rsidRDefault="00000000" w:rsidRPr="00000000" w14:paraId="00000093">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94">
                <w:pPr>
                  <w:spacing w:after="80" w:lineRule="auto"/>
                  <w:rPr>
                    <w:rFonts w:ascii="EB Garamond" w:cs="EB Garamond" w:eastAsia="EB Garamond" w:hAnsi="EB Garamond"/>
                    <w:sz w:val="22"/>
                    <w:szCs w:val="22"/>
                  </w:rPr>
                </w:pPr>
                <w:sdt>
                  <w:sdtPr>
                    <w:id w:val="1048832412"/>
                    <w:tag w:val="goog_rdk_30"/>
                  </w:sdtPr>
                  <w:sdtContent>
                    <w:r w:rsidDel="00000000" w:rsidR="00000000" w:rsidRPr="00000000">
                      <w:rPr>
                        <w:rFonts w:ascii="Nova Mono" w:cs="Nova Mono" w:eastAsia="Nova Mono" w:hAnsi="Nova Mono"/>
                        <w:sz w:val="22"/>
                        <w:szCs w:val="22"/>
                        <w:rtl w:val="0"/>
                      </w:rPr>
                      <w:t xml:space="preserve">SURPLUS: When market price &gt; P* → Qs _____ Qd → downward pressure on price → price falls toward equilibrium.</w:t>
                    </w:r>
                  </w:sdtContent>
                </w:sdt>
              </w:p>
              <w:p w:rsidR="00000000" w:rsidDel="00000000" w:rsidP="00000000" w:rsidRDefault="00000000" w:rsidRPr="00000000" w14:paraId="00000095">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96">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ADAM SMITH'S INVISIBLE HAND: No central planner needed. Individual self-interest pushes the market toward equilibrium 'as if guided by an invisible hand.'</w:t>
                </w:r>
              </w:p>
            </w:tc>
          </w:tr>
        </w:tbl>
      </w:sdtContent>
    </w:sdt>
    <w:p w:rsidR="00000000" w:rsidDel="00000000" w:rsidP="00000000" w:rsidRDefault="00000000" w:rsidRPr="00000000" w14:paraId="00000097">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98">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 economics we often use symbols to represent ideas — remember variables!</w:t>
      </w:r>
    </w:p>
    <w:p w:rsidR="00000000" w:rsidDel="00000000" w:rsidP="00000000" w:rsidRDefault="00000000" w:rsidRPr="00000000" w14:paraId="00000099">
      <w:pPr>
        <w:spacing w:after="40" w:lineRule="auto"/>
        <w:rPr>
          <w:rFonts w:ascii="EB Garamond" w:cs="EB Garamond" w:eastAsia="EB Garamond" w:hAnsi="EB Garamond"/>
          <w:sz w:val="22"/>
          <w:szCs w:val="22"/>
        </w:rPr>
      </w:pPr>
      <w:r w:rsidDel="00000000" w:rsidR="00000000" w:rsidRPr="00000000">
        <w:rPr>
          <w:rtl w:val="0"/>
        </w:rPr>
      </w:r>
    </w:p>
    <w:sdt>
      <w:sdtPr>
        <w:lock w:val="contentLocked"/>
        <w:id w:val="1013870969"/>
        <w:tag w:val="goog_rdk_34"/>
      </w:sdtPr>
      <w:sdtContent>
        <w:tbl>
          <w:tblPr>
            <w:tblStyle w:val="Table9"/>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5"/>
            <w:gridCol w:w="5100"/>
            <w:tblGridChange w:id="0">
              <w:tblGrid>
                <w:gridCol w:w="5025"/>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A">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Demand equation:</w:t>
                </w:r>
              </w:p>
              <w:p w:rsidR="00000000" w:rsidDel="00000000" w:rsidP="00000000" w:rsidRDefault="00000000" w:rsidRPr="00000000" w14:paraId="0000009B">
                <w:pPr>
                  <w:spacing w:after="40" w:lineRule="auto"/>
                  <w:rPr>
                    <w:rFonts w:ascii="EB Garamond" w:cs="EB Garamond" w:eastAsia="EB Garamond" w:hAnsi="EB Garamond"/>
                    <w:sz w:val="22"/>
                    <w:szCs w:val="22"/>
                    <w:vertAlign w:val="subscript"/>
                  </w:rPr>
                </w:pPr>
                <w:r w:rsidDel="00000000" w:rsidR="00000000" w:rsidRPr="00000000">
                  <w:rPr>
                    <w:rFonts w:ascii="EB Garamond" w:cs="EB Garamond" w:eastAsia="EB Garamond" w:hAnsi="EB Garamond"/>
                    <w:sz w:val="22"/>
                    <w:szCs w:val="22"/>
                    <w:rtl w:val="0"/>
                  </w:rPr>
                  <w:t xml:space="preserve">Q</w:t>
                </w:r>
                <w:r w:rsidDel="00000000" w:rsidR="00000000" w:rsidRPr="00000000">
                  <w:rPr>
                    <w:rFonts w:ascii="EB Garamond" w:cs="EB Garamond" w:eastAsia="EB Garamond" w:hAnsi="EB Garamond"/>
                    <w:sz w:val="22"/>
                    <w:szCs w:val="22"/>
                    <w:vertAlign w:val="subscript"/>
                    <w:rtl w:val="0"/>
                  </w:rPr>
                  <w:t xml:space="preserve">D</w:t>
                </w:r>
                <w:r w:rsidDel="00000000" w:rsidR="00000000" w:rsidRPr="00000000">
                  <w:rPr>
                    <w:rFonts w:ascii="EB Garamond" w:cs="EB Garamond" w:eastAsia="EB Garamond" w:hAnsi="EB Garamond"/>
                    <w:sz w:val="22"/>
                    <w:szCs w:val="22"/>
                    <w:rtl w:val="0"/>
                  </w:rPr>
                  <w:t xml:space="preserve"> = α</w:t>
                </w:r>
                <w:r w:rsidDel="00000000" w:rsidR="00000000" w:rsidRPr="00000000">
                  <w:rPr>
                    <w:rFonts w:ascii="EB Garamond" w:cs="EB Garamond" w:eastAsia="EB Garamond" w:hAnsi="EB Garamond"/>
                    <w:sz w:val="22"/>
                    <w:szCs w:val="22"/>
                    <w:vertAlign w:val="subscript"/>
                    <w:rtl w:val="0"/>
                  </w:rPr>
                  <w:t xml:space="preserve">D</w:t>
                </w:r>
                <w:sdt>
                  <w:sdtPr>
                    <w:id w:val="-1821241594"/>
                    <w:tag w:val="goog_rdk_32"/>
                  </w:sdtPr>
                  <w:sdtContent>
                    <w:r w:rsidDel="00000000" w:rsidR="00000000" w:rsidRPr="00000000">
                      <w:rPr>
                        <w:rFonts w:ascii="Nova Mono" w:cs="Nova Mono" w:eastAsia="Nova Mono" w:hAnsi="Nova Mono"/>
                        <w:sz w:val="22"/>
                        <w:szCs w:val="22"/>
                        <w:rtl w:val="0"/>
                      </w:rPr>
                      <w:t xml:space="preserve"> − β</w:t>
                    </w:r>
                  </w:sdtContent>
                </w:sdt>
                <w:r w:rsidDel="00000000" w:rsidR="00000000" w:rsidRPr="00000000">
                  <w:rPr>
                    <w:rFonts w:ascii="EB Garamond" w:cs="EB Garamond" w:eastAsia="EB Garamond" w:hAnsi="EB Garamond"/>
                    <w:sz w:val="22"/>
                    <w:szCs w:val="22"/>
                    <w:vertAlign w:val="subscript"/>
                    <w:rtl w:val="0"/>
                  </w:rPr>
                  <w:t xml:space="preserve">D</w:t>
                </w:r>
                <w:r w:rsidDel="00000000" w:rsidR="00000000" w:rsidRPr="00000000">
                  <w:rPr>
                    <w:rFonts w:ascii="EB Garamond" w:cs="EB Garamond" w:eastAsia="EB Garamond" w:hAnsi="EB Garamond"/>
                    <w:sz w:val="22"/>
                    <w:szCs w:val="22"/>
                    <w:rtl w:val="0"/>
                  </w:rPr>
                  <w:t xml:space="preserve"> × P</w:t>
                </w:r>
                <w:r w:rsidDel="00000000" w:rsidR="00000000" w:rsidRPr="00000000">
                  <w:rPr>
                    <w:rtl w:val="0"/>
                  </w:rPr>
                </w:r>
              </w:p>
              <w:p w:rsidR="00000000" w:rsidDel="00000000" w:rsidP="00000000" w:rsidRDefault="00000000" w:rsidRPr="00000000" w14:paraId="0000009C">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9D">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α</w:t>
                </w:r>
                <w:r w:rsidDel="00000000" w:rsidR="00000000" w:rsidRPr="00000000">
                  <w:rPr>
                    <w:rFonts w:ascii="EB Garamond" w:cs="EB Garamond" w:eastAsia="EB Garamond" w:hAnsi="EB Garamond"/>
                    <w:sz w:val="22"/>
                    <w:szCs w:val="22"/>
                    <w:vertAlign w:val="subscript"/>
                    <w:rtl w:val="0"/>
                  </w:rPr>
                  <w:t xml:space="preserve">d</w:t>
                </w:r>
                <w:r w:rsidDel="00000000" w:rsidR="00000000" w:rsidRPr="00000000">
                  <w:rPr>
                    <w:rFonts w:ascii="EB Garamond" w:cs="EB Garamond" w:eastAsia="EB Garamond" w:hAnsi="EB Garamond"/>
                    <w:sz w:val="22"/>
                    <w:szCs w:val="22"/>
                    <w:rtl w:val="0"/>
                  </w:rPr>
                  <w:t xml:space="preserve"> (alpha): = demand intercept (Qd when P = 0)</w:t>
                </w:r>
              </w:p>
              <w:p w:rsidR="00000000" w:rsidDel="00000000" w:rsidP="00000000" w:rsidRDefault="00000000" w:rsidRPr="00000000" w14:paraId="0000009E">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β</w:t>
                </w:r>
                <w:r w:rsidDel="00000000" w:rsidR="00000000" w:rsidRPr="00000000">
                  <w:rPr>
                    <w:rFonts w:ascii="EB Garamond" w:cs="EB Garamond" w:eastAsia="EB Garamond" w:hAnsi="EB Garamond"/>
                    <w:sz w:val="22"/>
                    <w:szCs w:val="22"/>
                    <w:vertAlign w:val="subscript"/>
                    <w:rtl w:val="0"/>
                  </w:rPr>
                  <w:t xml:space="preserve">d</w:t>
                </w:r>
                <w:r w:rsidDel="00000000" w:rsidR="00000000" w:rsidRPr="00000000">
                  <w:rPr>
                    <w:rFonts w:ascii="EB Garamond" w:cs="EB Garamond" w:eastAsia="EB Garamond" w:hAnsi="EB Garamond"/>
                    <w:sz w:val="22"/>
                    <w:szCs w:val="22"/>
                    <w:rtl w:val="0"/>
                  </w:rPr>
                  <w:t xml:space="preserve"> (beta): = demand slope (rate at which Qd falls as P rises)</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F">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Supply equation: </w:t>
                </w:r>
              </w:p>
              <w:p w:rsidR="00000000" w:rsidDel="00000000" w:rsidP="00000000" w:rsidRDefault="00000000" w:rsidRPr="00000000" w14:paraId="000000A0">
                <w:pPr>
                  <w:spacing w:after="40" w:lineRule="auto"/>
                  <w:rPr>
                    <w:rFonts w:ascii="EB Garamond" w:cs="EB Garamond" w:eastAsia="EB Garamond" w:hAnsi="EB Garamond"/>
                    <w:sz w:val="22"/>
                    <w:szCs w:val="22"/>
                    <w:vertAlign w:val="subscript"/>
                  </w:rPr>
                </w:pPr>
                <w:r w:rsidDel="00000000" w:rsidR="00000000" w:rsidRPr="00000000">
                  <w:rPr>
                    <w:rFonts w:ascii="EB Garamond" w:cs="EB Garamond" w:eastAsia="EB Garamond" w:hAnsi="EB Garamond"/>
                    <w:sz w:val="22"/>
                    <w:szCs w:val="22"/>
                    <w:rtl w:val="0"/>
                  </w:rPr>
                  <w:t xml:space="preserve">Q</w:t>
                </w:r>
                <w:r w:rsidDel="00000000" w:rsidR="00000000" w:rsidRPr="00000000">
                  <w:rPr>
                    <w:rFonts w:ascii="EB Garamond" w:cs="EB Garamond" w:eastAsia="EB Garamond" w:hAnsi="EB Garamond"/>
                    <w:sz w:val="22"/>
                    <w:szCs w:val="22"/>
                    <w:vertAlign w:val="subscript"/>
                    <w:rtl w:val="0"/>
                  </w:rPr>
                  <w:t xml:space="preserve">S</w:t>
                </w:r>
                <w:r w:rsidDel="00000000" w:rsidR="00000000" w:rsidRPr="00000000">
                  <w:rPr>
                    <w:rFonts w:ascii="EB Garamond" w:cs="EB Garamond" w:eastAsia="EB Garamond" w:hAnsi="EB Garamond"/>
                    <w:sz w:val="22"/>
                    <w:szCs w:val="22"/>
                    <w:rtl w:val="0"/>
                  </w:rPr>
                  <w:t xml:space="preserve"> = α</w:t>
                </w:r>
                <w:r w:rsidDel="00000000" w:rsidR="00000000" w:rsidRPr="00000000">
                  <w:rPr>
                    <w:rFonts w:ascii="EB Garamond" w:cs="EB Garamond" w:eastAsia="EB Garamond" w:hAnsi="EB Garamond"/>
                    <w:sz w:val="22"/>
                    <w:szCs w:val="22"/>
                    <w:vertAlign w:val="subscript"/>
                    <w:rtl w:val="0"/>
                  </w:rPr>
                  <w:t xml:space="preserve">S</w:t>
                </w:r>
                <w:r w:rsidDel="00000000" w:rsidR="00000000" w:rsidRPr="00000000">
                  <w:rPr>
                    <w:rFonts w:ascii="EB Garamond" w:cs="EB Garamond" w:eastAsia="EB Garamond" w:hAnsi="EB Garamond"/>
                    <w:sz w:val="22"/>
                    <w:szCs w:val="22"/>
                    <w:rtl w:val="0"/>
                  </w:rPr>
                  <w:t xml:space="preserve"> + β</w:t>
                </w:r>
                <w:r w:rsidDel="00000000" w:rsidR="00000000" w:rsidRPr="00000000">
                  <w:rPr>
                    <w:rFonts w:ascii="EB Garamond" w:cs="EB Garamond" w:eastAsia="EB Garamond" w:hAnsi="EB Garamond"/>
                    <w:sz w:val="22"/>
                    <w:szCs w:val="22"/>
                    <w:vertAlign w:val="subscript"/>
                    <w:rtl w:val="0"/>
                  </w:rPr>
                  <w:t xml:space="preserve">S</w:t>
                </w:r>
                <w:r w:rsidDel="00000000" w:rsidR="00000000" w:rsidRPr="00000000">
                  <w:rPr>
                    <w:rFonts w:ascii="EB Garamond" w:cs="EB Garamond" w:eastAsia="EB Garamond" w:hAnsi="EB Garamond"/>
                    <w:sz w:val="22"/>
                    <w:szCs w:val="22"/>
                    <w:rtl w:val="0"/>
                  </w:rPr>
                  <w:t xml:space="preserve"> × P</w:t>
                </w:r>
                <w:r w:rsidDel="00000000" w:rsidR="00000000" w:rsidRPr="00000000">
                  <w:rPr>
                    <w:rtl w:val="0"/>
                  </w:rPr>
                </w:r>
              </w:p>
              <w:p w:rsidR="00000000" w:rsidDel="00000000" w:rsidP="00000000" w:rsidRDefault="00000000" w:rsidRPr="00000000" w14:paraId="000000A1">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A2">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α</w:t>
                </w:r>
                <w:r w:rsidDel="00000000" w:rsidR="00000000" w:rsidRPr="00000000">
                  <w:rPr>
                    <w:rFonts w:ascii="EB Garamond" w:cs="EB Garamond" w:eastAsia="EB Garamond" w:hAnsi="EB Garamond"/>
                    <w:sz w:val="22"/>
                    <w:szCs w:val="22"/>
                    <w:vertAlign w:val="subscript"/>
                    <w:rtl w:val="0"/>
                  </w:rPr>
                  <w:t xml:space="preserve">s</w:t>
                </w:r>
                <w:r w:rsidDel="00000000" w:rsidR="00000000" w:rsidRPr="00000000">
                  <w:rPr>
                    <w:rFonts w:ascii="EB Garamond" w:cs="EB Garamond" w:eastAsia="EB Garamond" w:hAnsi="EB Garamond"/>
                    <w:sz w:val="22"/>
                    <w:szCs w:val="22"/>
                    <w:rtl w:val="0"/>
                  </w:rPr>
                  <w:t xml:space="preserve"> (alpha): = supply intercept (Qs when P = 0, can be negative)</w:t>
                </w:r>
              </w:p>
              <w:p w:rsidR="00000000" w:rsidDel="00000000" w:rsidP="00000000" w:rsidRDefault="00000000" w:rsidRPr="00000000" w14:paraId="000000A3">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Β</w:t>
                </w:r>
                <w:r w:rsidDel="00000000" w:rsidR="00000000" w:rsidRPr="00000000">
                  <w:rPr>
                    <w:rFonts w:ascii="EB Garamond" w:cs="EB Garamond" w:eastAsia="EB Garamond" w:hAnsi="EB Garamond"/>
                    <w:sz w:val="22"/>
                    <w:szCs w:val="22"/>
                    <w:vertAlign w:val="subscript"/>
                    <w:rtl w:val="0"/>
                  </w:rPr>
                  <w:t xml:space="preserve">s</w:t>
                </w:r>
                <w:r w:rsidDel="00000000" w:rsidR="00000000" w:rsidRPr="00000000">
                  <w:rPr>
                    <w:rFonts w:ascii="EB Garamond" w:cs="EB Garamond" w:eastAsia="EB Garamond" w:hAnsi="EB Garamond"/>
                    <w:sz w:val="22"/>
                    <w:szCs w:val="22"/>
                    <w:rtl w:val="0"/>
                  </w:rPr>
                  <w:t xml:space="preserve"> (beta): = supply slope (rate at which Qs rises as P rises)</w:t>
                </w:r>
              </w:p>
            </w:tc>
          </w:tr>
          <w:tr>
            <w:trPr>
              <w:cantSplit w:val="0"/>
              <w:trHeight w:val="680" w:hRule="atLeast"/>
              <w:tblHeader w:val="0"/>
            </w:trPr>
            <w:tc>
              <w:tcPr>
                <w:gridSpan w:val="2"/>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A4">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Equilibrium </w:t>
                </w:r>
              </w:p>
              <w:p w:rsidR="00000000" w:rsidDel="00000000" w:rsidP="00000000" w:rsidRDefault="00000000" w:rsidRPr="00000000" w14:paraId="000000A5">
                <w:pPr>
                  <w:spacing w:after="40" w:lineRule="auto"/>
                  <w:rPr>
                    <w:rFonts w:ascii="EB Garamond" w:cs="EB Garamond" w:eastAsia="EB Garamond" w:hAnsi="EB Garamond"/>
                    <w:sz w:val="22"/>
                    <w:szCs w:val="22"/>
                    <w:vertAlign w:val="subscript"/>
                  </w:rPr>
                </w:pPr>
                <w:r w:rsidDel="00000000" w:rsidR="00000000" w:rsidRPr="00000000">
                  <w:rPr>
                    <w:rFonts w:ascii="EB Garamond" w:cs="EB Garamond" w:eastAsia="EB Garamond" w:hAnsi="EB Garamond"/>
                    <w:sz w:val="22"/>
                    <w:szCs w:val="22"/>
                    <w:rtl w:val="0"/>
                  </w:rPr>
                  <w:t xml:space="preserve">Q</w:t>
                </w:r>
                <w:r w:rsidDel="00000000" w:rsidR="00000000" w:rsidRPr="00000000">
                  <w:rPr>
                    <w:rFonts w:ascii="EB Garamond" w:cs="EB Garamond" w:eastAsia="EB Garamond" w:hAnsi="EB Garamond"/>
                    <w:sz w:val="22"/>
                    <w:szCs w:val="22"/>
                    <w:vertAlign w:val="subscript"/>
                    <w:rtl w:val="0"/>
                  </w:rPr>
                  <w:t xml:space="preserve">D</w:t>
                </w:r>
                <w:r w:rsidDel="00000000" w:rsidR="00000000" w:rsidRPr="00000000">
                  <w:rPr>
                    <w:rFonts w:ascii="EB Garamond" w:cs="EB Garamond" w:eastAsia="EB Garamond" w:hAnsi="EB Garamond"/>
                    <w:sz w:val="22"/>
                    <w:szCs w:val="22"/>
                    <w:rtl w:val="0"/>
                  </w:rPr>
                  <w:t xml:space="preserve"> = Q</w:t>
                </w:r>
                <w:r w:rsidDel="00000000" w:rsidR="00000000" w:rsidRPr="00000000">
                  <w:rPr>
                    <w:rFonts w:ascii="EB Garamond" w:cs="EB Garamond" w:eastAsia="EB Garamond" w:hAnsi="EB Garamond"/>
                    <w:sz w:val="22"/>
                    <w:szCs w:val="22"/>
                    <w:vertAlign w:val="subscript"/>
                    <w:rtl w:val="0"/>
                  </w:rPr>
                  <w:t xml:space="preserve">s</w:t>
                </w:r>
              </w:p>
              <w:p w:rsidR="00000000" w:rsidDel="00000000" w:rsidP="00000000" w:rsidRDefault="00000000" w:rsidRPr="00000000" w14:paraId="000000A6">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α</w:t>
                </w:r>
                <w:r w:rsidDel="00000000" w:rsidR="00000000" w:rsidRPr="00000000">
                  <w:rPr>
                    <w:rFonts w:ascii="EB Garamond" w:cs="EB Garamond" w:eastAsia="EB Garamond" w:hAnsi="EB Garamond"/>
                    <w:sz w:val="22"/>
                    <w:szCs w:val="22"/>
                    <w:vertAlign w:val="subscript"/>
                    <w:rtl w:val="0"/>
                  </w:rPr>
                  <w:t xml:space="preserve">D</w:t>
                </w:r>
                <w:sdt>
                  <w:sdtPr>
                    <w:id w:val="-1075671285"/>
                    <w:tag w:val="goog_rdk_33"/>
                  </w:sdtPr>
                  <w:sdtContent>
                    <w:r w:rsidDel="00000000" w:rsidR="00000000" w:rsidRPr="00000000">
                      <w:rPr>
                        <w:rFonts w:ascii="Nova Mono" w:cs="Nova Mono" w:eastAsia="Nova Mono" w:hAnsi="Nova Mono"/>
                        <w:sz w:val="22"/>
                        <w:szCs w:val="22"/>
                        <w:rtl w:val="0"/>
                      </w:rPr>
                      <w:t xml:space="preserve"> − β</w:t>
                    </w:r>
                  </w:sdtContent>
                </w:sdt>
                <w:r w:rsidDel="00000000" w:rsidR="00000000" w:rsidRPr="00000000">
                  <w:rPr>
                    <w:rFonts w:ascii="EB Garamond" w:cs="EB Garamond" w:eastAsia="EB Garamond" w:hAnsi="EB Garamond"/>
                    <w:sz w:val="22"/>
                    <w:szCs w:val="22"/>
                    <w:vertAlign w:val="subscript"/>
                    <w:rtl w:val="0"/>
                  </w:rPr>
                  <w:t xml:space="preserve">D</w:t>
                </w:r>
                <w:r w:rsidDel="00000000" w:rsidR="00000000" w:rsidRPr="00000000">
                  <w:rPr>
                    <w:rFonts w:ascii="EB Garamond" w:cs="EB Garamond" w:eastAsia="EB Garamond" w:hAnsi="EB Garamond"/>
                    <w:sz w:val="22"/>
                    <w:szCs w:val="22"/>
                    <w:rtl w:val="0"/>
                  </w:rPr>
                  <w:t xml:space="preserve"> × P = α</w:t>
                </w:r>
                <w:r w:rsidDel="00000000" w:rsidR="00000000" w:rsidRPr="00000000">
                  <w:rPr>
                    <w:rFonts w:ascii="EB Garamond" w:cs="EB Garamond" w:eastAsia="EB Garamond" w:hAnsi="EB Garamond"/>
                    <w:sz w:val="22"/>
                    <w:szCs w:val="22"/>
                    <w:vertAlign w:val="subscript"/>
                    <w:rtl w:val="0"/>
                  </w:rPr>
                  <w:t xml:space="preserve">S</w:t>
                </w:r>
                <w:r w:rsidDel="00000000" w:rsidR="00000000" w:rsidRPr="00000000">
                  <w:rPr>
                    <w:rFonts w:ascii="EB Garamond" w:cs="EB Garamond" w:eastAsia="EB Garamond" w:hAnsi="EB Garamond"/>
                    <w:sz w:val="22"/>
                    <w:szCs w:val="22"/>
                    <w:rtl w:val="0"/>
                  </w:rPr>
                  <w:t xml:space="preserve"> + β</w:t>
                </w:r>
                <w:r w:rsidDel="00000000" w:rsidR="00000000" w:rsidRPr="00000000">
                  <w:rPr>
                    <w:rFonts w:ascii="EB Garamond" w:cs="EB Garamond" w:eastAsia="EB Garamond" w:hAnsi="EB Garamond"/>
                    <w:sz w:val="22"/>
                    <w:szCs w:val="22"/>
                    <w:vertAlign w:val="subscript"/>
                    <w:rtl w:val="0"/>
                  </w:rPr>
                  <w:t xml:space="preserve">S</w:t>
                </w:r>
                <w:r w:rsidDel="00000000" w:rsidR="00000000" w:rsidRPr="00000000">
                  <w:rPr>
                    <w:rFonts w:ascii="EB Garamond" w:cs="EB Garamond" w:eastAsia="EB Garamond" w:hAnsi="EB Garamond"/>
                    <w:sz w:val="22"/>
                    <w:szCs w:val="22"/>
                    <w:rtl w:val="0"/>
                  </w:rPr>
                  <w:t xml:space="preserve"> × P </w:t>
                </w:r>
              </w:p>
            </w:tc>
          </w:tr>
        </w:tbl>
      </w:sdtContent>
    </w:sdt>
    <w:p w:rsidR="00000000" w:rsidDel="00000000" w:rsidP="00000000" w:rsidRDefault="00000000" w:rsidRPr="00000000" w14:paraId="000000A8">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A9">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Market equilibrium: Qd = Qs. The market is said to ____________, meaning:</w:t>
      </w:r>
      <w:r w:rsidDel="00000000" w:rsidR="00000000" w:rsidRPr="00000000">
        <w:rPr>
          <w:rFonts w:ascii="EB Garamond" w:cs="EB Garamond" w:eastAsia="EB Garamond" w:hAnsi="EB Garamond"/>
          <w:sz w:val="22"/>
          <w:szCs w:val="22"/>
          <w:rtl w:val="0"/>
        </w:rPr>
        <w:t xml:space="preserve"> ____________________</w:t>
      </w:r>
    </w:p>
    <w:p w:rsidR="00000000" w:rsidDel="00000000" w:rsidP="00000000" w:rsidRDefault="00000000" w:rsidRPr="00000000" w14:paraId="000000AA">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AB">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At a price above P*, there is a market ____________ (surplus/shortage) equal to:</w:t>
      </w:r>
      <w:r w:rsidDel="00000000" w:rsidR="00000000" w:rsidRPr="00000000">
        <w:rPr>
          <w:rFonts w:ascii="EB Garamond" w:cs="EB Garamond" w:eastAsia="EB Garamond" w:hAnsi="EB Garamond"/>
          <w:sz w:val="22"/>
          <w:szCs w:val="22"/>
          <w:rtl w:val="0"/>
        </w:rPr>
        <w:t xml:space="preserve"> __________________</w:t>
      </w:r>
    </w:p>
    <w:p w:rsidR="00000000" w:rsidDel="00000000" w:rsidP="00000000" w:rsidRDefault="00000000" w:rsidRPr="00000000" w14:paraId="000000AC">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AD">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At a price below P*, there is a market ____________ equal to:</w:t>
      </w:r>
      <w:r w:rsidDel="00000000" w:rsidR="00000000" w:rsidRPr="00000000">
        <w:rPr>
          <w:rFonts w:ascii="EB Garamond" w:cs="EB Garamond" w:eastAsia="EB Garamond" w:hAnsi="EB Garamond"/>
          <w:sz w:val="22"/>
          <w:szCs w:val="22"/>
          <w:rtl w:val="0"/>
        </w:rPr>
        <w:t xml:space="preserve"> __________________</w:t>
      </w:r>
    </w:p>
    <w:p w:rsidR="00000000" w:rsidDel="00000000" w:rsidP="00000000" w:rsidRDefault="00000000" w:rsidRPr="00000000" w14:paraId="000000AE">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AF">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0">
      <w:pPr>
        <w:spacing w:after="110" w:lineRule="auto"/>
        <w:rPr>
          <w:rFonts w:ascii="EB Garamond" w:cs="EB Garamond" w:eastAsia="EB Garamond" w:hAnsi="EB Garamond"/>
          <w:sz w:val="22"/>
          <w:szCs w:val="22"/>
        </w:rPr>
      </w:pPr>
      <w:r w:rsidDel="00000000" w:rsidR="00000000" w:rsidRPr="00000000">
        <w:rPr>
          <w:rtl w:val="0"/>
        </w:rPr>
      </w:r>
    </w:p>
    <w:tbl>
      <w:tblPr>
        <w:tblStyle w:val="Table10"/>
        <w:tblW w:w="1012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690"/>
        <w:gridCol w:w="6435"/>
        <w:tblGridChange w:id="0">
          <w:tblGrid>
            <w:gridCol w:w="3690"/>
            <w:gridCol w:w="643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B1">
            <w:pPr>
              <w:spacing w:after="24"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3.3</w:t>
            </w:r>
            <w:r w:rsidDel="00000000" w:rsidR="00000000" w:rsidRPr="00000000">
              <w:rPr>
                <w:rtl w:val="0"/>
              </w:rPr>
            </w:r>
          </w:p>
          <w:p w:rsidR="00000000" w:rsidDel="00000000" w:rsidP="00000000" w:rsidRDefault="00000000" w:rsidRPr="00000000" w14:paraId="000000B2">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Farmer of Basra</w:t>
            </w:r>
            <w:r w:rsidDel="00000000" w:rsidR="00000000" w:rsidRPr="00000000">
              <w:rPr>
                <w:rtl w:val="0"/>
              </w:rPr>
            </w:r>
          </w:p>
          <w:p w:rsidR="00000000" w:rsidDel="00000000" w:rsidP="00000000" w:rsidRDefault="00000000" w:rsidRPr="00000000" w14:paraId="000000B3">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Abbasid Caliphate — Iraq, c. 800 CE</w:t>
            </w:r>
            <w:r w:rsidDel="00000000" w:rsidR="00000000" w:rsidRPr="00000000">
              <w:rPr>
                <w:rtl w:val="0"/>
              </w:rPr>
            </w:r>
          </w:p>
          <w:p w:rsidR="00000000" w:rsidDel="00000000" w:rsidP="00000000" w:rsidRDefault="00000000" w:rsidRPr="00000000" w14:paraId="000000B4">
            <w:pP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In 800 CE, the Abbasid Caliphate governed the fertile lands around Basra, a thriving port city at the mouth of the Tigris and Euphrates. Farmers tracked wheat production carefully, and Abbasid scholars introduced algebraic methods to solve market problems. A farmer from Basra records the following supply and demand data for wheat at the city market. </w:t>
            </w:r>
          </w:p>
          <w:p w:rsidR="00000000" w:rsidDel="00000000" w:rsidP="00000000" w:rsidRDefault="00000000" w:rsidRPr="00000000" w14:paraId="000000B5">
            <w:pPr>
              <w:rPr>
                <w:rFonts w:ascii="EB Garamond" w:cs="EB Garamond" w:eastAsia="EB Garamond" w:hAnsi="EB Garamond"/>
                <w:color w:val="ffffff"/>
                <w:sz w:val="22"/>
                <w:szCs w:val="22"/>
              </w:rPr>
            </w:pPr>
            <w:sdt>
              <w:sdtPr>
                <w:id w:val="-736401573"/>
                <w:tag w:val="goog_rdk_35"/>
              </w:sdtPr>
              <w:sdtContent>
                <w:r w:rsidDel="00000000" w:rsidR="00000000" w:rsidRPr="00000000">
                  <w:rPr>
                    <w:rFonts w:ascii="Nova Mono" w:cs="Nova Mono" w:eastAsia="Nova Mono" w:hAnsi="Nova Mono"/>
                    <w:color w:val="ffffff"/>
                    <w:sz w:val="22"/>
                    <w:szCs w:val="22"/>
                    <w:rtl w:val="0"/>
                  </w:rPr>
                  <w:t xml:space="preserve">Demand: Qd = 500 − 25P     </w:t>
                </w:r>
              </w:sdtContent>
            </w:sdt>
          </w:p>
          <w:p w:rsidR="00000000" w:rsidDel="00000000" w:rsidP="00000000" w:rsidRDefault="00000000" w:rsidRPr="00000000" w14:paraId="000000B6">
            <w:pP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Supply: Qs = 50 + 25P</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B7">
            <w:pPr>
              <w:spacing w:after="110" w:before="0" w:lineRule="auto"/>
              <w:jc w:val="left"/>
              <w:rPr>
                <w:rFonts w:ascii="EB Garamond" w:cs="EB Garamond" w:eastAsia="EB Garamond" w:hAnsi="EB Garamond"/>
                <w:b w:val="1"/>
                <w:bCs w:val="1"/>
                <w:i w:val="0"/>
                <w:iCs w:val="0"/>
                <w:color w:val="000000"/>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Set Qd = Qs: </w:t>
            </w:r>
          </w:p>
          <w:p w:rsidR="00000000" w:rsidDel="00000000" w:rsidP="00000000" w:rsidRDefault="00000000" w:rsidRPr="00000000" w14:paraId="000000B8">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5</w:t>
            </w:r>
            <w:sdt>
              <w:sdtPr>
                <w:id w:val="-1755183644"/>
                <w:tag w:val="goog_rdk_36"/>
              </w:sdtPr>
              <w:sdtContent>
                <w:r w:rsidDel="00000000" w:rsidR="00000000" w:rsidRPr="00000000">
                  <w:rPr>
                    <w:rFonts w:ascii="Nova Mono" w:cs="Nova Mono" w:eastAsia="Nova Mono" w:hAnsi="Nova Mono"/>
                    <w:b w:val="1"/>
                    <w:bCs w:val="1"/>
                    <w:i w:val="0"/>
                    <w:iCs w:val="0"/>
                    <w:color w:val="000000"/>
                    <w:sz w:val="22"/>
                    <w:szCs w:val="22"/>
                    <w:rtl w:val="0"/>
                  </w:rPr>
                  <w:t xml:space="preserve">00 − </w:t>
                </w:r>
              </w:sdtContent>
            </w:sdt>
            <w:r w:rsidDel="00000000" w:rsidR="00000000" w:rsidRPr="00000000">
              <w:rPr>
                <w:rFonts w:ascii="EB Garamond" w:cs="EB Garamond" w:eastAsia="EB Garamond" w:hAnsi="EB Garamond"/>
                <w:b w:val="1"/>
                <w:bCs w:val="1"/>
                <w:sz w:val="22"/>
                <w:szCs w:val="22"/>
                <w:rtl w:val="0"/>
              </w:rPr>
              <w:t xml:space="preserve">25P</w:t>
            </w:r>
            <w:r w:rsidDel="00000000" w:rsidR="00000000" w:rsidRPr="00000000">
              <w:rPr>
                <w:rFonts w:ascii="EB Garamond" w:cs="EB Garamond" w:eastAsia="EB Garamond" w:hAnsi="EB Garamond"/>
                <w:b w:val="1"/>
                <w:bCs w:val="1"/>
                <w:i w:val="0"/>
                <w:iCs w:val="0"/>
                <w:color w:val="000000"/>
                <w:sz w:val="22"/>
                <w:szCs w:val="22"/>
                <w:rtl w:val="0"/>
              </w:rPr>
              <w:t xml:space="preserve"> = </w:t>
            </w:r>
            <w:r w:rsidDel="00000000" w:rsidR="00000000" w:rsidRPr="00000000">
              <w:rPr>
                <w:rFonts w:ascii="EB Garamond" w:cs="EB Garamond" w:eastAsia="EB Garamond" w:hAnsi="EB Garamond"/>
                <w:b w:val="1"/>
                <w:bCs w:val="1"/>
                <w:sz w:val="22"/>
                <w:szCs w:val="22"/>
                <w:rtl w:val="0"/>
              </w:rPr>
              <w:t xml:space="preserve">50</w:t>
            </w:r>
            <w:r w:rsidDel="00000000" w:rsidR="00000000" w:rsidRPr="00000000">
              <w:rPr>
                <w:rFonts w:ascii="EB Garamond" w:cs="EB Garamond" w:eastAsia="EB Garamond" w:hAnsi="EB Garamond"/>
                <w:b w:val="1"/>
                <w:bCs w:val="1"/>
                <w:i w:val="0"/>
                <w:iCs w:val="0"/>
                <w:color w:val="000000"/>
                <w:sz w:val="22"/>
                <w:szCs w:val="22"/>
                <w:rtl w:val="0"/>
              </w:rPr>
              <w:t xml:space="preserve"> + </w:t>
            </w:r>
            <w:r w:rsidDel="00000000" w:rsidR="00000000" w:rsidRPr="00000000">
              <w:rPr>
                <w:rFonts w:ascii="EB Garamond" w:cs="EB Garamond" w:eastAsia="EB Garamond" w:hAnsi="EB Garamond"/>
                <w:b w:val="1"/>
                <w:bCs w:val="1"/>
                <w:sz w:val="22"/>
                <w:szCs w:val="22"/>
                <w:rtl w:val="0"/>
              </w:rPr>
              <w:t xml:space="preserve">25P</w:t>
            </w:r>
            <w:sdt>
              <w:sdtPr>
                <w:id w:val="-587910680"/>
                <w:tag w:val="goog_rdk_37"/>
              </w:sdtPr>
              <w:sdtContent>
                <w:r w:rsidDel="00000000" w:rsidR="00000000" w:rsidRPr="00000000">
                  <w:rPr>
                    <w:rFonts w:ascii="Nova Mono" w:cs="Nova Mono" w:eastAsia="Nova Mono" w:hAnsi="Nova Mono"/>
                    <w:b w:val="1"/>
                    <w:bCs w:val="1"/>
                    <w:i w:val="0"/>
                    <w:iCs w:val="0"/>
                    <w:color w:val="000000"/>
                    <w:sz w:val="22"/>
                    <w:szCs w:val="22"/>
                    <w:rtl w:val="0"/>
                  </w:rPr>
                  <w:t xml:space="preserve"> → </w:t>
                </w:r>
              </w:sdtContent>
            </w:sdt>
            <w:r w:rsidDel="00000000" w:rsidR="00000000" w:rsidRPr="00000000">
              <w:rPr>
                <w:rFonts w:ascii="EB Garamond" w:cs="EB Garamond" w:eastAsia="EB Garamond" w:hAnsi="EB Garamond"/>
                <w:b w:val="1"/>
                <w:bCs w:val="1"/>
                <w:sz w:val="22"/>
                <w:szCs w:val="22"/>
                <w:rtl w:val="0"/>
              </w:rPr>
              <w:t xml:space="preserve">P</w:t>
            </w:r>
            <w:r w:rsidDel="00000000" w:rsidR="00000000" w:rsidRPr="00000000">
              <w:rPr>
                <w:rFonts w:ascii="EB Garamond" w:cs="EB Garamond" w:eastAsia="EB Garamond" w:hAnsi="EB Garamond"/>
                <w:b w:val="1"/>
                <w:bCs w:val="1"/>
                <w:i w:val="0"/>
                <w:iCs w:val="0"/>
                <w:color w:val="000000"/>
                <w:sz w:val="22"/>
                <w:szCs w:val="22"/>
                <w:rtl w:val="0"/>
              </w:rPr>
              <w:t xml:space="preserve">* =</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0B9">
            <w:pPr>
              <w:spacing w:after="110" w:before="0" w:lineRule="auto"/>
              <w:jc w:val="left"/>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Substitute </w:t>
            </w:r>
            <w:r w:rsidDel="00000000" w:rsidR="00000000" w:rsidRPr="00000000">
              <w:rPr>
                <w:rFonts w:ascii="EB Garamond" w:cs="EB Garamond" w:eastAsia="EB Garamond" w:hAnsi="EB Garamond"/>
                <w:b w:val="1"/>
                <w:bCs w:val="1"/>
                <w:sz w:val="22"/>
                <w:szCs w:val="22"/>
                <w:rtl w:val="0"/>
              </w:rPr>
              <w:t xml:space="preserve">P</w:t>
            </w:r>
            <w:r w:rsidDel="00000000" w:rsidR="00000000" w:rsidRPr="00000000">
              <w:rPr>
                <w:rFonts w:ascii="EB Garamond" w:cs="EB Garamond" w:eastAsia="EB Garamond" w:hAnsi="EB Garamond"/>
                <w:b w:val="1"/>
                <w:bCs w:val="1"/>
                <w:i w:val="0"/>
                <w:iCs w:val="0"/>
                <w:color w:val="000000"/>
                <w:sz w:val="22"/>
                <w:szCs w:val="22"/>
                <w:rtl w:val="0"/>
              </w:rPr>
              <w:t xml:space="preserve">* into either equation to find </w:t>
            </w:r>
            <w:r w:rsidDel="00000000" w:rsidR="00000000" w:rsidRPr="00000000">
              <w:rPr>
                <w:rFonts w:ascii="EB Garamond" w:cs="EB Garamond" w:eastAsia="EB Garamond" w:hAnsi="EB Garamond"/>
                <w:b w:val="1"/>
                <w:bCs w:val="1"/>
                <w:sz w:val="22"/>
                <w:szCs w:val="22"/>
                <w:rtl w:val="0"/>
              </w:rPr>
              <w:t xml:space="preserve">Q</w:t>
            </w:r>
            <w:r w:rsidDel="00000000" w:rsidR="00000000" w:rsidRPr="00000000">
              <w:rPr>
                <w:rFonts w:ascii="EB Garamond" w:cs="EB Garamond" w:eastAsia="EB Garamond" w:hAnsi="EB Garamond"/>
                <w:b w:val="1"/>
                <w:bCs w:val="1"/>
                <w:i w:val="0"/>
                <w:iCs w:val="0"/>
                <w:color w:val="000000"/>
                <w:sz w:val="22"/>
                <w:szCs w:val="22"/>
                <w:rtl w:val="0"/>
              </w:rPr>
              <w:t xml:space="preserve">* =</w:t>
            </w:r>
            <w:r w:rsidDel="00000000" w:rsidR="00000000" w:rsidRPr="00000000">
              <w:rPr>
                <w:rFonts w:ascii="EB Garamond" w:cs="EB Garamond" w:eastAsia="EB Garamond" w:hAnsi="EB Garamond"/>
                <w:i w:val="0"/>
                <w:iCs w:val="0"/>
                <w:color w:val="000000"/>
                <w:sz w:val="22"/>
                <w:szCs w:val="22"/>
                <w:rtl w:val="0"/>
              </w:rPr>
              <w:t xml:space="preserve"> __________</w:t>
            </w:r>
          </w:p>
          <w:p w:rsidR="00000000" w:rsidDel="00000000" w:rsidP="00000000" w:rsidRDefault="00000000" w:rsidRPr="00000000" w14:paraId="000000BA">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B">
            <w:pPr>
              <w:spacing w:after="110" w:before="0" w:lineRule="auto"/>
              <w:jc w:val="left"/>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At Q* and P*, the market _________ (clears / does not clear):</w:t>
            </w:r>
            <w:r w:rsidDel="00000000" w:rsidR="00000000" w:rsidRPr="00000000">
              <w:rPr>
                <w:rFonts w:ascii="EB Garamond" w:cs="EB Garamond" w:eastAsia="EB Garamond" w:hAnsi="EB Garamond"/>
                <w:i w:val="0"/>
                <w:iCs w:val="0"/>
                <w:color w:val="000000"/>
                <w:sz w:val="22"/>
                <w:szCs w:val="22"/>
                <w:rtl w:val="0"/>
              </w:rPr>
              <w:t xml:space="preserve"> ________</w:t>
            </w:r>
          </w:p>
          <w:p w:rsidR="00000000" w:rsidDel="00000000" w:rsidP="00000000" w:rsidRDefault="00000000" w:rsidRPr="00000000" w14:paraId="000000BC">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D">
            <w:pPr>
              <w:spacing w:after="80" w:before="10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Graph: Mark P* and Q* on the supply-demand diagram. Shade the consumer surplus (CS) region above P* and below demand, and the producer surplus (PS) region below P* and above supply.</w:t>
            </w:r>
            <w:r w:rsidDel="00000000" w:rsidR="00000000" w:rsidRPr="00000000">
              <w:rPr>
                <w:rtl w:val="0"/>
              </w:rPr>
            </w:r>
          </w:p>
          <w:tbl>
            <w:tblPr>
              <w:tblStyle w:val="Table11"/>
              <w:tblW w:w="4560.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4560"/>
              <w:tblGridChange w:id="0">
                <w:tblGrid>
                  <w:gridCol w:w="4560"/>
                </w:tblGrid>
              </w:tblGridChange>
            </w:tblGrid>
            <w:tr>
              <w:trPr>
                <w:cantSplit w:val="0"/>
                <w:trHeight w:val="3180"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0BE">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Market equilibrium: label P*, Q*, CS region (upper triangle), PS region (lower triangle)</w:t>
                  </w:r>
                  <w:r w:rsidDel="00000000" w:rsidR="00000000" w:rsidRPr="00000000">
                    <w:rPr>
                      <w:rtl w:val="0"/>
                    </w:rPr>
                  </w:r>
                </w:p>
              </w:tc>
            </w:tr>
          </w:tbl>
          <w:p w:rsidR="00000000" w:rsidDel="00000000" w:rsidP="00000000" w:rsidRDefault="00000000" w:rsidRPr="00000000" w14:paraId="000000BF">
            <w:pPr>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0C0">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1">
      <w:pPr>
        <w:pBdr>
          <w:left w:color="c9a84c" w:space="0" w:sz="14" w:val="single"/>
        </w:pBdr>
        <w:shd w:fill="fff4d9" w:val="clear"/>
        <w:spacing w:after="80" w:before="140" w:lineRule="auto"/>
        <w:jc w:val="left"/>
        <w:rPr>
          <w:rFonts w:ascii="EB Garamond" w:cs="EB Garamond" w:eastAsia="EB Garamond" w:hAnsi="EB Garamond"/>
          <w:sz w:val="22"/>
          <w:szCs w:val="22"/>
        </w:rPr>
      </w:pPr>
      <w:sdt>
        <w:sdtPr>
          <w:id w:val="1333356489"/>
          <w:tag w:val="goog_rdk_38"/>
        </w:sdtPr>
        <w:sdtContent>
          <w:r w:rsidDel="00000000" w:rsidR="00000000" w:rsidRPr="00000000">
            <w:rPr>
              <w:rFonts w:ascii="Arial Unicode MS" w:cs="Arial Unicode MS" w:eastAsia="Arial Unicode MS" w:hAnsi="Arial Unicode MS"/>
              <w:b w:val="1"/>
              <w:bCs w:val="1"/>
              <w:i w:val="0"/>
              <w:iCs w:val="0"/>
              <w:color w:val="000000"/>
              <w:sz w:val="22"/>
              <w:szCs w:val="22"/>
              <w:rtl w:val="0"/>
            </w:rPr>
            <w:t xml:space="preserve">✦ 2)  </w:t>
          </w:r>
        </w:sdtContent>
      </w:sdt>
      <w:r w:rsidDel="00000000" w:rsidR="00000000" w:rsidRPr="00000000">
        <w:rPr>
          <w:rFonts w:ascii="EB Garamond" w:cs="EB Garamond" w:eastAsia="EB Garamond" w:hAnsi="EB Garamond"/>
          <w:color w:val="000000"/>
          <w:sz w:val="22"/>
          <w:szCs w:val="22"/>
          <w:rtl w:val="0"/>
        </w:rPr>
        <w:t xml:space="preserve">Market equilibrium maximizes total surplus — but it does not guarantee a just or equitable distribution of that surplus. Using Marcus and Ray's neighborhood as your context, explain how a market can "clear" efficiently while generating profoundly unequal outcomes for the participants.</w:t>
      </w:r>
      <w:r w:rsidDel="00000000" w:rsidR="00000000" w:rsidRPr="00000000">
        <w:rPr>
          <w:rtl w:val="0"/>
        </w:rPr>
      </w:r>
    </w:p>
    <w:p w:rsidR="00000000" w:rsidDel="00000000" w:rsidP="00000000" w:rsidRDefault="00000000" w:rsidRPr="00000000" w14:paraId="000000C2">
      <w:pPr>
        <w:spacing w:after="110" w:before="0" w:lineRule="auto"/>
        <w:jc w:val="left"/>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i w:val="0"/>
          <w:iCs w:val="0"/>
          <w:color w:val="000000"/>
          <w:sz w:val="22"/>
          <w:szCs w:val="22"/>
          <w:rtl w:val="0"/>
        </w:rPr>
        <w:t xml:space="preserve">___________________________________________________________________________________________</w:t>
      </w:r>
    </w:p>
    <w:p w:rsidR="00000000" w:rsidDel="00000000" w:rsidP="00000000" w:rsidRDefault="00000000" w:rsidRPr="00000000" w14:paraId="000000C3">
      <w:pPr>
        <w:spacing w:after="110" w:before="0" w:lineRule="auto"/>
        <w:jc w:val="left"/>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i w:val="0"/>
          <w:iCs w:val="0"/>
          <w:color w:val="000000"/>
          <w:sz w:val="22"/>
          <w:szCs w:val="22"/>
          <w:rtl w:val="0"/>
        </w:rPr>
        <w:t xml:space="preserve">___________________________________________________________________________________________</w:t>
      </w:r>
    </w:p>
    <w:p w:rsidR="00000000" w:rsidDel="00000000" w:rsidP="00000000" w:rsidRDefault="00000000" w:rsidRPr="00000000" w14:paraId="000000C4">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C5">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6">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7">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8">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9">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A">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B">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C">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D">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E">
      <w:pPr>
        <w:pStyle w:val="Heading1"/>
        <w:shd w:fill="1b3a5c" w:val="clear"/>
        <w:spacing w:after="80" w:before="180" w:lineRule="auto"/>
        <w:rPr>
          <w:rFonts w:ascii="EB Garamond" w:cs="EB Garamond" w:eastAsia="EB Garamond" w:hAnsi="EB Garamond"/>
          <w:sz w:val="22"/>
          <w:szCs w:val="22"/>
        </w:rPr>
      </w:pPr>
      <w:bookmarkStart w:colFirst="0" w:colLast="0" w:name="_heading=h.34wpgu7nsm7w" w:id="10"/>
      <w:bookmarkEnd w:id="10"/>
      <w:r w:rsidDel="00000000" w:rsidR="00000000" w:rsidRPr="00000000">
        <w:rPr>
          <w:rFonts w:ascii="EB Garamond" w:cs="EB Garamond" w:eastAsia="EB Garamond" w:hAnsi="EB Garamond"/>
          <w:sz w:val="22"/>
          <w:szCs w:val="22"/>
          <w:rtl w:val="0"/>
        </w:rPr>
        <w:t xml:space="preserve">SECTION II — SHIFTING THE MODEL</w:t>
      </w:r>
    </w:p>
    <w:p w:rsidR="00000000" w:rsidDel="00000000" w:rsidP="00000000" w:rsidRDefault="00000000" w:rsidRPr="00000000" w14:paraId="000000CF">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zii1tl51nfd7" w:id="11"/>
      <w:bookmarkEnd w:id="11"/>
      <w:r w:rsidDel="00000000" w:rsidR="00000000" w:rsidRPr="00000000">
        <w:rPr>
          <w:rFonts w:ascii="EB Garamond" w:cs="EB Garamond" w:eastAsia="EB Garamond" w:hAnsi="EB Garamond"/>
          <w:sz w:val="22"/>
          <w:szCs w:val="22"/>
          <w:rtl w:val="0"/>
        </w:rPr>
        <w:t xml:space="preserve">PART 4: DETERMINANTS OF DEMAND &amp; SUPPLY</w:t>
      </w:r>
    </w:p>
    <w:p w:rsidR="00000000" w:rsidDel="00000000" w:rsidP="00000000" w:rsidRDefault="00000000" w:rsidRPr="00000000" w14:paraId="000000D0">
      <w:pPr>
        <w:spacing w:after="120" w:before="0" w:lineRule="auto"/>
        <w:jc w:val="left"/>
        <w:rPr>
          <w:rFonts w:ascii="EB Garamond" w:cs="EB Garamond" w:eastAsia="EB Garamond" w:hAnsi="EB Garamond"/>
          <w:i w:val="1"/>
          <w:iCs w:val="1"/>
          <w:color w:val="000000"/>
          <w:sz w:val="22"/>
          <w:szCs w:val="22"/>
        </w:rPr>
      </w:pPr>
      <w:r w:rsidDel="00000000" w:rsidR="00000000" w:rsidRPr="00000000">
        <w:rPr>
          <w:rFonts w:ascii="EB Garamond" w:cs="EB Garamond" w:eastAsia="EB Garamond" w:hAnsi="EB Garamond"/>
          <w:b w:val="1"/>
          <w:bCs w:val="1"/>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For each event, identify whether it shifts Demand or Supply, in which direction, and the resulting effect on equilibrium P and Q.</w:t>
      </w:r>
    </w:p>
    <w:p w:rsidR="00000000" w:rsidDel="00000000" w:rsidP="00000000" w:rsidRDefault="00000000" w:rsidRPr="00000000" w14:paraId="000000D1">
      <w:pPr>
        <w:spacing w:after="60" w:lineRule="auto"/>
        <w:rPr>
          <w:rFonts w:ascii="EB Garamond" w:cs="EB Garamond" w:eastAsia="EB Garamond" w:hAnsi="EB Garamond"/>
          <w:sz w:val="22"/>
          <w:szCs w:val="22"/>
        </w:rPr>
      </w:pPr>
      <w:r w:rsidDel="00000000" w:rsidR="00000000" w:rsidRPr="00000000">
        <w:rPr>
          <w:rtl w:val="0"/>
        </w:rPr>
      </w:r>
    </w:p>
    <w:sdt>
      <w:sdtPr>
        <w:lock w:val="contentLocked"/>
        <w:id w:val="251895359"/>
        <w:tag w:val="goog_rdk_45"/>
      </w:sdtPr>
      <w:sdtContent>
        <w:tbl>
          <w:tblPr>
            <w:tblStyle w:val="Table12"/>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25"/>
            <w:tblGridChange w:id="0">
              <w:tblGrid>
                <w:gridCol w:w="101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5f0e8" w:val="clear"/>
                <w:tcMar>
                  <w:top w:w="160.0" w:type="dxa"/>
                  <w:left w:w="160.0" w:type="dxa"/>
                  <w:bottom w:w="160.0" w:type="dxa"/>
                  <w:right w:w="160.0" w:type="dxa"/>
                </w:tcMar>
              </w:tcPr>
              <w:p w:rsidR="00000000" w:rsidDel="00000000" w:rsidP="00000000" w:rsidRDefault="00000000" w:rsidRPr="00000000" w14:paraId="000000D2">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Five Determinants of Demand — Fill in:</w:t>
                </w:r>
              </w:p>
              <w:p w:rsidR="00000000" w:rsidDel="00000000" w:rsidP="00000000" w:rsidRDefault="00000000" w:rsidRPr="00000000" w14:paraId="000000D3">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D4">
                <w:pPr>
                  <w:spacing w:after="60" w:lineRule="auto"/>
                  <w:rPr>
                    <w:rFonts w:ascii="EB Garamond" w:cs="EB Garamond" w:eastAsia="EB Garamond" w:hAnsi="EB Garamond"/>
                    <w:sz w:val="22"/>
                    <w:szCs w:val="22"/>
                  </w:rPr>
                </w:pPr>
                <w:sdt>
                  <w:sdtPr>
                    <w:id w:val="-412525473"/>
                    <w:tag w:val="goog_rdk_39"/>
                  </w:sdtPr>
                  <w:sdtContent>
                    <w:r w:rsidDel="00000000" w:rsidR="00000000" w:rsidRPr="00000000">
                      <w:rPr>
                        <w:rFonts w:ascii="Nova Mono" w:cs="Nova Mono" w:eastAsia="Nova Mono" w:hAnsi="Nova Mono"/>
                        <w:sz w:val="22"/>
                        <w:szCs w:val="22"/>
                        <w:rtl w:val="0"/>
                      </w:rPr>
                      <w:t xml:space="preserve">1. INCOME: Normal good: income ↑ → demand _____. Inferior good: income ↑ → demand _____.</w:t>
                    </w:r>
                  </w:sdtContent>
                </w:sdt>
              </w:p>
              <w:p w:rsidR="00000000" w:rsidDel="00000000" w:rsidP="00000000" w:rsidRDefault="00000000" w:rsidRPr="00000000" w14:paraId="000000D5">
                <w:pPr>
                  <w:spacing w:after="3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D6">
                <w:pPr>
                  <w:spacing w:after="3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 PRICES OF RELATED GOODS:</w:t>
                </w:r>
              </w:p>
              <w:p w:rsidR="00000000" w:rsidDel="00000000" w:rsidP="00000000" w:rsidRDefault="00000000" w:rsidRPr="00000000" w14:paraId="000000D7">
                <w:pPr>
                  <w:spacing w:after="30" w:lineRule="auto"/>
                  <w:rPr>
                    <w:rFonts w:ascii="EB Garamond" w:cs="EB Garamond" w:eastAsia="EB Garamond" w:hAnsi="EB Garamond"/>
                    <w:sz w:val="22"/>
                    <w:szCs w:val="22"/>
                  </w:rPr>
                </w:pPr>
                <w:sdt>
                  <w:sdtPr>
                    <w:id w:val="1200064942"/>
                    <w:tag w:val="goog_rdk_40"/>
                  </w:sdtPr>
                  <w:sdtContent>
                    <w:r w:rsidDel="00000000" w:rsidR="00000000" w:rsidRPr="00000000">
                      <w:rPr>
                        <w:rFonts w:ascii="Nova Mono" w:cs="Nova Mono" w:eastAsia="Nova Mono" w:hAnsi="Nova Mono"/>
                        <w:sz w:val="22"/>
                        <w:szCs w:val="22"/>
                        <w:rtl w:val="0"/>
                      </w:rPr>
                      <w:t xml:space="preserve">   Substitute: Price of _____ ↑ → demand for this good _____. (Buyers switch to the alternative.)</w:t>
                    </w:r>
                  </w:sdtContent>
                </w:sdt>
              </w:p>
              <w:p w:rsidR="00000000" w:rsidDel="00000000" w:rsidP="00000000" w:rsidRDefault="00000000" w:rsidRPr="00000000" w14:paraId="000000D8">
                <w:pPr>
                  <w:spacing w:after="60" w:lineRule="auto"/>
                  <w:rPr>
                    <w:rFonts w:ascii="EB Garamond" w:cs="EB Garamond" w:eastAsia="EB Garamond" w:hAnsi="EB Garamond"/>
                    <w:sz w:val="22"/>
                    <w:szCs w:val="22"/>
                  </w:rPr>
                </w:pPr>
                <w:sdt>
                  <w:sdtPr>
                    <w:id w:val="-609370774"/>
                    <w:tag w:val="goog_rdk_41"/>
                  </w:sdtPr>
                  <w:sdtContent>
                    <w:r w:rsidDel="00000000" w:rsidR="00000000" w:rsidRPr="00000000">
                      <w:rPr>
                        <w:rFonts w:ascii="Nova Mono" w:cs="Nova Mono" w:eastAsia="Nova Mono" w:hAnsi="Nova Mono"/>
                        <w:sz w:val="22"/>
                        <w:szCs w:val="22"/>
                        <w:rtl w:val="0"/>
                      </w:rPr>
                      <w:t xml:space="preserve">   Complement: Price of _____ ↑ → demand for this good _____. (Goods used together.)</w:t>
                    </w:r>
                  </w:sdtContent>
                </w:sdt>
              </w:p>
              <w:p w:rsidR="00000000" w:rsidDel="00000000" w:rsidP="00000000" w:rsidRDefault="00000000" w:rsidRPr="00000000" w14:paraId="000000D9">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DA">
                <w:pPr>
                  <w:spacing w:after="60" w:lineRule="auto"/>
                  <w:rPr>
                    <w:rFonts w:ascii="EB Garamond" w:cs="EB Garamond" w:eastAsia="EB Garamond" w:hAnsi="EB Garamond"/>
                    <w:sz w:val="22"/>
                    <w:szCs w:val="22"/>
                  </w:rPr>
                </w:pPr>
                <w:sdt>
                  <w:sdtPr>
                    <w:id w:val="-1600499788"/>
                    <w:tag w:val="goog_rdk_42"/>
                  </w:sdtPr>
                  <w:sdtContent>
                    <w:r w:rsidDel="00000000" w:rsidR="00000000" w:rsidRPr="00000000">
                      <w:rPr>
                        <w:rFonts w:ascii="Nova Mono" w:cs="Nova Mono" w:eastAsia="Nova Mono" w:hAnsi="Nova Mono"/>
                        <w:sz w:val="22"/>
                        <w:szCs w:val="22"/>
                        <w:rtl w:val="0"/>
                      </w:rPr>
                      <w:t xml:space="preserve">3. EXPECTATIONS: If buyers expect prices to _____ next month → buy more now → current demand _____.</w:t>
                    </w:r>
                  </w:sdtContent>
                </w:sdt>
              </w:p>
              <w:p w:rsidR="00000000" w:rsidDel="00000000" w:rsidP="00000000" w:rsidRDefault="00000000" w:rsidRPr="00000000" w14:paraId="000000DB">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DC">
                <w:pPr>
                  <w:spacing w:after="60" w:lineRule="auto"/>
                  <w:rPr>
                    <w:rFonts w:ascii="EB Garamond" w:cs="EB Garamond" w:eastAsia="EB Garamond" w:hAnsi="EB Garamond"/>
                    <w:sz w:val="22"/>
                    <w:szCs w:val="22"/>
                  </w:rPr>
                </w:pPr>
                <w:sdt>
                  <w:sdtPr>
                    <w:id w:val="-273264308"/>
                    <w:tag w:val="goog_rdk_43"/>
                  </w:sdtPr>
                  <w:sdtContent>
                    <w:r w:rsidDel="00000000" w:rsidR="00000000" w:rsidRPr="00000000">
                      <w:rPr>
                        <w:rFonts w:ascii="Nova Mono" w:cs="Nova Mono" w:eastAsia="Nova Mono" w:hAnsi="Nova Mono"/>
                        <w:sz w:val="22"/>
                        <w:szCs w:val="22"/>
                        <w:rtl w:val="0"/>
                      </w:rPr>
                      <w:t xml:space="preserve">4. TASTES &amp; PREFERENCES: New fashion or cultural shift → demand _______________.</w:t>
                    </w:r>
                  </w:sdtContent>
                </w:sdt>
              </w:p>
              <w:p w:rsidR="00000000" w:rsidDel="00000000" w:rsidP="00000000" w:rsidRDefault="00000000" w:rsidRPr="00000000" w14:paraId="000000DD">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DE">
                <w:pPr>
                  <w:spacing w:after="80" w:lineRule="auto"/>
                  <w:rPr>
                    <w:rFonts w:ascii="EB Garamond" w:cs="EB Garamond" w:eastAsia="EB Garamond" w:hAnsi="EB Garamond"/>
                    <w:sz w:val="22"/>
                    <w:szCs w:val="22"/>
                  </w:rPr>
                </w:pPr>
                <w:sdt>
                  <w:sdtPr>
                    <w:id w:val="-804300601"/>
                    <w:tag w:val="goog_rdk_44"/>
                  </w:sdtPr>
                  <w:sdtContent>
                    <w:r w:rsidDel="00000000" w:rsidR="00000000" w:rsidRPr="00000000">
                      <w:rPr>
                        <w:rFonts w:ascii="Nova Mono" w:cs="Nova Mono" w:eastAsia="Nova Mono" w:hAnsi="Nova Mono"/>
                        <w:sz w:val="22"/>
                        <w:szCs w:val="22"/>
                        <w:rtl w:val="0"/>
                      </w:rPr>
                      <w:t xml:space="preserve">5. NUMBER OF BUYERS: More buyers in the market → demand _______________.</w:t>
                    </w:r>
                  </w:sdtContent>
                </w:sdt>
              </w:p>
              <w:p w:rsidR="00000000" w:rsidDel="00000000" w:rsidP="00000000" w:rsidRDefault="00000000" w:rsidRPr="00000000" w14:paraId="000000DF">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0">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RULE OF THUMB: </w:t>
                </w:r>
              </w:p>
              <w:p w:rsidR="00000000" w:rsidDel="00000000" w:rsidP="00000000" w:rsidRDefault="00000000" w:rsidRPr="00000000" w14:paraId="000000E1">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2">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Price change = movement _____ the curve. </w:t>
                </w:r>
              </w:p>
              <w:p w:rsidR="00000000" w:rsidDel="00000000" w:rsidP="00000000" w:rsidRDefault="00000000" w:rsidRPr="00000000" w14:paraId="000000E3">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4">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Anything else = _____ of the curve.</w:t>
                </w:r>
              </w:p>
            </w:tc>
          </w:tr>
        </w:tbl>
      </w:sdtContent>
    </w:sdt>
    <w:p w:rsidR="00000000" w:rsidDel="00000000" w:rsidP="00000000" w:rsidRDefault="00000000" w:rsidRPr="00000000" w14:paraId="000000E5">
      <w:pPr>
        <w:spacing w:after="80" w:before="1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6">
      <w:pPr>
        <w:spacing w:after="80" w:before="1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7">
      <w:pPr>
        <w:spacing w:after="80" w:before="1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8">
      <w:pPr>
        <w:spacing w:after="80" w:before="1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9">
      <w:pPr>
        <w:spacing w:after="80" w:before="1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A">
      <w:pPr>
        <w:spacing w:after="80" w:before="1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B">
      <w:pPr>
        <w:spacing w:after="80" w:before="1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C">
      <w:pPr>
        <w:spacing w:after="80" w:before="1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D">
      <w:pPr>
        <w:spacing w:after="80" w:before="1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E">
      <w:pPr>
        <w:spacing w:after="80" w:before="1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F">
      <w:pPr>
        <w:spacing w:after="80" w:before="160" w:lineRule="auto"/>
        <w:rPr>
          <w:rFonts w:ascii="EB Garamond" w:cs="EB Garamond" w:eastAsia="EB Garamond" w:hAnsi="EB Garamond"/>
          <w:sz w:val="22"/>
          <w:szCs w:val="22"/>
        </w:rPr>
      </w:pPr>
      <w:r w:rsidDel="00000000" w:rsidR="00000000" w:rsidRPr="00000000">
        <w:rPr>
          <w:rtl w:val="0"/>
        </w:rPr>
      </w:r>
    </w:p>
    <w:sdt>
      <w:sdtPr>
        <w:lock w:val="contentLocked"/>
        <w:id w:val="1362746881"/>
        <w:tag w:val="goog_rdk_47"/>
      </w:sdtPr>
      <w:sdtContent>
        <w:tbl>
          <w:tblPr>
            <w:tblStyle w:val="Table13"/>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5"/>
            <w:gridCol w:w="7440"/>
            <w:tblGridChange w:id="0">
              <w:tblGrid>
                <w:gridCol w:w="2685"/>
                <w:gridCol w:w="74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a2744" w:val="clear"/>
                <w:tcMar>
                  <w:top w:w="80.0" w:type="dxa"/>
                  <w:left w:w="120.0" w:type="dxa"/>
                  <w:bottom w:w="80.0" w:type="dxa"/>
                  <w:right w:w="120.0" w:type="dxa"/>
                </w:tcMar>
              </w:tcPr>
              <w:p w:rsidR="00000000" w:rsidDel="00000000" w:rsidP="00000000" w:rsidRDefault="00000000" w:rsidRPr="00000000" w14:paraId="000000F0">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3.4</w:t>
                </w:r>
                <w:r w:rsidDel="00000000" w:rsidR="00000000" w:rsidRPr="00000000">
                  <w:rPr>
                    <w:rtl w:val="0"/>
                  </w:rPr>
                </w:r>
              </w:p>
              <w:p w:rsidR="00000000" w:rsidDel="00000000" w:rsidP="00000000" w:rsidRDefault="00000000" w:rsidRPr="00000000" w14:paraId="000000F1">
                <w:pPr>
                  <w:spacing w:after="48"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ffffff"/>
                    <w:sz w:val="22"/>
                    <w:szCs w:val="22"/>
                    <w:rtl w:val="0"/>
                  </w:rPr>
                  <w:t xml:space="preserve">The Merchant of Kilwa</w:t>
                </w:r>
                <w:r w:rsidDel="00000000" w:rsidR="00000000" w:rsidRPr="00000000">
                  <w:rPr>
                    <w:rtl w:val="0"/>
                  </w:rPr>
                </w:r>
              </w:p>
              <w:p w:rsidR="00000000" w:rsidDel="00000000" w:rsidP="00000000" w:rsidRDefault="00000000" w:rsidRPr="00000000" w14:paraId="000000F2">
                <w:pPr>
                  <w:spacing w:after="90" w:lineRule="auto"/>
                  <w:rPr>
                    <w:rFonts w:ascii="EB Garamond" w:cs="EB Garamond" w:eastAsia="EB Garamond" w:hAnsi="EB Garamond"/>
                    <w:b w:val="1"/>
                    <w:bCs w:val="1"/>
                    <w:color w:val="c9a84c"/>
                    <w:sz w:val="22"/>
                    <w:szCs w:val="22"/>
                  </w:rPr>
                </w:pPr>
                <w:r w:rsidDel="00000000" w:rsidR="00000000" w:rsidRPr="00000000">
                  <w:rPr>
                    <w:rFonts w:ascii="EB Garamond" w:cs="EB Garamond" w:eastAsia="EB Garamond" w:hAnsi="EB Garamond"/>
                    <w:b w:val="1"/>
                    <w:bCs w:val="1"/>
                    <w:color w:val="c9a84c"/>
                    <w:sz w:val="22"/>
                    <w:szCs w:val="22"/>
                    <w:rtl w:val="0"/>
                  </w:rPr>
                  <w:t xml:space="preserve">Kilwakisiwani 800 CE</w:t>
                </w:r>
              </w:p>
              <w:p w:rsidR="00000000" w:rsidDel="00000000" w:rsidP="00000000" w:rsidRDefault="00000000" w:rsidRPr="00000000" w14:paraId="000000F3">
                <w:pPr>
                  <w:rPr>
                    <w:rFonts w:ascii="EB Garamond" w:cs="EB Garamond" w:eastAsia="EB Garamond" w:hAnsi="EB Garamond"/>
                    <w:color w:val="ffffff"/>
                    <w:sz w:val="22"/>
                    <w:szCs w:val="22"/>
                  </w:rPr>
                </w:pPr>
                <w:r w:rsidDel="00000000" w:rsidR="00000000" w:rsidRPr="00000000">
                  <w:rPr>
                    <w:rtl w:val="0"/>
                  </w:rPr>
                </w:r>
              </w:p>
              <w:p w:rsidR="00000000" w:rsidDel="00000000" w:rsidP="00000000" w:rsidRDefault="00000000" w:rsidRPr="00000000" w14:paraId="000000F4">
                <w:pP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By 800 CE, Kilwa Kisiwani (modern Tanzania) had emerged as a key Swahili trading port on the East African coast. Gujarati textile traders and Abbasid spice merchants competed to determine ivory quantities and prices. As Indian Ocean trade networks expanded, demand from the Persian Gulf, India, and China for East African IVORY surged dramatically. This was an INCREASE IN DEMAND — entirely new groups of buyers entered the market, willing to pay at every price level.</w:t>
                </w:r>
              </w:p>
            </w:tc>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F5">
                <w:pPr>
                  <w:spacing w:after="80" w:before="1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Directions:</w:t>
                </w:r>
                <w:r w:rsidDel="00000000" w:rsidR="00000000" w:rsidRPr="00000000">
                  <w:rPr>
                    <w:rFonts w:ascii="EB Garamond" w:cs="EB Garamond" w:eastAsia="EB Garamond" w:hAnsi="EB Garamond"/>
                    <w:sz w:val="22"/>
                    <w:szCs w:val="22"/>
                    <w:rtl w:val="0"/>
                  </w:rPr>
                  <w:t xml:space="preserve"> Analyze the Demand Shift and Its Determinants</w:t>
                </w:r>
              </w:p>
              <w:p w:rsidR="00000000" w:rsidDel="00000000" w:rsidP="00000000" w:rsidRDefault="00000000" w:rsidRPr="00000000" w14:paraId="000000F6">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 Which determinant of demand explains the ivory surge? _____________________________ </w:t>
                </w:r>
              </w:p>
              <w:p w:rsidR="00000000" w:rsidDel="00000000" w:rsidP="00000000" w:rsidRDefault="00000000" w:rsidRPr="00000000" w14:paraId="000000F7">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F8">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Explain: </w:t>
                </w:r>
              </w:p>
              <w:p w:rsidR="00000000" w:rsidDel="00000000" w:rsidP="00000000" w:rsidRDefault="00000000" w:rsidRPr="00000000" w14:paraId="000000F9">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FA">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 Draw the original demand curve D₁ and the new demand curve D₂ on the graph. Supply S is fixed.</w:t>
                </w:r>
              </w:p>
              <w:p w:rsidR="00000000" w:rsidDel="00000000" w:rsidP="00000000" w:rsidRDefault="00000000" w:rsidRPr="00000000" w14:paraId="000000FB">
                <w:pPr>
                  <w:spacing w:after="40" w:lineRule="auto"/>
                  <w:rPr>
                    <w:rFonts w:ascii="EB Garamond" w:cs="EB Garamond" w:eastAsia="EB Garamond" w:hAnsi="EB Garamond"/>
                    <w:sz w:val="22"/>
                    <w:szCs w:val="22"/>
                  </w:rPr>
                </w:pPr>
                <w:r w:rsidDel="00000000" w:rsidR="00000000" w:rsidRPr="00000000">
                  <w:rPr>
                    <w:rtl w:val="0"/>
                  </w:rPr>
                </w:r>
              </w:p>
              <w:sdt>
                <w:sdtPr>
                  <w:lock w:val="contentLocked"/>
                  <w:id w:val="-1466469232"/>
                  <w:tag w:val="goog_rdk_46"/>
                </w:sdtPr>
                <w:sdtContent>
                  <w:tbl>
                    <w:tblPr>
                      <w:tblStyle w:val="Table14"/>
                      <w:tblW w:w="8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5"/>
                      <w:gridCol w:w="3780"/>
                      <w:tblGridChange w:id="0">
                        <w:tblGrid>
                          <w:gridCol w:w="4395"/>
                          <w:gridCol w:w="3780"/>
                        </w:tblGrid>
                      </w:tblGridChange>
                    </w:tblGrid>
                    <w:tr>
                      <w:trPr>
                        <w:cantSplit w:val="0"/>
                        <w:trHeight w:val="3120" w:hRule="atLeast"/>
                        <w:tblHeader w:val="0"/>
                      </w:trPr>
                      <w:tc>
                        <w:tcPr>
                          <w:tcBorders>
                            <w:top w:color="000000" w:space="0" w:sz="6" w:val="single"/>
                            <w:left w:color="000000" w:space="0" w:sz="6" w:val="single"/>
                            <w:bottom w:color="000000" w:space="0" w:sz="6" w:val="single"/>
                            <w:right w:color="000000" w:space="0" w:sz="6" w:val="single"/>
                          </w:tcBorders>
                          <w:shd w:fill="fdfaf4" w:val="clear"/>
                          <w:tcMar>
                            <w:top w:w="80.0" w:type="dxa"/>
                            <w:left w:w="120.0" w:type="dxa"/>
                            <w:bottom w:w="80.0" w:type="dxa"/>
                            <w:right w:w="120.0" w:type="dxa"/>
                          </w:tcMar>
                        </w:tcPr>
                        <w:p w:rsidR="00000000" w:rsidDel="00000000" w:rsidP="00000000" w:rsidRDefault="00000000" w:rsidRPr="00000000" w14:paraId="000000FC">
                          <w:pPr>
                            <w:spacing w:after="20" w:lineRule="auto"/>
                            <w:rPr>
                              <w:rFonts w:ascii="EB Garamond" w:cs="EB Garamond" w:eastAsia="EB Garamond" w:hAnsi="EB Garamond"/>
                              <w:sz w:val="22"/>
                              <w:szCs w:val="22"/>
                            </w:rPr>
                          </w:pPr>
                          <w:r w:rsidDel="00000000" w:rsidR="00000000" w:rsidRPr="00000000">
                            <w:rPr>
                              <w:rFonts w:ascii="EB Garamond" w:cs="EB Garamond" w:eastAsia="EB Garamond" w:hAnsi="EB Garamond"/>
                              <w:smallCaps w:val="1"/>
                              <w:sz w:val="22"/>
                              <w:szCs w:val="22"/>
                              <w:rtl w:val="0"/>
                            </w:rPr>
                            <w:t xml:space="preserve">IVORY MARKET — KILWA, 1000 CE</w:t>
                          </w:r>
                          <w:r w:rsidDel="00000000" w:rsidR="00000000" w:rsidRPr="00000000">
                            <w:rPr>
                              <w:rtl w:val="0"/>
                            </w:rPr>
                          </w:r>
                        </w:p>
                        <w:p w:rsidR="00000000" w:rsidDel="00000000" w:rsidP="00000000" w:rsidRDefault="00000000" w:rsidRPr="00000000" w14:paraId="000000FD">
                          <w:pPr>
                            <w:rPr>
                              <w:rFonts w:ascii="EB Garamond" w:cs="EB Garamond" w:eastAsia="EB Garamond" w:hAnsi="EB Garamond"/>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rFonts w:ascii="EB Garamond" w:cs="EB Garamond" w:eastAsia="EB Garamond" w:hAnsi="EB Garamond"/>
                              <w:sz w:val="22"/>
                              <w:szCs w:val="2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20.0" w:type="dxa"/>
                            <w:bottom w:w="40.0" w:type="dxa"/>
                            <w:right w:w="120.0" w:type="dxa"/>
                          </w:tcMar>
                        </w:tcPr>
                        <w:p w:rsidR="00000000" w:rsidDel="00000000" w:rsidP="00000000" w:rsidRDefault="00000000" w:rsidRPr="00000000" w14:paraId="000000FF">
                          <w:pPr>
                            <w:rPr>
                              <w:rFonts w:ascii="EB Garamond" w:cs="EB Garamond" w:eastAsia="EB Garamond" w:hAnsi="EB Garamond"/>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rFonts w:ascii="EB Garamond" w:cs="EB Garamond" w:eastAsia="EB Garamond" w:hAnsi="EB Garamond"/>
                              <w:sz w:val="22"/>
                              <w:szCs w:val="22"/>
                            </w:rPr>
                          </w:pPr>
                          <w:r w:rsidDel="00000000" w:rsidR="00000000" w:rsidRPr="00000000">
                            <w:rPr>
                              <w:rtl w:val="0"/>
                            </w:rPr>
                          </w:r>
                        </w:p>
                      </w:tc>
                    </w:tr>
                  </w:tbl>
                </w:sdtContent>
              </w:sdt>
              <w:p w:rsidR="00000000" w:rsidDel="00000000" w:rsidP="00000000" w:rsidRDefault="00000000" w:rsidRPr="00000000" w14:paraId="00000101">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(draw D₁, D₂, supply S, and mark both equilibria E₁ and E₂)</w:t>
                </w:r>
              </w:p>
              <w:p w:rsidR="00000000" w:rsidDel="00000000" w:rsidP="00000000" w:rsidRDefault="00000000" w:rsidRPr="00000000" w14:paraId="00000102">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br w:type="textWrapping"/>
                  <w:t xml:space="preserve">3. After the demand shift: P₂* is _____ than P₁* (higher/lower). Q₂* is _____ than Q₁* (higher/lower).</w:t>
                </w:r>
              </w:p>
              <w:p w:rsidR="00000000" w:rsidDel="00000000" w:rsidP="00000000" w:rsidRDefault="00000000" w:rsidRPr="00000000" w14:paraId="00000103">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04">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 Now classify each event below as a demand SHIFT (S) or movement ALONG (A), and state its direction:</w:t>
                </w:r>
              </w:p>
            </w:tc>
          </w:tr>
        </w:tbl>
      </w:sdtContent>
    </w:sdt>
    <w:p w:rsidR="00000000" w:rsidDel="00000000" w:rsidP="00000000" w:rsidRDefault="00000000" w:rsidRPr="00000000" w14:paraId="00000105">
      <w:pPr>
        <w:spacing w:after="40" w:lineRule="auto"/>
        <w:rPr>
          <w:rFonts w:ascii="EB Garamond" w:cs="EB Garamond" w:eastAsia="EB Garamond" w:hAnsi="EB Garamond"/>
          <w:sz w:val="22"/>
          <w:szCs w:val="22"/>
        </w:rPr>
      </w:pPr>
      <w:r w:rsidDel="00000000" w:rsidR="00000000" w:rsidRPr="00000000">
        <w:rPr>
          <w:rtl w:val="0"/>
        </w:rPr>
      </w:r>
    </w:p>
    <w:sdt>
      <w:sdtPr>
        <w:lock w:val="contentLocked"/>
        <w:id w:val="1914396176"/>
        <w:tag w:val="goog_rdk_49"/>
      </w:sdtPr>
      <w:sdtContent>
        <w:tbl>
          <w:tblPr>
            <w:tblStyle w:val="Table15"/>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25"/>
            <w:gridCol w:w="3015"/>
            <w:gridCol w:w="2865"/>
            <w:tblGridChange w:id="0">
              <w:tblGrid>
                <w:gridCol w:w="4125"/>
                <w:gridCol w:w="3015"/>
                <w:gridCol w:w="28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d78" w:val="clear"/>
                <w:tcMar>
                  <w:top w:w="80.0" w:type="dxa"/>
                  <w:left w:w="120.0" w:type="dxa"/>
                  <w:bottom w:w="80.0" w:type="dxa"/>
                  <w:right w:w="120.0" w:type="dxa"/>
                </w:tcMar>
              </w:tcPr>
              <w:p w:rsidR="00000000" w:rsidDel="00000000" w:rsidP="00000000" w:rsidRDefault="00000000" w:rsidRPr="00000000" w14:paraId="0000010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Event</w:t>
                </w:r>
              </w:p>
            </w:tc>
            <w:tc>
              <w:tcPr>
                <w:tcBorders>
                  <w:top w:color="000000" w:space="0" w:sz="4" w:val="single"/>
                  <w:left w:color="000000" w:space="0" w:sz="4" w:val="single"/>
                  <w:bottom w:color="000000" w:space="0" w:sz="4" w:val="single"/>
                  <w:right w:color="000000" w:space="0" w:sz="4" w:val="single"/>
                </w:tcBorders>
                <w:shd w:fill="1f4d78" w:val="clear"/>
                <w:tcMar>
                  <w:top w:w="80.0" w:type="dxa"/>
                  <w:left w:w="120.0" w:type="dxa"/>
                  <w:bottom w:w="80.0" w:type="dxa"/>
                  <w:right w:w="120.0" w:type="dxa"/>
                </w:tcMar>
              </w:tcPr>
              <w:p w:rsidR="00000000" w:rsidDel="00000000" w:rsidP="00000000" w:rsidRDefault="00000000" w:rsidRPr="00000000" w14:paraId="0000010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Shift or Along?</w:t>
                </w:r>
              </w:p>
            </w:tc>
            <w:tc>
              <w:tcPr>
                <w:tcBorders>
                  <w:top w:color="000000" w:space="0" w:sz="4" w:val="single"/>
                  <w:left w:color="000000" w:space="0" w:sz="4" w:val="single"/>
                  <w:bottom w:color="000000" w:space="0" w:sz="4" w:val="single"/>
                  <w:right w:color="000000" w:space="0" w:sz="4" w:val="single"/>
                </w:tcBorders>
                <w:shd w:fill="1f4d78" w:val="clear"/>
                <w:tcMar>
                  <w:top w:w="80.0" w:type="dxa"/>
                  <w:left w:w="120.0" w:type="dxa"/>
                  <w:bottom w:w="80.0" w:type="dxa"/>
                  <w:right w:w="120.0" w:type="dxa"/>
                </w:tcMar>
              </w:tcPr>
              <w:p w:rsidR="00000000" w:rsidDel="00000000" w:rsidP="00000000" w:rsidRDefault="00000000" w:rsidRPr="00000000" w14:paraId="00000108">
                <w:pPr>
                  <w:jc w:val="center"/>
                  <w:rPr>
                    <w:rFonts w:ascii="EB Garamond" w:cs="EB Garamond" w:eastAsia="EB Garamond" w:hAnsi="EB Garamond"/>
                    <w:sz w:val="22"/>
                    <w:szCs w:val="22"/>
                  </w:rPr>
                </w:pPr>
                <w:sdt>
                  <w:sdtPr>
                    <w:id w:val="595300391"/>
                    <w:tag w:val="goog_rdk_48"/>
                  </w:sdtPr>
                  <w:sdtContent>
                    <w:r w:rsidDel="00000000" w:rsidR="00000000" w:rsidRPr="00000000">
                      <w:rPr>
                        <w:rFonts w:ascii="Nova Mono" w:cs="Nova Mono" w:eastAsia="Nova Mono" w:hAnsi="Nova Mono"/>
                        <w:sz w:val="22"/>
                        <w:szCs w:val="22"/>
                        <w:rtl w:val="0"/>
                      </w:rPr>
                      <w:t xml:space="preserve">Direction (↑ or ↓, or → or ←)</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0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Price of ivory rises from 10 to 15 gold coins per tusk</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0A">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0B">
                <w:pPr>
                  <w:jc w:val="center"/>
                  <w:rPr>
                    <w:rFonts w:ascii="EB Garamond" w:cs="EB Garamond" w:eastAsia="EB Garamond" w:hAnsi="EB Garamond"/>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0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Chinese court adopts ivory as a status symbol (new taste)</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0D">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0E">
                <w:pPr>
                  <w:jc w:val="center"/>
                  <w:rPr>
                    <w:rFonts w:ascii="EB Garamond" w:cs="EB Garamond" w:eastAsia="EB Garamond" w:hAnsi="EB Garamond"/>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0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Persian merchants lose their trading fleet in a storm (fewer buyers)</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10">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11">
                <w:pPr>
                  <w:jc w:val="center"/>
                  <w:rPr>
                    <w:rFonts w:ascii="EB Garamond" w:cs="EB Garamond" w:eastAsia="EB Garamond" w:hAnsi="EB Garamond"/>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1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Buyers expect ivory prices to double next season</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13">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14">
                <w:pPr>
                  <w:jc w:val="center"/>
                  <w:rPr>
                    <w:rFonts w:ascii="EB Garamond" w:cs="EB Garamond" w:eastAsia="EB Garamond" w:hAnsi="EB Garamond"/>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1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Gold trade booms — Indian merchants grow wealthier (income rises)</w:t>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16">
                <w:pPr>
                  <w:jc w:val="center"/>
                  <w:rPr>
                    <w:rFonts w:ascii="EB Garamond" w:cs="EB Garamond" w:eastAsia="EB Garamond" w:hAnsi="EB Garamond"/>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dfaf4" w:val="clear"/>
                <w:tcMar>
                  <w:top w:w="80.0" w:type="dxa"/>
                  <w:left w:w="120.0" w:type="dxa"/>
                  <w:bottom w:w="80.0" w:type="dxa"/>
                  <w:right w:w="120.0" w:type="dxa"/>
                </w:tcMar>
              </w:tcPr>
              <w:p w:rsidR="00000000" w:rsidDel="00000000" w:rsidP="00000000" w:rsidRDefault="00000000" w:rsidRPr="00000000" w14:paraId="00000117">
                <w:pPr>
                  <w:jc w:val="center"/>
                  <w:rPr>
                    <w:rFonts w:ascii="EB Garamond" w:cs="EB Garamond" w:eastAsia="EB Garamond" w:hAnsi="EB Garamond"/>
                    <w:sz w:val="22"/>
                    <w:szCs w:val="22"/>
                  </w:rPr>
                </w:pPr>
                <w:r w:rsidDel="00000000" w:rsidR="00000000" w:rsidRPr="00000000">
                  <w:rPr>
                    <w:rtl w:val="0"/>
                  </w:rPr>
                </w:r>
              </w:p>
            </w:tc>
          </w:tr>
        </w:tbl>
      </w:sdtContent>
    </w:sdt>
    <w:p w:rsidR="00000000" w:rsidDel="00000000" w:rsidP="00000000" w:rsidRDefault="00000000" w:rsidRPr="00000000" w14:paraId="00000118">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19">
      <w:pPr>
        <w:spacing w:after="60" w:lineRule="auto"/>
        <w:rPr>
          <w:rFonts w:ascii="EB Garamond" w:cs="EB Garamond" w:eastAsia="EB Garamond" w:hAnsi="EB Garamond"/>
          <w:sz w:val="22"/>
          <w:szCs w:val="22"/>
        </w:rPr>
      </w:pPr>
      <w:r w:rsidDel="00000000" w:rsidR="00000000" w:rsidRPr="00000000">
        <w:rPr>
          <w:rtl w:val="0"/>
        </w:rPr>
      </w:r>
    </w:p>
    <w:sdt>
      <w:sdtPr>
        <w:lock w:val="contentLocked"/>
        <w:id w:val="1988708110"/>
        <w:tag w:val="goog_rdk_56"/>
      </w:sdtPr>
      <w:sdtContent>
        <w:tbl>
          <w:tblPr>
            <w:tblStyle w:val="Table16"/>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55"/>
            <w:tblGridChange w:id="0">
              <w:tblGrid>
                <w:gridCol w:w="1015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5f0e8" w:val="clear"/>
                <w:tcMar>
                  <w:top w:w="160.0" w:type="dxa"/>
                  <w:left w:w="160.0" w:type="dxa"/>
                  <w:bottom w:w="160.0" w:type="dxa"/>
                  <w:right w:w="160.0" w:type="dxa"/>
                </w:tcMar>
              </w:tcPr>
              <w:p w:rsidR="00000000" w:rsidDel="00000000" w:rsidP="00000000" w:rsidRDefault="00000000" w:rsidRPr="00000000" w14:paraId="0000011A">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Six Determinants of Supply — Fill in:</w:t>
                </w:r>
              </w:p>
              <w:p w:rsidR="00000000" w:rsidDel="00000000" w:rsidP="00000000" w:rsidRDefault="00000000" w:rsidRPr="00000000" w14:paraId="0000011B">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1C">
                <w:pPr>
                  <w:spacing w:after="60" w:lineRule="auto"/>
                  <w:rPr>
                    <w:rFonts w:ascii="EB Garamond" w:cs="EB Garamond" w:eastAsia="EB Garamond" w:hAnsi="EB Garamond"/>
                    <w:sz w:val="22"/>
                    <w:szCs w:val="22"/>
                  </w:rPr>
                </w:pPr>
                <w:sdt>
                  <w:sdtPr>
                    <w:id w:val="-211937130"/>
                    <w:tag w:val="goog_rdk_50"/>
                  </w:sdtPr>
                  <w:sdtContent>
                    <w:r w:rsidDel="00000000" w:rsidR="00000000" w:rsidRPr="00000000">
                      <w:rPr>
                        <w:rFonts w:ascii="Nova Mono" w:cs="Nova Mono" w:eastAsia="Nova Mono" w:hAnsi="Nova Mono"/>
                        <w:sz w:val="22"/>
                        <w:szCs w:val="22"/>
                        <w:rtl w:val="0"/>
                      </w:rPr>
                      <w:t xml:space="preserve">1. INPUT PRICES: Higher input costs → supply _____ (shifts left). Lower costs → supply _____ (shifts right).</w:t>
                    </w:r>
                  </w:sdtContent>
                </w:sdt>
              </w:p>
              <w:p w:rsidR="00000000" w:rsidDel="00000000" w:rsidP="00000000" w:rsidRDefault="00000000" w:rsidRPr="00000000" w14:paraId="0000011D">
                <w:pPr>
                  <w:spacing w:after="60" w:lineRule="auto"/>
                  <w:rPr>
                    <w:rFonts w:ascii="EB Garamond" w:cs="EB Garamond" w:eastAsia="EB Garamond" w:hAnsi="EB Garamond"/>
                    <w:sz w:val="22"/>
                    <w:szCs w:val="22"/>
                  </w:rPr>
                </w:pPr>
                <w:sdt>
                  <w:sdtPr>
                    <w:id w:val="-498947814"/>
                    <w:tag w:val="goog_rdk_51"/>
                  </w:sdtPr>
                  <w:sdtContent>
                    <w:r w:rsidDel="00000000" w:rsidR="00000000" w:rsidRPr="00000000">
                      <w:rPr>
                        <w:rFonts w:ascii="Nova Mono" w:cs="Nova Mono" w:eastAsia="Nova Mono" w:hAnsi="Nova Mono"/>
                        <w:sz w:val="22"/>
                        <w:szCs w:val="22"/>
                        <w:rtl w:val="0"/>
                      </w:rPr>
                      <w:t xml:space="preserve">2. TECHNOLOGY: Better technology → _____________________________ from same inputs → supply _____ (shifts right).</w:t>
                    </w:r>
                  </w:sdtContent>
                </w:sdt>
              </w:p>
              <w:p w:rsidR="00000000" w:rsidDel="00000000" w:rsidP="00000000" w:rsidRDefault="00000000" w:rsidRPr="00000000" w14:paraId="0000011E">
                <w:pPr>
                  <w:spacing w:after="60" w:lineRule="auto"/>
                  <w:rPr>
                    <w:rFonts w:ascii="EB Garamond" w:cs="EB Garamond" w:eastAsia="EB Garamond" w:hAnsi="EB Garamond"/>
                    <w:sz w:val="22"/>
                    <w:szCs w:val="22"/>
                  </w:rPr>
                </w:pPr>
                <w:sdt>
                  <w:sdtPr>
                    <w:id w:val="333454742"/>
                    <w:tag w:val="goog_rdk_52"/>
                  </w:sdtPr>
                  <w:sdtContent>
                    <w:r w:rsidDel="00000000" w:rsidR="00000000" w:rsidRPr="00000000">
                      <w:rPr>
                        <w:rFonts w:ascii="Nova Mono" w:cs="Nova Mono" w:eastAsia="Nova Mono" w:hAnsi="Nova Mono"/>
                        <w:sz w:val="22"/>
                        <w:szCs w:val="22"/>
                        <w:rtl w:val="0"/>
                      </w:rPr>
                      <w:t xml:space="preserve">3. NUMBER OF SELLERS: More producers enter → supply _____. Producers exit → supply _____.</w:t>
                    </w:r>
                  </w:sdtContent>
                </w:sdt>
              </w:p>
              <w:p w:rsidR="00000000" w:rsidDel="00000000" w:rsidP="00000000" w:rsidRDefault="00000000" w:rsidRPr="00000000" w14:paraId="0000011F">
                <w:pPr>
                  <w:spacing w:after="60" w:lineRule="auto"/>
                  <w:rPr>
                    <w:rFonts w:ascii="EB Garamond" w:cs="EB Garamond" w:eastAsia="EB Garamond" w:hAnsi="EB Garamond"/>
                    <w:sz w:val="22"/>
                    <w:szCs w:val="22"/>
                  </w:rPr>
                </w:pPr>
                <w:sdt>
                  <w:sdtPr>
                    <w:id w:val="245329232"/>
                    <w:tag w:val="goog_rdk_53"/>
                  </w:sdtPr>
                  <w:sdtContent>
                    <w:r w:rsidDel="00000000" w:rsidR="00000000" w:rsidRPr="00000000">
                      <w:rPr>
                        <w:rFonts w:ascii="Nova Mono" w:cs="Nova Mono" w:eastAsia="Nova Mono" w:hAnsi="Nova Mono"/>
                        <w:sz w:val="22"/>
                        <w:szCs w:val="22"/>
                        <w:rtl w:val="0"/>
                      </w:rPr>
                      <w:t xml:space="preserve">4. NATURAL CONDITIONS: Good harvest or weather → supply _____. Drought or disease → supply _____.</w:t>
                    </w:r>
                  </w:sdtContent>
                </w:sdt>
              </w:p>
              <w:p w:rsidR="00000000" w:rsidDel="00000000" w:rsidP="00000000" w:rsidRDefault="00000000" w:rsidRPr="00000000" w14:paraId="00000120">
                <w:pPr>
                  <w:spacing w:after="60" w:lineRule="auto"/>
                  <w:rPr>
                    <w:rFonts w:ascii="EB Garamond" w:cs="EB Garamond" w:eastAsia="EB Garamond" w:hAnsi="EB Garamond"/>
                    <w:sz w:val="22"/>
                    <w:szCs w:val="22"/>
                  </w:rPr>
                </w:pPr>
                <w:sdt>
                  <w:sdtPr>
                    <w:id w:val="-1035882559"/>
                    <w:tag w:val="goog_rdk_54"/>
                  </w:sdtPr>
                  <w:sdtContent>
                    <w:r w:rsidDel="00000000" w:rsidR="00000000" w:rsidRPr="00000000">
                      <w:rPr>
                        <w:rFonts w:ascii="Nova Mono" w:cs="Nova Mono" w:eastAsia="Nova Mono" w:hAnsi="Nova Mono"/>
                        <w:sz w:val="22"/>
                        <w:szCs w:val="22"/>
                        <w:rtl w:val="0"/>
                      </w:rPr>
                      <w:t xml:space="preserve">5. EXPECTATIONS: Expect higher prices later → hold back supply now → current supply _____.</w:t>
                    </w:r>
                  </w:sdtContent>
                </w:sdt>
              </w:p>
              <w:p w:rsidR="00000000" w:rsidDel="00000000" w:rsidP="00000000" w:rsidRDefault="00000000" w:rsidRPr="00000000" w14:paraId="00000121">
                <w:pPr>
                  <w:rPr>
                    <w:rFonts w:ascii="EB Garamond" w:cs="EB Garamond" w:eastAsia="EB Garamond" w:hAnsi="EB Garamond"/>
                    <w:sz w:val="22"/>
                    <w:szCs w:val="22"/>
                  </w:rPr>
                </w:pPr>
                <w:sdt>
                  <w:sdtPr>
                    <w:id w:val="-1618789911"/>
                    <w:tag w:val="goog_rdk_55"/>
                  </w:sdtPr>
                  <w:sdtContent>
                    <w:r w:rsidDel="00000000" w:rsidR="00000000" w:rsidRPr="00000000">
                      <w:rPr>
                        <w:rFonts w:ascii="Nova Mono" w:cs="Nova Mono" w:eastAsia="Nova Mono" w:hAnsi="Nova Mono"/>
                        <w:sz w:val="22"/>
                        <w:szCs w:val="22"/>
                        <w:rtl w:val="0"/>
                      </w:rPr>
                      <w:t xml:space="preserve">6. GOVERNMENT POLICIES: Tax raises costs → supply _____. Subsidy lowers costs → supply _____.</w:t>
                    </w:r>
                  </w:sdtContent>
                </w:sdt>
              </w:p>
            </w:tc>
          </w:tr>
        </w:tbl>
      </w:sdtContent>
    </w:sdt>
    <w:p w:rsidR="00000000" w:rsidDel="00000000" w:rsidP="00000000" w:rsidRDefault="00000000" w:rsidRPr="00000000" w14:paraId="00000122">
      <w:pPr>
        <w:spacing w:after="80" w:lineRule="auto"/>
        <w:rPr>
          <w:rFonts w:ascii="EB Garamond" w:cs="EB Garamond" w:eastAsia="EB Garamond" w:hAnsi="EB Garamond"/>
          <w:b w:val="1"/>
          <w:bCs w:val="1"/>
          <w:i w:val="1"/>
          <w:iCs w:val="1"/>
          <w:sz w:val="22"/>
          <w:szCs w:val="22"/>
        </w:rPr>
      </w:pPr>
      <w:r w:rsidDel="00000000" w:rsidR="00000000" w:rsidRPr="00000000">
        <w:rPr>
          <w:rtl w:val="0"/>
        </w:rPr>
      </w:r>
    </w:p>
    <w:tbl>
      <w:tblPr>
        <w:tblStyle w:val="Table17"/>
        <w:tblW w:w="1014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795"/>
        <w:gridCol w:w="1860"/>
        <w:gridCol w:w="1590"/>
        <w:gridCol w:w="2895"/>
        <w:tblGridChange w:id="0">
          <w:tblGrid>
            <w:gridCol w:w="3795"/>
            <w:gridCol w:w="1860"/>
            <w:gridCol w:w="1590"/>
            <w:gridCol w:w="2895"/>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123">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Economic Event</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24">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D or S Shift?</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25">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Direction</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26">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Effect on Equilibrium P and Q</w:t>
            </w:r>
            <w:r w:rsidDel="00000000" w:rsidR="00000000" w:rsidRPr="00000000">
              <w:rPr>
                <w:rtl w:val="0"/>
              </w:rPr>
            </w:r>
          </w:p>
        </w:tc>
      </w:tr>
      <w:tr>
        <w:trPr>
          <w:cantSplit w:val="0"/>
          <w:trHeight w:val="533.6999999999999" w:hRule="atLeast"/>
          <w:tblHeader w:val="0"/>
        </w:trPr>
        <w:tc>
          <w:tcPr>
            <w:shd w:fill="fdfaf4" w:val="clear"/>
            <w:tcMar>
              <w:top w:w="50.0" w:type="dxa"/>
              <w:left w:w="90.0" w:type="dxa"/>
              <w:bottom w:w="50.0" w:type="dxa"/>
              <w:right w:w="90.0" w:type="dxa"/>
            </w:tcMar>
          </w:tcPr>
          <w:p w:rsidR="00000000" w:rsidDel="00000000" w:rsidP="00000000" w:rsidRDefault="00000000" w:rsidRPr="00000000" w14:paraId="0000012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Incomes rise; good is a normal good</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28">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29">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2A">
            <w:pPr>
              <w:jc w:val="center"/>
              <w:rPr>
                <w:rFonts w:ascii="EB Garamond" w:cs="EB Garamond" w:eastAsia="EB Garamond" w:hAnsi="EB Garamond"/>
                <w:sz w:val="22"/>
                <w:szCs w:val="22"/>
              </w:rPr>
            </w:pPr>
            <w:r w:rsidDel="00000000" w:rsidR="00000000" w:rsidRPr="00000000">
              <w:rPr>
                <w:rtl w:val="0"/>
              </w:rPr>
            </w:r>
          </w:p>
        </w:tc>
      </w:tr>
      <w:tr>
        <w:trPr>
          <w:cantSplit w:val="0"/>
          <w:trHeight w:val="533.6999999999999" w:hRule="atLeast"/>
          <w:tblHeader w:val="0"/>
        </w:trPr>
        <w:tc>
          <w:tcPr>
            <w:shd w:fill="fdfaf4" w:val="clear"/>
            <w:tcMar>
              <w:top w:w="50.0" w:type="dxa"/>
              <w:left w:w="90.0" w:type="dxa"/>
              <w:bottom w:w="50.0" w:type="dxa"/>
              <w:right w:w="90.0" w:type="dxa"/>
            </w:tcMar>
          </w:tcPr>
          <w:p w:rsidR="00000000" w:rsidDel="00000000" w:rsidP="00000000" w:rsidRDefault="00000000" w:rsidRPr="00000000" w14:paraId="0000012B">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Price of a close substitute good rises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2C">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2D">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2E">
            <w:pPr>
              <w:jc w:val="center"/>
              <w:rPr>
                <w:rFonts w:ascii="EB Garamond" w:cs="EB Garamond" w:eastAsia="EB Garamond" w:hAnsi="EB Garamond"/>
                <w:sz w:val="22"/>
                <w:szCs w:val="22"/>
              </w:rPr>
            </w:pPr>
            <w:r w:rsidDel="00000000" w:rsidR="00000000" w:rsidRPr="00000000">
              <w:rPr>
                <w:rtl w:val="0"/>
              </w:rPr>
            </w:r>
          </w:p>
        </w:tc>
      </w:tr>
      <w:tr>
        <w:trPr>
          <w:cantSplit w:val="0"/>
          <w:trHeight w:val="533.6999999999999" w:hRule="atLeast"/>
          <w:tblHeader w:val="0"/>
        </w:trPr>
        <w:tc>
          <w:tcPr>
            <w:shd w:fill="fdfaf4" w:val="clear"/>
            <w:tcMar>
              <w:top w:w="50.0" w:type="dxa"/>
              <w:left w:w="90.0" w:type="dxa"/>
              <w:bottom w:w="50.0" w:type="dxa"/>
              <w:right w:w="90.0" w:type="dxa"/>
            </w:tcMar>
          </w:tcPr>
          <w:p w:rsidR="00000000" w:rsidDel="00000000" w:rsidP="00000000" w:rsidRDefault="00000000" w:rsidRPr="00000000" w14:paraId="0000012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Input costs (wages) rise for suppliers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0">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1">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2">
            <w:pPr>
              <w:jc w:val="center"/>
              <w:rPr>
                <w:rFonts w:ascii="EB Garamond" w:cs="EB Garamond" w:eastAsia="EB Garamond" w:hAnsi="EB Garamond"/>
                <w:sz w:val="22"/>
                <w:szCs w:val="22"/>
              </w:rPr>
            </w:pPr>
            <w:r w:rsidDel="00000000" w:rsidR="00000000" w:rsidRPr="00000000">
              <w:rPr>
                <w:rtl w:val="0"/>
              </w:rPr>
            </w:r>
          </w:p>
        </w:tc>
      </w:tr>
      <w:tr>
        <w:trPr>
          <w:cantSplit w:val="0"/>
          <w:trHeight w:val="533.6999999999999" w:hRule="atLeast"/>
          <w:tblHeader w:val="0"/>
        </w:trPr>
        <w:tc>
          <w:tcPr>
            <w:shd w:fill="fdfaf4" w:val="clear"/>
            <w:tcMar>
              <w:top w:w="50.0" w:type="dxa"/>
              <w:left w:w="90.0" w:type="dxa"/>
              <w:bottom w:w="50.0" w:type="dxa"/>
              <w:right w:w="90.0" w:type="dxa"/>
            </w:tcMar>
          </w:tcPr>
          <w:p w:rsidR="00000000" w:rsidDel="00000000" w:rsidP="00000000" w:rsidRDefault="00000000" w:rsidRPr="00000000" w14:paraId="0000013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Technological innovation reduces production cost</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4">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5">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6">
            <w:pPr>
              <w:jc w:val="center"/>
              <w:rPr>
                <w:rFonts w:ascii="EB Garamond" w:cs="EB Garamond" w:eastAsia="EB Garamond" w:hAnsi="EB Garamond"/>
                <w:sz w:val="22"/>
                <w:szCs w:val="22"/>
              </w:rPr>
            </w:pPr>
            <w:r w:rsidDel="00000000" w:rsidR="00000000" w:rsidRPr="00000000">
              <w:rPr>
                <w:rtl w:val="0"/>
              </w:rPr>
            </w:r>
          </w:p>
        </w:tc>
      </w:tr>
      <w:tr>
        <w:trPr>
          <w:cantSplit w:val="0"/>
          <w:trHeight w:val="533.6999999999999" w:hRule="atLeast"/>
          <w:tblHeader w:val="0"/>
        </w:trPr>
        <w:tc>
          <w:tcPr>
            <w:shd w:fill="fdfaf4" w:val="clear"/>
            <w:tcMar>
              <w:top w:w="50.0" w:type="dxa"/>
              <w:left w:w="90.0" w:type="dxa"/>
              <w:bottom w:w="50.0" w:type="dxa"/>
              <w:right w:w="90.0" w:type="dxa"/>
            </w:tcMar>
          </w:tcPr>
          <w:p w:rsidR="00000000" w:rsidDel="00000000" w:rsidP="00000000" w:rsidRDefault="00000000" w:rsidRPr="00000000" w14:paraId="0000013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Population of buyers increases substantially</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8">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9">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A">
            <w:pPr>
              <w:jc w:val="center"/>
              <w:rPr>
                <w:rFonts w:ascii="EB Garamond" w:cs="EB Garamond" w:eastAsia="EB Garamond" w:hAnsi="EB Garamond"/>
                <w:sz w:val="22"/>
                <w:szCs w:val="22"/>
              </w:rPr>
            </w:pPr>
            <w:r w:rsidDel="00000000" w:rsidR="00000000" w:rsidRPr="00000000">
              <w:rPr>
                <w:rtl w:val="0"/>
              </w:rPr>
            </w:r>
          </w:p>
        </w:tc>
      </w:tr>
      <w:tr>
        <w:trPr>
          <w:cantSplit w:val="0"/>
          <w:trHeight w:val="533.6999999999999" w:hRule="atLeast"/>
          <w:tblHeader w:val="0"/>
        </w:trPr>
        <w:tc>
          <w:tcPr>
            <w:shd w:fill="fdfaf4" w:val="clear"/>
            <w:tcMar>
              <w:top w:w="50.0" w:type="dxa"/>
              <w:left w:w="90.0" w:type="dxa"/>
              <w:bottom w:w="50.0" w:type="dxa"/>
              <w:right w:w="90.0" w:type="dxa"/>
            </w:tcMar>
          </w:tcPr>
          <w:p w:rsidR="00000000" w:rsidDel="00000000" w:rsidP="00000000" w:rsidRDefault="00000000" w:rsidRPr="00000000" w14:paraId="0000013B">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Ray raises commercial rents — supply of neighborhood goods falls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C">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D">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E">
            <w:pPr>
              <w:jc w:val="center"/>
              <w:rPr>
                <w:rFonts w:ascii="EB Garamond" w:cs="EB Garamond" w:eastAsia="EB Garamond" w:hAnsi="EB Garamond"/>
                <w:sz w:val="22"/>
                <w:szCs w:val="22"/>
              </w:rPr>
            </w:pPr>
            <w:r w:rsidDel="00000000" w:rsidR="00000000" w:rsidRPr="00000000">
              <w:rPr>
                <w:rtl w:val="0"/>
              </w:rPr>
            </w:r>
          </w:p>
        </w:tc>
      </w:tr>
      <w:tr>
        <w:trPr>
          <w:cantSplit w:val="0"/>
          <w:trHeight w:val="533.6999999999999" w:hRule="atLeast"/>
          <w:tblHeader w:val="0"/>
        </w:trPr>
        <w:tc>
          <w:tcPr>
            <w:shd w:fill="fdfaf4" w:val="clear"/>
            <w:tcMar>
              <w:top w:w="50.0" w:type="dxa"/>
              <w:left w:w="90.0" w:type="dxa"/>
              <w:bottom w:w="50.0" w:type="dxa"/>
              <w:right w:w="90.0" w:type="dxa"/>
            </w:tcMar>
          </w:tcPr>
          <w:p w:rsidR="00000000" w:rsidDel="00000000" w:rsidP="00000000" w:rsidRDefault="00000000" w:rsidRPr="00000000" w14:paraId="0000013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Marcus's income falls; good is an inferior good</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40">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41">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42">
            <w:pPr>
              <w:jc w:val="center"/>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143">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44">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All Determinants of Demand — mnemonic TRIBE: Tastes / Related prices / Income / Buyer count / Expectations:</w:t>
      </w:r>
      <w:r w:rsidDel="00000000" w:rsidR="00000000" w:rsidRPr="00000000">
        <w:rPr>
          <w:rFonts w:ascii="EB Garamond" w:cs="EB Garamond" w:eastAsia="EB Garamond" w:hAnsi="EB Garamond"/>
          <w:i w:val="0"/>
          <w:iCs w:val="0"/>
          <w:color w:val="000000"/>
          <w:sz w:val="22"/>
          <w:szCs w:val="22"/>
          <w:rtl w:val="0"/>
        </w:rPr>
        <w:t xml:space="preserve"> ________________</w:t>
      </w:r>
      <w:r w:rsidDel="00000000" w:rsidR="00000000" w:rsidRPr="00000000">
        <w:rPr>
          <w:rtl w:val="0"/>
        </w:rPr>
      </w:r>
    </w:p>
    <w:p w:rsidR="00000000" w:rsidDel="00000000" w:rsidP="00000000" w:rsidRDefault="00000000" w:rsidRPr="00000000" w14:paraId="00000145">
      <w:pPr>
        <w:spacing w:after="110" w:before="0" w:lineRule="auto"/>
        <w:jc w:val="left"/>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46">
      <w:pPr>
        <w:spacing w:after="110" w:before="0" w:lineRule="auto"/>
        <w:jc w:val="left"/>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All Determinants of Supply — mnemonic PROFIT: Prices of inputs / Related goods / Other producers / Future expectations / Innovation / Taxes &amp; subsidies:</w:t>
      </w:r>
      <w:r w:rsidDel="00000000" w:rsidR="00000000" w:rsidRPr="00000000">
        <w:rPr>
          <w:rFonts w:ascii="EB Garamond" w:cs="EB Garamond" w:eastAsia="EB Garamond" w:hAnsi="EB Garamond"/>
          <w:i w:val="0"/>
          <w:iCs w:val="0"/>
          <w:color w:val="000000"/>
          <w:sz w:val="22"/>
          <w:szCs w:val="22"/>
          <w:rtl w:val="0"/>
        </w:rPr>
        <w:t xml:space="preserve"> ________</w:t>
      </w:r>
    </w:p>
    <w:p w:rsidR="00000000" w:rsidDel="00000000" w:rsidP="00000000" w:rsidRDefault="00000000" w:rsidRPr="00000000" w14:paraId="00000147">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tkp0k12n95rh" w:id="12"/>
      <w:bookmarkEnd w:id="12"/>
      <w:r w:rsidDel="00000000" w:rsidR="00000000" w:rsidRPr="00000000">
        <w:rPr>
          <w:rFonts w:ascii="EB Garamond" w:cs="EB Garamond" w:eastAsia="EB Garamond" w:hAnsi="EB Garamond"/>
          <w:sz w:val="22"/>
          <w:szCs w:val="22"/>
          <w:rtl w:val="0"/>
        </w:rPr>
        <w:t xml:space="preserve">PART 5: DOUBLE SHIFTS &amp; HISTORICAL CASE STUDIES</w:t>
      </w:r>
    </w:p>
    <w:p w:rsidR="00000000" w:rsidDel="00000000" w:rsidP="00000000" w:rsidRDefault="00000000" w:rsidRPr="00000000" w14:paraId="0000014E">
      <w:pPr>
        <w:spacing w:after="120" w:before="0" w:lineRule="auto"/>
        <w:jc w:val="left"/>
        <w:rPr>
          <w:rFonts w:ascii="EB Garamond" w:cs="EB Garamond" w:eastAsia="EB Garamond" w:hAnsi="EB Garamond"/>
          <w:i w:val="1"/>
          <w:iCs w:val="1"/>
          <w:color w:val="1b3a5c"/>
          <w:sz w:val="22"/>
          <w:szCs w:val="22"/>
        </w:rPr>
      </w:pPr>
      <w:r w:rsidDel="00000000" w:rsidR="00000000" w:rsidRPr="00000000">
        <w:rPr>
          <w:rFonts w:ascii="EB Garamond" w:cs="EB Garamond" w:eastAsia="EB Garamond" w:hAnsi="EB Garamond"/>
          <w:b w:val="1"/>
          <w:bCs w:val="1"/>
          <w:i w:val="1"/>
          <w:iCs w:val="1"/>
          <w:sz w:val="22"/>
          <w:szCs w:val="22"/>
          <w:rtl w:val="0"/>
        </w:rPr>
        <w:t xml:space="preserve">Directions: </w:t>
      </w:r>
      <w:r w:rsidDel="00000000" w:rsidR="00000000" w:rsidRPr="00000000">
        <w:rPr>
          <w:rFonts w:ascii="EB Garamond" w:cs="EB Garamond" w:eastAsia="EB Garamond" w:hAnsi="EB Garamond"/>
          <w:i w:val="1"/>
          <w:iCs w:val="1"/>
          <w:sz w:val="22"/>
          <w:szCs w:val="22"/>
          <w:rtl w:val="0"/>
        </w:rPr>
        <w:t xml:space="preserve">A double shift occurs when both demand AND supply shift simultaneously. Depending on the magnitude of these shifts the market Quantity or Price may become indeterminate.  Analyze three canonical historical cases</w:t>
      </w:r>
      <w:r w:rsidDel="00000000" w:rsidR="00000000" w:rsidRPr="00000000">
        <w:rPr>
          <w:rFonts w:ascii="EB Garamond" w:cs="EB Garamond" w:eastAsia="EB Garamond" w:hAnsi="EB Garamond"/>
          <w:i w:val="1"/>
          <w:iCs w:val="1"/>
          <w:color w:val="1b3a5c"/>
          <w:sz w:val="22"/>
          <w:szCs w:val="22"/>
          <w:rtl w:val="0"/>
        </w:rPr>
        <w:t xml:space="preserve">. </w:t>
      </w:r>
    </w:p>
    <w:p w:rsidR="00000000" w:rsidDel="00000000" w:rsidP="00000000" w:rsidRDefault="00000000" w:rsidRPr="00000000" w14:paraId="0000014F">
      <w:pPr>
        <w:spacing w:after="120" w:before="0" w:lineRule="auto"/>
        <w:jc w:val="left"/>
        <w:rPr>
          <w:rFonts w:ascii="EB Garamond" w:cs="EB Garamond" w:eastAsia="EB Garamond" w:hAnsi="EB Garamond"/>
          <w:i w:val="1"/>
          <w:iCs w:val="1"/>
          <w:color w:val="1b3a5c"/>
          <w:sz w:val="22"/>
          <w:szCs w:val="22"/>
        </w:rPr>
      </w:pPr>
      <w:r w:rsidDel="00000000" w:rsidR="00000000" w:rsidRPr="00000000">
        <w:rPr>
          <w:rtl w:val="0"/>
        </w:rPr>
      </w:r>
    </w:p>
    <w:sdt>
      <w:sdtPr>
        <w:lock w:val="contentLocked"/>
        <w:id w:val="-851871152"/>
        <w:tag w:val="goog_rdk_57"/>
      </w:sdtPr>
      <w:sdtContent>
        <w:tbl>
          <w:tblPr>
            <w:tblStyle w:val="Table18"/>
            <w:tblpPr w:leftFromText="180" w:rightFromText="180" w:topFromText="180" w:bottomFromText="180" w:vertAnchor="text" w:horzAnchor="text" w:tblpX="-60" w:tblpY="0"/>
            <w:tblW w:w="1009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200"/>
            <w:tblGridChange w:id="0">
              <w:tblGrid>
                <w:gridCol w:w="2895"/>
                <w:gridCol w:w="720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50">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3.5</w:t>
                </w:r>
                <w:r w:rsidDel="00000000" w:rsidR="00000000" w:rsidRPr="00000000">
                  <w:rPr>
                    <w:rtl w:val="0"/>
                  </w:rPr>
                </w:r>
              </w:p>
              <w:p w:rsidR="00000000" w:rsidDel="00000000" w:rsidP="00000000" w:rsidRDefault="00000000" w:rsidRPr="00000000" w14:paraId="00000151">
                <w:pPr>
                  <w:spacing w:after="48"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The Black Death</w:t>
                </w:r>
                <w:r w:rsidDel="00000000" w:rsidR="00000000" w:rsidRPr="00000000">
                  <w:rPr>
                    <w:rtl w:val="0"/>
                  </w:rPr>
                </w:r>
              </w:p>
              <w:p w:rsidR="00000000" w:rsidDel="00000000" w:rsidP="00000000" w:rsidRDefault="00000000" w:rsidRPr="00000000" w14:paraId="00000152">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Western Europe, 1348–1352</w:t>
                </w:r>
                <w:r w:rsidDel="00000000" w:rsidR="00000000" w:rsidRPr="00000000">
                  <w:rPr>
                    <w:rtl w:val="0"/>
                  </w:rPr>
                </w:r>
              </w:p>
              <w:p w:rsidR="00000000" w:rsidDel="00000000" w:rsidP="00000000" w:rsidRDefault="00000000" w:rsidRPr="00000000" w14:paraId="00000153">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Bubonic plague killed one-third of Europe's population — simultaneously collapsing demand for grain (fewer buyers) and collapsing supply (fewer farmers). Analyze the double shift and identify which effects are determinate vs. ambiguous.</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54">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Demand shift direction and magnitude:</w:t>
                </w:r>
                <w:r w:rsidDel="00000000" w:rsidR="00000000" w:rsidRPr="00000000">
                  <w:rPr>
                    <w:rFonts w:ascii="EB Garamond" w:cs="EB Garamond" w:eastAsia="EB Garamond" w:hAnsi="EB Garamond"/>
                    <w:sz w:val="22"/>
                    <w:szCs w:val="22"/>
                    <w:rtl w:val="0"/>
                  </w:rPr>
                  <w:t xml:space="preserve"> __________________</w:t>
                </w:r>
              </w:p>
              <w:p w:rsidR="00000000" w:rsidDel="00000000" w:rsidP="00000000" w:rsidRDefault="00000000" w:rsidRPr="00000000" w14:paraId="00000155">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Supply shift direction and magnitude:</w:t>
                </w:r>
                <w:r w:rsidDel="00000000" w:rsidR="00000000" w:rsidRPr="00000000">
                  <w:rPr>
                    <w:rFonts w:ascii="EB Garamond" w:cs="EB Garamond" w:eastAsia="EB Garamond" w:hAnsi="EB Garamond"/>
                    <w:sz w:val="22"/>
                    <w:szCs w:val="22"/>
                    <w:rtl w:val="0"/>
                  </w:rPr>
                  <w:t xml:space="preserve"> __________________</w:t>
                </w:r>
              </w:p>
              <w:p w:rsidR="00000000" w:rsidDel="00000000" w:rsidP="00000000" w:rsidRDefault="00000000" w:rsidRPr="00000000" w14:paraId="00000156">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Effect on Price: ambiguous because:</w:t>
                </w:r>
                <w:r w:rsidDel="00000000" w:rsidR="00000000" w:rsidRPr="00000000">
                  <w:rPr>
                    <w:rFonts w:ascii="EB Garamond" w:cs="EB Garamond" w:eastAsia="EB Garamond" w:hAnsi="EB Garamond"/>
                    <w:sz w:val="22"/>
                    <w:szCs w:val="22"/>
                    <w:rtl w:val="0"/>
                  </w:rPr>
                  <w:t xml:space="preserve"> ____________________</w:t>
                </w:r>
              </w:p>
              <w:p w:rsidR="00000000" w:rsidDel="00000000" w:rsidP="00000000" w:rsidRDefault="00000000" w:rsidRPr="00000000" w14:paraId="00000157">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Effect on Quantity: unambiguously ________ because both shifts push Q in the same direction:</w:t>
                </w:r>
                <w:r w:rsidDel="00000000" w:rsidR="00000000" w:rsidRPr="00000000">
                  <w:rPr>
                    <w:rFonts w:ascii="EB Garamond" w:cs="EB Garamond" w:eastAsia="EB Garamond" w:hAnsi="EB Garamond"/>
                    <w:sz w:val="22"/>
                    <w:szCs w:val="22"/>
                    <w:rtl w:val="0"/>
                  </w:rPr>
                  <w:t xml:space="preserve"> ________________</w:t>
                </w:r>
              </w:p>
              <w:p w:rsidR="00000000" w:rsidDel="00000000" w:rsidP="00000000" w:rsidRDefault="00000000" w:rsidRPr="00000000" w14:paraId="00000158">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59">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5A">
                <w:pPr>
                  <w:spacing w:after="110" w:lineRule="auto"/>
                  <w:rPr>
                    <w:rFonts w:ascii="EB Garamond" w:cs="EB Garamond" w:eastAsia="EB Garamond" w:hAnsi="EB Garamond"/>
                    <w:sz w:val="22"/>
                    <w:szCs w:val="22"/>
                  </w:rPr>
                </w:pPr>
                <w:r w:rsidDel="00000000" w:rsidR="00000000" w:rsidRPr="00000000">
                  <w:rPr>
                    <w:rtl w:val="0"/>
                  </w:rPr>
                </w:r>
              </w:p>
            </w:tc>
          </w:tr>
        </w:tbl>
      </w:sdtContent>
    </w:sdt>
    <w:p w:rsidR="00000000" w:rsidDel="00000000" w:rsidP="00000000" w:rsidRDefault="00000000" w:rsidRPr="00000000" w14:paraId="0000015B">
      <w:pPr>
        <w:spacing w:after="120" w:lineRule="auto"/>
        <w:rPr>
          <w:rFonts w:ascii="EB Garamond" w:cs="EB Garamond" w:eastAsia="EB Garamond" w:hAnsi="EB Garamond"/>
          <w:b w:val="1"/>
          <w:bCs w:val="1"/>
          <w:i w:val="1"/>
          <w:iCs w:val="1"/>
          <w:color w:val="1b3a5c"/>
          <w:sz w:val="22"/>
          <w:szCs w:val="22"/>
        </w:rPr>
      </w:pPr>
      <w:r w:rsidDel="00000000" w:rsidR="00000000" w:rsidRPr="00000000">
        <w:rPr>
          <w:rtl w:val="0"/>
        </w:rPr>
      </w:r>
    </w:p>
    <w:sdt>
      <w:sdtPr>
        <w:lock w:val="contentLocked"/>
        <w:id w:val="-818004747"/>
        <w:tag w:val="goog_rdk_60"/>
      </w:sdtPr>
      <w:sdtContent>
        <w:tbl>
          <w:tblPr>
            <w:tblStyle w:val="Table19"/>
            <w:tblW w:w="10095.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5340"/>
            <w:gridCol w:w="4755"/>
            <w:tblGridChange w:id="0">
              <w:tblGrid>
                <w:gridCol w:w="5340"/>
                <w:gridCol w:w="4755"/>
              </w:tblGrid>
            </w:tblGridChange>
          </w:tblGrid>
          <w:tr>
            <w:trPr>
              <w:cantSplit w:val="0"/>
              <w:trHeight w:val="3735"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15C">
                <w:pPr>
                  <w:jc w:val="center"/>
                  <w:rPr>
                    <w:rFonts w:ascii="EB Garamond" w:cs="EB Garamond" w:eastAsia="EB Garamond" w:hAnsi="EB Garamond"/>
                    <w:sz w:val="22"/>
                    <w:szCs w:val="22"/>
                  </w:rPr>
                </w:pPr>
                <w:sdt>
                  <w:sdtPr>
                    <w:id w:val="2067148321"/>
                    <w:tag w:val="goog_rdk_58"/>
                  </w:sdtPr>
                  <w:sdtContent>
                    <w:r w:rsidDel="00000000" w:rsidR="00000000" w:rsidRPr="00000000">
                      <w:rPr>
                        <w:rFonts w:ascii="Nova Mono" w:cs="Nova Mono" w:eastAsia="Nova Mono" w:hAnsi="Nova Mono"/>
                        <w:i w:val="1"/>
                        <w:iCs w:val="1"/>
                        <w:color w:val="aaaaaa"/>
                        <w:sz w:val="22"/>
                        <w:szCs w:val="22"/>
                        <w:rtl w:val="0"/>
                      </w:rPr>
                      <w:t xml:space="preserve">Double shift diagram: draw D1→D2.</w:t>
                    </w:r>
                  </w:sdtContent>
                </w:sdt>
                <w:r w:rsidDel="00000000" w:rsidR="00000000" w:rsidRPr="00000000">
                  <w:rPr>
                    <w:rtl w:val="0"/>
                  </w:rPr>
                </w:r>
              </w:p>
            </w:tc>
            <w:tc>
              <w:tcPr>
                <w:shd w:fill="fdfaf4" w:val="clear"/>
                <w:tcMar>
                  <w:top w:w="60.0" w:type="dxa"/>
                  <w:left w:w="80.0" w:type="dxa"/>
                  <w:bottom w:w="60.0" w:type="dxa"/>
                  <w:right w:w="80.0" w:type="dxa"/>
                </w:tcMar>
              </w:tcPr>
              <w:p w:rsidR="00000000" w:rsidDel="00000000" w:rsidP="00000000" w:rsidRDefault="00000000" w:rsidRPr="00000000" w14:paraId="0000015D">
                <w:pPr>
                  <w:jc w:val="center"/>
                  <w:rPr>
                    <w:rFonts w:ascii="EB Garamond" w:cs="EB Garamond" w:eastAsia="EB Garamond" w:hAnsi="EB Garamond"/>
                    <w:i w:val="1"/>
                    <w:iCs w:val="1"/>
                    <w:color w:val="aaaaaa"/>
                    <w:sz w:val="22"/>
                    <w:szCs w:val="22"/>
                  </w:rPr>
                </w:pPr>
                <w:sdt>
                  <w:sdtPr>
                    <w:id w:val="1106794416"/>
                    <w:tag w:val="goog_rdk_59"/>
                  </w:sdtPr>
                  <w:sdtContent>
                    <w:r w:rsidDel="00000000" w:rsidR="00000000" w:rsidRPr="00000000">
                      <w:rPr>
                        <w:rFonts w:ascii="Nova Mono" w:cs="Nova Mono" w:eastAsia="Nova Mono" w:hAnsi="Nova Mono"/>
                        <w:i w:val="1"/>
                        <w:iCs w:val="1"/>
                        <w:color w:val="aaaaaa"/>
                        <w:sz w:val="22"/>
                        <w:szCs w:val="22"/>
                        <w:rtl w:val="0"/>
                      </w:rPr>
                      <w:t xml:space="preserve">Draw  S1→S2.</w:t>
                    </w:r>
                  </w:sdtContent>
                </w:sdt>
              </w:p>
            </w:tc>
          </w:tr>
        </w:tbl>
      </w:sdtContent>
    </w:sdt>
    <w:p w:rsidR="00000000" w:rsidDel="00000000" w:rsidP="00000000" w:rsidRDefault="00000000" w:rsidRPr="00000000" w14:paraId="0000015E">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5F">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60">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61">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62">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63">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64">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65">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66">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67">
      <w:pPr>
        <w:spacing w:after="60" w:lineRule="auto"/>
        <w:rPr>
          <w:rFonts w:ascii="EB Garamond" w:cs="EB Garamond" w:eastAsia="EB Garamond" w:hAnsi="EB Garamond"/>
          <w:sz w:val="22"/>
          <w:szCs w:val="22"/>
        </w:rPr>
      </w:pPr>
      <w:r w:rsidDel="00000000" w:rsidR="00000000" w:rsidRPr="00000000">
        <w:rPr>
          <w:rtl w:val="0"/>
        </w:rPr>
      </w:r>
    </w:p>
    <w:sdt>
      <w:sdtPr>
        <w:lock w:val="contentLocked"/>
        <w:id w:val="-615554535"/>
        <w:tag w:val="goog_rdk_66"/>
      </w:sdtPr>
      <w:sdtContent>
        <w:tbl>
          <w:tblPr>
            <w:tblStyle w:val="Table20"/>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10"/>
            <w:tblGridChange w:id="0">
              <w:tblGrid>
                <w:gridCol w:w="101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5f0e8" w:val="clear"/>
                <w:tcMar>
                  <w:top w:w="160.0" w:type="dxa"/>
                  <w:left w:w="160.0" w:type="dxa"/>
                  <w:bottom w:w="160.0" w:type="dxa"/>
                  <w:right w:w="160.0" w:type="dxa"/>
                </w:tcMar>
              </w:tcPr>
              <w:p w:rsidR="00000000" w:rsidDel="00000000" w:rsidP="00000000" w:rsidRDefault="00000000" w:rsidRPr="00000000" w14:paraId="00000168">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DOUBLE SHIFT FRAMEWORK — When BOTH curves shift simultaneously:</w:t>
                </w:r>
              </w:p>
              <w:sdt>
                <w:sdtPr>
                  <w:lock w:val="contentLocked"/>
                  <w:id w:val="1381925327"/>
                  <w:tag w:val="goog_rdk_65"/>
                </w:sdtPr>
                <w:sdtContent>
                  <w:tbl>
                    <w:tblPr>
                      <w:tblStyle w:val="Table21"/>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3276"/>
                      <w:gridCol w:w="3276"/>
                      <w:tblGridChange w:id="0">
                        <w:tblGrid>
                          <w:gridCol w:w="2808"/>
                          <w:gridCol w:w="3276"/>
                          <w:gridCol w:w="32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Mar>
                            <w:top w:w="80.0" w:type="dxa"/>
                            <w:left w:w="120.0" w:type="dxa"/>
                            <w:bottom w:w="80.0" w:type="dxa"/>
                            <w:right w:w="120.0" w:type="dxa"/>
                          </w:tcMar>
                        </w:tcPr>
                        <w:p w:rsidR="00000000" w:rsidDel="00000000" w:rsidP="00000000" w:rsidRDefault="00000000" w:rsidRPr="00000000" w14:paraId="0000016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Scenario</w:t>
                          </w:r>
                        </w:p>
                      </w:tc>
                      <w:tc>
                        <w:tcPr>
                          <w:tcBorders>
                            <w:top w:color="000000" w:space="0" w:sz="4" w:val="single"/>
                            <w:left w:color="000000" w:space="0" w:sz="4" w:val="single"/>
                            <w:bottom w:color="000000" w:space="0" w:sz="4" w:val="single"/>
                            <w:right w:color="000000" w:space="0" w:sz="4" w:val="single"/>
                          </w:tcBorders>
                          <w:shd w:fill="e0e0e0" w:val="clear"/>
                          <w:tcMar>
                            <w:top w:w="80.0" w:type="dxa"/>
                            <w:left w:w="120.0" w:type="dxa"/>
                            <w:bottom w:w="80.0" w:type="dxa"/>
                            <w:right w:w="120.0" w:type="dxa"/>
                          </w:tcMar>
                        </w:tcPr>
                        <w:p w:rsidR="00000000" w:rsidDel="00000000" w:rsidP="00000000" w:rsidRDefault="00000000" w:rsidRPr="00000000" w14:paraId="0000016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Effect on PRICE (P*)</w:t>
                          </w:r>
                        </w:p>
                      </w:tc>
                      <w:tc>
                        <w:tcPr>
                          <w:tcBorders>
                            <w:top w:color="000000" w:space="0" w:sz="4" w:val="single"/>
                            <w:left w:color="000000" w:space="0" w:sz="4" w:val="single"/>
                            <w:bottom w:color="000000" w:space="0" w:sz="4" w:val="single"/>
                            <w:right w:color="000000" w:space="0" w:sz="4" w:val="single"/>
                          </w:tcBorders>
                          <w:shd w:fill="e0e0e0" w:val="clear"/>
                          <w:tcMar>
                            <w:top w:w="80.0" w:type="dxa"/>
                            <w:left w:w="120.0" w:type="dxa"/>
                            <w:bottom w:w="80.0" w:type="dxa"/>
                            <w:right w:w="120.0" w:type="dxa"/>
                          </w:tcMar>
                        </w:tcPr>
                        <w:p w:rsidR="00000000" w:rsidDel="00000000" w:rsidP="00000000" w:rsidRDefault="00000000" w:rsidRPr="00000000" w14:paraId="0000016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Effect on QUANTITY (Q*)</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 shifts RIGHT, S shifts RIGHT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AMBIGUOUS — depends on magnitudes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E">
                          <w:pPr>
                            <w:jc w:val="center"/>
                            <w:rPr>
                              <w:rFonts w:ascii="EB Garamond" w:cs="EB Garamond" w:eastAsia="EB Garamond" w:hAnsi="EB Garamond"/>
                              <w:sz w:val="22"/>
                              <w:szCs w:val="22"/>
                            </w:rPr>
                          </w:pPr>
                          <w:sdt>
                            <w:sdtPr>
                              <w:id w:val="-38905256"/>
                              <w:tag w:val="goog_rdk_61"/>
                            </w:sdtPr>
                            <w:sdtContent>
                              <w:r w:rsidDel="00000000" w:rsidR="00000000" w:rsidRPr="00000000">
                                <w:rPr>
                                  <w:rFonts w:ascii="Nova Mono" w:cs="Nova Mono" w:eastAsia="Nova Mono" w:hAnsi="Nova Mono"/>
                                  <w:sz w:val="22"/>
                                  <w:szCs w:val="22"/>
                                  <w:rtl w:val="0"/>
                                </w:rPr>
                                <w:t xml:space="preserve">UNAMBIGUOUS: Q* _____ (↑/↓)</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 shifts LEFT, S shifts LEFT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AMBIGUOUS — depends on magnitudes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1">
                          <w:pPr>
                            <w:jc w:val="center"/>
                            <w:rPr>
                              <w:rFonts w:ascii="EB Garamond" w:cs="EB Garamond" w:eastAsia="EB Garamond" w:hAnsi="EB Garamond"/>
                              <w:sz w:val="22"/>
                              <w:szCs w:val="22"/>
                            </w:rPr>
                          </w:pPr>
                          <w:sdt>
                            <w:sdtPr>
                              <w:id w:val="-1017683535"/>
                              <w:tag w:val="goog_rdk_62"/>
                            </w:sdtPr>
                            <w:sdtContent>
                              <w:r w:rsidDel="00000000" w:rsidR="00000000" w:rsidRPr="00000000">
                                <w:rPr>
                                  <w:rFonts w:ascii="Nova Mono" w:cs="Nova Mono" w:eastAsia="Nova Mono" w:hAnsi="Nova Mono"/>
                                  <w:sz w:val="22"/>
                                  <w:szCs w:val="22"/>
                                  <w:rtl w:val="0"/>
                                </w:rPr>
                                <w:t xml:space="preserve">UNAMBIGUOUS: Q* _____ (↑/↓)</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 shifts RIGHT, S shifts LEFT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3">
                          <w:pPr>
                            <w:jc w:val="center"/>
                            <w:rPr>
                              <w:rFonts w:ascii="EB Garamond" w:cs="EB Garamond" w:eastAsia="EB Garamond" w:hAnsi="EB Garamond"/>
                              <w:sz w:val="22"/>
                              <w:szCs w:val="22"/>
                            </w:rPr>
                          </w:pPr>
                          <w:sdt>
                            <w:sdtPr>
                              <w:id w:val="436927360"/>
                              <w:tag w:val="goog_rdk_63"/>
                            </w:sdtPr>
                            <w:sdtContent>
                              <w:r w:rsidDel="00000000" w:rsidR="00000000" w:rsidRPr="00000000">
                                <w:rPr>
                                  <w:rFonts w:ascii="Nova Mono" w:cs="Nova Mono" w:eastAsia="Nova Mono" w:hAnsi="Nova Mono"/>
                                  <w:sz w:val="22"/>
                                  <w:szCs w:val="22"/>
                                  <w:rtl w:val="0"/>
                                </w:rPr>
                                <w:t xml:space="preserve">UNAMBIGUOUS: P* _____ (↑/↓)</w:t>
                              </w:r>
                            </w:sdtContent>
                          </w:sdt>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AMBIGUOUS — depends on magnitudes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 shifts LEFT, S shifts RIGHT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6">
                          <w:pPr>
                            <w:jc w:val="center"/>
                            <w:rPr>
                              <w:rFonts w:ascii="EB Garamond" w:cs="EB Garamond" w:eastAsia="EB Garamond" w:hAnsi="EB Garamond"/>
                              <w:sz w:val="22"/>
                              <w:szCs w:val="22"/>
                            </w:rPr>
                          </w:pPr>
                          <w:sdt>
                            <w:sdtPr>
                              <w:id w:val="-1265516733"/>
                              <w:tag w:val="goog_rdk_64"/>
                            </w:sdtPr>
                            <w:sdtContent>
                              <w:r w:rsidDel="00000000" w:rsidR="00000000" w:rsidRPr="00000000">
                                <w:rPr>
                                  <w:rFonts w:ascii="Nova Mono" w:cs="Nova Mono" w:eastAsia="Nova Mono" w:hAnsi="Nova Mono"/>
                                  <w:sz w:val="22"/>
                                  <w:szCs w:val="22"/>
                                  <w:rtl w:val="0"/>
                                </w:rPr>
                                <w:t xml:space="preserve">UNAMBIGUOUS: P* _____ (↑/↓)</w:t>
                              </w:r>
                            </w:sdtContent>
                          </w:sdt>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AMBIGUOUS — depends on magnitudes</w:t>
                          </w:r>
                        </w:p>
                      </w:tc>
                    </w:tr>
                  </w:tbl>
                </w:sdtContent>
              </w:sdt>
              <w:p w:rsidR="00000000" w:rsidDel="00000000" w:rsidP="00000000" w:rsidRDefault="00000000" w:rsidRPr="00000000" w14:paraId="00000178">
                <w:pPr>
                  <w:rPr>
                    <w:rFonts w:ascii="EB Garamond" w:cs="EB Garamond" w:eastAsia="EB Garamond" w:hAnsi="EB Garamond"/>
                    <w:sz w:val="22"/>
                    <w:szCs w:val="22"/>
                  </w:rPr>
                </w:pPr>
                <w:r w:rsidDel="00000000" w:rsidR="00000000" w:rsidRPr="00000000">
                  <w:rPr>
                    <w:rtl w:val="0"/>
                  </w:rPr>
                </w:r>
              </w:p>
            </w:tc>
          </w:tr>
        </w:tbl>
      </w:sdtContent>
    </w:sdt>
    <w:p w:rsidR="00000000" w:rsidDel="00000000" w:rsidP="00000000" w:rsidRDefault="00000000" w:rsidRPr="00000000" w14:paraId="00000179">
      <w:pPr>
        <w:spacing w:after="80" w:lineRule="auto"/>
        <w:rPr>
          <w:rFonts w:ascii="EB Garamond" w:cs="EB Garamond" w:eastAsia="EB Garamond" w:hAnsi="EB Garamond"/>
          <w:sz w:val="22"/>
          <w:szCs w:val="22"/>
        </w:rPr>
        <w:sectPr>
          <w:headerReference r:id="rId7" w:type="first"/>
          <w:footerReference r:id="rId8" w:type="default"/>
          <w:footerReference r:id="rId9" w:type="first"/>
          <w:pgSz w:h="15840" w:w="12240" w:orient="portrait"/>
          <w:pgMar w:bottom="1080" w:top="1080" w:left="1080" w:right="1080" w:header="708" w:footer="708"/>
          <w:pgNumType w:start="0"/>
          <w:titlePg w:val="1"/>
        </w:sectPr>
      </w:pPr>
      <w:r w:rsidDel="00000000" w:rsidR="00000000" w:rsidRPr="00000000">
        <w:rPr>
          <w:rtl w:val="0"/>
        </w:rPr>
      </w:r>
    </w:p>
    <w:p w:rsidR="00000000" w:rsidDel="00000000" w:rsidP="00000000" w:rsidRDefault="00000000" w:rsidRPr="00000000" w14:paraId="0000017A">
      <w:pPr>
        <w:pBdr>
          <w:left w:color="c9a84c" w:space="0" w:sz="14" w:val="single"/>
        </w:pBdr>
        <w:shd w:fill="fff4d9" w:val="clear"/>
        <w:spacing w:after="80" w:before="140" w:lineRule="auto"/>
        <w:rPr>
          <w:rFonts w:ascii="EB Garamond" w:cs="EB Garamond" w:eastAsia="EB Garamond" w:hAnsi="EB Garamond"/>
          <w:sz w:val="22"/>
          <w:szCs w:val="22"/>
        </w:rPr>
      </w:pPr>
      <w:sdt>
        <w:sdtPr>
          <w:id w:val="-1513107438"/>
          <w:tag w:val="goog_rdk_67"/>
        </w:sdtPr>
        <w:sdtContent>
          <w:r w:rsidDel="00000000" w:rsidR="00000000" w:rsidRPr="00000000">
            <w:rPr>
              <w:rFonts w:ascii="Arial Unicode MS" w:cs="Arial Unicode MS" w:eastAsia="Arial Unicode MS" w:hAnsi="Arial Unicode MS"/>
              <w:b w:val="1"/>
              <w:bCs w:val="1"/>
              <w:sz w:val="22"/>
              <w:szCs w:val="22"/>
              <w:rtl w:val="0"/>
            </w:rPr>
            <w:t xml:space="preserve">✦ 3)  </w:t>
          </w:r>
        </w:sdtContent>
      </w:sdt>
      <w:r w:rsidDel="00000000" w:rsidR="00000000" w:rsidRPr="00000000">
        <w:rPr>
          <w:rFonts w:ascii="EB Garamond" w:cs="EB Garamond" w:eastAsia="EB Garamond" w:hAnsi="EB Garamond"/>
          <w:sz w:val="22"/>
          <w:szCs w:val="22"/>
          <w:rtl w:val="0"/>
        </w:rPr>
        <w:t xml:space="preserve">The COVID-19 supply chain crisis is a double shift you lived through as a consumer. Which shift — supply or demand — do you believe exerted the larger effect on the prices you observed? What empirical evidence would you need to settle the question rigorously? What does this episode reveal about the limits of the partial equilibrium model?</w:t>
      </w:r>
    </w:p>
    <w:p w:rsidR="00000000" w:rsidDel="00000000" w:rsidP="00000000" w:rsidRDefault="00000000" w:rsidRPr="00000000" w14:paraId="0000017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7C">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7D">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7E">
      <w:pPr>
        <w:spacing w:after="100" w:lineRule="auto"/>
        <w:rPr>
          <w:rFonts w:ascii="EB Garamond" w:cs="EB Garamond" w:eastAsia="EB Garamond" w:hAnsi="EB Garamond"/>
          <w:sz w:val="22"/>
          <w:szCs w:val="22"/>
        </w:rPr>
      </w:pPr>
      <w:r w:rsidDel="00000000" w:rsidR="00000000" w:rsidRPr="00000000">
        <w:rPr>
          <w:rtl w:val="0"/>
        </w:rPr>
      </w:r>
    </w:p>
    <w:sdt>
      <w:sdtPr>
        <w:lock w:val="contentLocked"/>
        <w:id w:val="452121380"/>
        <w:tag w:val="goog_rdk_68"/>
      </w:sdtPr>
      <w:sdtContent>
        <w:tbl>
          <w:tblPr>
            <w:tblStyle w:val="Table22"/>
            <w:tblpPr w:leftFromText="180" w:rightFromText="180" w:topFromText="180" w:bottomFromText="180" w:vertAnchor="text" w:horzAnchor="text" w:tblpX="-255" w:tblpY="0"/>
            <w:tblW w:w="1033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440"/>
            <w:tblGridChange w:id="0">
              <w:tblGrid>
                <w:gridCol w:w="2895"/>
                <w:gridCol w:w="744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7F">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3.6</w:t>
                </w:r>
                <w:r w:rsidDel="00000000" w:rsidR="00000000" w:rsidRPr="00000000">
                  <w:rPr>
                    <w:rtl w:val="0"/>
                  </w:rPr>
                </w:r>
              </w:p>
              <w:p w:rsidR="00000000" w:rsidDel="00000000" w:rsidP="00000000" w:rsidRDefault="00000000" w:rsidRPr="00000000" w14:paraId="00000180">
                <w:pPr>
                  <w:spacing w:after="48"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COVID-19 Supply Chain Disruptions</w:t>
                </w:r>
                <w:r w:rsidDel="00000000" w:rsidR="00000000" w:rsidRPr="00000000">
                  <w:rPr>
                    <w:rtl w:val="0"/>
                  </w:rPr>
                </w:r>
              </w:p>
              <w:p w:rsidR="00000000" w:rsidDel="00000000" w:rsidP="00000000" w:rsidRDefault="00000000" w:rsidRPr="00000000" w14:paraId="00000181">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United States, 2020–2022</w:t>
                </w:r>
                <w:r w:rsidDel="00000000" w:rsidR="00000000" w:rsidRPr="00000000">
                  <w:rPr>
                    <w:rtl w:val="0"/>
                  </w:rPr>
                </w:r>
              </w:p>
              <w:p w:rsidR="00000000" w:rsidDel="00000000" w:rsidP="00000000" w:rsidRDefault="00000000" w:rsidRPr="00000000" w14:paraId="00000182">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Factory closures and semiconductor shortages shifted supply sharply leftward. Simultaneously, fiscal stimulus and goods substitution (away from services) shifted demand rightward. The result: sustained 7–9% inflation.</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83">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Supply shift:</w:t>
                </w:r>
                <w:r w:rsidDel="00000000" w:rsidR="00000000" w:rsidRPr="00000000">
                  <w:rPr>
                    <w:rFonts w:ascii="EB Garamond" w:cs="EB Garamond" w:eastAsia="EB Garamond" w:hAnsi="EB Garamond"/>
                    <w:sz w:val="22"/>
                    <w:szCs w:val="22"/>
                    <w:rtl w:val="0"/>
                  </w:rPr>
                  <w:t xml:space="preserve"> ____________</w:t>
                </w:r>
              </w:p>
              <w:p w:rsidR="00000000" w:rsidDel="00000000" w:rsidP="00000000" w:rsidRDefault="00000000" w:rsidRPr="00000000" w14:paraId="00000184">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Demand shift:</w:t>
                </w:r>
                <w:r w:rsidDel="00000000" w:rsidR="00000000" w:rsidRPr="00000000">
                  <w:rPr>
                    <w:rFonts w:ascii="EB Garamond" w:cs="EB Garamond" w:eastAsia="EB Garamond" w:hAnsi="EB Garamond"/>
                    <w:sz w:val="22"/>
                    <w:szCs w:val="22"/>
                    <w:rtl w:val="0"/>
                  </w:rPr>
                  <w:t xml:space="preserve"> ____________</w:t>
                </w:r>
              </w:p>
              <w:p w:rsidR="00000000" w:rsidDel="00000000" w:rsidP="00000000" w:rsidRDefault="00000000" w:rsidRPr="00000000" w14:paraId="00000185">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Predicted effect on equilibrium Price:</w:t>
                </w:r>
                <w:r w:rsidDel="00000000" w:rsidR="00000000" w:rsidRPr="00000000">
                  <w:rPr>
                    <w:rFonts w:ascii="EB Garamond" w:cs="EB Garamond" w:eastAsia="EB Garamond" w:hAnsi="EB Garamond"/>
                    <w:sz w:val="22"/>
                    <w:szCs w:val="22"/>
                    <w:rtl w:val="0"/>
                  </w:rPr>
                  <w:t xml:space="preserve"> ________________</w:t>
                </w:r>
              </w:p>
              <w:p w:rsidR="00000000" w:rsidDel="00000000" w:rsidP="00000000" w:rsidRDefault="00000000" w:rsidRPr="00000000" w14:paraId="00000186">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Predicted effect on equilibrium Quantity:</w:t>
                </w:r>
                <w:r w:rsidDel="00000000" w:rsidR="00000000" w:rsidRPr="00000000">
                  <w:rPr>
                    <w:rFonts w:ascii="EB Garamond" w:cs="EB Garamond" w:eastAsia="EB Garamond" w:hAnsi="EB Garamond"/>
                    <w:sz w:val="22"/>
                    <w:szCs w:val="22"/>
                    <w:rtl w:val="0"/>
                  </w:rPr>
                  <w:t xml:space="preserve"> ________________</w:t>
                </w:r>
              </w:p>
              <w:p w:rsidR="00000000" w:rsidDel="00000000" w:rsidP="00000000" w:rsidRDefault="00000000" w:rsidRPr="00000000" w14:paraId="00000187">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Classify: demand-pull inflation or cost-push inflation — and what evidence supports your classification?</w:t>
                </w:r>
                <w:r w:rsidDel="00000000" w:rsidR="00000000" w:rsidRPr="00000000">
                  <w:rPr>
                    <w:rFonts w:ascii="EB Garamond" w:cs="EB Garamond" w:eastAsia="EB Garamond" w:hAnsi="EB Garamond"/>
                    <w:sz w:val="22"/>
                    <w:szCs w:val="22"/>
                    <w:rtl w:val="0"/>
                  </w:rPr>
                  <w:t xml:space="preserve"> ______________</w:t>
                </w:r>
              </w:p>
              <w:p w:rsidR="00000000" w:rsidDel="00000000" w:rsidP="00000000" w:rsidRDefault="00000000" w:rsidRPr="00000000" w14:paraId="00000188">
                <w:pPr>
                  <w:spacing w:after="110" w:lineRule="auto"/>
                  <w:rPr>
                    <w:rFonts w:ascii="EB Garamond" w:cs="EB Garamond" w:eastAsia="EB Garamond" w:hAnsi="EB Garamond"/>
                    <w:sz w:val="22"/>
                    <w:szCs w:val="22"/>
                  </w:rPr>
                </w:pPr>
                <w:r w:rsidDel="00000000" w:rsidR="00000000" w:rsidRPr="00000000">
                  <w:rPr>
                    <w:rtl w:val="0"/>
                  </w:rPr>
                </w:r>
              </w:p>
            </w:tc>
          </w:tr>
        </w:tbl>
      </w:sdtContent>
    </w:sdt>
    <w:p w:rsidR="00000000" w:rsidDel="00000000" w:rsidP="00000000" w:rsidRDefault="00000000" w:rsidRPr="00000000" w14:paraId="00000189">
      <w:pPr>
        <w:spacing w:after="44" w:lineRule="auto"/>
        <w:rPr>
          <w:rFonts w:ascii="EB Garamond" w:cs="EB Garamond" w:eastAsia="EB Garamond" w:hAnsi="EB Garamond"/>
          <w:sz w:val="22"/>
          <w:szCs w:val="22"/>
        </w:rPr>
      </w:pPr>
      <w:r w:rsidDel="00000000" w:rsidR="00000000" w:rsidRPr="00000000">
        <w:rPr>
          <w:rtl w:val="0"/>
        </w:rPr>
      </w:r>
    </w:p>
    <w:sdt>
      <w:sdtPr>
        <w:lock w:val="contentLocked"/>
        <w:id w:val="19729686"/>
        <w:tag w:val="goog_rdk_69"/>
      </w:sdtPr>
      <w:sdtContent>
        <w:tbl>
          <w:tblPr>
            <w:tblStyle w:val="Table23"/>
            <w:tblpPr w:leftFromText="180" w:rightFromText="180" w:topFromText="180" w:bottomFromText="180" w:vertAnchor="text" w:horzAnchor="text" w:tblpX="-225" w:tblpY="1976.999999999989"/>
            <w:tblW w:w="1024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350"/>
            <w:tblGridChange w:id="0">
              <w:tblGrid>
                <w:gridCol w:w="2895"/>
                <w:gridCol w:w="735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8A">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3.7</w:t>
                </w:r>
                <w:r w:rsidDel="00000000" w:rsidR="00000000" w:rsidRPr="00000000">
                  <w:rPr>
                    <w:rtl w:val="0"/>
                  </w:rPr>
                </w:r>
              </w:p>
              <w:p w:rsidR="00000000" w:rsidDel="00000000" w:rsidP="00000000" w:rsidRDefault="00000000" w:rsidRPr="00000000" w14:paraId="0000018B">
                <w:pPr>
                  <w:spacing w:after="48"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1973 OPEC Oil Embargo</w:t>
                </w:r>
                <w:r w:rsidDel="00000000" w:rsidR="00000000" w:rsidRPr="00000000">
                  <w:rPr>
                    <w:rtl w:val="0"/>
                  </w:rPr>
                </w:r>
              </w:p>
              <w:p w:rsidR="00000000" w:rsidDel="00000000" w:rsidP="00000000" w:rsidRDefault="00000000" w:rsidRPr="00000000" w14:paraId="0000018C">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United States, October 1973</w:t>
                </w:r>
                <w:r w:rsidDel="00000000" w:rsidR="00000000" w:rsidRPr="00000000">
                  <w:rPr>
                    <w:rtl w:val="0"/>
                  </w:rPr>
                </w:r>
              </w:p>
              <w:p w:rsidR="00000000" w:rsidDel="00000000" w:rsidP="00000000" w:rsidRDefault="00000000" w:rsidRPr="00000000" w14:paraId="0000018D">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OPEC imposed an oil production embargo, shifting the supply of petroleum — and of all goods produced using petroleum — sharply leftward. Demand in the short run was highly inelastic, as consumers had few immediate substitutes.</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8E">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Supply of oil: shifts ______; magnitude:</w:t>
                </w:r>
                <w:r w:rsidDel="00000000" w:rsidR="00000000" w:rsidRPr="00000000">
                  <w:rPr>
                    <w:rFonts w:ascii="EB Garamond" w:cs="EB Garamond" w:eastAsia="EB Garamond" w:hAnsi="EB Garamond"/>
                    <w:sz w:val="22"/>
                    <w:szCs w:val="22"/>
                    <w:rtl w:val="0"/>
                  </w:rPr>
                  <w:t xml:space="preserve"> ______________</w:t>
                </w:r>
              </w:p>
              <w:p w:rsidR="00000000" w:rsidDel="00000000" w:rsidP="00000000" w:rsidRDefault="00000000" w:rsidRPr="00000000" w14:paraId="0000018F">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Short-run PED of gasoline (elastic or inelastic) and its implication:</w:t>
                </w:r>
                <w:r w:rsidDel="00000000" w:rsidR="00000000" w:rsidRPr="00000000">
                  <w:rPr>
                    <w:rFonts w:ascii="EB Garamond" w:cs="EB Garamond" w:eastAsia="EB Garamond" w:hAnsi="EB Garamond"/>
                    <w:sz w:val="22"/>
                    <w:szCs w:val="22"/>
                    <w:rtl w:val="0"/>
                  </w:rPr>
                  <w:t xml:space="preserve"> ____________________</w:t>
                </w:r>
              </w:p>
              <w:p w:rsidR="00000000" w:rsidDel="00000000" w:rsidP="00000000" w:rsidRDefault="00000000" w:rsidRPr="00000000" w14:paraId="00000190">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Predicted effect on gasoline price:</w:t>
                </w:r>
                <w:r w:rsidDel="00000000" w:rsidR="00000000" w:rsidRPr="00000000">
                  <w:rPr>
                    <w:rFonts w:ascii="EB Garamond" w:cs="EB Garamond" w:eastAsia="EB Garamond" w:hAnsi="EB Garamond"/>
                    <w:sz w:val="22"/>
                    <w:szCs w:val="22"/>
                    <w:rtl w:val="0"/>
                  </w:rPr>
                  <w:t xml:space="preserve"> __________________</w:t>
                </w:r>
              </w:p>
              <w:p w:rsidR="00000000" w:rsidDel="00000000" w:rsidP="00000000" w:rsidRDefault="00000000" w:rsidRPr="00000000" w14:paraId="00000191">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Why did consumers bear the majority of the price increase in the short run?</w:t>
                </w:r>
                <w:r w:rsidDel="00000000" w:rsidR="00000000" w:rsidRPr="00000000">
                  <w:rPr>
                    <w:rFonts w:ascii="EB Garamond" w:cs="EB Garamond" w:eastAsia="EB Garamond" w:hAnsi="EB Garamond"/>
                    <w:sz w:val="22"/>
                    <w:szCs w:val="22"/>
                    <w:rtl w:val="0"/>
                  </w:rPr>
                  <w:t xml:space="preserve"> ____________________</w:t>
                </w:r>
              </w:p>
              <w:p w:rsidR="00000000" w:rsidDel="00000000" w:rsidP="00000000" w:rsidRDefault="00000000" w:rsidRPr="00000000" w14:paraId="00000192">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Downstream effect on manufactured goods (cars, plastics, fertilizers):</w:t>
                </w:r>
                <w:r w:rsidDel="00000000" w:rsidR="00000000" w:rsidRPr="00000000">
                  <w:rPr>
                    <w:rFonts w:ascii="EB Garamond" w:cs="EB Garamond" w:eastAsia="EB Garamond" w:hAnsi="EB Garamond"/>
                    <w:sz w:val="22"/>
                    <w:szCs w:val="22"/>
                    <w:rtl w:val="0"/>
                  </w:rPr>
                  <w:t xml:space="preserve"> ____________________</w:t>
                </w:r>
              </w:p>
            </w:tc>
          </w:tr>
        </w:tbl>
      </w:sdtContent>
    </w:sdt>
    <w:p w:rsidR="00000000" w:rsidDel="00000000" w:rsidP="00000000" w:rsidRDefault="00000000" w:rsidRPr="00000000" w14:paraId="00000193">
      <w:pPr>
        <w:rPr>
          <w:rFonts w:ascii="EB Garamond" w:cs="EB Garamond" w:eastAsia="EB Garamond" w:hAnsi="EB Garamond"/>
          <w:sz w:val="22"/>
          <w:szCs w:val="22"/>
        </w:rPr>
      </w:pPr>
      <w:r w:rsidDel="00000000" w:rsidR="00000000" w:rsidRPr="00000000">
        <w:rPr>
          <w:rtl w:val="0"/>
        </w:rPr>
      </w:r>
    </w:p>
    <w:sectPr>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jc w:val="right"/>
      <w:rPr/>
    </w:pPr>
    <w:r w:rsidDel="00000000" w:rsidR="00000000" w:rsidRPr="00000000">
      <w:rPr>
        <w:rFonts w:ascii="EB Garamond" w:cs="EB Garamond" w:eastAsia="EB Garamond" w:hAnsi="EB Garamond"/>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hd w:fill="1b3a5c" w:val="clear"/>
      <w:spacing w:after="80" w:before="180" w:lineRule="auto"/>
    </w:pPr>
    <w:rPr>
      <w:rFonts w:ascii="Georgia" w:cs="Georgia" w:eastAsia="Georgia" w:hAnsi="Georgia"/>
      <w:b w:val="1"/>
      <w:bCs w:val="1"/>
      <w:color w:val="ffffff"/>
      <w:sz w:val="26"/>
      <w:szCs w:val="26"/>
    </w:rPr>
  </w:style>
  <w:style w:type="paragraph" w:styleId="Heading2">
    <w:name w:val="heading 2"/>
    <w:basedOn w:val="Normal"/>
    <w:next w:val="Normal"/>
    <w:pPr>
      <w:pBdr>
        <w:bottom w:color="c9a84c" w:space="0" w:sz="10" w:val="single"/>
      </w:pBdr>
      <w:spacing w:after="100" w:before="220" w:lineRule="auto"/>
    </w:pPr>
    <w:rPr>
      <w:rFonts w:ascii="Georgia" w:cs="Georgia" w:eastAsia="Georgia" w:hAnsi="Georgia"/>
      <w:b w:val="1"/>
      <w:bCs w:val="1"/>
      <w:color w:val="1b3a5c"/>
      <w:sz w:val="23"/>
      <w:szCs w:val="23"/>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Nu29LHcM0cCekXQifUV4PVOXEA==">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2026-08-19T22:49:56.772Z</dcterms:created>
  <dc:creator>Un-named</dc:creator>
</cp:coreProperties>
</file>

<file path=docProps/custom.xml><?xml version="1.0" encoding="utf-8"?>
<Properties xmlns="http://schemas.openxmlformats.org/officeDocument/2006/custom-properties" xmlns:vt="http://schemas.openxmlformats.org/officeDocument/2006/docPropsVTypes"/>
</file>