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5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810"/>
        <w:gridCol w:w="6345"/>
        <w:tblGridChange w:id="0">
          <w:tblGrid>
            <w:gridCol w:w="3810"/>
            <w:gridCol w:w="6345"/>
          </w:tblGrid>
        </w:tblGridChange>
      </w:tblGrid>
      <w:tr>
        <w:trPr>
          <w:cantSplit w:val="0"/>
          <w:tblHeader w:val="0"/>
        </w:trPr>
        <w:tc>
          <w:tcPr>
            <w:shd w:fill="ede8df" w:val="clear"/>
            <w:tcMar>
              <w:top w:w="110.0" w:type="dxa"/>
              <w:left w:w="130.0" w:type="dxa"/>
              <w:bottom w:w="110.0" w:type="dxa"/>
              <w:right w:w="130.0" w:type="dxa"/>
            </w:tcMar>
          </w:tcPr>
          <w:p w:rsidR="00000000" w:rsidDel="00000000" w:rsidP="00000000" w:rsidRDefault="00000000" w:rsidRPr="00000000" w14:paraId="00000002">
            <w:pPr>
              <w:spacing w:after="9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MODULE 04 — LECTURE NOTES</w:t>
            </w:r>
            <w:r w:rsidDel="00000000" w:rsidR="00000000" w:rsidRPr="00000000">
              <w:rPr>
                <w:rtl w:val="0"/>
              </w:rPr>
            </w:r>
          </w:p>
          <w:p w:rsidR="00000000" w:rsidDel="00000000" w:rsidP="00000000" w:rsidRDefault="00000000" w:rsidRPr="00000000" w14:paraId="00000003">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Vocabulary Checklist — Define each term before lecture.</w:t>
            </w:r>
            <w:r w:rsidDel="00000000" w:rsidR="00000000" w:rsidRPr="00000000">
              <w:rPr>
                <w:rtl w:val="0"/>
              </w:rPr>
            </w:r>
          </w:p>
          <w:p w:rsidR="00000000" w:rsidDel="00000000" w:rsidP="00000000" w:rsidRDefault="00000000" w:rsidRPr="00000000" w14:paraId="00000004">
            <w:pPr>
              <w:spacing w:after="50" w:before="0" w:lineRule="auto"/>
              <w:jc w:val="left"/>
              <w:rPr>
                <w:rFonts w:ascii="EB Garamond" w:cs="EB Garamond" w:eastAsia="EB Garamond" w:hAnsi="EB Garamond"/>
                <w:sz w:val="22"/>
                <w:szCs w:val="22"/>
              </w:rPr>
            </w:pPr>
            <w:sdt>
              <w:sdtPr>
                <w:id w:val="893810493"/>
                <w:tag w:val="goog_rdk_0"/>
              </w:sdtPr>
              <w:sdtContent>
                <w:r w:rsidDel="00000000" w:rsidR="00000000" w:rsidRPr="00000000">
                  <w:rPr>
                    <w:rFonts w:ascii="Arial Unicode MS" w:cs="Arial Unicode MS" w:eastAsia="Arial Unicode MS" w:hAnsi="Arial Unicode MS"/>
                    <w:i w:val="0"/>
                    <w:iCs w:val="0"/>
                    <w:color w:val="000000"/>
                    <w:sz w:val="22"/>
                    <w:szCs w:val="22"/>
                    <w:rtl w:val="0"/>
                  </w:rPr>
                  <w:t xml:space="preserve">☐  Price Elasticity of Demand (PED)</w:t>
                </w:r>
              </w:sdtContent>
            </w:sdt>
            <w:r w:rsidDel="00000000" w:rsidR="00000000" w:rsidRPr="00000000">
              <w:rPr>
                <w:rtl w:val="0"/>
              </w:rPr>
            </w:r>
          </w:p>
          <w:p w:rsidR="00000000" w:rsidDel="00000000" w:rsidP="00000000" w:rsidRDefault="00000000" w:rsidRPr="00000000" w14:paraId="00000005">
            <w:pPr>
              <w:spacing w:after="50" w:before="0" w:lineRule="auto"/>
              <w:jc w:val="left"/>
              <w:rPr>
                <w:rFonts w:ascii="EB Garamond" w:cs="EB Garamond" w:eastAsia="EB Garamond" w:hAnsi="EB Garamond"/>
                <w:sz w:val="22"/>
                <w:szCs w:val="22"/>
              </w:rPr>
            </w:pPr>
            <w:sdt>
              <w:sdtPr>
                <w:id w:val="-970805044"/>
                <w:tag w:val="goog_rdk_1"/>
              </w:sdtPr>
              <w:sdtContent>
                <w:r w:rsidDel="00000000" w:rsidR="00000000" w:rsidRPr="00000000">
                  <w:rPr>
                    <w:rFonts w:ascii="Arial Unicode MS" w:cs="Arial Unicode MS" w:eastAsia="Arial Unicode MS" w:hAnsi="Arial Unicode MS"/>
                    <w:i w:val="0"/>
                    <w:iCs w:val="0"/>
                    <w:color w:val="000000"/>
                    <w:sz w:val="22"/>
                    <w:szCs w:val="22"/>
                    <w:rtl w:val="0"/>
                  </w:rPr>
                  <w:t xml:space="preserve">☐  Elastic / Inelastic / Unit Elastic</w:t>
                </w:r>
              </w:sdtContent>
            </w:sdt>
            <w:r w:rsidDel="00000000" w:rsidR="00000000" w:rsidRPr="00000000">
              <w:rPr>
                <w:rtl w:val="0"/>
              </w:rPr>
            </w:r>
          </w:p>
          <w:p w:rsidR="00000000" w:rsidDel="00000000" w:rsidP="00000000" w:rsidRDefault="00000000" w:rsidRPr="00000000" w14:paraId="00000006">
            <w:pPr>
              <w:spacing w:after="50" w:before="0" w:lineRule="auto"/>
              <w:jc w:val="left"/>
              <w:rPr>
                <w:rFonts w:ascii="EB Garamond" w:cs="EB Garamond" w:eastAsia="EB Garamond" w:hAnsi="EB Garamond"/>
                <w:sz w:val="22"/>
                <w:szCs w:val="22"/>
              </w:rPr>
            </w:pPr>
            <w:sdt>
              <w:sdtPr>
                <w:id w:val="-1639469383"/>
                <w:tag w:val="goog_rdk_2"/>
              </w:sdtPr>
              <w:sdtContent>
                <w:r w:rsidDel="00000000" w:rsidR="00000000" w:rsidRPr="00000000">
                  <w:rPr>
                    <w:rFonts w:ascii="Arial Unicode MS" w:cs="Arial Unicode MS" w:eastAsia="Arial Unicode MS" w:hAnsi="Arial Unicode MS"/>
                    <w:i w:val="0"/>
                    <w:iCs w:val="0"/>
                    <w:color w:val="000000"/>
                    <w:sz w:val="22"/>
                    <w:szCs w:val="22"/>
                    <w:rtl w:val="0"/>
                  </w:rPr>
                  <w:t xml:space="preserve">☐  Total Revenue Rule</w:t>
                </w:r>
              </w:sdtContent>
            </w:sdt>
            <w:r w:rsidDel="00000000" w:rsidR="00000000" w:rsidRPr="00000000">
              <w:rPr>
                <w:rtl w:val="0"/>
              </w:rPr>
            </w:r>
          </w:p>
          <w:p w:rsidR="00000000" w:rsidDel="00000000" w:rsidP="00000000" w:rsidRDefault="00000000" w:rsidRPr="00000000" w14:paraId="00000007">
            <w:pPr>
              <w:spacing w:after="50" w:before="0" w:lineRule="auto"/>
              <w:jc w:val="left"/>
              <w:rPr>
                <w:rFonts w:ascii="EB Garamond" w:cs="EB Garamond" w:eastAsia="EB Garamond" w:hAnsi="EB Garamond"/>
                <w:sz w:val="22"/>
                <w:szCs w:val="22"/>
              </w:rPr>
            </w:pPr>
            <w:sdt>
              <w:sdtPr>
                <w:id w:val="-355265280"/>
                <w:tag w:val="goog_rdk_3"/>
              </w:sdtPr>
              <w:sdtContent>
                <w:r w:rsidDel="00000000" w:rsidR="00000000" w:rsidRPr="00000000">
                  <w:rPr>
                    <w:rFonts w:ascii="Arial Unicode MS" w:cs="Arial Unicode MS" w:eastAsia="Arial Unicode MS" w:hAnsi="Arial Unicode MS"/>
                    <w:i w:val="0"/>
                    <w:iCs w:val="0"/>
                    <w:color w:val="000000"/>
                    <w:sz w:val="22"/>
                    <w:szCs w:val="22"/>
                    <w:rtl w:val="0"/>
                  </w:rPr>
                  <w:t xml:space="preserve">☐  Income Elasticity</w:t>
                </w:r>
              </w:sdtContent>
            </w:sdt>
            <w:r w:rsidDel="00000000" w:rsidR="00000000" w:rsidRPr="00000000">
              <w:rPr>
                <w:rtl w:val="0"/>
              </w:rPr>
            </w:r>
          </w:p>
          <w:p w:rsidR="00000000" w:rsidDel="00000000" w:rsidP="00000000" w:rsidRDefault="00000000" w:rsidRPr="00000000" w14:paraId="00000008">
            <w:pPr>
              <w:spacing w:after="50" w:before="0" w:lineRule="auto"/>
              <w:jc w:val="left"/>
              <w:rPr>
                <w:rFonts w:ascii="EB Garamond" w:cs="EB Garamond" w:eastAsia="EB Garamond" w:hAnsi="EB Garamond"/>
                <w:sz w:val="22"/>
                <w:szCs w:val="22"/>
              </w:rPr>
            </w:pPr>
            <w:sdt>
              <w:sdtPr>
                <w:id w:val="-2132922111"/>
                <w:tag w:val="goog_rdk_4"/>
              </w:sdtPr>
              <w:sdtContent>
                <w:r w:rsidDel="00000000" w:rsidR="00000000" w:rsidRPr="00000000">
                  <w:rPr>
                    <w:rFonts w:ascii="Arial Unicode MS" w:cs="Arial Unicode MS" w:eastAsia="Arial Unicode MS" w:hAnsi="Arial Unicode MS"/>
                    <w:i w:val="0"/>
                    <w:iCs w:val="0"/>
                    <w:color w:val="000000"/>
                    <w:sz w:val="22"/>
                    <w:szCs w:val="22"/>
                    <w:rtl w:val="0"/>
                  </w:rPr>
                  <w:t xml:space="preserve">☐  Cross-Price Elasticity</w:t>
                </w:r>
              </w:sdtContent>
            </w:sdt>
            <w:r w:rsidDel="00000000" w:rsidR="00000000" w:rsidRPr="00000000">
              <w:rPr>
                <w:rtl w:val="0"/>
              </w:rPr>
            </w:r>
          </w:p>
          <w:p w:rsidR="00000000" w:rsidDel="00000000" w:rsidP="00000000" w:rsidRDefault="00000000" w:rsidRPr="00000000" w14:paraId="00000009">
            <w:pPr>
              <w:spacing w:after="50" w:before="0" w:lineRule="auto"/>
              <w:jc w:val="left"/>
              <w:rPr>
                <w:rFonts w:ascii="EB Garamond" w:cs="EB Garamond" w:eastAsia="EB Garamond" w:hAnsi="EB Garamond"/>
                <w:sz w:val="22"/>
                <w:szCs w:val="22"/>
              </w:rPr>
            </w:pPr>
            <w:sdt>
              <w:sdtPr>
                <w:id w:val="-1553005681"/>
                <w:tag w:val="goog_rdk_5"/>
              </w:sdtPr>
              <w:sdtContent>
                <w:r w:rsidDel="00000000" w:rsidR="00000000" w:rsidRPr="00000000">
                  <w:rPr>
                    <w:rFonts w:ascii="Arial Unicode MS" w:cs="Arial Unicode MS" w:eastAsia="Arial Unicode MS" w:hAnsi="Arial Unicode MS"/>
                    <w:i w:val="0"/>
                    <w:iCs w:val="0"/>
                    <w:color w:val="000000"/>
                    <w:sz w:val="22"/>
                    <w:szCs w:val="22"/>
                    <w:rtl w:val="0"/>
                  </w:rPr>
                  <w:t xml:space="preserve">☐  Midpoint Method</w:t>
                </w:r>
              </w:sdtContent>
            </w:sdt>
            <w:r w:rsidDel="00000000" w:rsidR="00000000" w:rsidRPr="00000000">
              <w:rPr>
                <w:rtl w:val="0"/>
              </w:rPr>
            </w:r>
          </w:p>
          <w:p w:rsidR="00000000" w:rsidDel="00000000" w:rsidP="00000000" w:rsidRDefault="00000000" w:rsidRPr="00000000" w14:paraId="0000000A">
            <w:pPr>
              <w:spacing w:after="50" w:before="0" w:lineRule="auto"/>
              <w:jc w:val="left"/>
              <w:rPr>
                <w:rFonts w:ascii="EB Garamond" w:cs="EB Garamond" w:eastAsia="EB Garamond" w:hAnsi="EB Garamond"/>
                <w:sz w:val="22"/>
                <w:szCs w:val="22"/>
              </w:rPr>
            </w:pPr>
            <w:sdt>
              <w:sdtPr>
                <w:id w:val="-253592800"/>
                <w:tag w:val="goog_rdk_6"/>
              </w:sdtPr>
              <w:sdtContent>
                <w:r w:rsidDel="00000000" w:rsidR="00000000" w:rsidRPr="00000000">
                  <w:rPr>
                    <w:rFonts w:ascii="Arial Unicode MS" w:cs="Arial Unicode MS" w:eastAsia="Arial Unicode MS" w:hAnsi="Arial Unicode MS"/>
                    <w:i w:val="0"/>
                    <w:iCs w:val="0"/>
                    <w:color w:val="000000"/>
                    <w:sz w:val="22"/>
                    <w:szCs w:val="22"/>
                    <w:rtl w:val="0"/>
                  </w:rPr>
                  <w:t xml:space="preserve">☐  Price Elasticity of Supply (PES)</w:t>
                </w:r>
              </w:sdtContent>
            </w:sdt>
            <w:r w:rsidDel="00000000" w:rsidR="00000000" w:rsidRPr="00000000">
              <w:rPr>
                <w:rtl w:val="0"/>
              </w:rPr>
            </w:r>
          </w:p>
          <w:p w:rsidR="00000000" w:rsidDel="00000000" w:rsidP="00000000" w:rsidRDefault="00000000" w:rsidRPr="00000000" w14:paraId="0000000B">
            <w:pPr>
              <w:spacing w:after="50" w:before="0" w:lineRule="auto"/>
              <w:jc w:val="left"/>
              <w:rPr>
                <w:rFonts w:ascii="EB Garamond" w:cs="EB Garamond" w:eastAsia="EB Garamond" w:hAnsi="EB Garamond"/>
                <w:sz w:val="22"/>
                <w:szCs w:val="22"/>
              </w:rPr>
            </w:pPr>
            <w:sdt>
              <w:sdtPr>
                <w:id w:val="1906543969"/>
                <w:tag w:val="goog_rdk_7"/>
              </w:sdtPr>
              <w:sdtContent>
                <w:r w:rsidDel="00000000" w:rsidR="00000000" w:rsidRPr="00000000">
                  <w:rPr>
                    <w:rFonts w:ascii="Arial Unicode MS" w:cs="Arial Unicode MS" w:eastAsia="Arial Unicode MS" w:hAnsi="Arial Unicode MS"/>
                    <w:i w:val="0"/>
                    <w:iCs w:val="0"/>
                    <w:color w:val="000000"/>
                    <w:sz w:val="22"/>
                    <w:szCs w:val="22"/>
                    <w:rtl w:val="0"/>
                  </w:rPr>
                  <w:t xml:space="preserve">☐  Consumer Surplus (CS)</w:t>
                </w:r>
              </w:sdtContent>
            </w:sdt>
            <w:r w:rsidDel="00000000" w:rsidR="00000000" w:rsidRPr="00000000">
              <w:rPr>
                <w:rtl w:val="0"/>
              </w:rPr>
            </w:r>
          </w:p>
          <w:p w:rsidR="00000000" w:rsidDel="00000000" w:rsidP="00000000" w:rsidRDefault="00000000" w:rsidRPr="00000000" w14:paraId="0000000C">
            <w:pPr>
              <w:spacing w:after="50" w:before="0" w:lineRule="auto"/>
              <w:jc w:val="left"/>
              <w:rPr>
                <w:rFonts w:ascii="EB Garamond" w:cs="EB Garamond" w:eastAsia="EB Garamond" w:hAnsi="EB Garamond"/>
                <w:sz w:val="22"/>
                <w:szCs w:val="22"/>
              </w:rPr>
            </w:pPr>
            <w:sdt>
              <w:sdtPr>
                <w:id w:val="-1072762378"/>
                <w:tag w:val="goog_rdk_8"/>
              </w:sdtPr>
              <w:sdtContent>
                <w:r w:rsidDel="00000000" w:rsidR="00000000" w:rsidRPr="00000000">
                  <w:rPr>
                    <w:rFonts w:ascii="Arial Unicode MS" w:cs="Arial Unicode MS" w:eastAsia="Arial Unicode MS" w:hAnsi="Arial Unicode MS"/>
                    <w:i w:val="0"/>
                    <w:iCs w:val="0"/>
                    <w:color w:val="000000"/>
                    <w:sz w:val="22"/>
                    <w:szCs w:val="22"/>
                    <w:rtl w:val="0"/>
                  </w:rPr>
                  <w:t xml:space="preserve">☐  Producer Surplus (PS)</w:t>
                </w:r>
              </w:sdtContent>
            </w:sdt>
            <w:r w:rsidDel="00000000" w:rsidR="00000000" w:rsidRPr="00000000">
              <w:rPr>
                <w:rtl w:val="0"/>
              </w:rPr>
            </w:r>
          </w:p>
          <w:p w:rsidR="00000000" w:rsidDel="00000000" w:rsidP="00000000" w:rsidRDefault="00000000" w:rsidRPr="00000000" w14:paraId="0000000D">
            <w:pPr>
              <w:spacing w:after="50" w:before="0" w:lineRule="auto"/>
              <w:jc w:val="left"/>
              <w:rPr>
                <w:rFonts w:ascii="EB Garamond" w:cs="EB Garamond" w:eastAsia="EB Garamond" w:hAnsi="EB Garamond"/>
                <w:sz w:val="22"/>
                <w:szCs w:val="22"/>
              </w:rPr>
            </w:pPr>
            <w:sdt>
              <w:sdtPr>
                <w:id w:val="-455528026"/>
                <w:tag w:val="goog_rdk_9"/>
              </w:sdtPr>
              <w:sdtContent>
                <w:r w:rsidDel="00000000" w:rsidR="00000000" w:rsidRPr="00000000">
                  <w:rPr>
                    <w:rFonts w:ascii="Arial Unicode MS" w:cs="Arial Unicode MS" w:eastAsia="Arial Unicode MS" w:hAnsi="Arial Unicode MS"/>
                    <w:i w:val="0"/>
                    <w:iCs w:val="0"/>
                    <w:color w:val="000000"/>
                    <w:sz w:val="22"/>
                    <w:szCs w:val="22"/>
                    <w:rtl w:val="0"/>
                  </w:rPr>
                  <w:t xml:space="preserve">☐  Total Surplus (TS)</w:t>
                </w:r>
              </w:sdtContent>
            </w:sdt>
            <w:r w:rsidDel="00000000" w:rsidR="00000000" w:rsidRPr="00000000">
              <w:rPr>
                <w:rtl w:val="0"/>
              </w:rPr>
            </w:r>
          </w:p>
          <w:p w:rsidR="00000000" w:rsidDel="00000000" w:rsidP="00000000" w:rsidRDefault="00000000" w:rsidRPr="00000000" w14:paraId="0000000E">
            <w:pPr>
              <w:spacing w:after="50" w:before="0" w:lineRule="auto"/>
              <w:jc w:val="left"/>
              <w:rPr>
                <w:rFonts w:ascii="EB Garamond" w:cs="EB Garamond" w:eastAsia="EB Garamond" w:hAnsi="EB Garamond"/>
                <w:sz w:val="22"/>
                <w:szCs w:val="22"/>
              </w:rPr>
            </w:pPr>
            <w:sdt>
              <w:sdtPr>
                <w:id w:val="-503031756"/>
                <w:tag w:val="goog_rdk_10"/>
              </w:sdtPr>
              <w:sdtContent>
                <w:r w:rsidDel="00000000" w:rsidR="00000000" w:rsidRPr="00000000">
                  <w:rPr>
                    <w:rFonts w:ascii="Arial Unicode MS" w:cs="Arial Unicode MS" w:eastAsia="Arial Unicode MS" w:hAnsi="Arial Unicode MS"/>
                    <w:i w:val="0"/>
                    <w:iCs w:val="0"/>
                    <w:color w:val="000000"/>
                    <w:sz w:val="22"/>
                    <w:szCs w:val="22"/>
                    <w:rtl w:val="0"/>
                  </w:rPr>
                  <w:t xml:space="preserve">☐  Deadweight Loss (DWL)</w:t>
                </w:r>
              </w:sdtContent>
            </w:sdt>
            <w:r w:rsidDel="00000000" w:rsidR="00000000" w:rsidRPr="00000000">
              <w:rPr>
                <w:rtl w:val="0"/>
              </w:rPr>
            </w:r>
          </w:p>
          <w:p w:rsidR="00000000" w:rsidDel="00000000" w:rsidP="00000000" w:rsidRDefault="00000000" w:rsidRPr="00000000" w14:paraId="0000000F">
            <w:pPr>
              <w:spacing w:after="50" w:before="0" w:lineRule="auto"/>
              <w:jc w:val="left"/>
              <w:rPr>
                <w:rFonts w:ascii="EB Garamond" w:cs="EB Garamond" w:eastAsia="EB Garamond" w:hAnsi="EB Garamond"/>
                <w:sz w:val="22"/>
                <w:szCs w:val="22"/>
              </w:rPr>
            </w:pPr>
            <w:sdt>
              <w:sdtPr>
                <w:id w:val="1678787102"/>
                <w:tag w:val="goog_rdk_11"/>
              </w:sdtPr>
              <w:sdtContent>
                <w:r w:rsidDel="00000000" w:rsidR="00000000" w:rsidRPr="00000000">
                  <w:rPr>
                    <w:rFonts w:ascii="Arial Unicode MS" w:cs="Arial Unicode MS" w:eastAsia="Arial Unicode MS" w:hAnsi="Arial Unicode MS"/>
                    <w:i w:val="0"/>
                    <w:iCs w:val="0"/>
                    <w:color w:val="000000"/>
                    <w:sz w:val="22"/>
                    <w:szCs w:val="22"/>
                    <w:rtl w:val="0"/>
                  </w:rPr>
                  <w:t xml:space="preserve">☐  Invisible Hand</w:t>
                </w:r>
              </w:sdtContent>
            </w:sdt>
            <w:r w:rsidDel="00000000" w:rsidR="00000000" w:rsidRPr="00000000">
              <w:rPr>
                <w:rtl w:val="0"/>
              </w:rPr>
            </w:r>
          </w:p>
          <w:p w:rsidR="00000000" w:rsidDel="00000000" w:rsidP="00000000" w:rsidRDefault="00000000" w:rsidRPr="00000000" w14:paraId="00000010">
            <w:pPr>
              <w:spacing w:after="50" w:before="0" w:lineRule="auto"/>
              <w:jc w:val="left"/>
              <w:rPr>
                <w:rFonts w:ascii="EB Garamond" w:cs="EB Garamond" w:eastAsia="EB Garamond" w:hAnsi="EB Garamond"/>
                <w:sz w:val="22"/>
                <w:szCs w:val="22"/>
              </w:rPr>
            </w:pPr>
            <w:sdt>
              <w:sdtPr>
                <w:id w:val="-149361068"/>
                <w:tag w:val="goog_rdk_12"/>
              </w:sdtPr>
              <w:sdtContent>
                <w:r w:rsidDel="00000000" w:rsidR="00000000" w:rsidRPr="00000000">
                  <w:rPr>
                    <w:rFonts w:ascii="Arial Unicode MS" w:cs="Arial Unicode MS" w:eastAsia="Arial Unicode MS" w:hAnsi="Arial Unicode MS"/>
                    <w:i w:val="0"/>
                    <w:iCs w:val="0"/>
                    <w:color w:val="000000"/>
                    <w:sz w:val="22"/>
                    <w:szCs w:val="22"/>
                    <w:rtl w:val="0"/>
                  </w:rPr>
                  <w:t xml:space="preserve">☐  Welfare Economics</w:t>
                </w:r>
              </w:sdtContent>
            </w:sdt>
            <w:r w:rsidDel="00000000" w:rsidR="00000000" w:rsidRPr="00000000">
              <w:rPr>
                <w:rtl w:val="0"/>
              </w:rPr>
            </w:r>
          </w:p>
          <w:p w:rsidR="00000000" w:rsidDel="00000000" w:rsidP="00000000" w:rsidRDefault="00000000" w:rsidRPr="00000000" w14:paraId="00000011">
            <w:pPr>
              <w:spacing w:after="50" w:before="0" w:lineRule="auto"/>
              <w:jc w:val="left"/>
              <w:rPr>
                <w:rFonts w:ascii="EB Garamond" w:cs="EB Garamond" w:eastAsia="EB Garamond" w:hAnsi="EB Garamond"/>
                <w:sz w:val="22"/>
                <w:szCs w:val="22"/>
              </w:rPr>
            </w:pPr>
            <w:sdt>
              <w:sdtPr>
                <w:id w:val="-1012738443"/>
                <w:tag w:val="goog_rdk_13"/>
              </w:sdtPr>
              <w:sdtContent>
                <w:r w:rsidDel="00000000" w:rsidR="00000000" w:rsidRPr="00000000">
                  <w:rPr>
                    <w:rFonts w:ascii="Arial Unicode MS" w:cs="Arial Unicode MS" w:eastAsia="Arial Unicode MS" w:hAnsi="Arial Unicode MS"/>
                    <w:i w:val="0"/>
                    <w:iCs w:val="0"/>
                    <w:color w:val="000000"/>
                    <w:sz w:val="22"/>
                    <w:szCs w:val="22"/>
                    <w:rtl w:val="0"/>
                  </w:rPr>
                  <w:t xml:space="preserve">☐  Price Floor / Price Ceiling</w:t>
                </w:r>
              </w:sdtContent>
            </w:sdt>
            <w:r w:rsidDel="00000000" w:rsidR="00000000" w:rsidRPr="00000000">
              <w:rPr>
                <w:rtl w:val="0"/>
              </w:rPr>
            </w:r>
          </w:p>
          <w:p w:rsidR="00000000" w:rsidDel="00000000" w:rsidP="00000000" w:rsidRDefault="00000000" w:rsidRPr="00000000" w14:paraId="00000012">
            <w:pPr>
              <w:spacing w:after="50" w:before="0" w:lineRule="auto"/>
              <w:jc w:val="left"/>
              <w:rPr>
                <w:rFonts w:ascii="EB Garamond" w:cs="EB Garamond" w:eastAsia="EB Garamond" w:hAnsi="EB Garamond"/>
                <w:sz w:val="22"/>
                <w:szCs w:val="22"/>
              </w:rPr>
            </w:pPr>
            <w:sdt>
              <w:sdtPr>
                <w:id w:val="669505329"/>
                <w:tag w:val="goog_rdk_14"/>
              </w:sdtPr>
              <w:sdtContent>
                <w:r w:rsidDel="00000000" w:rsidR="00000000" w:rsidRPr="00000000">
                  <w:rPr>
                    <w:rFonts w:ascii="Arial Unicode MS" w:cs="Arial Unicode MS" w:eastAsia="Arial Unicode MS" w:hAnsi="Arial Unicode MS"/>
                    <w:i w:val="0"/>
                    <w:iCs w:val="0"/>
                    <w:color w:val="000000"/>
                    <w:sz w:val="22"/>
                    <w:szCs w:val="22"/>
                    <w:rtl w:val="0"/>
                  </w:rPr>
                  <w:t xml:space="preserve">☐  Binding vs. Non-Binding</w:t>
                </w:r>
              </w:sdtContent>
            </w:sdt>
            <w:r w:rsidDel="00000000" w:rsidR="00000000" w:rsidRPr="00000000">
              <w:rPr>
                <w:rtl w:val="0"/>
              </w:rPr>
            </w:r>
          </w:p>
          <w:p w:rsidR="00000000" w:rsidDel="00000000" w:rsidP="00000000" w:rsidRDefault="00000000" w:rsidRPr="00000000" w14:paraId="00000013">
            <w:pPr>
              <w:spacing w:after="50" w:before="0" w:lineRule="auto"/>
              <w:jc w:val="left"/>
              <w:rPr>
                <w:rFonts w:ascii="EB Garamond" w:cs="EB Garamond" w:eastAsia="EB Garamond" w:hAnsi="EB Garamond"/>
                <w:sz w:val="22"/>
                <w:szCs w:val="22"/>
              </w:rPr>
            </w:pPr>
            <w:sdt>
              <w:sdtPr>
                <w:id w:val="-194116879"/>
                <w:tag w:val="goog_rdk_15"/>
              </w:sdtPr>
              <w:sdtContent>
                <w:r w:rsidDel="00000000" w:rsidR="00000000" w:rsidRPr="00000000">
                  <w:rPr>
                    <w:rFonts w:ascii="Arial Unicode MS" w:cs="Arial Unicode MS" w:eastAsia="Arial Unicode MS" w:hAnsi="Arial Unicode MS"/>
                    <w:i w:val="0"/>
                    <w:iCs w:val="0"/>
                    <w:color w:val="000000"/>
                    <w:sz w:val="22"/>
                    <w:szCs w:val="22"/>
                    <w:rtl w:val="0"/>
                  </w:rPr>
                  <w:t xml:space="preserve">☐  Tax Incidence</w:t>
                </w:r>
              </w:sdtContent>
            </w:sdt>
            <w:r w:rsidDel="00000000" w:rsidR="00000000" w:rsidRPr="00000000">
              <w:rPr>
                <w:rtl w:val="0"/>
              </w:rPr>
            </w:r>
          </w:p>
          <w:p w:rsidR="00000000" w:rsidDel="00000000" w:rsidP="00000000" w:rsidRDefault="00000000" w:rsidRPr="00000000" w14:paraId="00000014">
            <w:pPr>
              <w:spacing w:after="50" w:before="0" w:lineRule="auto"/>
              <w:jc w:val="left"/>
              <w:rPr>
                <w:rFonts w:ascii="EB Garamond" w:cs="EB Garamond" w:eastAsia="EB Garamond" w:hAnsi="EB Garamond"/>
                <w:sz w:val="22"/>
                <w:szCs w:val="22"/>
              </w:rPr>
            </w:pPr>
            <w:sdt>
              <w:sdtPr>
                <w:id w:val="-1394897617"/>
                <w:tag w:val="goog_rdk_16"/>
              </w:sdtPr>
              <w:sdtContent>
                <w:r w:rsidDel="00000000" w:rsidR="00000000" w:rsidRPr="00000000">
                  <w:rPr>
                    <w:rFonts w:ascii="Arial Unicode MS" w:cs="Arial Unicode MS" w:eastAsia="Arial Unicode MS" w:hAnsi="Arial Unicode MS"/>
                    <w:i w:val="0"/>
                    <w:iCs w:val="0"/>
                    <w:color w:val="000000"/>
                    <w:sz w:val="22"/>
                    <w:szCs w:val="22"/>
                    <w:rtl w:val="0"/>
                  </w:rPr>
                  <w:t xml:space="preserve">☐  Tax Burden Sharing</w:t>
                </w:r>
              </w:sdtContent>
            </w:sdt>
            <w:r w:rsidDel="00000000" w:rsidR="00000000" w:rsidRPr="00000000">
              <w:rPr>
                <w:rtl w:val="0"/>
              </w:rPr>
            </w:r>
          </w:p>
          <w:p w:rsidR="00000000" w:rsidDel="00000000" w:rsidP="00000000" w:rsidRDefault="00000000" w:rsidRPr="00000000" w14:paraId="00000015">
            <w:pPr>
              <w:spacing w:after="50" w:before="0" w:lineRule="auto"/>
              <w:jc w:val="left"/>
              <w:rPr>
                <w:rFonts w:ascii="EB Garamond" w:cs="EB Garamond" w:eastAsia="EB Garamond" w:hAnsi="EB Garamond"/>
                <w:sz w:val="22"/>
                <w:szCs w:val="22"/>
              </w:rPr>
            </w:pPr>
            <w:sdt>
              <w:sdtPr>
                <w:id w:val="63653323"/>
                <w:tag w:val="goog_rdk_17"/>
              </w:sdtPr>
              <w:sdtContent>
                <w:r w:rsidDel="00000000" w:rsidR="00000000" w:rsidRPr="00000000">
                  <w:rPr>
                    <w:rFonts w:ascii="Arial Unicode MS" w:cs="Arial Unicode MS" w:eastAsia="Arial Unicode MS" w:hAnsi="Arial Unicode MS"/>
                    <w:i w:val="0"/>
                    <w:iCs w:val="0"/>
                    <w:color w:val="000000"/>
                    <w:sz w:val="22"/>
                    <w:szCs w:val="22"/>
                    <w:rtl w:val="0"/>
                  </w:rPr>
                  <w:t xml:space="preserve">☐  Statutory vs. Economic Incidence</w:t>
                </w:r>
              </w:sdtContent>
            </w:sdt>
            <w:r w:rsidDel="00000000" w:rsidR="00000000" w:rsidRPr="00000000">
              <w:rPr>
                <w:rtl w:val="0"/>
              </w:rPr>
            </w:r>
          </w:p>
        </w:tc>
        <w:tc>
          <w:tcPr>
            <w:shd w:fill="fdfaf4" w:val="clear"/>
            <w:tcMar>
              <w:top w:w="110.0" w:type="dxa"/>
              <w:left w:w="150.0" w:type="dxa"/>
              <w:bottom w:w="110.0" w:type="dxa"/>
              <w:right w:w="130.0" w:type="dxa"/>
            </w:tcMar>
          </w:tcPr>
          <w:p w:rsidR="00000000" w:rsidDel="00000000" w:rsidP="00000000" w:rsidRDefault="00000000" w:rsidRPr="00000000" w14:paraId="00000016">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STUDENT NAME :</w:t>
            </w:r>
            <w:r w:rsidDel="00000000" w:rsidR="00000000" w:rsidRPr="00000000">
              <w:rPr>
                <w:rtl w:val="0"/>
              </w:rPr>
            </w:r>
          </w:p>
          <w:p w:rsidR="00000000" w:rsidDel="00000000" w:rsidP="00000000" w:rsidRDefault="00000000" w:rsidRPr="00000000" w14:paraId="00000017">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18">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DATE :</w:t>
            </w:r>
            <w:r w:rsidDel="00000000" w:rsidR="00000000" w:rsidRPr="00000000">
              <w:rPr>
                <w:rtl w:val="0"/>
              </w:rPr>
            </w:r>
          </w:p>
          <w:p w:rsidR="00000000" w:rsidDel="00000000" w:rsidP="00000000" w:rsidRDefault="00000000" w:rsidRPr="00000000" w14:paraId="00000019">
            <w:pPr>
              <w:spacing w:after="13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1A">
            <w:pPr>
              <w:spacing w:after="70" w:before="10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GUIDING QUESTIONS</w:t>
            </w:r>
            <w:r w:rsidDel="00000000" w:rsidR="00000000" w:rsidRPr="00000000">
              <w:rPr>
                <w:rtl w:val="0"/>
              </w:rPr>
            </w:r>
          </w:p>
          <w:p w:rsidR="00000000" w:rsidDel="00000000" w:rsidP="00000000" w:rsidRDefault="00000000" w:rsidRPr="00000000" w14:paraId="0000001B">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color w:val="000000"/>
                <w:sz w:val="22"/>
                <w:szCs w:val="22"/>
                <w:rtl w:val="0"/>
              </w:rPr>
              <w:t xml:space="preserve">(1)  How responsive are buyers and sellers to price changes — and what factors determine the magnitude of that response?</w:t>
            </w:r>
            <w:r w:rsidDel="00000000" w:rsidR="00000000" w:rsidRPr="00000000">
              <w:rPr>
                <w:rtl w:val="0"/>
              </w:rPr>
            </w:r>
          </w:p>
          <w:p w:rsidR="00000000" w:rsidDel="00000000" w:rsidP="00000000" w:rsidRDefault="00000000" w:rsidRPr="00000000" w14:paraId="0000001C">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color w:val="000000"/>
                <w:sz w:val="22"/>
                <w:szCs w:val="22"/>
                <w:rtl w:val="0"/>
              </w:rPr>
              <w:t xml:space="preserve">(2)  Under what conditions does a competitive market maximize aggregate well-being — and how do price controls distort that outcome?</w:t>
            </w:r>
            <w:r w:rsidDel="00000000" w:rsidR="00000000" w:rsidRPr="00000000">
              <w:rPr>
                <w:rtl w:val="0"/>
              </w:rPr>
            </w:r>
          </w:p>
          <w:p w:rsidR="00000000" w:rsidDel="00000000" w:rsidP="00000000" w:rsidRDefault="00000000" w:rsidRPr="00000000" w14:paraId="0000001D">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color w:val="000000"/>
                <w:sz w:val="22"/>
                <w:szCs w:val="22"/>
                <w:rtl w:val="0"/>
              </w:rPr>
              <w:t xml:space="preserve">(3)  Who bears the burden of a tax or a government intervention — and</w:t>
            </w:r>
            <w:r w:rsidDel="00000000" w:rsidR="00000000" w:rsidRPr="00000000">
              <w:rPr>
                <w:rFonts w:ascii="EB Garamond" w:cs="EB Garamond" w:eastAsia="EB Garamond" w:hAnsi="EB Garamond"/>
                <w:sz w:val="22"/>
                <w:szCs w:val="22"/>
                <w:rtl w:val="0"/>
              </w:rPr>
              <w:t xml:space="preserve"> how </w:t>
            </w:r>
            <w:r w:rsidDel="00000000" w:rsidR="00000000" w:rsidRPr="00000000">
              <w:rPr>
                <w:rFonts w:ascii="EB Garamond" w:cs="EB Garamond" w:eastAsia="EB Garamond" w:hAnsi="EB Garamond"/>
                <w:color w:val="000000"/>
                <w:sz w:val="22"/>
                <w:szCs w:val="22"/>
                <w:rtl w:val="0"/>
              </w:rPr>
              <w:t xml:space="preserve"> does elasticity</w:t>
            </w:r>
            <w:r w:rsidDel="00000000" w:rsidR="00000000" w:rsidRPr="00000000">
              <w:rPr>
                <w:rFonts w:ascii="EB Garamond" w:cs="EB Garamond" w:eastAsia="EB Garamond" w:hAnsi="EB Garamond"/>
                <w:sz w:val="22"/>
                <w:szCs w:val="22"/>
                <w:rtl w:val="0"/>
              </w:rPr>
              <w:t xml:space="preserve"> influence </w:t>
            </w:r>
            <w:r w:rsidDel="00000000" w:rsidR="00000000" w:rsidRPr="00000000">
              <w:rPr>
                <w:rFonts w:ascii="EB Garamond" w:cs="EB Garamond" w:eastAsia="EB Garamond" w:hAnsi="EB Garamond"/>
                <w:color w:val="000000"/>
                <w:sz w:val="22"/>
                <w:szCs w:val="22"/>
                <w:rtl w:val="0"/>
              </w:rPr>
              <w:t xml:space="preserve">the answer?</w:t>
            </w:r>
            <w:r w:rsidDel="00000000" w:rsidR="00000000" w:rsidRPr="00000000">
              <w:rPr>
                <w:rtl w:val="0"/>
              </w:rPr>
            </w:r>
          </w:p>
          <w:p w:rsidR="00000000" w:rsidDel="00000000" w:rsidP="00000000" w:rsidRDefault="00000000" w:rsidRPr="00000000" w14:paraId="0000001E">
            <w:pPr>
              <w:spacing w:after="7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01F">
            <w:pPr>
              <w:spacing w:after="7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1b3a5c"/>
                <w:sz w:val="22"/>
                <w:szCs w:val="22"/>
                <w:rtl w:val="0"/>
              </w:rPr>
              <w:t xml:space="preserve">Opening Inquiry:</w:t>
            </w:r>
            <w:r w:rsidDel="00000000" w:rsidR="00000000" w:rsidRPr="00000000">
              <w:rPr>
                <w:rtl w:val="0"/>
              </w:rPr>
            </w:r>
          </w:p>
          <w:p w:rsidR="00000000" w:rsidDel="00000000" w:rsidP="00000000" w:rsidRDefault="00000000" w:rsidRPr="00000000" w14:paraId="00000020">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 new gas tax of $0.50/gallon is imposed. Does it raise revenue? Does it change how much gas people buy? </w:t>
            </w:r>
            <w:r w:rsidDel="00000000" w:rsidR="00000000" w:rsidRPr="00000000">
              <w:rPr>
                <w:rFonts w:ascii="EB Garamond" w:cs="EB Garamond" w:eastAsia="EB Garamond" w:hAnsi="EB Garamond"/>
                <w:i w:val="1"/>
                <w:iCs w:val="1"/>
                <w:sz w:val="22"/>
                <w:szCs w:val="22"/>
                <w:rtl w:val="0"/>
              </w:rPr>
              <w:t xml:space="preserve">Your answer depends entirely on how RESPONSIVE consumers and producers are to price changes — that is, on ELASTICITY.</w:t>
            </w:r>
            <w:r w:rsidDel="00000000" w:rsidR="00000000" w:rsidRPr="00000000">
              <w:rPr>
                <w:rtl w:val="0"/>
              </w:rPr>
            </w:r>
          </w:p>
          <w:p w:rsidR="00000000" w:rsidDel="00000000" w:rsidP="00000000" w:rsidRDefault="00000000" w:rsidRPr="00000000" w14:paraId="00000021">
            <w:pPr>
              <w:spacing w:after="70" w:before="100" w:lineRule="auto"/>
              <w:jc w:val="left"/>
              <w:rPr>
                <w:rFonts w:ascii="EB Garamond" w:cs="EB Garamond" w:eastAsia="EB Garamond" w:hAnsi="EB Garamond"/>
                <w:color w:val="1b3a5c"/>
                <w:sz w:val="22"/>
                <w:szCs w:val="22"/>
              </w:rPr>
            </w:pPr>
            <w:r w:rsidDel="00000000" w:rsidR="00000000" w:rsidRPr="00000000">
              <w:rPr>
                <w:rtl w:val="0"/>
              </w:rPr>
            </w:r>
          </w:p>
          <w:p w:rsidR="00000000" w:rsidDel="00000000" w:rsidP="00000000" w:rsidRDefault="00000000" w:rsidRPr="00000000" w14:paraId="00000022">
            <w:pPr>
              <w:spacing w:after="70" w:before="100" w:lineRule="auto"/>
              <w:jc w:val="left"/>
              <w:rPr>
                <w:rFonts w:ascii="EB Garamond" w:cs="EB Garamond" w:eastAsia="EB Garamond" w:hAnsi="EB Garamond"/>
                <w:b w:val="1"/>
                <w:bCs w:val="1"/>
                <w:i w:val="0"/>
                <w:iCs w:val="0"/>
                <w:color w:val="1b3a5c"/>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LEARNING OBJECTIVES</w:t>
            </w:r>
          </w:p>
          <w:p w:rsidR="00000000" w:rsidDel="00000000" w:rsidP="00000000" w:rsidRDefault="00000000" w:rsidRPr="00000000" w14:paraId="00000023">
            <w:pPr>
              <w:spacing w:after="70" w:before="100" w:lineRule="auto"/>
              <w:jc w:val="left"/>
              <w:rPr>
                <w:rFonts w:ascii="EB Garamond" w:cs="EB Garamond" w:eastAsia="EB Garamond" w:hAnsi="EB Garamond"/>
                <w:color w:val="1b3a5c"/>
                <w:sz w:val="22"/>
                <w:szCs w:val="22"/>
              </w:rPr>
            </w:pPr>
            <w:r w:rsidDel="00000000" w:rsidR="00000000" w:rsidRPr="00000000">
              <w:rPr>
                <w:rFonts w:ascii="EB Garamond" w:cs="EB Garamond" w:eastAsia="EB Garamond" w:hAnsi="EB Garamond"/>
                <w:color w:val="1b3a5c"/>
                <w:sz w:val="22"/>
                <w:szCs w:val="22"/>
                <w:rtl w:val="0"/>
              </w:rPr>
              <w:t xml:space="preserve">Section I - Elasticity</w:t>
            </w:r>
          </w:p>
          <w:p w:rsidR="00000000" w:rsidDel="00000000" w:rsidP="00000000" w:rsidRDefault="00000000" w:rsidRPr="00000000" w14:paraId="00000024">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1 – Compute PED (εd = %ΔQd / %ΔP); classify elastic, inelastic, and unit elastic demand; interpret graphically and in terms of the total revenue rule.</w:t>
            </w:r>
            <w:r w:rsidDel="00000000" w:rsidR="00000000" w:rsidRPr="00000000">
              <w:rPr>
                <w:rtl w:val="0"/>
              </w:rPr>
            </w:r>
          </w:p>
          <w:p w:rsidR="00000000" w:rsidDel="00000000" w:rsidP="00000000" w:rsidRDefault="00000000" w:rsidRPr="00000000" w14:paraId="00000025">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2 – Apply the midpoint method; calculate income and cross-price elasticity; classify goods.</w:t>
            </w:r>
            <w:r w:rsidDel="00000000" w:rsidR="00000000" w:rsidRPr="00000000">
              <w:rPr>
                <w:rtl w:val="0"/>
              </w:rPr>
            </w:r>
          </w:p>
          <w:p w:rsidR="00000000" w:rsidDel="00000000" w:rsidP="00000000" w:rsidRDefault="00000000" w:rsidRPr="00000000" w14:paraId="00000026">
            <w:pPr>
              <w:spacing w:after="9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i w:val="0"/>
                <w:iCs w:val="0"/>
                <w:color w:val="000000"/>
                <w:sz w:val="22"/>
                <w:szCs w:val="22"/>
                <w:rtl w:val="0"/>
              </w:rPr>
              <w:t xml:space="preserve">Part 3 – Compute PES; connect time horizons to supply elasticity; enumerate determinants.</w:t>
            </w:r>
          </w:p>
          <w:p w:rsidR="00000000" w:rsidDel="00000000" w:rsidP="00000000" w:rsidRDefault="00000000" w:rsidRPr="00000000" w14:paraId="00000027">
            <w:pPr>
              <w:spacing w:after="70" w:before="10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1b3a5c"/>
                <w:sz w:val="22"/>
                <w:szCs w:val="22"/>
                <w:rtl w:val="0"/>
              </w:rPr>
              <w:t xml:space="preserve">Section I - Welfare Analysis </w:t>
            </w:r>
            <w:r w:rsidDel="00000000" w:rsidR="00000000" w:rsidRPr="00000000">
              <w:rPr>
                <w:rtl w:val="0"/>
              </w:rPr>
            </w:r>
          </w:p>
          <w:p w:rsidR="00000000" w:rsidDel="00000000" w:rsidP="00000000" w:rsidRDefault="00000000" w:rsidRPr="00000000" w14:paraId="00000028">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4 – Derive total surplus (TS = CS + PS); explain the invisible hand theorem; calculate CS and PS geometrically.</w:t>
            </w:r>
            <w:r w:rsidDel="00000000" w:rsidR="00000000" w:rsidRPr="00000000">
              <w:rPr>
                <w:rtl w:val="0"/>
              </w:rPr>
            </w:r>
          </w:p>
          <w:p w:rsidR="00000000" w:rsidDel="00000000" w:rsidP="00000000" w:rsidRDefault="00000000" w:rsidRPr="00000000" w14:paraId="00000029">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5 – Analyze binding price controls (floors and ceilings); compute deadweight loss.</w:t>
            </w:r>
            <w:r w:rsidDel="00000000" w:rsidR="00000000" w:rsidRPr="00000000">
              <w:rPr>
                <w:rtl w:val="0"/>
              </w:rPr>
            </w:r>
          </w:p>
          <w:p w:rsidR="00000000" w:rsidDel="00000000" w:rsidP="00000000" w:rsidRDefault="00000000" w:rsidRPr="00000000" w14:paraId="0000002A">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6 – Apply the tax incidence principle: the more inelastic side bears more of the burden; connect to Marcus &amp; Ray.</w:t>
            </w:r>
            <w:r w:rsidDel="00000000" w:rsidR="00000000" w:rsidRPr="00000000">
              <w:rPr>
                <w:rtl w:val="0"/>
              </w:rPr>
            </w:r>
          </w:p>
        </w:tc>
      </w:tr>
    </w:tbl>
    <w:p w:rsidR="00000000" w:rsidDel="00000000" w:rsidP="00000000" w:rsidRDefault="00000000" w:rsidRPr="00000000" w14:paraId="0000002B">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C">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D">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E">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F">
      <w:pPr>
        <w:pStyle w:val="Heading1"/>
        <w:shd w:fill="1b3a5c" w:val="clear"/>
        <w:spacing w:after="80" w:before="180" w:lineRule="auto"/>
        <w:rPr>
          <w:rFonts w:ascii="EB Garamond" w:cs="EB Garamond" w:eastAsia="EB Garamond" w:hAnsi="EB Garamond"/>
          <w:b w:val="0"/>
          <w:bCs w:val="0"/>
          <w:sz w:val="22"/>
          <w:szCs w:val="22"/>
        </w:rPr>
      </w:pPr>
      <w:bookmarkStart w:colFirst="0" w:colLast="0" w:name="_heading=h.hpyk7apho2kc" w:id="0"/>
      <w:bookmarkEnd w:id="0"/>
      <w:r w:rsidDel="00000000" w:rsidR="00000000" w:rsidRPr="00000000">
        <w:rPr>
          <w:rFonts w:ascii="EB Garamond" w:cs="EB Garamond" w:eastAsia="EB Garamond" w:hAnsi="EB Garamond"/>
          <w:b w:val="0"/>
          <w:bCs w:val="0"/>
          <w:sz w:val="22"/>
          <w:szCs w:val="22"/>
          <w:rtl w:val="0"/>
        </w:rPr>
        <w:t xml:space="preserve">SECTION I — ELASTICITY OF DEMAND</w:t>
      </w:r>
    </w:p>
    <w:p w:rsidR="00000000" w:rsidDel="00000000" w:rsidP="00000000" w:rsidRDefault="00000000" w:rsidRPr="00000000" w14:paraId="00000030">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qg54wjt0lgoi" w:id="1"/>
      <w:bookmarkEnd w:id="1"/>
      <w:r w:rsidDel="00000000" w:rsidR="00000000" w:rsidRPr="00000000">
        <w:rPr>
          <w:rFonts w:ascii="EB Garamond" w:cs="EB Garamond" w:eastAsia="EB Garamond" w:hAnsi="EB Garamond"/>
          <w:b w:val="0"/>
          <w:bCs w:val="0"/>
          <w:sz w:val="22"/>
          <w:szCs w:val="22"/>
          <w:rtl w:val="0"/>
        </w:rPr>
        <w:t xml:space="preserve">PART 1: PRICE ELASTICITY OF DEMAND (PED)</w:t>
      </w:r>
    </w:p>
    <w:p w:rsidR="00000000" w:rsidDel="00000000" w:rsidP="00000000" w:rsidRDefault="00000000" w:rsidRPr="00000000" w14:paraId="00000031">
      <w:pPr>
        <w:spacing w:after="120" w:before="0" w:lineRule="auto"/>
        <w:jc w:val="left"/>
        <w:rPr>
          <w:rFonts w:ascii="EB Garamond" w:cs="EB Garamond" w:eastAsia="EB Garamond" w:hAnsi="EB Garamond"/>
          <w:i w:val="1"/>
          <w:iCs w:val="1"/>
          <w:color w:val="000000"/>
          <w:sz w:val="22"/>
          <w:szCs w:val="22"/>
        </w:rPr>
      </w:pPr>
      <w:r w:rsidDel="00000000" w:rsidR="00000000" w:rsidRPr="00000000">
        <w:rPr>
          <w:rFonts w:ascii="EB Garamond" w:cs="EB Garamond" w:eastAsia="EB Garamond" w:hAnsi="EB Garamond"/>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Compute PED using εd = (%ΔQd) / (%ΔP). Classify the result and apply the total revenue rule.</w:t>
      </w:r>
    </w:p>
    <w:p w:rsidR="00000000" w:rsidDel="00000000" w:rsidP="00000000" w:rsidRDefault="00000000" w:rsidRPr="00000000" w14:paraId="00000032">
      <w:pPr>
        <w:spacing w:after="80" w:before="16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The Formula</w:t>
      </w:r>
    </w:p>
    <w:sdt>
      <w:sdtPr>
        <w:lock w:val="contentLocked"/>
        <w:id w:val="1430750529"/>
        <w:tag w:val="goog_rdk_18"/>
      </w:sdtPr>
      <w:sdtContent>
        <w:tbl>
          <w:tblPr>
            <w:tblStyle w:val="Table2"/>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33">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Price Elasticity of Demand Formula:</w:t>
                </w:r>
              </w:p>
              <w:p w:rsidR="00000000" w:rsidDel="00000000" w:rsidP="00000000" w:rsidRDefault="00000000" w:rsidRPr="00000000" w14:paraId="00000034">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3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ε</w:t>
                </w:r>
                <w:r w:rsidDel="00000000" w:rsidR="00000000" w:rsidRPr="00000000">
                  <w:rPr>
                    <w:rFonts w:ascii="EB Garamond" w:cs="EB Garamond" w:eastAsia="EB Garamond" w:hAnsi="EB Garamond"/>
                    <w:sz w:val="22"/>
                    <w:szCs w:val="22"/>
                    <w:vertAlign w:val="subscript"/>
                    <w:rtl w:val="0"/>
                  </w:rPr>
                  <w:t xml:space="preserve">d</w:t>
                </w:r>
                <w:r w:rsidDel="00000000" w:rsidR="00000000" w:rsidRPr="00000000">
                  <w:rPr>
                    <w:rFonts w:ascii="EB Garamond" w:cs="EB Garamond" w:eastAsia="EB Garamond" w:hAnsi="EB Garamond"/>
                    <w:sz w:val="22"/>
                    <w:szCs w:val="22"/>
                    <w:rtl w:val="0"/>
                  </w:rPr>
                  <w:t xml:space="preserve">  =   (% Δ Quantity Demanded)  ÷  (% Δ Price)</w:t>
                </w:r>
              </w:p>
              <w:p w:rsidR="00000000" w:rsidDel="00000000" w:rsidP="00000000" w:rsidRDefault="00000000" w:rsidRPr="00000000" w14:paraId="00000036">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37">
                <w:pPr>
                  <w:rPr>
                    <w:rFonts w:ascii="EB Garamond" w:cs="EB Garamond" w:eastAsia="EB Garamond" w:hAnsi="EB Garamond"/>
                    <w:sz w:val="22"/>
                    <w:szCs w:val="22"/>
                  </w:rPr>
                </w:pPr>
                <w:r w:rsidDel="00000000" w:rsidR="00000000" w:rsidRPr="00000000">
                  <w:rPr>
                    <w:rFonts w:ascii="EB Garamond" w:cs="EB Garamond" w:eastAsia="EB Garamond" w:hAnsi="EB Garamond"/>
                    <w:i w:val="1"/>
                    <w:iCs w:val="1"/>
                    <w:sz w:val="22"/>
                    <w:szCs w:val="22"/>
                    <w:rtl w:val="0"/>
                  </w:rPr>
                  <w:t xml:space="preserve">In your own words, explain what this formula measures:</w:t>
                </w:r>
                <w:r w:rsidDel="00000000" w:rsidR="00000000" w:rsidRPr="00000000">
                  <w:rPr>
                    <w:rtl w:val="0"/>
                  </w:rPr>
                </w:r>
              </w:p>
              <w:p w:rsidR="00000000" w:rsidDel="00000000" w:rsidP="00000000" w:rsidRDefault="00000000" w:rsidRPr="00000000" w14:paraId="00000038">
                <w:pPr>
                  <w:spacing w:after="40" w:before="12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__________________________________________________________________________________________________________________________________________________</w:t>
                </w:r>
              </w:p>
            </w:tc>
          </w:tr>
        </w:tbl>
      </w:sdtContent>
    </w:sdt>
    <w:p w:rsidR="00000000" w:rsidDel="00000000" w:rsidP="00000000" w:rsidRDefault="00000000" w:rsidRPr="00000000" w14:paraId="00000039">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3A">
      <w:pPr>
        <w:spacing w:after="80" w:before="16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Key Definitions</w:t>
      </w:r>
    </w:p>
    <w:p w:rsidR="00000000" w:rsidDel="00000000" w:rsidP="00000000" w:rsidRDefault="00000000" w:rsidRPr="00000000" w14:paraId="0000003B">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3C">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PERFECTLY INELASTIC (ε = 0): ________________________________________________</w:t>
      </w:r>
    </w:p>
    <w:p w:rsidR="00000000" w:rsidDel="00000000" w:rsidP="00000000" w:rsidRDefault="00000000" w:rsidRPr="00000000" w14:paraId="0000003D">
      <w:pPr>
        <w:spacing w:after="100" w:before="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Real-world example: ___________________________________________</w:t>
      </w:r>
    </w:p>
    <w:p w:rsidR="00000000" w:rsidDel="00000000" w:rsidP="00000000" w:rsidRDefault="00000000" w:rsidRPr="00000000" w14:paraId="0000003E">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3F">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INELASTIC (ε &lt; 1): ________________________________________________</w:t>
      </w:r>
    </w:p>
    <w:p w:rsidR="00000000" w:rsidDel="00000000" w:rsidP="00000000" w:rsidRDefault="00000000" w:rsidRPr="00000000" w14:paraId="00000040">
      <w:pPr>
        <w:spacing w:after="100" w:before="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Real-world example: ___________________________________________</w:t>
      </w:r>
    </w:p>
    <w:p w:rsidR="00000000" w:rsidDel="00000000" w:rsidP="00000000" w:rsidRDefault="00000000" w:rsidRPr="00000000" w14:paraId="00000041">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2">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UNIT ELASTIC (ε = 1): ________________________________________________</w:t>
      </w:r>
    </w:p>
    <w:p w:rsidR="00000000" w:rsidDel="00000000" w:rsidP="00000000" w:rsidRDefault="00000000" w:rsidRPr="00000000" w14:paraId="00000043">
      <w:pPr>
        <w:spacing w:after="100" w:before="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Real-world example: ___________________________________________</w:t>
      </w:r>
    </w:p>
    <w:p w:rsidR="00000000" w:rsidDel="00000000" w:rsidP="00000000" w:rsidRDefault="00000000" w:rsidRPr="00000000" w14:paraId="00000044">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5">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ELASTIC (ε &gt; 1): ________________________________________________</w:t>
      </w:r>
    </w:p>
    <w:p w:rsidR="00000000" w:rsidDel="00000000" w:rsidP="00000000" w:rsidRDefault="00000000" w:rsidRPr="00000000" w14:paraId="00000046">
      <w:pPr>
        <w:spacing w:after="100" w:before="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Real-world example: ___________________________________________</w:t>
      </w:r>
    </w:p>
    <w:p w:rsidR="00000000" w:rsidDel="00000000" w:rsidP="00000000" w:rsidRDefault="00000000" w:rsidRPr="00000000" w14:paraId="00000047">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8">
      <w:pPr>
        <w:spacing w:after="80" w:before="160" w:lineRule="auto"/>
        <w:rPr>
          <w:rFonts w:ascii="EB Garamond" w:cs="EB Garamond" w:eastAsia="EB Garamond" w:hAnsi="EB Garamond"/>
          <w:sz w:val="22"/>
          <w:szCs w:val="22"/>
        </w:rPr>
      </w:pPr>
      <w:sdt>
        <w:sdtPr>
          <w:id w:val="-52534736"/>
          <w:tag w:val="goog_rdk_19"/>
        </w:sdtPr>
        <w:sdtContent>
          <w:r w:rsidDel="00000000" w:rsidR="00000000" w:rsidRPr="00000000">
            <w:rPr>
              <w:rFonts w:ascii="Cardo" w:cs="Cardo" w:eastAsia="Cardo" w:hAnsi="Cardo"/>
              <w:sz w:val="22"/>
              <w:szCs w:val="22"/>
              <w:rtl w:val="0"/>
            </w:rPr>
            <w:t xml:space="preserve">PERFECTLY ELASTIC (ε = ∞): ________________________________________________</w:t>
          </w:r>
        </w:sdtContent>
      </w:sdt>
    </w:p>
    <w:p w:rsidR="00000000" w:rsidDel="00000000" w:rsidP="00000000" w:rsidRDefault="00000000" w:rsidRPr="00000000" w14:paraId="00000049">
      <w:pPr>
        <w:spacing w:after="120" w:before="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Real-world example: ___________________________________________</w:t>
      </w:r>
    </w:p>
    <w:p w:rsidR="00000000" w:rsidDel="00000000" w:rsidP="00000000" w:rsidRDefault="00000000" w:rsidRPr="00000000" w14:paraId="0000004A">
      <w:pPr>
        <w:spacing w:after="120" w:before="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B">
      <w:pPr>
        <w:spacing w:after="120" w:before="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C">
      <w:pPr>
        <w:spacing w:after="120" w:before="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D">
      <w:pPr>
        <w:spacing w:after="120" w:before="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E">
      <w:pPr>
        <w:spacing w:after="120" w:before="40" w:lineRule="auto"/>
        <w:rPr>
          <w:rFonts w:ascii="EB Garamond" w:cs="EB Garamond" w:eastAsia="EB Garamond" w:hAnsi="EB Garamond"/>
          <w:sz w:val="22"/>
          <w:szCs w:val="22"/>
        </w:rPr>
      </w:pPr>
      <w:r w:rsidDel="00000000" w:rsidR="00000000" w:rsidRPr="00000000">
        <w:rPr>
          <w:rtl w:val="0"/>
        </w:rPr>
      </w:r>
    </w:p>
    <w:tbl>
      <w:tblPr>
        <w:tblStyle w:val="Table3"/>
        <w:tblW w:w="1006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360"/>
        <w:gridCol w:w="6705"/>
        <w:tblGridChange w:id="0">
          <w:tblGrid>
            <w:gridCol w:w="3360"/>
            <w:gridCol w:w="670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4F">
            <w:pPr>
              <w:spacing w:after="24"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4.1</w:t>
            </w:r>
            <w:r w:rsidDel="00000000" w:rsidR="00000000" w:rsidRPr="00000000">
              <w:rPr>
                <w:rtl w:val="0"/>
              </w:rPr>
            </w:r>
          </w:p>
          <w:p w:rsidR="00000000" w:rsidDel="00000000" w:rsidP="00000000" w:rsidRDefault="00000000" w:rsidRPr="00000000" w14:paraId="00000050">
            <w:pPr>
              <w:spacing w:after="48"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Nutmeg from Banda Islands</w:t>
            </w:r>
            <w:r w:rsidDel="00000000" w:rsidR="00000000" w:rsidRPr="00000000">
              <w:rPr>
                <w:rtl w:val="0"/>
              </w:rPr>
            </w:r>
          </w:p>
          <w:p w:rsidR="00000000" w:rsidDel="00000000" w:rsidP="00000000" w:rsidRDefault="00000000" w:rsidRPr="00000000" w14:paraId="00000051">
            <w:pPr>
              <w:spacing w:after="9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Melaka Straits — c. 1460 CE</w:t>
            </w:r>
            <w:r w:rsidDel="00000000" w:rsidR="00000000" w:rsidRPr="00000000">
              <w:rPr>
                <w:rtl w:val="0"/>
              </w:rPr>
            </w:r>
          </w:p>
          <w:p w:rsidR="00000000" w:rsidDel="00000000" w:rsidP="00000000" w:rsidRDefault="00000000" w:rsidRPr="00000000" w14:paraId="00000052">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The Banda Islands were the world's sole source of nutmeg. When the Melaka Sultanate imposed a tariff, price rose 50% and quantity demanded fell 75%. Compute the elasticity and interpret the result in terms of total revenue.</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53">
            <w:pPr>
              <w:spacing w:after="11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i w:val="0"/>
                <w:iCs w:val="0"/>
                <w:color w:val="000000"/>
                <w:sz w:val="22"/>
                <w:szCs w:val="22"/>
                <w:rtl w:val="0"/>
              </w:rPr>
              <w:t xml:space="preserve">PED = %ΔQd / %ΔP =</w:t>
            </w:r>
          </w:p>
          <w:p w:rsidR="00000000" w:rsidDel="00000000" w:rsidP="00000000" w:rsidRDefault="00000000" w:rsidRPr="00000000" w14:paraId="00000054">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 ___ / ___ =</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055">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Classification (elastic / inelastic / unit elastic):</w:t>
            </w:r>
            <w:r w:rsidDel="00000000" w:rsidR="00000000" w:rsidRPr="00000000">
              <w:rPr>
                <w:rFonts w:ascii="EB Garamond" w:cs="EB Garamond" w:eastAsia="EB Garamond" w:hAnsi="EB Garamond"/>
                <w:i w:val="0"/>
                <w:iCs w:val="0"/>
                <w:color w:val="000000"/>
                <w:sz w:val="22"/>
                <w:szCs w:val="22"/>
                <w:rtl w:val="0"/>
              </w:rPr>
              <w:t xml:space="preserve"> ______________</w:t>
            </w:r>
            <w:r w:rsidDel="00000000" w:rsidR="00000000" w:rsidRPr="00000000">
              <w:rPr>
                <w:rtl w:val="0"/>
              </w:rPr>
            </w:r>
          </w:p>
          <w:p w:rsidR="00000000" w:rsidDel="00000000" w:rsidP="00000000" w:rsidRDefault="00000000" w:rsidRPr="00000000" w14:paraId="00000056">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Explain why demand for this good is elastic (substitutes, luxury status):</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057">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Total Revenue BEFORE tariff (P = 100, Q = 200): TR =</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058">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Total Revenue AFTER tariff (P = 150, Q = 50): TR =</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059">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5A">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Total Revenue Rule: when demand is elastic, a price increase causes TR to:</w:t>
            </w:r>
            <w:r w:rsidDel="00000000" w:rsidR="00000000" w:rsidRPr="00000000">
              <w:rPr>
                <w:rFonts w:ascii="EB Garamond" w:cs="EB Garamond" w:eastAsia="EB Garamond" w:hAnsi="EB Garamond"/>
                <w:i w:val="0"/>
                <w:iCs w:val="0"/>
                <w:color w:val="000000"/>
                <w:sz w:val="22"/>
                <w:szCs w:val="22"/>
                <w:rtl w:val="0"/>
              </w:rPr>
              <w:t xml:space="preserve"> ______________</w:t>
            </w:r>
            <w:r w:rsidDel="00000000" w:rsidR="00000000" w:rsidRPr="00000000">
              <w:rPr>
                <w:rtl w:val="0"/>
              </w:rPr>
            </w:r>
          </w:p>
        </w:tc>
      </w:tr>
    </w:tbl>
    <w:p w:rsidR="00000000" w:rsidDel="00000000" w:rsidP="00000000" w:rsidRDefault="00000000" w:rsidRPr="00000000" w14:paraId="0000005B">
      <w:pPr>
        <w:spacing w:after="60" w:lineRule="auto"/>
        <w:rPr>
          <w:rFonts w:ascii="EB Garamond" w:cs="EB Garamond" w:eastAsia="EB Garamond" w:hAnsi="EB Garamond"/>
          <w:sz w:val="22"/>
          <w:szCs w:val="22"/>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5"/>
        <w:gridCol w:w="7065"/>
        <w:tblGridChange w:id="0">
          <w:tblGrid>
            <w:gridCol w:w="3015"/>
            <w:gridCol w:w="70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f4d78" w:val="clear"/>
            <w:tcMar>
              <w:top w:w="80.0" w:type="dxa"/>
              <w:left w:w="120.0" w:type="dxa"/>
              <w:bottom w:w="80.0" w:type="dxa"/>
              <w:right w:w="120.0" w:type="dxa"/>
            </w:tcMar>
          </w:tcPr>
          <w:p w:rsidR="00000000" w:rsidDel="00000000" w:rsidP="00000000" w:rsidRDefault="00000000" w:rsidRPr="00000000" w14:paraId="0000005C">
            <w:pPr>
              <w:jc w:val="cente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Determinant</w:t>
            </w:r>
          </w:p>
        </w:tc>
        <w:tc>
          <w:tcPr>
            <w:tcBorders>
              <w:top w:color="000000" w:space="0" w:sz="6" w:val="single"/>
              <w:left w:color="000000" w:space="0" w:sz="6" w:val="single"/>
              <w:bottom w:color="000000" w:space="0" w:sz="6" w:val="single"/>
              <w:right w:color="000000" w:space="0" w:sz="6" w:val="single"/>
            </w:tcBorders>
            <w:shd w:fill="1f4d78" w:val="clear"/>
            <w:tcMar>
              <w:top w:w="80.0" w:type="dxa"/>
              <w:left w:w="120.0" w:type="dxa"/>
              <w:bottom w:w="80.0" w:type="dxa"/>
              <w:right w:w="120.0" w:type="dxa"/>
            </w:tcMar>
          </w:tcPr>
          <w:p w:rsidR="00000000" w:rsidDel="00000000" w:rsidP="00000000" w:rsidRDefault="00000000" w:rsidRPr="00000000" w14:paraId="0000005D">
            <w:pPr>
              <w:jc w:val="cente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In Your Own Words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5E">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Availability of Close Substitutes</w:t>
            </w:r>
          </w:p>
        </w:tc>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5F">
            <w:pPr>
              <w:rPr>
                <w:rFonts w:ascii="EB Garamond" w:cs="EB Garamond" w:eastAsia="EB Garamond" w:hAnsi="EB Garamond"/>
                <w:sz w:val="22"/>
                <w:szCs w:val="22"/>
              </w:rPr>
            </w:pP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60">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2a. Necessities</w:t>
            </w:r>
          </w:p>
        </w:tc>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61">
            <w:pPr>
              <w:rPr>
                <w:rFonts w:ascii="EB Garamond" w:cs="EB Garamond" w:eastAsia="EB Garamond" w:hAnsi="EB Garamond"/>
                <w:sz w:val="22"/>
                <w:szCs w:val="22"/>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62">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2b. Luxuries</w:t>
            </w:r>
          </w:p>
        </w:tc>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63">
            <w:pPr>
              <w:rPr>
                <w:rFonts w:ascii="EB Garamond" w:cs="EB Garamond" w:eastAsia="EB Garamond" w:hAnsi="EB Garamond"/>
                <w:sz w:val="22"/>
                <w:szCs w:val="22"/>
              </w:rPr>
            </w:pP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64">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 Narrowly Defined Markets</w:t>
            </w:r>
          </w:p>
        </w:tc>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65">
            <w:pPr>
              <w:rPr>
                <w:rFonts w:ascii="EB Garamond" w:cs="EB Garamond" w:eastAsia="EB Garamond" w:hAnsi="EB Garamond"/>
                <w:sz w:val="22"/>
                <w:szCs w:val="22"/>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66">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 Short-Run vs. Long-Run</w:t>
            </w:r>
          </w:p>
        </w:tc>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67">
            <w:pPr>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068">
      <w:pPr>
        <w:spacing w:after="80" w:lineRule="auto"/>
        <w:rPr>
          <w:rFonts w:ascii="EB Garamond" w:cs="EB Garamond" w:eastAsia="EB Garamond" w:hAnsi="EB Garamond"/>
          <w:sz w:val="22"/>
          <w:szCs w:val="22"/>
        </w:rPr>
      </w:pPr>
      <w:r w:rsidDel="00000000" w:rsidR="00000000" w:rsidRPr="00000000">
        <w:rPr>
          <w:rtl w:val="0"/>
        </w:rPr>
      </w:r>
    </w:p>
    <w:tbl>
      <w:tblPr>
        <w:tblStyle w:val="Table5"/>
        <w:tblW w:w="1005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400"/>
        <w:gridCol w:w="1980"/>
        <w:gridCol w:w="3375"/>
        <w:gridCol w:w="2295"/>
        <w:tblGridChange w:id="0">
          <w:tblGrid>
            <w:gridCol w:w="2400"/>
            <w:gridCol w:w="1980"/>
            <w:gridCol w:w="3375"/>
            <w:gridCol w:w="2295"/>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69">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Good or Service</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6A">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PED Classification</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6B">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Economic Rationale</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6C">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Effect on TR of a Price Increase</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6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Insulin (life-sustaining medication)</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E">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F">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0">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Silk scarves (luxury import)</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2">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3">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4">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Bread (subsistence staple)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6">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7">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8">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9">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Marcus's neighborhood groceries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A">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B">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C">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Ray's commercial storefronts (lease)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E">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F">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80">
            <w:pPr>
              <w:jc w:val="center"/>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081">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2">
      <w:pPr>
        <w:spacing w:after="80" w:before="10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Graph: Construct an elastic demand curve and an inelastic demand curve, side by side, for comparison.</w:t>
      </w:r>
      <w:r w:rsidDel="00000000" w:rsidR="00000000" w:rsidRPr="00000000">
        <w:rPr>
          <w:rtl w:val="0"/>
        </w:rPr>
      </w:r>
    </w:p>
    <w:tbl>
      <w:tblPr>
        <w:tblStyle w:val="Table6"/>
        <w:tblW w:w="9135.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4965"/>
        <w:gridCol w:w="4170"/>
        <w:tblGridChange w:id="0">
          <w:tblGrid>
            <w:gridCol w:w="4965"/>
            <w:gridCol w:w="4170"/>
          </w:tblGrid>
        </w:tblGridChange>
      </w:tblGrid>
      <w:tr>
        <w:trPr>
          <w:cantSplit w:val="0"/>
          <w:trHeight w:val="3000" w:hRule="atLeast"/>
          <w:tblHeader w:val="0"/>
        </w:trPr>
        <w:tc>
          <w:tcPr>
            <w:shd w:fill="fdfaf4" w:val="clear"/>
            <w:tcMar>
              <w:top w:w="60.0" w:type="dxa"/>
              <w:left w:w="60.0" w:type="dxa"/>
              <w:bottom w:w="60.0" w:type="dxa"/>
              <w:right w:w="60.0" w:type="dxa"/>
            </w:tcMar>
          </w:tcPr>
          <w:p w:rsidR="00000000" w:rsidDel="00000000" w:rsidP="00000000" w:rsidRDefault="00000000" w:rsidRPr="00000000" w14:paraId="0000008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Elastic Demand — relatively flat slope</w:t>
            </w:r>
            <w:r w:rsidDel="00000000" w:rsidR="00000000" w:rsidRPr="00000000">
              <w:rPr>
                <w:rtl w:val="0"/>
              </w:rPr>
            </w:r>
          </w:p>
        </w:tc>
        <w:tc>
          <w:tcPr>
            <w:shd w:fill="fdfaf4" w:val="clear"/>
            <w:tcMar>
              <w:top w:w="60.0" w:type="dxa"/>
              <w:left w:w="60.0" w:type="dxa"/>
              <w:bottom w:w="60.0" w:type="dxa"/>
              <w:right w:w="60.0" w:type="dxa"/>
            </w:tcMar>
          </w:tcPr>
          <w:p w:rsidR="00000000" w:rsidDel="00000000" w:rsidP="00000000" w:rsidRDefault="00000000" w:rsidRPr="00000000" w14:paraId="0000008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Inelastic Demand — relatively steep slope</w:t>
            </w:r>
            <w:r w:rsidDel="00000000" w:rsidR="00000000" w:rsidRPr="00000000">
              <w:rPr>
                <w:rtl w:val="0"/>
              </w:rPr>
            </w:r>
          </w:p>
        </w:tc>
      </w:tr>
    </w:tbl>
    <w:p w:rsidR="00000000" w:rsidDel="00000000" w:rsidP="00000000" w:rsidRDefault="00000000" w:rsidRPr="00000000" w14:paraId="00000085">
      <w:pPr>
        <w:pBdr>
          <w:left w:color="c9a84c" w:space="0" w:sz="14" w:val="single"/>
        </w:pBdr>
        <w:shd w:fill="fff4d9" w:val="clear"/>
        <w:spacing w:after="80" w:before="140" w:lineRule="auto"/>
        <w:jc w:val="left"/>
        <w:rPr>
          <w:rFonts w:ascii="EB Garamond" w:cs="EB Garamond" w:eastAsia="EB Garamond" w:hAnsi="EB Garamond"/>
          <w:sz w:val="22"/>
          <w:szCs w:val="22"/>
        </w:rPr>
      </w:pPr>
      <w:sdt>
        <w:sdtPr>
          <w:id w:val="-28160780"/>
          <w:tag w:val="goog_rdk_20"/>
        </w:sdtPr>
        <w:sdtContent>
          <w:r w:rsidDel="00000000" w:rsidR="00000000" w:rsidRPr="00000000">
            <w:rPr>
              <w:rFonts w:ascii="Arial Unicode MS" w:cs="Arial Unicode MS" w:eastAsia="Arial Unicode MS" w:hAnsi="Arial Unicode MS"/>
              <w:i w:val="0"/>
              <w:iCs w:val="0"/>
              <w:color w:val="000000"/>
              <w:sz w:val="22"/>
              <w:szCs w:val="22"/>
              <w:rtl w:val="0"/>
            </w:rPr>
            <w:t xml:space="preserve">✦ 1)  </w:t>
          </w:r>
        </w:sdtContent>
      </w:sdt>
      <w:r w:rsidDel="00000000" w:rsidR="00000000" w:rsidRPr="00000000">
        <w:rPr>
          <w:rFonts w:ascii="EB Garamond" w:cs="EB Garamond" w:eastAsia="EB Garamond" w:hAnsi="EB Garamond"/>
          <w:color w:val="000000"/>
          <w:sz w:val="22"/>
          <w:szCs w:val="22"/>
          <w:rtl w:val="0"/>
        </w:rPr>
        <w:t xml:space="preserve">Demand for necessities tends to be inelastic; demand for luxuries tends to be elastic. What are the distributional implications of this for a government that taxes staple foods vs. luxury goods? Who bears more of the burden in each case — and what does that tell us about the politics of taxation?</w:t>
      </w:r>
      <w:r w:rsidDel="00000000" w:rsidR="00000000" w:rsidRPr="00000000">
        <w:rPr>
          <w:rtl w:val="0"/>
        </w:rPr>
      </w:r>
    </w:p>
    <w:p w:rsidR="00000000" w:rsidDel="00000000" w:rsidP="00000000" w:rsidRDefault="00000000" w:rsidRPr="00000000" w14:paraId="00000086">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87">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88">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9">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i7uiouwpx58i" w:id="2"/>
      <w:bookmarkEnd w:id="2"/>
      <w:r w:rsidDel="00000000" w:rsidR="00000000" w:rsidRPr="00000000">
        <w:rPr>
          <w:rtl w:val="0"/>
        </w:rPr>
      </w:r>
    </w:p>
    <w:p w:rsidR="00000000" w:rsidDel="00000000" w:rsidP="00000000" w:rsidRDefault="00000000" w:rsidRPr="00000000" w14:paraId="0000008A">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vyw5wvwajs3q" w:id="3"/>
      <w:bookmarkEnd w:id="3"/>
      <w:r w:rsidDel="00000000" w:rsidR="00000000" w:rsidRPr="00000000">
        <w:rPr>
          <w:rtl w:val="0"/>
        </w:rPr>
      </w:r>
    </w:p>
    <w:p w:rsidR="00000000" w:rsidDel="00000000" w:rsidP="00000000" w:rsidRDefault="00000000" w:rsidRPr="00000000" w14:paraId="0000008B">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2viawa4ygwa6" w:id="4"/>
      <w:bookmarkEnd w:id="4"/>
      <w:r w:rsidDel="00000000" w:rsidR="00000000" w:rsidRPr="00000000">
        <w:rPr>
          <w:rtl w:val="0"/>
        </w:rPr>
      </w:r>
    </w:p>
    <w:p w:rsidR="00000000" w:rsidDel="00000000" w:rsidP="00000000" w:rsidRDefault="00000000" w:rsidRPr="00000000" w14:paraId="0000008C">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57zp58ikh0c" w:id="5"/>
      <w:bookmarkEnd w:id="5"/>
      <w:r w:rsidDel="00000000" w:rsidR="00000000" w:rsidRPr="00000000">
        <w:rPr>
          <w:rtl w:val="0"/>
        </w:rPr>
      </w:r>
    </w:p>
    <w:p w:rsidR="00000000" w:rsidDel="00000000" w:rsidP="00000000" w:rsidRDefault="00000000" w:rsidRPr="00000000" w14:paraId="0000008D">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aqli7slqfhnv" w:id="6"/>
      <w:bookmarkEnd w:id="6"/>
      <w:r w:rsidDel="00000000" w:rsidR="00000000" w:rsidRPr="00000000">
        <w:rPr>
          <w:rtl w:val="0"/>
        </w:rPr>
      </w:r>
    </w:p>
    <w:p w:rsidR="00000000" w:rsidDel="00000000" w:rsidP="00000000" w:rsidRDefault="00000000" w:rsidRPr="00000000" w14:paraId="0000008E">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83iuzuvv2uy0" w:id="7"/>
      <w:bookmarkEnd w:id="7"/>
      <w:r w:rsidDel="00000000" w:rsidR="00000000" w:rsidRPr="00000000">
        <w:rPr>
          <w:rtl w:val="0"/>
        </w:rPr>
      </w:r>
    </w:p>
    <w:p w:rsidR="00000000" w:rsidDel="00000000" w:rsidP="00000000" w:rsidRDefault="00000000" w:rsidRPr="00000000" w14:paraId="0000008F">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up27ahqtq76w" w:id="8"/>
      <w:bookmarkEnd w:id="8"/>
      <w:r w:rsidDel="00000000" w:rsidR="00000000" w:rsidRPr="00000000">
        <w:rPr>
          <w:rtl w:val="0"/>
        </w:rPr>
      </w:r>
    </w:p>
    <w:p w:rsidR="00000000" w:rsidDel="00000000" w:rsidP="00000000" w:rsidRDefault="00000000" w:rsidRPr="00000000" w14:paraId="00000090">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ayg4t6y1g7xn" w:id="9"/>
      <w:bookmarkEnd w:id="9"/>
      <w:r w:rsidDel="00000000" w:rsidR="00000000" w:rsidRPr="00000000">
        <w:rPr>
          <w:rtl w:val="0"/>
        </w:rPr>
      </w:r>
    </w:p>
    <w:p w:rsidR="00000000" w:rsidDel="00000000" w:rsidP="00000000" w:rsidRDefault="00000000" w:rsidRPr="00000000" w14:paraId="00000091">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nit02dlgby8s" w:id="10"/>
      <w:bookmarkEnd w:id="10"/>
      <w:r w:rsidDel="00000000" w:rsidR="00000000" w:rsidRPr="00000000">
        <w:rPr>
          <w:rtl w:val="0"/>
        </w:rPr>
      </w:r>
    </w:p>
    <w:p w:rsidR="00000000" w:rsidDel="00000000" w:rsidP="00000000" w:rsidRDefault="00000000" w:rsidRPr="00000000" w14:paraId="00000092">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n57f47b0yogt" w:id="11"/>
      <w:bookmarkEnd w:id="11"/>
      <w:r w:rsidDel="00000000" w:rsidR="00000000" w:rsidRPr="00000000">
        <w:rPr>
          <w:rtl w:val="0"/>
        </w:rPr>
      </w:r>
    </w:p>
    <w:p w:rsidR="00000000" w:rsidDel="00000000" w:rsidP="00000000" w:rsidRDefault="00000000" w:rsidRPr="00000000" w14:paraId="00000093">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q9sj4sr5u9nm" w:id="12"/>
      <w:bookmarkEnd w:id="12"/>
      <w:r w:rsidDel="00000000" w:rsidR="00000000" w:rsidRPr="00000000">
        <w:rPr>
          <w:rtl w:val="0"/>
        </w:rPr>
      </w:r>
    </w:p>
    <w:p w:rsidR="00000000" w:rsidDel="00000000" w:rsidP="00000000" w:rsidRDefault="00000000" w:rsidRPr="00000000" w14:paraId="00000094">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rnj32fmgjrv4" w:id="13"/>
      <w:bookmarkEnd w:id="13"/>
      <w:r w:rsidDel="00000000" w:rsidR="00000000" w:rsidRPr="00000000">
        <w:rPr>
          <w:rtl w:val="0"/>
        </w:rPr>
      </w:r>
    </w:p>
    <w:p w:rsidR="00000000" w:rsidDel="00000000" w:rsidP="00000000" w:rsidRDefault="00000000" w:rsidRPr="00000000" w14:paraId="00000095">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974ayuja2eyd" w:id="14"/>
      <w:bookmarkEnd w:id="14"/>
      <w:r w:rsidDel="00000000" w:rsidR="00000000" w:rsidRPr="00000000">
        <w:rPr>
          <w:rtl w:val="0"/>
        </w:rPr>
      </w:r>
    </w:p>
    <w:p w:rsidR="00000000" w:rsidDel="00000000" w:rsidP="00000000" w:rsidRDefault="00000000" w:rsidRPr="00000000" w14:paraId="00000096">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8tmij7v2jyrp" w:id="15"/>
      <w:bookmarkEnd w:id="15"/>
      <w:r w:rsidDel="00000000" w:rsidR="00000000" w:rsidRPr="00000000">
        <w:rPr>
          <w:rtl w:val="0"/>
        </w:rPr>
      </w:r>
    </w:p>
    <w:p w:rsidR="00000000" w:rsidDel="00000000" w:rsidP="00000000" w:rsidRDefault="00000000" w:rsidRPr="00000000" w14:paraId="00000097">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stzgtdizgqdt" w:id="16"/>
      <w:bookmarkEnd w:id="16"/>
      <w:r w:rsidDel="00000000" w:rsidR="00000000" w:rsidRPr="00000000">
        <w:rPr>
          <w:rtl w:val="0"/>
        </w:rPr>
      </w:r>
    </w:p>
    <w:p w:rsidR="00000000" w:rsidDel="00000000" w:rsidP="00000000" w:rsidRDefault="00000000" w:rsidRPr="00000000" w14:paraId="00000098">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ryxfzyuqd7g1" w:id="17"/>
      <w:bookmarkEnd w:id="17"/>
      <w:r w:rsidDel="00000000" w:rsidR="00000000" w:rsidRPr="00000000">
        <w:rPr>
          <w:rtl w:val="0"/>
        </w:rPr>
      </w:r>
    </w:p>
    <w:p w:rsidR="00000000" w:rsidDel="00000000" w:rsidP="00000000" w:rsidRDefault="00000000" w:rsidRPr="00000000" w14:paraId="00000099">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bli5hkf1bkue" w:id="18"/>
      <w:bookmarkEnd w:id="18"/>
      <w:r w:rsidDel="00000000" w:rsidR="00000000" w:rsidRPr="00000000">
        <w:rPr>
          <w:rFonts w:ascii="EB Garamond" w:cs="EB Garamond" w:eastAsia="EB Garamond" w:hAnsi="EB Garamond"/>
          <w:b w:val="0"/>
          <w:bCs w:val="0"/>
          <w:sz w:val="22"/>
          <w:szCs w:val="22"/>
          <w:rtl w:val="0"/>
        </w:rPr>
        <w:t xml:space="preserve">PART 2: TOTAL REVENUE RULE, INCOME &amp; CROSS-PRICE ELASTICITY, MIDPOINT METHOD</w:t>
      </w:r>
    </w:p>
    <w:p w:rsidR="00000000" w:rsidDel="00000000" w:rsidP="00000000" w:rsidRDefault="00000000" w:rsidRPr="00000000" w14:paraId="0000009A">
      <w:pPr>
        <w:spacing w:after="12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Apply the midpoint method — the standard measure of arc elasticity — to compute PED precisely. Then apply income and cross-price elasticity.</w:t>
      </w:r>
      <w:r w:rsidDel="00000000" w:rsidR="00000000" w:rsidRPr="00000000">
        <w:rPr>
          <w:rtl w:val="0"/>
        </w:rPr>
      </w:r>
    </w:p>
    <w:sdt>
      <w:sdtPr>
        <w:lock w:val="contentLocked"/>
        <w:id w:val="-1465292704"/>
        <w:tag w:val="goog_rdk_23"/>
      </w:sdtPr>
      <w:sdtContent>
        <w:tbl>
          <w:tblPr>
            <w:tblStyle w:val="Table7"/>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10"/>
            <w:gridCol w:w="5460"/>
            <w:tblGridChange w:id="0">
              <w:tblGrid>
                <w:gridCol w:w="4710"/>
                <w:gridCol w:w="5460"/>
              </w:tblGrid>
            </w:tblGridChange>
          </w:tblGrid>
          <w:tr>
            <w:trPr>
              <w:cantSplit w:val="0"/>
              <w:trHeight w:val="602.1" w:hRule="atLeast"/>
              <w:tblHeader w:val="0"/>
            </w:trPr>
            <w:tc>
              <w:tcPr>
                <w:gridSpan w:val="2"/>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9B">
                <w:pPr>
                  <w:spacing w:after="80" w:before="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Total Revenue = Market Price  ×  Market Quantity </w:t>
                </w:r>
              </w:p>
              <w:p w:rsidR="00000000" w:rsidDel="00000000" w:rsidP="00000000" w:rsidRDefault="00000000" w:rsidRPr="00000000" w14:paraId="0000009C">
                <w:pPr>
                  <w:spacing w:after="80" w:before="80" w:lineRule="auto"/>
                  <w:rPr>
                    <w:rFonts w:ascii="EB Garamond" w:cs="EB Garamond" w:eastAsia="EB Garamond" w:hAnsi="EB Garamond"/>
                    <w:smallCaps w:val="1"/>
                    <w:sz w:val="22"/>
                    <w:szCs w:val="22"/>
                  </w:rPr>
                </w:pPr>
                <w:r w:rsidDel="00000000" w:rsidR="00000000" w:rsidRPr="00000000">
                  <w:rPr>
                    <w:rFonts w:ascii="EB Garamond" w:cs="EB Garamond" w:eastAsia="EB Garamond" w:hAnsi="EB Garamond"/>
                    <w:sz w:val="22"/>
                    <w:szCs w:val="22"/>
                    <w:rtl w:val="0"/>
                  </w:rPr>
                  <w:t xml:space="preserve">(This is NOT profit — we are not thinking about costs yet.)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9E">
                <w:pPr>
                  <w:rPr>
                    <w:rFonts w:ascii="EB Garamond" w:cs="EB Garamond" w:eastAsia="EB Garamond" w:hAnsi="EB Garamond"/>
                    <w:sz w:val="22"/>
                    <w:szCs w:val="22"/>
                  </w:rPr>
                </w:pPr>
                <w:r w:rsidDel="00000000" w:rsidR="00000000" w:rsidRPr="00000000">
                  <w:rPr>
                    <w:rFonts w:ascii="EB Garamond" w:cs="EB Garamond" w:eastAsia="EB Garamond" w:hAnsi="EB Garamond"/>
                    <w:smallCaps w:val="1"/>
                    <w:sz w:val="22"/>
                    <w:szCs w:val="22"/>
                    <w:rtl w:val="0"/>
                  </w:rPr>
                  <w:t xml:space="preserve">ELASTIC GOODS  (Ε &gt; 1)</w:t>
                </w:r>
                <w:r w:rsidDel="00000000" w:rsidR="00000000" w:rsidRPr="00000000">
                  <w:rPr>
                    <w:rtl w:val="0"/>
                  </w:rPr>
                </w:r>
              </w:p>
              <w:p w:rsidR="00000000" w:rsidDel="00000000" w:rsidP="00000000" w:rsidRDefault="00000000" w:rsidRPr="00000000" w14:paraId="0000009F">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A0">
                <w:pPr>
                  <w:rPr>
                    <w:rFonts w:ascii="EB Garamond" w:cs="EB Garamond" w:eastAsia="EB Garamond" w:hAnsi="EB Garamond"/>
                    <w:sz w:val="22"/>
                    <w:szCs w:val="22"/>
                  </w:rPr>
                </w:pPr>
                <w:sdt>
                  <w:sdtPr>
                    <w:id w:val="1128994337"/>
                    <w:tag w:val="goog_rdk_21"/>
                  </w:sdtPr>
                  <w:sdtContent>
                    <w:r w:rsidDel="00000000" w:rsidR="00000000" w:rsidRPr="00000000">
                      <w:rPr>
                        <w:rFonts w:ascii="Nova Mono" w:cs="Nova Mono" w:eastAsia="Nova Mono" w:hAnsi="Nova Mono"/>
                        <w:sz w:val="22"/>
                        <w:szCs w:val="22"/>
                        <w:rtl w:val="0"/>
                      </w:rPr>
                      <w:t xml:space="preserve">Rule: P ↑ → TR ↓   (they move in OPPOSITE directions)</w:t>
                    </w:r>
                  </w:sdtContent>
                </w:sdt>
              </w:p>
              <w:p w:rsidR="00000000" w:rsidDel="00000000" w:rsidP="00000000" w:rsidRDefault="00000000" w:rsidRPr="00000000" w14:paraId="000000A1">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A2">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Use arrows and the formula for TR to explain why this happens:</w:t>
                </w:r>
              </w:p>
              <w:p w:rsidR="00000000" w:rsidDel="00000000" w:rsidP="00000000" w:rsidRDefault="00000000" w:rsidRPr="00000000" w14:paraId="000000A3">
                <w:pPr>
                  <w:spacing w:after="40" w:before="120" w:lineRule="auto"/>
                  <w:rPr>
                    <w:rFonts w:ascii="EB Garamond" w:cs="EB Garamond" w:eastAsia="EB Garamond" w:hAnsi="EB Garamond"/>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A4">
                <w:pPr>
                  <w:rPr>
                    <w:rFonts w:ascii="EB Garamond" w:cs="EB Garamond" w:eastAsia="EB Garamond" w:hAnsi="EB Garamond"/>
                    <w:sz w:val="22"/>
                    <w:szCs w:val="22"/>
                  </w:rPr>
                </w:pPr>
                <w:r w:rsidDel="00000000" w:rsidR="00000000" w:rsidRPr="00000000">
                  <w:rPr>
                    <w:rFonts w:ascii="EB Garamond" w:cs="EB Garamond" w:eastAsia="EB Garamond" w:hAnsi="EB Garamond"/>
                    <w:smallCaps w:val="1"/>
                    <w:sz w:val="22"/>
                    <w:szCs w:val="22"/>
                    <w:rtl w:val="0"/>
                  </w:rPr>
                  <w:t xml:space="preserve">INELASTIC GOODS  (Ε &lt; 1)</w:t>
                </w:r>
                <w:r w:rsidDel="00000000" w:rsidR="00000000" w:rsidRPr="00000000">
                  <w:rPr>
                    <w:rtl w:val="0"/>
                  </w:rPr>
                </w:r>
              </w:p>
              <w:p w:rsidR="00000000" w:rsidDel="00000000" w:rsidP="00000000" w:rsidRDefault="00000000" w:rsidRPr="00000000" w14:paraId="000000A5">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A6">
                <w:pPr>
                  <w:rPr>
                    <w:rFonts w:ascii="EB Garamond" w:cs="EB Garamond" w:eastAsia="EB Garamond" w:hAnsi="EB Garamond"/>
                    <w:sz w:val="22"/>
                    <w:szCs w:val="22"/>
                  </w:rPr>
                </w:pPr>
                <w:sdt>
                  <w:sdtPr>
                    <w:id w:val="-1674397413"/>
                    <w:tag w:val="goog_rdk_22"/>
                  </w:sdtPr>
                  <w:sdtContent>
                    <w:r w:rsidDel="00000000" w:rsidR="00000000" w:rsidRPr="00000000">
                      <w:rPr>
                        <w:rFonts w:ascii="Nova Mono" w:cs="Nova Mono" w:eastAsia="Nova Mono" w:hAnsi="Nova Mono"/>
                        <w:sz w:val="22"/>
                        <w:szCs w:val="22"/>
                        <w:rtl w:val="0"/>
                      </w:rPr>
                      <w:t xml:space="preserve">Rule: P ↑ → TR ↑   (they move in the SAME direction)</w:t>
                    </w:r>
                  </w:sdtContent>
                </w:sdt>
              </w:p>
              <w:p w:rsidR="00000000" w:rsidDel="00000000" w:rsidP="00000000" w:rsidRDefault="00000000" w:rsidRPr="00000000" w14:paraId="000000A7">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A8">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Use arrows and the formula for TR to explain why this happens: </w:t>
                </w:r>
              </w:p>
            </w:tc>
          </w:tr>
        </w:tbl>
      </w:sdtContent>
    </w:sdt>
    <w:p w:rsidR="00000000" w:rsidDel="00000000" w:rsidP="00000000" w:rsidRDefault="00000000" w:rsidRPr="00000000" w14:paraId="000000A9">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AA">
      <w:pPr>
        <w:spacing w:after="11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Midpoint Elasticity Method: </w:t>
      </w:r>
      <w:sdt>
        <w:sdtPr>
          <w:id w:val="-2057831450"/>
          <w:tag w:val="goog_rdk_24"/>
        </w:sdtPr>
        <w:sdtContent>
          <w:r w:rsidDel="00000000" w:rsidR="00000000" w:rsidRPr="00000000">
            <w:rPr>
              <w:rFonts w:ascii="Cardo" w:cs="Cardo" w:eastAsia="Cardo" w:hAnsi="Cardo"/>
              <w:i w:val="0"/>
              <w:iCs w:val="0"/>
              <w:color w:val="000000"/>
              <w:sz w:val="22"/>
              <w:szCs w:val="22"/>
              <w:rtl w:val="0"/>
            </w:rPr>
            <w:t xml:space="preserve">εd = [(Q₂ − Q₁) / ((Q₁ + Q₂)/2)] ÷ [(P₂ − P₁) / ((P₁ + P₂)/2)] =</w:t>
          </w:r>
        </w:sdtContent>
      </w:sdt>
      <w:r w:rsidDel="00000000" w:rsidR="00000000" w:rsidRPr="00000000">
        <w:rPr>
          <w:rFonts w:ascii="EB Garamond" w:cs="EB Garamond" w:eastAsia="EB Garamond" w:hAnsi="EB Garamond"/>
          <w:i w:val="0"/>
          <w:iCs w:val="0"/>
          <w:color w:val="000000"/>
          <w:sz w:val="22"/>
          <w:szCs w:val="22"/>
          <w:rtl w:val="0"/>
        </w:rPr>
        <w:t xml:space="preserve"> ________________</w:t>
      </w:r>
    </w:p>
    <w:p w:rsidR="00000000" w:rsidDel="00000000" w:rsidP="00000000" w:rsidRDefault="00000000" w:rsidRPr="00000000" w14:paraId="000000AB">
      <w:pPr>
        <w:spacing w:after="110" w:before="0" w:lineRule="auto"/>
        <w:jc w:val="left"/>
        <w:rPr>
          <w:rFonts w:ascii="EB Garamond" w:cs="EB Garamond" w:eastAsia="EB Garamond" w:hAnsi="EB Garamond"/>
          <w:sz w:val="22"/>
          <w:szCs w:val="22"/>
        </w:rPr>
      </w:pPr>
      <w:r w:rsidDel="00000000" w:rsidR="00000000" w:rsidRPr="00000000">
        <w:rPr>
          <w:rtl w:val="0"/>
        </w:rPr>
      </w:r>
    </w:p>
    <w:tbl>
      <w:tblPr>
        <w:tblStyle w:val="Table8"/>
        <w:tblW w:w="1018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290"/>
        <w:tblGridChange w:id="0">
          <w:tblGrid>
            <w:gridCol w:w="2895"/>
            <w:gridCol w:w="729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AC">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4.2</w:t>
            </w:r>
            <w:r w:rsidDel="00000000" w:rsidR="00000000" w:rsidRPr="00000000">
              <w:rPr>
                <w:rtl w:val="0"/>
              </w:rPr>
            </w:r>
          </w:p>
          <w:p w:rsidR="00000000" w:rsidDel="00000000" w:rsidP="00000000" w:rsidRDefault="00000000" w:rsidRPr="00000000" w14:paraId="000000AD">
            <w:pPr>
              <w:spacing w:after="48"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Portuguese Sea Route to the Indies</w:t>
            </w:r>
            <w:r w:rsidDel="00000000" w:rsidR="00000000" w:rsidRPr="00000000">
              <w:rPr>
                <w:rtl w:val="0"/>
              </w:rPr>
            </w:r>
          </w:p>
          <w:p w:rsidR="00000000" w:rsidDel="00000000" w:rsidP="00000000" w:rsidRDefault="00000000" w:rsidRPr="00000000" w14:paraId="000000AE">
            <w:pPr>
              <w:spacing w:after="9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Venice &amp; Lisbon, c. 1505 CE</w:t>
            </w:r>
            <w:r w:rsidDel="00000000" w:rsidR="00000000" w:rsidRPr="00000000">
              <w:rPr>
                <w:rtl w:val="0"/>
              </w:rPr>
            </w:r>
          </w:p>
          <w:p w:rsidR="00000000" w:rsidDel="00000000" w:rsidP="00000000" w:rsidRDefault="00000000" w:rsidRPr="00000000" w14:paraId="000000AF">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Vasco da Gama's direct sea route undermined Venetian control of the spice trade, lowering the price of pepper from 80 to 60 gold coins. Venetian merchants recorded: Qd rose from 100 to 140 units.</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B0">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PED calculation:</w:t>
            </w:r>
            <w:r w:rsidDel="00000000" w:rsidR="00000000" w:rsidRPr="00000000">
              <w:rPr>
                <w:rFonts w:ascii="EB Garamond" w:cs="EB Garamond" w:eastAsia="EB Garamond" w:hAnsi="EB Garamond"/>
                <w:i w:val="0"/>
                <w:iCs w:val="0"/>
                <w:color w:val="000000"/>
                <w:sz w:val="22"/>
                <w:szCs w:val="22"/>
                <w:rtl w:val="0"/>
              </w:rPr>
              <w:t xml:space="preserve"> ____________________</w:t>
            </w:r>
            <w:r w:rsidDel="00000000" w:rsidR="00000000" w:rsidRPr="00000000">
              <w:rPr>
                <w:rtl w:val="0"/>
              </w:rPr>
            </w:r>
          </w:p>
          <w:p w:rsidR="00000000" w:rsidDel="00000000" w:rsidP="00000000" w:rsidRDefault="00000000" w:rsidRPr="00000000" w14:paraId="000000B1">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2">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Classification:</w:t>
            </w:r>
            <w:r w:rsidDel="00000000" w:rsidR="00000000" w:rsidRPr="00000000">
              <w:rPr>
                <w:rFonts w:ascii="EB Garamond" w:cs="EB Garamond" w:eastAsia="EB Garamond" w:hAnsi="EB Garamond"/>
                <w:i w:val="0"/>
                <w:iCs w:val="0"/>
                <w:color w:val="000000"/>
                <w:sz w:val="22"/>
                <w:szCs w:val="22"/>
                <w:rtl w:val="0"/>
              </w:rPr>
              <w:t xml:space="preserve"> ______________</w:t>
            </w:r>
            <w:r w:rsidDel="00000000" w:rsidR="00000000" w:rsidRPr="00000000">
              <w:rPr>
                <w:rtl w:val="0"/>
              </w:rPr>
            </w:r>
          </w:p>
          <w:p w:rsidR="00000000" w:rsidDel="00000000" w:rsidP="00000000" w:rsidRDefault="00000000" w:rsidRPr="00000000" w14:paraId="000000B3">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TR before (P = 80, Q = 100):</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0B4">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TR after (P = 60, Q = 140):</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0B5">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Did TR rise or fall? Is this outcome consistent with your elasticity classification?</w:t>
            </w:r>
            <w:r w:rsidDel="00000000" w:rsidR="00000000" w:rsidRPr="00000000">
              <w:rPr>
                <w:rFonts w:ascii="EB Garamond" w:cs="EB Garamond" w:eastAsia="EB Garamond" w:hAnsi="EB Garamond"/>
                <w:i w:val="0"/>
                <w:iCs w:val="0"/>
                <w:color w:val="000000"/>
                <w:sz w:val="22"/>
                <w:szCs w:val="22"/>
                <w:rtl w:val="0"/>
              </w:rPr>
              <w:t xml:space="preserve"> ____________________</w:t>
            </w:r>
            <w:r w:rsidDel="00000000" w:rsidR="00000000" w:rsidRPr="00000000">
              <w:rPr>
                <w:rtl w:val="0"/>
              </w:rPr>
            </w:r>
          </w:p>
        </w:tc>
      </w:tr>
    </w:tbl>
    <w:p w:rsidR="00000000" w:rsidDel="00000000" w:rsidP="00000000" w:rsidRDefault="00000000" w:rsidRPr="00000000" w14:paraId="000000B6">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7">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8">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9">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A">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B">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C">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D">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E">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F">
      <w:pPr>
        <w:spacing w:after="40" w:lineRule="auto"/>
        <w:rPr>
          <w:rFonts w:ascii="EB Garamond" w:cs="EB Garamond" w:eastAsia="EB Garamond" w:hAnsi="EB Garamond"/>
          <w:sz w:val="22"/>
          <w:szCs w:val="22"/>
        </w:rPr>
      </w:pPr>
      <w:r w:rsidDel="00000000" w:rsidR="00000000" w:rsidRPr="00000000">
        <w:rPr>
          <w:rtl w:val="0"/>
        </w:rPr>
      </w:r>
    </w:p>
    <w:sdt>
      <w:sdtPr>
        <w:lock w:val="contentLocked"/>
        <w:id w:val="1261114942"/>
        <w:tag w:val="goog_rdk_27"/>
      </w:sdtPr>
      <w:sdtContent>
        <w:tbl>
          <w:tblPr>
            <w:tblStyle w:val="Table9"/>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415"/>
            <w:tblGridChange w:id="0">
              <w:tblGrid>
                <w:gridCol w:w="4680"/>
                <w:gridCol w:w="54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C0">
                <w:pPr>
                  <w:rPr>
                    <w:rFonts w:ascii="EB Garamond" w:cs="EB Garamond" w:eastAsia="EB Garamond" w:hAnsi="EB Garamond"/>
                    <w:sz w:val="22"/>
                    <w:szCs w:val="22"/>
                  </w:rPr>
                </w:pPr>
                <w:r w:rsidDel="00000000" w:rsidR="00000000" w:rsidRPr="00000000">
                  <w:rPr>
                    <w:rFonts w:ascii="EB Garamond" w:cs="EB Garamond" w:eastAsia="EB Garamond" w:hAnsi="EB Garamond"/>
                    <w:smallCaps w:val="1"/>
                    <w:sz w:val="22"/>
                    <w:szCs w:val="22"/>
                    <w:rtl w:val="0"/>
                  </w:rPr>
                  <w:t xml:space="preserve">INCOME ELASTICITY OF DEMAND</w:t>
                </w:r>
                <w:r w:rsidDel="00000000" w:rsidR="00000000" w:rsidRPr="00000000">
                  <w:rPr>
                    <w:rtl w:val="0"/>
                  </w:rPr>
                </w:r>
              </w:p>
              <w:p w:rsidR="00000000" w:rsidDel="00000000" w:rsidP="00000000" w:rsidRDefault="00000000" w:rsidRPr="00000000" w14:paraId="000000C1">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2">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Formula: ε = %ΔQd  ÷  %Δ INCOME</w:t>
                </w:r>
              </w:p>
              <w:p w:rsidR="00000000" w:rsidDel="00000000" w:rsidP="00000000" w:rsidRDefault="00000000" w:rsidRPr="00000000" w14:paraId="000000C3">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4">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NORMAL GOODS</w:t>
                </w:r>
              </w:p>
              <w:p w:rsidR="00000000" w:rsidDel="00000000" w:rsidP="00000000" w:rsidRDefault="00000000" w:rsidRPr="00000000" w14:paraId="000000C5">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6">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Rule of Thumb: ________ income elasticity</w:t>
                </w:r>
              </w:p>
              <w:p w:rsidR="00000000" w:rsidDel="00000000" w:rsidP="00000000" w:rsidRDefault="00000000" w:rsidRPr="00000000" w14:paraId="000000C7">
                <w:pPr>
                  <w:rPr>
                    <w:rFonts w:ascii="EB Garamond" w:cs="EB Garamond" w:eastAsia="EB Garamond" w:hAnsi="EB Garamond"/>
                    <w:sz w:val="22"/>
                    <w:szCs w:val="22"/>
                  </w:rPr>
                </w:pPr>
                <w:sdt>
                  <w:sdtPr>
                    <w:id w:val="-1337558426"/>
                    <w:tag w:val="goog_rdk_25"/>
                  </w:sdtPr>
                  <w:sdtContent>
                    <w:r w:rsidDel="00000000" w:rsidR="00000000" w:rsidRPr="00000000">
                      <w:rPr>
                        <w:rFonts w:ascii="Nova Mono" w:cs="Nova Mono" w:eastAsia="Nova Mono" w:hAnsi="Nova Mono"/>
                        <w:sz w:val="22"/>
                        <w:szCs w:val="22"/>
                        <w:rtl w:val="0"/>
                      </w:rPr>
                      <w:t xml:space="preserve">Income ↑ → Quantity demanded ________</w:t>
                    </w:r>
                  </w:sdtContent>
                </w:sdt>
              </w:p>
              <w:p w:rsidR="00000000" w:rsidDel="00000000" w:rsidP="00000000" w:rsidRDefault="00000000" w:rsidRPr="00000000" w14:paraId="000000C8">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9">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INFERIOR GOODS</w:t>
                </w:r>
              </w:p>
              <w:p w:rsidR="00000000" w:rsidDel="00000000" w:rsidP="00000000" w:rsidRDefault="00000000" w:rsidRPr="00000000" w14:paraId="000000CA">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B">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Rule of Thumb: ________ income elasticity</w:t>
                </w:r>
              </w:p>
              <w:p w:rsidR="00000000" w:rsidDel="00000000" w:rsidP="00000000" w:rsidRDefault="00000000" w:rsidRPr="00000000" w14:paraId="000000CC">
                <w:pPr>
                  <w:rPr>
                    <w:rFonts w:ascii="EB Garamond" w:cs="EB Garamond" w:eastAsia="EB Garamond" w:hAnsi="EB Garamond"/>
                    <w:sz w:val="22"/>
                    <w:szCs w:val="22"/>
                  </w:rPr>
                </w:pPr>
                <w:sdt>
                  <w:sdtPr>
                    <w:id w:val="1883091284"/>
                    <w:tag w:val="goog_rdk_26"/>
                  </w:sdtPr>
                  <w:sdtContent>
                    <w:r w:rsidDel="00000000" w:rsidR="00000000" w:rsidRPr="00000000">
                      <w:rPr>
                        <w:rFonts w:ascii="Nova Mono" w:cs="Nova Mono" w:eastAsia="Nova Mono" w:hAnsi="Nova Mono"/>
                        <w:sz w:val="22"/>
                        <w:szCs w:val="22"/>
                        <w:rtl w:val="0"/>
                      </w:rPr>
                      <w:t xml:space="preserve">Income ↑ → Quantity demanded ________</w:t>
                    </w:r>
                  </w:sdtContent>
                </w:sdt>
              </w:p>
              <w:p w:rsidR="00000000" w:rsidDel="00000000" w:rsidP="00000000" w:rsidRDefault="00000000" w:rsidRPr="00000000" w14:paraId="000000CD">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E">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F">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Give one example of a normal good and one inferior good from history:</w:t>
                </w:r>
              </w:p>
              <w:p w:rsidR="00000000" w:rsidDel="00000000" w:rsidP="00000000" w:rsidRDefault="00000000" w:rsidRPr="00000000" w14:paraId="000000D0">
                <w:pPr>
                  <w:spacing w:after="40" w:before="12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_____________________________________________________________________________________________________________________</w:t>
                </w:r>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D1">
                <w:pPr>
                  <w:rPr>
                    <w:rFonts w:ascii="EB Garamond" w:cs="EB Garamond" w:eastAsia="EB Garamond" w:hAnsi="EB Garamond"/>
                    <w:sz w:val="22"/>
                    <w:szCs w:val="22"/>
                  </w:rPr>
                </w:pPr>
                <w:r w:rsidDel="00000000" w:rsidR="00000000" w:rsidRPr="00000000">
                  <w:rPr>
                    <w:rFonts w:ascii="EB Garamond" w:cs="EB Garamond" w:eastAsia="EB Garamond" w:hAnsi="EB Garamond"/>
                    <w:smallCaps w:val="1"/>
                    <w:sz w:val="22"/>
                    <w:szCs w:val="22"/>
                    <w:rtl w:val="0"/>
                  </w:rPr>
                  <w:t xml:space="preserve">CROSS-PRICE ELASTICITY OF DEMAND</w:t>
                </w:r>
                <w:r w:rsidDel="00000000" w:rsidR="00000000" w:rsidRPr="00000000">
                  <w:rPr>
                    <w:rtl w:val="0"/>
                  </w:rPr>
                </w:r>
              </w:p>
              <w:p w:rsidR="00000000" w:rsidDel="00000000" w:rsidP="00000000" w:rsidRDefault="00000000" w:rsidRPr="00000000" w14:paraId="000000D2">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3">
                <w:pPr>
                  <w:rPr>
                    <w:rFonts w:ascii="EB Garamond" w:cs="EB Garamond" w:eastAsia="EB Garamond" w:hAnsi="EB Garamond"/>
                    <w:sz w:val="22"/>
                    <w:szCs w:val="22"/>
                    <w:vertAlign w:val="subscript"/>
                  </w:rPr>
                </w:pPr>
                <w:r w:rsidDel="00000000" w:rsidR="00000000" w:rsidRPr="00000000">
                  <w:rPr>
                    <w:rFonts w:ascii="EB Garamond" w:cs="EB Garamond" w:eastAsia="EB Garamond" w:hAnsi="EB Garamond"/>
                    <w:sz w:val="22"/>
                    <w:szCs w:val="22"/>
                    <w:rtl w:val="0"/>
                  </w:rPr>
                  <w:t xml:space="preserve">Formula: ε = %ΔQd</w:t>
                </w:r>
                <w:r w:rsidDel="00000000" w:rsidR="00000000" w:rsidRPr="00000000">
                  <w:rPr>
                    <w:rFonts w:ascii="EB Garamond" w:cs="EB Garamond" w:eastAsia="EB Garamond" w:hAnsi="EB Garamond"/>
                    <w:sz w:val="22"/>
                    <w:szCs w:val="22"/>
                    <w:vertAlign w:val="subscript"/>
                    <w:rtl w:val="0"/>
                  </w:rPr>
                  <w:t xml:space="preserve">GOOD 2</w:t>
                </w:r>
                <w:r w:rsidDel="00000000" w:rsidR="00000000" w:rsidRPr="00000000">
                  <w:rPr>
                    <w:rFonts w:ascii="EB Garamond" w:cs="EB Garamond" w:eastAsia="EB Garamond" w:hAnsi="EB Garamond"/>
                    <w:sz w:val="22"/>
                    <w:szCs w:val="22"/>
                    <w:rtl w:val="0"/>
                  </w:rPr>
                  <w:t xml:space="preserve">  ÷  %ΔPrice</w:t>
                </w:r>
                <w:r w:rsidDel="00000000" w:rsidR="00000000" w:rsidRPr="00000000">
                  <w:rPr>
                    <w:rFonts w:ascii="EB Garamond" w:cs="EB Garamond" w:eastAsia="EB Garamond" w:hAnsi="EB Garamond"/>
                    <w:sz w:val="22"/>
                    <w:szCs w:val="22"/>
                    <w:vertAlign w:val="subscript"/>
                    <w:rtl w:val="0"/>
                  </w:rPr>
                  <w:t xml:space="preserve">GOOD 1</w:t>
                </w:r>
              </w:p>
              <w:p w:rsidR="00000000" w:rsidDel="00000000" w:rsidP="00000000" w:rsidRDefault="00000000" w:rsidRPr="00000000" w14:paraId="000000D4">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5">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SUBSTITUTES</w:t>
                </w:r>
              </w:p>
              <w:p w:rsidR="00000000" w:rsidDel="00000000" w:rsidP="00000000" w:rsidRDefault="00000000" w:rsidRPr="00000000" w14:paraId="000000D6">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7">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Rule of Thumb: ________ cross-price elasticity</w:t>
                </w:r>
              </w:p>
              <w:p w:rsidR="00000000" w:rsidDel="00000000" w:rsidP="00000000" w:rsidRDefault="00000000" w:rsidRPr="00000000" w14:paraId="000000D8">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Goods used ________________ one another</w:t>
                </w:r>
              </w:p>
              <w:p w:rsidR="00000000" w:rsidDel="00000000" w:rsidP="00000000" w:rsidRDefault="00000000" w:rsidRPr="00000000" w14:paraId="000000D9">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A">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COMPLEMENTS</w:t>
                </w:r>
              </w:p>
              <w:p w:rsidR="00000000" w:rsidDel="00000000" w:rsidP="00000000" w:rsidRDefault="00000000" w:rsidRPr="00000000" w14:paraId="000000DB">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C">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Rule of Thumb: ________ cross-price elasticity</w:t>
                </w:r>
              </w:p>
              <w:p w:rsidR="00000000" w:rsidDel="00000000" w:rsidP="00000000" w:rsidRDefault="00000000" w:rsidRPr="00000000" w14:paraId="000000DD">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E">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Goods used ________________ together</w:t>
                </w:r>
              </w:p>
              <w:p w:rsidR="00000000" w:rsidDel="00000000" w:rsidP="00000000" w:rsidRDefault="00000000" w:rsidRPr="00000000" w14:paraId="000000DF">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0">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Give one historical example of substitutes and one of complements:</w:t>
                </w:r>
              </w:p>
              <w:p w:rsidR="00000000" w:rsidDel="00000000" w:rsidP="00000000" w:rsidRDefault="00000000" w:rsidRPr="00000000" w14:paraId="000000E1">
                <w:pPr>
                  <w:spacing w:after="40" w:before="12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__________________________________________________________________________________________________________________________________________</w:t>
                </w:r>
              </w:p>
            </w:tc>
          </w:tr>
        </w:tbl>
      </w:sdtContent>
    </w:sdt>
    <w:p w:rsidR="00000000" w:rsidDel="00000000" w:rsidP="00000000" w:rsidRDefault="00000000" w:rsidRPr="00000000" w14:paraId="000000E2">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3">
      <w:pPr>
        <w:spacing w:after="44" w:before="0" w:lineRule="auto"/>
        <w:jc w:val="left"/>
        <w:rPr>
          <w:rFonts w:ascii="EB Garamond" w:cs="EB Garamond" w:eastAsia="EB Garamond" w:hAnsi="EB Garamond"/>
          <w:sz w:val="22"/>
          <w:szCs w:val="22"/>
        </w:rPr>
      </w:pPr>
      <w:r w:rsidDel="00000000" w:rsidR="00000000" w:rsidRPr="00000000">
        <w:rPr>
          <w:rtl w:val="0"/>
        </w:rPr>
      </w:r>
    </w:p>
    <w:tbl>
      <w:tblPr>
        <w:tblStyle w:val="Table10"/>
        <w:tblW w:w="1014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450"/>
        <w:gridCol w:w="6690"/>
        <w:tblGridChange w:id="0">
          <w:tblGrid>
            <w:gridCol w:w="3450"/>
            <w:gridCol w:w="669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E4">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4.3</w:t>
            </w:r>
            <w:r w:rsidDel="00000000" w:rsidR="00000000" w:rsidRPr="00000000">
              <w:rPr>
                <w:rtl w:val="0"/>
              </w:rPr>
            </w:r>
          </w:p>
          <w:p w:rsidR="00000000" w:rsidDel="00000000" w:rsidP="00000000" w:rsidRDefault="00000000" w:rsidRPr="00000000" w14:paraId="000000E5">
            <w:pPr>
              <w:spacing w:after="48"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An Isfahan Merchant's Household Accounts</w:t>
            </w:r>
            <w:r w:rsidDel="00000000" w:rsidR="00000000" w:rsidRPr="00000000">
              <w:rPr>
                <w:rtl w:val="0"/>
              </w:rPr>
            </w:r>
          </w:p>
          <w:p w:rsidR="00000000" w:rsidDel="00000000" w:rsidP="00000000" w:rsidRDefault="00000000" w:rsidRPr="00000000" w14:paraId="000000E6">
            <w:pPr>
              <w:spacing w:after="9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Safavid Persia — Ottoman Trade, c. 1685</w:t>
            </w:r>
            <w:r w:rsidDel="00000000" w:rsidR="00000000" w:rsidRPr="00000000">
              <w:rPr>
                <w:rtl w:val="0"/>
              </w:rPr>
            </w:r>
          </w:p>
          <w:p w:rsidR="00000000" w:rsidDel="00000000" w:rsidP="00000000" w:rsidRDefault="00000000" w:rsidRPr="00000000" w14:paraId="000000E7">
            <w:pPr>
              <w:spacing w:after="80" w:before="80" w:lineRule="auto"/>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In 1685 CE, Istanbul's coffeehouses were the social centers of the Ottoman Empire. Sugar and coffee were consumed together as complements, while Indian cottons and European linens competed as substitutes in the textile market. An Isfahan craftsman household recorded the following income and trade data across two decades:</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E8">
            <w:pPr>
              <w:spacing w:after="60" w:lineRule="auto"/>
              <w:rPr>
                <w:rFonts w:ascii="EB Garamond" w:cs="EB Garamond" w:eastAsia="EB Garamond" w:hAnsi="EB Garamond"/>
                <w:sz w:val="22"/>
                <w:szCs w:val="22"/>
              </w:rPr>
            </w:pPr>
            <w:r w:rsidDel="00000000" w:rsidR="00000000" w:rsidRPr="00000000">
              <w:rPr>
                <w:rtl w:val="0"/>
              </w:rPr>
            </w:r>
          </w:p>
          <w:sdt>
            <w:sdtPr>
              <w:lock w:val="contentLocked"/>
              <w:id w:val="-1221968716"/>
              <w:tag w:val="goog_rdk_28"/>
            </w:sdtPr>
            <w:sdtContent>
              <w:tbl>
                <w:tblPr>
                  <w:tblStyle w:val="Table11"/>
                  <w:tblW w:w="6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1710"/>
                  <w:gridCol w:w="1215"/>
                  <w:gridCol w:w="1095"/>
                  <w:gridCol w:w="1335"/>
                  <w:tblGridChange w:id="0">
                    <w:tblGrid>
                      <w:gridCol w:w="1140"/>
                      <w:gridCol w:w="1710"/>
                      <w:gridCol w:w="1215"/>
                      <w:gridCol w:w="1095"/>
                      <w:gridCol w:w="1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80.0" w:type="dxa"/>
                        <w:left w:w="120.0" w:type="dxa"/>
                        <w:bottom w:w="80.0" w:type="dxa"/>
                        <w:right w:w="120.0" w:type="dxa"/>
                      </w:tcMar>
                    </w:tcPr>
                    <w:p w:rsidR="00000000" w:rsidDel="00000000" w:rsidP="00000000" w:rsidRDefault="00000000" w:rsidRPr="00000000" w14:paraId="000000E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Year</w:t>
                      </w:r>
                    </w:p>
                  </w:tc>
                  <w:tc>
                    <w:tcPr>
                      <w:tcBorders>
                        <w:top w:color="000000" w:space="0" w:sz="4" w:val="single"/>
                        <w:left w:color="000000" w:space="0" w:sz="4" w:val="single"/>
                        <w:bottom w:color="000000" w:space="0" w:sz="4" w:val="single"/>
                        <w:right w:color="000000" w:space="0" w:sz="4" w:val="single"/>
                      </w:tcBorders>
                      <w:shd w:fill="e8e8e8" w:val="clear"/>
                      <w:tcMar>
                        <w:top w:w="80.0" w:type="dxa"/>
                        <w:left w:w="120.0" w:type="dxa"/>
                        <w:bottom w:w="80.0" w:type="dxa"/>
                        <w:right w:w="120.0" w:type="dxa"/>
                      </w:tcMar>
                    </w:tcPr>
                    <w:p w:rsidR="00000000" w:rsidDel="00000000" w:rsidP="00000000" w:rsidRDefault="00000000" w:rsidRPr="00000000" w14:paraId="000000E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Household Income (ducats)</w:t>
                      </w:r>
                    </w:p>
                  </w:tc>
                  <w:tc>
                    <w:tcPr>
                      <w:tcBorders>
                        <w:top w:color="000000" w:space="0" w:sz="4" w:val="single"/>
                        <w:left w:color="000000" w:space="0" w:sz="4" w:val="single"/>
                        <w:bottom w:color="000000" w:space="0" w:sz="4" w:val="single"/>
                        <w:right w:color="000000" w:space="0" w:sz="4" w:val="single"/>
                      </w:tcBorders>
                      <w:shd w:fill="e8e8e8" w:val="clear"/>
                      <w:tcMar>
                        <w:top w:w="80.0" w:type="dxa"/>
                        <w:left w:w="120.0" w:type="dxa"/>
                        <w:bottom w:w="80.0" w:type="dxa"/>
                        <w:right w:w="120.0" w:type="dxa"/>
                      </w:tcMar>
                    </w:tcPr>
                    <w:p w:rsidR="00000000" w:rsidDel="00000000" w:rsidP="00000000" w:rsidRDefault="00000000" w:rsidRPr="00000000" w14:paraId="000000E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Qd of Spices</w:t>
                      </w:r>
                    </w:p>
                  </w:tc>
                  <w:tc>
                    <w:tcPr>
                      <w:tcBorders>
                        <w:top w:color="000000" w:space="0" w:sz="4" w:val="single"/>
                        <w:left w:color="000000" w:space="0" w:sz="4" w:val="single"/>
                        <w:bottom w:color="000000" w:space="0" w:sz="4" w:val="single"/>
                        <w:right w:color="000000" w:space="0" w:sz="4" w:val="single"/>
                      </w:tcBorders>
                      <w:shd w:fill="e8e8e8" w:val="clear"/>
                      <w:tcMar>
                        <w:top w:w="80.0" w:type="dxa"/>
                        <w:left w:w="120.0" w:type="dxa"/>
                        <w:bottom w:w="80.0" w:type="dxa"/>
                        <w:right w:w="120.0" w:type="dxa"/>
                      </w:tcMar>
                    </w:tcPr>
                    <w:p w:rsidR="00000000" w:rsidDel="00000000" w:rsidP="00000000" w:rsidRDefault="00000000" w:rsidRPr="00000000" w14:paraId="000000E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Price of Tea (Good 1)</w:t>
                      </w:r>
                    </w:p>
                  </w:tc>
                  <w:tc>
                    <w:tcPr>
                      <w:tcBorders>
                        <w:top w:color="000000" w:space="0" w:sz="4" w:val="single"/>
                        <w:left w:color="000000" w:space="0" w:sz="4" w:val="single"/>
                        <w:bottom w:color="000000" w:space="0" w:sz="4" w:val="single"/>
                        <w:right w:color="000000" w:space="0" w:sz="4" w:val="single"/>
                      </w:tcBorders>
                      <w:shd w:fill="e8e8e8" w:val="clear"/>
                      <w:tcMar>
                        <w:top w:w="80.0" w:type="dxa"/>
                        <w:left w:w="120.0" w:type="dxa"/>
                        <w:bottom w:w="80.0" w:type="dxa"/>
                        <w:right w:w="120.0" w:type="dxa"/>
                      </w:tcMar>
                    </w:tcPr>
                    <w:p w:rsidR="00000000" w:rsidDel="00000000" w:rsidP="00000000" w:rsidRDefault="00000000" w:rsidRPr="00000000" w14:paraId="000000E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Qd of Coffee (Good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1453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1475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150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18</w:t>
                      </w:r>
                    </w:p>
                  </w:tc>
                </w:tr>
              </w:tbl>
            </w:sdtContent>
          </w:sdt>
          <w:p w:rsidR="00000000" w:rsidDel="00000000" w:rsidP="00000000" w:rsidRDefault="00000000" w:rsidRPr="00000000" w14:paraId="000000F8">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Task 1 – Calculate Income Elasticity for Luxury Goods</w:t>
            </w:r>
          </w:p>
          <w:p w:rsidR="00000000" w:rsidDel="00000000" w:rsidP="00000000" w:rsidRDefault="00000000" w:rsidRPr="00000000" w14:paraId="000000F9">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Use the formula: ε = % Δ Qd of Luxury Goods ÷ % Δ Income</w:t>
            </w:r>
          </w:p>
          <w:p w:rsidR="00000000" w:rsidDel="00000000" w:rsidP="00000000" w:rsidRDefault="00000000" w:rsidRPr="00000000" w14:paraId="000000FA">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Your calculation:  _____________________________      Elasticity Value: _______</w:t>
            </w:r>
          </w:p>
          <w:p w:rsidR="00000000" w:rsidDel="00000000" w:rsidP="00000000" w:rsidRDefault="00000000" w:rsidRPr="00000000" w14:paraId="000000FB">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Are luxury goods a normal or inferior good? Explain:</w:t>
            </w:r>
          </w:p>
          <w:p w:rsidR="00000000" w:rsidDel="00000000" w:rsidP="00000000" w:rsidRDefault="00000000" w:rsidRPr="00000000" w14:paraId="000000FC">
            <w:pPr>
              <w:spacing w:after="40" w:before="12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w:t>
            </w:r>
          </w:p>
          <w:p w:rsidR="00000000" w:rsidDel="00000000" w:rsidP="00000000" w:rsidRDefault="00000000" w:rsidRPr="00000000" w14:paraId="000000FD">
            <w:pPr>
              <w:spacing w:after="40" w:before="12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w:t>
            </w:r>
          </w:p>
          <w:p w:rsidR="00000000" w:rsidDel="00000000" w:rsidP="00000000" w:rsidRDefault="00000000" w:rsidRPr="00000000" w14:paraId="000000FE">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FF">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0">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Task 2 – Calculate Cross-Price Elasticity for Tea &amp; Coffee</w:t>
            </w:r>
          </w:p>
          <w:p w:rsidR="00000000" w:rsidDel="00000000" w:rsidP="00000000" w:rsidRDefault="00000000" w:rsidRPr="00000000" w14:paraId="00000101">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Use the formula: ε = % Δ Qd of Coffee ÷ % Δ Price of Tea</w:t>
            </w:r>
          </w:p>
          <w:p w:rsidR="00000000" w:rsidDel="00000000" w:rsidP="00000000" w:rsidRDefault="00000000" w:rsidRPr="00000000" w14:paraId="00000102">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Your calculation:  _____________________________      Elasticity Value: _______</w:t>
            </w:r>
          </w:p>
          <w:p w:rsidR="00000000" w:rsidDel="00000000" w:rsidP="00000000" w:rsidRDefault="00000000" w:rsidRPr="00000000" w14:paraId="00000103">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Are tea and coffee substitutes or complements? Explain:</w:t>
            </w:r>
          </w:p>
          <w:p w:rsidR="00000000" w:rsidDel="00000000" w:rsidP="00000000" w:rsidRDefault="00000000" w:rsidRPr="00000000" w14:paraId="00000104">
            <w:pPr>
              <w:spacing w:after="40" w:before="12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w:t>
            </w:r>
          </w:p>
          <w:p w:rsidR="00000000" w:rsidDel="00000000" w:rsidP="00000000" w:rsidRDefault="00000000" w:rsidRPr="00000000" w14:paraId="00000105">
            <w:pPr>
              <w:spacing w:after="40" w:before="12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w:t>
            </w:r>
            <w:r w:rsidDel="00000000" w:rsidR="00000000" w:rsidRPr="00000000">
              <w:rPr>
                <w:rtl w:val="0"/>
              </w:rPr>
            </w:r>
          </w:p>
        </w:tc>
      </w:tr>
    </w:tbl>
    <w:p w:rsidR="00000000" w:rsidDel="00000000" w:rsidP="00000000" w:rsidRDefault="00000000" w:rsidRPr="00000000" w14:paraId="00000106">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3c1p6uptwzbz" w:id="19"/>
      <w:bookmarkEnd w:id="19"/>
      <w:r w:rsidDel="00000000" w:rsidR="00000000" w:rsidRPr="00000000">
        <w:rPr>
          <w:rFonts w:ascii="EB Garamond" w:cs="EB Garamond" w:eastAsia="EB Garamond" w:hAnsi="EB Garamond"/>
          <w:b w:val="0"/>
          <w:bCs w:val="0"/>
          <w:sz w:val="22"/>
          <w:szCs w:val="22"/>
          <w:rtl w:val="0"/>
        </w:rPr>
        <w:t xml:space="preserve">PART 3: PRICE ELASTICITY OF SUPPLY (PES) &amp; ITS DETERMINANTS</w:t>
      </w:r>
    </w:p>
    <w:p w:rsidR="00000000" w:rsidDel="00000000" w:rsidP="00000000" w:rsidRDefault="00000000" w:rsidRPr="00000000" w14:paraId="00000107">
      <w:pPr>
        <w:spacing w:after="12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Compute PES = (%ΔQs) / (%ΔP). Analyze how the time horizon fundamentally determines supply elasticity.</w:t>
      </w:r>
      <w:r w:rsidDel="00000000" w:rsidR="00000000" w:rsidRPr="00000000">
        <w:rPr>
          <w:rtl w:val="0"/>
        </w:rPr>
      </w:r>
    </w:p>
    <w:tbl>
      <w:tblPr>
        <w:tblStyle w:val="Table12"/>
        <w:tblW w:w="1000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555"/>
        <w:gridCol w:w="6450"/>
        <w:tblGridChange w:id="0">
          <w:tblGrid>
            <w:gridCol w:w="3555"/>
            <w:gridCol w:w="645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08">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4.4</w:t>
            </w:r>
            <w:r w:rsidDel="00000000" w:rsidR="00000000" w:rsidRPr="00000000">
              <w:rPr>
                <w:rtl w:val="0"/>
              </w:rPr>
            </w:r>
          </w:p>
          <w:p w:rsidR="00000000" w:rsidDel="00000000" w:rsidP="00000000" w:rsidRDefault="00000000" w:rsidRPr="00000000" w14:paraId="00000109">
            <w:pPr>
              <w:spacing w:after="48"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Bengali Weavers</w:t>
            </w:r>
            <w:r w:rsidDel="00000000" w:rsidR="00000000" w:rsidRPr="00000000">
              <w:rPr>
                <w:rtl w:val="0"/>
              </w:rPr>
            </w:r>
          </w:p>
          <w:p w:rsidR="00000000" w:rsidDel="00000000" w:rsidP="00000000" w:rsidRDefault="00000000" w:rsidRPr="00000000" w14:paraId="0000010A">
            <w:pPr>
              <w:spacing w:after="90" w:before="0" w:lineRule="auto"/>
              <w:jc w:val="left"/>
              <w:rPr>
                <w:rFonts w:ascii="EB Garamond" w:cs="EB Garamond" w:eastAsia="EB Garamond" w:hAnsi="EB Garamond"/>
                <w:b w:val="1"/>
                <w:bCs w:val="1"/>
                <w:color w:val="c9a84c"/>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Bengal — Mughal Empire, c. 1725</w:t>
            </w:r>
            <w:r w:rsidDel="00000000" w:rsidR="00000000" w:rsidRPr="00000000">
              <w:rPr>
                <w:rtl w:val="0"/>
              </w:rPr>
            </w:r>
          </w:p>
          <w:p w:rsidR="00000000" w:rsidDel="00000000" w:rsidP="00000000" w:rsidRDefault="00000000" w:rsidRPr="00000000" w14:paraId="0000010B">
            <w:pPr>
              <w:spacing w:after="100" w:before="0" w:lineRule="auto"/>
              <w:jc w:val="left"/>
              <w:rPr>
                <w:rFonts w:ascii="EB Garamond" w:cs="EB Garamond" w:eastAsia="EB Garamond" w:hAnsi="EB Garamond"/>
                <w:sz w:val="22"/>
                <w:szCs w:val="22"/>
              </w:rPr>
            </w:pPr>
            <w:sdt>
              <w:sdtPr>
                <w:id w:val="1614834893"/>
                <w:tag w:val="goog_rdk_29"/>
              </w:sdtPr>
              <w:sdtContent>
                <w:r w:rsidDel="00000000" w:rsidR="00000000" w:rsidRPr="00000000">
                  <w:rPr>
                    <w:rFonts w:ascii="Nova Mono" w:cs="Nova Mono" w:eastAsia="Nova Mono" w:hAnsi="Nova Mono"/>
                    <w:i w:val="0"/>
                    <w:iCs w:val="0"/>
                    <w:color w:val="ffffff"/>
                    <w:sz w:val="22"/>
                    <w:szCs w:val="22"/>
                    <w:rtl w:val="0"/>
                  </w:rPr>
                  <w:t xml:space="preserve">In the short run, looms are fixed — supply is highly inelastic (PES ≈ 0.2). Over the long run, new looms can be acquired and trained weavers recruited — supply becomes substantially more elastic (PES ≈ 1.4). Interpret both figures.</w:t>
                </w:r>
              </w:sdtContent>
            </w:sdt>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0C">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Short-run PES = 0.2: a 10% price increase expands Qs by:</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10D">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Long-run PES = 1.4: the same 10% price increase expands Qs by:</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10E">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The critical determinant is the time horizon because fixed factors of production:</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10F">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Secondary determinant — capacity constraints: even with price incentives, output is bounded by:</w:t>
            </w:r>
            <w:r w:rsidDel="00000000" w:rsidR="00000000" w:rsidRPr="00000000">
              <w:rPr>
                <w:rFonts w:ascii="EB Garamond" w:cs="EB Garamond" w:eastAsia="EB Garamond" w:hAnsi="EB Garamond"/>
                <w:i w:val="0"/>
                <w:iCs w:val="0"/>
                <w:color w:val="000000"/>
                <w:sz w:val="22"/>
                <w:szCs w:val="22"/>
                <w:rtl w:val="0"/>
              </w:rPr>
              <w:t xml:space="preserve"> ____________________</w:t>
            </w:r>
            <w:r w:rsidDel="00000000" w:rsidR="00000000" w:rsidRPr="00000000">
              <w:rPr>
                <w:rtl w:val="0"/>
              </w:rPr>
            </w:r>
          </w:p>
        </w:tc>
      </w:tr>
    </w:tbl>
    <w:p w:rsidR="00000000" w:rsidDel="00000000" w:rsidP="00000000" w:rsidRDefault="00000000" w:rsidRPr="00000000" w14:paraId="00000110">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11">
      <w:pPr>
        <w:spacing w:after="80" w:before="10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Determinants of PES — complete the comparison:</w:t>
      </w:r>
      <w:r w:rsidDel="00000000" w:rsidR="00000000" w:rsidRPr="00000000">
        <w:rPr>
          <w:rtl w:val="0"/>
        </w:rPr>
      </w:r>
    </w:p>
    <w:tbl>
      <w:tblPr>
        <w:tblStyle w:val="Table13"/>
        <w:tblW w:w="1002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180"/>
        <w:gridCol w:w="3480"/>
        <w:gridCol w:w="3360"/>
        <w:tblGridChange w:id="0">
          <w:tblGrid>
            <w:gridCol w:w="3180"/>
            <w:gridCol w:w="3480"/>
            <w:gridCol w:w="336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112">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Determinant</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1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Conditions that Increase Elasticity</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1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Conditions that Reduce Elasticity</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1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Time horizon</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1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Inventory &amp; storage capacity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9">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A">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1B">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Factor mobility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C">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1E">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Spare productive capacity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2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bl>
    <w:p w:rsidR="00000000" w:rsidDel="00000000" w:rsidP="00000000" w:rsidRDefault="00000000" w:rsidRPr="00000000" w14:paraId="00000121">
      <w:pPr>
        <w:pBdr>
          <w:left w:color="c9a84c" w:space="0" w:sz="14" w:val="single"/>
        </w:pBdr>
        <w:shd w:fill="fff4d9" w:val="clear"/>
        <w:spacing w:after="80" w:before="140" w:lineRule="auto"/>
        <w:jc w:val="left"/>
        <w:rPr>
          <w:rFonts w:ascii="EB Garamond" w:cs="EB Garamond" w:eastAsia="EB Garamond" w:hAnsi="EB Garamond"/>
          <w:sz w:val="22"/>
          <w:szCs w:val="22"/>
        </w:rPr>
      </w:pPr>
      <w:sdt>
        <w:sdtPr>
          <w:id w:val="975635249"/>
          <w:tag w:val="goog_rdk_30"/>
        </w:sdtPr>
        <w:sdtContent>
          <w:r w:rsidDel="00000000" w:rsidR="00000000" w:rsidRPr="00000000">
            <w:rPr>
              <w:rFonts w:ascii="Arial Unicode MS" w:cs="Arial Unicode MS" w:eastAsia="Arial Unicode MS" w:hAnsi="Arial Unicode MS"/>
              <w:i w:val="0"/>
              <w:iCs w:val="0"/>
              <w:color w:val="000000"/>
              <w:sz w:val="22"/>
              <w:szCs w:val="22"/>
              <w:rtl w:val="0"/>
            </w:rPr>
            <w:t xml:space="preserve">✦ 2)  </w:t>
          </w:r>
        </w:sdtContent>
      </w:sdt>
      <w:r w:rsidDel="00000000" w:rsidR="00000000" w:rsidRPr="00000000">
        <w:rPr>
          <w:rFonts w:ascii="EB Garamond" w:cs="EB Garamond" w:eastAsia="EB Garamond" w:hAnsi="EB Garamond"/>
          <w:color w:val="000000"/>
          <w:sz w:val="22"/>
          <w:szCs w:val="22"/>
          <w:rtl w:val="0"/>
        </w:rPr>
        <w:t xml:space="preserve">Land has a perfectly inelastic supply (PES = 0). What does this imply about who bears the burden of a tax on land — the buyer or the seller? Now think ahead to Part 6 on tax incidence: how does the incidence principle applied to land help explain why a land value tax might be unusually efficient?</w:t>
      </w:r>
      <w:r w:rsidDel="00000000" w:rsidR="00000000" w:rsidRPr="00000000">
        <w:rPr>
          <w:rtl w:val="0"/>
        </w:rPr>
      </w:r>
    </w:p>
    <w:p w:rsidR="00000000" w:rsidDel="00000000" w:rsidP="00000000" w:rsidRDefault="00000000" w:rsidRPr="00000000" w14:paraId="00000122">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23">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2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5">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6">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7">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8">
      <w:pPr>
        <w:pStyle w:val="Heading1"/>
        <w:shd w:fill="1b3a5c" w:val="clear"/>
        <w:spacing w:after="80" w:before="180" w:lineRule="auto"/>
        <w:rPr>
          <w:rFonts w:ascii="EB Garamond" w:cs="EB Garamond" w:eastAsia="EB Garamond" w:hAnsi="EB Garamond"/>
          <w:b w:val="0"/>
          <w:bCs w:val="0"/>
          <w:sz w:val="22"/>
          <w:szCs w:val="22"/>
        </w:rPr>
      </w:pPr>
      <w:bookmarkStart w:colFirst="0" w:colLast="0" w:name="_heading=h.semfm1gdz8oo" w:id="20"/>
      <w:bookmarkEnd w:id="20"/>
      <w:r w:rsidDel="00000000" w:rsidR="00000000" w:rsidRPr="00000000">
        <w:rPr>
          <w:rFonts w:ascii="EB Garamond" w:cs="EB Garamond" w:eastAsia="EB Garamond" w:hAnsi="EB Garamond"/>
          <w:b w:val="0"/>
          <w:bCs w:val="0"/>
          <w:sz w:val="22"/>
          <w:szCs w:val="22"/>
          <w:rtl w:val="0"/>
        </w:rPr>
        <w:t xml:space="preserve">SECTION II — WELFARE ANALYSIS &amp; MARKET EFFICIENCY</w:t>
      </w:r>
    </w:p>
    <w:p w:rsidR="00000000" w:rsidDel="00000000" w:rsidP="00000000" w:rsidRDefault="00000000" w:rsidRPr="00000000" w14:paraId="00000129">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soau55twbs4b" w:id="21"/>
      <w:bookmarkEnd w:id="21"/>
      <w:r w:rsidDel="00000000" w:rsidR="00000000" w:rsidRPr="00000000">
        <w:rPr>
          <w:rFonts w:ascii="EB Garamond" w:cs="EB Garamond" w:eastAsia="EB Garamond" w:hAnsi="EB Garamond"/>
          <w:b w:val="0"/>
          <w:bCs w:val="0"/>
          <w:sz w:val="22"/>
          <w:szCs w:val="22"/>
          <w:rtl w:val="0"/>
        </w:rPr>
        <w:t xml:space="preserve">PART 4: CONSUMER SURPLUS, PRODUCER SURPLUS &amp; THE INVISIBLE HAND</w:t>
      </w:r>
    </w:p>
    <w:p w:rsidR="00000000" w:rsidDel="00000000" w:rsidP="00000000" w:rsidRDefault="00000000" w:rsidRPr="00000000" w14:paraId="0000012A">
      <w:pPr>
        <w:spacing w:after="60" w:lineRule="auto"/>
        <w:rPr>
          <w:rFonts w:ascii="EB Garamond" w:cs="EB Garamond" w:eastAsia="EB Garamond" w:hAnsi="EB Garamond"/>
          <w:sz w:val="22"/>
          <w:szCs w:val="22"/>
        </w:rPr>
      </w:pPr>
      <w:r w:rsidDel="00000000" w:rsidR="00000000" w:rsidRPr="00000000">
        <w:rPr>
          <w:rtl w:val="0"/>
        </w:rPr>
      </w:r>
    </w:p>
    <w:sdt>
      <w:sdtPr>
        <w:lock w:val="contentLocked"/>
        <w:id w:val="-184633686"/>
        <w:tag w:val="goog_rdk_31"/>
      </w:sdtPr>
      <w:sdtContent>
        <w:tbl>
          <w:tblPr>
            <w:tblStyle w:val="Table14"/>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0"/>
            <w:gridCol w:w="4920"/>
            <w:tblGridChange w:id="0">
              <w:tblGrid>
                <w:gridCol w:w="5190"/>
                <w:gridCol w:w="4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3f2fd" w:val="clear"/>
                <w:tcMar>
                  <w:top w:w="160.0" w:type="dxa"/>
                  <w:left w:w="160.0" w:type="dxa"/>
                  <w:bottom w:w="160.0" w:type="dxa"/>
                  <w:right w:w="160.0" w:type="dxa"/>
                </w:tcMar>
              </w:tcPr>
              <w:p w:rsidR="00000000" w:rsidDel="00000000" w:rsidP="00000000" w:rsidRDefault="00000000" w:rsidRPr="00000000" w14:paraId="0000012B">
                <w:pPr>
                  <w:rPr>
                    <w:rFonts w:ascii="EB Garamond" w:cs="EB Garamond" w:eastAsia="EB Garamond" w:hAnsi="EB Garamond"/>
                    <w:sz w:val="22"/>
                    <w:szCs w:val="22"/>
                  </w:rPr>
                </w:pPr>
                <w:r w:rsidDel="00000000" w:rsidR="00000000" w:rsidRPr="00000000">
                  <w:rPr>
                    <w:rFonts w:ascii="EB Garamond" w:cs="EB Garamond" w:eastAsia="EB Garamond" w:hAnsi="EB Garamond"/>
                    <w:smallCaps w:val="1"/>
                    <w:sz w:val="22"/>
                    <w:szCs w:val="22"/>
                    <w:rtl w:val="0"/>
                  </w:rPr>
                  <w:t xml:space="preserve">CONSUMER SURPLUS</w:t>
                </w:r>
                <w:r w:rsidDel="00000000" w:rsidR="00000000" w:rsidRPr="00000000">
                  <w:rPr>
                    <w:rtl w:val="0"/>
                  </w:rPr>
                </w:r>
              </w:p>
              <w:p w:rsidR="00000000" w:rsidDel="00000000" w:rsidP="00000000" w:rsidRDefault="00000000" w:rsidRPr="00000000" w14:paraId="0000012C">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D">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Definition: The benefit a consumer receives from engaging in the market. </w:t>
                </w:r>
              </w:p>
              <w:p w:rsidR="00000000" w:rsidDel="00000000" w:rsidP="00000000" w:rsidRDefault="00000000" w:rsidRPr="00000000" w14:paraId="0000012E">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F">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 welfare economics, demand is understood as a consumer's...</w:t>
                </w:r>
              </w:p>
              <w:p w:rsidR="00000000" w:rsidDel="00000000" w:rsidP="00000000" w:rsidRDefault="00000000" w:rsidRPr="00000000" w14:paraId="00000130">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w:t>
                </w:r>
              </w:p>
              <w:p w:rsidR="00000000" w:rsidDel="00000000" w:rsidP="00000000" w:rsidRDefault="00000000" w:rsidRPr="00000000" w14:paraId="00000131">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32">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33">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Formula: </w:t>
                </w:r>
              </w:p>
              <w:p w:rsidR="00000000" w:rsidDel="00000000" w:rsidP="00000000" w:rsidRDefault="00000000" w:rsidRPr="00000000" w14:paraId="00000134">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CS = Willingness to Pay – _______________ </w:t>
                </w:r>
              </w:p>
              <w:p w:rsidR="00000000" w:rsidDel="00000000" w:rsidP="00000000" w:rsidRDefault="00000000" w:rsidRPr="00000000" w14:paraId="00000135">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or: Highest Purchase Price – _______________</w:t>
                </w:r>
              </w:p>
              <w:p w:rsidR="00000000" w:rsidDel="00000000" w:rsidP="00000000" w:rsidRDefault="00000000" w:rsidRPr="00000000" w14:paraId="00000136">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(for all units purchased).</w:t>
                </w:r>
              </w:p>
              <w:p w:rsidR="00000000" w:rsidDel="00000000" w:rsidP="00000000" w:rsidRDefault="00000000" w:rsidRPr="00000000" w14:paraId="00000137">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38">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u w:val="single"/>
                    <w:rtl w:val="0"/>
                  </w:rPr>
                  <w:t xml:space="preserve">Rule of Thumb:</w:t>
                </w:r>
                <w:r w:rsidDel="00000000" w:rsidR="00000000" w:rsidRPr="00000000">
                  <w:rPr>
                    <w:rtl w:val="0"/>
                  </w:rPr>
                </w:r>
              </w:p>
              <w:p w:rsidR="00000000" w:rsidDel="00000000" w:rsidP="00000000" w:rsidRDefault="00000000" w:rsidRPr="00000000" w14:paraId="00000139">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 Price = HIGHER Consumer Surplus</w:t>
                </w:r>
              </w:p>
              <w:p w:rsidR="00000000" w:rsidDel="00000000" w:rsidP="00000000" w:rsidRDefault="00000000" w:rsidRPr="00000000" w14:paraId="0000013A">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3B">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On a graph, CS is the area _______________________</w:t>
                </w:r>
              </w:p>
              <w:p w:rsidR="00000000" w:rsidDel="00000000" w:rsidP="00000000" w:rsidRDefault="00000000" w:rsidRPr="00000000" w14:paraId="0000013C">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the demand curve and _______ the market price.</w:t>
                </w:r>
              </w:p>
            </w:tc>
            <w:tc>
              <w:tcPr>
                <w:tcBorders>
                  <w:top w:color="000000" w:space="0" w:sz="6" w:val="single"/>
                  <w:left w:color="000000" w:space="0" w:sz="6" w:val="single"/>
                  <w:bottom w:color="000000" w:space="0" w:sz="6" w:val="single"/>
                  <w:right w:color="000000" w:space="0" w:sz="6" w:val="single"/>
                </w:tcBorders>
                <w:shd w:fill="fce4ec" w:val="clear"/>
                <w:tcMar>
                  <w:top w:w="160.0" w:type="dxa"/>
                  <w:left w:w="160.0" w:type="dxa"/>
                  <w:bottom w:w="160.0" w:type="dxa"/>
                  <w:right w:w="160.0" w:type="dxa"/>
                </w:tcMar>
              </w:tcPr>
              <w:p w:rsidR="00000000" w:rsidDel="00000000" w:rsidP="00000000" w:rsidRDefault="00000000" w:rsidRPr="00000000" w14:paraId="0000013D">
                <w:pPr>
                  <w:rPr>
                    <w:rFonts w:ascii="EB Garamond" w:cs="EB Garamond" w:eastAsia="EB Garamond" w:hAnsi="EB Garamond"/>
                    <w:sz w:val="22"/>
                    <w:szCs w:val="22"/>
                  </w:rPr>
                </w:pPr>
                <w:r w:rsidDel="00000000" w:rsidR="00000000" w:rsidRPr="00000000">
                  <w:rPr>
                    <w:rFonts w:ascii="EB Garamond" w:cs="EB Garamond" w:eastAsia="EB Garamond" w:hAnsi="EB Garamond"/>
                    <w:smallCaps w:val="1"/>
                    <w:sz w:val="22"/>
                    <w:szCs w:val="22"/>
                    <w:rtl w:val="0"/>
                  </w:rPr>
                  <w:t xml:space="preserve">PRODUCER SURPLUS</w:t>
                </w:r>
                <w:r w:rsidDel="00000000" w:rsidR="00000000" w:rsidRPr="00000000">
                  <w:rPr>
                    <w:rtl w:val="0"/>
                  </w:rPr>
                </w:r>
              </w:p>
              <w:p w:rsidR="00000000" w:rsidDel="00000000" w:rsidP="00000000" w:rsidRDefault="00000000" w:rsidRPr="00000000" w14:paraId="0000013E">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3F">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Definition: The benefit a producer receives from engaging in the market.</w:t>
                </w:r>
              </w:p>
              <w:p w:rsidR="00000000" w:rsidDel="00000000" w:rsidP="00000000" w:rsidRDefault="00000000" w:rsidRPr="00000000" w14:paraId="00000140">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41">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 welfare economics, supply is understood as a producer's...</w:t>
                </w:r>
              </w:p>
              <w:p w:rsidR="00000000" w:rsidDel="00000000" w:rsidP="00000000" w:rsidRDefault="00000000" w:rsidRPr="00000000" w14:paraId="00000142">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w:t>
                </w:r>
              </w:p>
              <w:p w:rsidR="00000000" w:rsidDel="00000000" w:rsidP="00000000" w:rsidRDefault="00000000" w:rsidRPr="00000000" w14:paraId="00000143">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44">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Formula: </w:t>
                </w:r>
              </w:p>
              <w:p w:rsidR="00000000" w:rsidDel="00000000" w:rsidP="00000000" w:rsidRDefault="00000000" w:rsidRPr="00000000" w14:paraId="00000145">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PS = ______________ – Willingness to Sell</w:t>
                </w:r>
              </w:p>
              <w:p w:rsidR="00000000" w:rsidDel="00000000" w:rsidP="00000000" w:rsidRDefault="00000000" w:rsidRPr="00000000" w14:paraId="00000146">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or: Market Price – _______________ (for all units purchased). </w:t>
                </w:r>
              </w:p>
              <w:p w:rsidR="00000000" w:rsidDel="00000000" w:rsidP="00000000" w:rsidRDefault="00000000" w:rsidRPr="00000000" w14:paraId="00000147">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48">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u w:val="single"/>
                    <w:rtl w:val="0"/>
                  </w:rPr>
                  <w:t xml:space="preserve">Rule of Thumb:</w:t>
                </w:r>
                <w:r w:rsidDel="00000000" w:rsidR="00000000" w:rsidRPr="00000000">
                  <w:rPr>
                    <w:rtl w:val="0"/>
                  </w:rPr>
                </w:r>
              </w:p>
              <w:p w:rsidR="00000000" w:rsidDel="00000000" w:rsidP="00000000" w:rsidRDefault="00000000" w:rsidRPr="00000000" w14:paraId="00000149">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 Price = HIGHER Producer Surplus</w:t>
                </w:r>
              </w:p>
              <w:p w:rsidR="00000000" w:rsidDel="00000000" w:rsidP="00000000" w:rsidRDefault="00000000" w:rsidRPr="00000000" w14:paraId="0000014A">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4B">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On a graph, PS is the area _______________________</w:t>
                </w:r>
              </w:p>
              <w:p w:rsidR="00000000" w:rsidDel="00000000" w:rsidP="00000000" w:rsidRDefault="00000000" w:rsidRPr="00000000" w14:paraId="0000014C">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the supply curve and _______ the market price.</w:t>
                </w:r>
              </w:p>
            </w:tc>
          </w:tr>
        </w:tbl>
      </w:sdtContent>
    </w:sdt>
    <w:p w:rsidR="00000000" w:rsidDel="00000000" w:rsidP="00000000" w:rsidRDefault="00000000" w:rsidRPr="00000000" w14:paraId="0000014D">
      <w:pPr>
        <w:spacing w:after="80" w:lineRule="auto"/>
        <w:rPr>
          <w:rFonts w:ascii="EB Garamond" w:cs="EB Garamond" w:eastAsia="EB Garamond" w:hAnsi="EB Garamond"/>
          <w:sz w:val="22"/>
          <w:szCs w:val="22"/>
        </w:rPr>
      </w:pPr>
      <w:r w:rsidDel="00000000" w:rsidR="00000000" w:rsidRPr="00000000">
        <w:rPr>
          <w:rtl w:val="0"/>
        </w:rPr>
      </w:r>
    </w:p>
    <w:tbl>
      <w:tblPr>
        <w:tblStyle w:val="Table15"/>
        <w:tblW w:w="1000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345"/>
        <w:gridCol w:w="6660"/>
        <w:tblGridChange w:id="0">
          <w:tblGrid>
            <w:gridCol w:w="3345"/>
            <w:gridCol w:w="666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4E">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4.5</w:t>
            </w:r>
            <w:r w:rsidDel="00000000" w:rsidR="00000000" w:rsidRPr="00000000">
              <w:rPr>
                <w:rtl w:val="0"/>
              </w:rPr>
            </w:r>
          </w:p>
          <w:p w:rsidR="00000000" w:rsidDel="00000000" w:rsidP="00000000" w:rsidRDefault="00000000" w:rsidRPr="00000000" w14:paraId="0000014F">
            <w:pPr>
              <w:spacing w:after="48"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Kano Caravan Market</w:t>
            </w:r>
            <w:r w:rsidDel="00000000" w:rsidR="00000000" w:rsidRPr="00000000">
              <w:rPr>
                <w:rtl w:val="0"/>
              </w:rPr>
            </w:r>
          </w:p>
          <w:p w:rsidR="00000000" w:rsidDel="00000000" w:rsidP="00000000" w:rsidRDefault="00000000" w:rsidRPr="00000000" w14:paraId="00000150">
            <w:pPr>
              <w:spacing w:after="9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Kano, Hausa States — c. 1750</w:t>
            </w:r>
            <w:r w:rsidDel="00000000" w:rsidR="00000000" w:rsidRPr="00000000">
              <w:rPr>
                <w:rtl w:val="0"/>
              </w:rPr>
            </w:r>
          </w:p>
          <w:p w:rsidR="00000000" w:rsidDel="00000000" w:rsidP="00000000" w:rsidRDefault="00000000" w:rsidRPr="00000000" w14:paraId="00000151">
            <w:pPr>
              <w:spacing w:after="100" w:before="0" w:lineRule="auto"/>
              <w:jc w:val="left"/>
              <w:rPr>
                <w:rFonts w:ascii="EB Garamond" w:cs="EB Garamond" w:eastAsia="EB Garamond" w:hAnsi="EB Garamond"/>
                <w:sz w:val="22"/>
                <w:szCs w:val="22"/>
              </w:rPr>
            </w:pPr>
            <w:sdt>
              <w:sdtPr>
                <w:id w:val="-1268293998"/>
                <w:tag w:val="goog_rdk_32"/>
              </w:sdtPr>
              <w:sdtContent>
                <w:r w:rsidDel="00000000" w:rsidR="00000000" w:rsidRPr="00000000">
                  <w:rPr>
                    <w:rFonts w:ascii="Nova Mono" w:cs="Nova Mono" w:eastAsia="Nova Mono" w:hAnsi="Nova Mono"/>
                    <w:i w:val="0"/>
                    <w:iCs w:val="0"/>
                    <w:color w:val="ffffff"/>
                    <w:sz w:val="22"/>
                    <w:szCs w:val="22"/>
                    <w:rtl w:val="0"/>
                  </w:rPr>
                  <w:t xml:space="preserve">A salt market operating under Islamic commercial law. Demand: P = 20 − 0.4Q. Supply: </w:t>
                </w:r>
              </w:sdtContent>
            </w:sdt>
            <w:r w:rsidDel="00000000" w:rsidR="00000000" w:rsidRPr="00000000">
              <w:rPr>
                <w:rFonts w:ascii="EB Garamond" w:cs="EB Garamond" w:eastAsia="EB Garamond" w:hAnsi="EB Garamond"/>
                <w:color w:val="ffffff"/>
                <w:sz w:val="22"/>
                <w:szCs w:val="22"/>
                <w:rtl w:val="0"/>
              </w:rPr>
              <w:t xml:space="preserve">P=4+0.4Q </w:t>
            </w:r>
            <w:r w:rsidDel="00000000" w:rsidR="00000000" w:rsidRPr="00000000">
              <w:rPr>
                <w:rFonts w:ascii="EB Garamond" w:cs="EB Garamond" w:eastAsia="EB Garamond" w:hAnsi="EB Garamond"/>
                <w:i w:val="0"/>
                <w:iCs w:val="0"/>
                <w:color w:val="ffffff"/>
                <w:sz w:val="22"/>
                <w:szCs w:val="22"/>
                <w:rtl w:val="0"/>
              </w:rPr>
              <w:t xml:space="preserve">Compute the equilibrium, derive CS and PS, and evaluate the market's efficiency claim.</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52">
            <w:pPr>
              <w:spacing w:after="110" w:before="0" w:lineRule="auto"/>
              <w:jc w:val="left"/>
              <w:rPr>
                <w:rFonts w:ascii="EB Garamond" w:cs="EB Garamond" w:eastAsia="EB Garamond" w:hAnsi="EB Garamond"/>
                <w:sz w:val="22"/>
                <w:szCs w:val="22"/>
              </w:rPr>
            </w:pPr>
            <w:sdt>
              <w:sdtPr>
                <w:id w:val="-107435349"/>
                <w:tag w:val="goog_rdk_33"/>
              </w:sdtPr>
              <w:sdtContent>
                <w:r w:rsidDel="00000000" w:rsidR="00000000" w:rsidRPr="00000000">
                  <w:rPr>
                    <w:rFonts w:ascii="Nova Mono" w:cs="Nova Mono" w:eastAsia="Nova Mono" w:hAnsi="Nova Mono"/>
                    <w:i w:val="0"/>
                    <w:iCs w:val="0"/>
                    <w:color w:val="000000"/>
                    <w:sz w:val="22"/>
                    <w:szCs w:val="22"/>
                    <w:rtl w:val="0"/>
                  </w:rPr>
                  <w:t xml:space="preserve">Set Qd = Qs → Q* =</w:t>
                </w:r>
              </w:sdtContent>
            </w:sdt>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153">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 =</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154">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CS = ½ × base × height = ½ × _____ × _____ =</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155">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PS = ½ × base × height = ½ × _____ × _____ =</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156">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Total Surplus (TS) = CS + PS =</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157">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The Invisible Hand: competitive equilibrium maximizes TS because:</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tbl>
            <w:tblPr>
              <w:tblStyle w:val="Table16"/>
              <w:tblW w:w="5985.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5985"/>
              <w:tblGridChange w:id="0">
                <w:tblGrid>
                  <w:gridCol w:w="5985"/>
                </w:tblGrid>
              </w:tblGridChange>
            </w:tblGrid>
            <w:tr>
              <w:trPr>
                <w:cantSplit w:val="0"/>
                <w:trHeight w:val="3435"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15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Label: P*, Q*, CS region (shaded above P*, below demand), PS region (shaded below P*, above supply)</w:t>
                  </w:r>
                  <w:r w:rsidDel="00000000" w:rsidR="00000000" w:rsidRPr="00000000">
                    <w:rPr>
                      <w:rtl w:val="0"/>
                    </w:rPr>
                  </w:r>
                </w:p>
              </w:tc>
            </w:tr>
          </w:tbl>
          <w:p w:rsidR="00000000" w:rsidDel="00000000" w:rsidP="00000000" w:rsidRDefault="00000000" w:rsidRPr="00000000" w14:paraId="00000159">
            <w:pPr>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15A">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5B">
      <w:pPr>
        <w:pBdr>
          <w:left w:color="c9a84c" w:space="0" w:sz="14" w:val="single"/>
        </w:pBdr>
        <w:shd w:fill="fff4d9" w:val="clear"/>
        <w:spacing w:after="80" w:before="140" w:lineRule="auto"/>
        <w:jc w:val="left"/>
        <w:rPr>
          <w:rFonts w:ascii="EB Garamond" w:cs="EB Garamond" w:eastAsia="EB Garamond" w:hAnsi="EB Garamond"/>
          <w:sz w:val="22"/>
          <w:szCs w:val="22"/>
        </w:rPr>
      </w:pPr>
      <w:sdt>
        <w:sdtPr>
          <w:id w:val="-1202956098"/>
          <w:tag w:val="goog_rdk_34"/>
        </w:sdtPr>
        <w:sdtContent>
          <w:r w:rsidDel="00000000" w:rsidR="00000000" w:rsidRPr="00000000">
            <w:rPr>
              <w:rFonts w:ascii="Arial Unicode MS" w:cs="Arial Unicode MS" w:eastAsia="Arial Unicode MS" w:hAnsi="Arial Unicode MS"/>
              <w:i w:val="0"/>
              <w:iCs w:val="0"/>
              <w:color w:val="000000"/>
              <w:sz w:val="22"/>
              <w:szCs w:val="22"/>
              <w:rtl w:val="0"/>
            </w:rPr>
            <w:t xml:space="preserve">✦ 3)  </w:t>
          </w:r>
        </w:sdtContent>
      </w:sdt>
      <w:r w:rsidDel="00000000" w:rsidR="00000000" w:rsidRPr="00000000">
        <w:rPr>
          <w:rFonts w:ascii="EB Garamond" w:cs="EB Garamond" w:eastAsia="EB Garamond" w:hAnsi="EB Garamond"/>
          <w:color w:val="000000"/>
          <w:sz w:val="22"/>
          <w:szCs w:val="22"/>
          <w:rtl w:val="0"/>
        </w:rPr>
        <w:t xml:space="preserve">The invisible hand theorem holds that free markets maximize total surplus — but it says nothing about distribution. Evaluate this claim critically: in what sense is a competitive equilibrium "efficient," and in what sense might it nonetheless be deeply unjust? Who is left out of the total surplus calculation?</w:t>
      </w:r>
      <w:r w:rsidDel="00000000" w:rsidR="00000000" w:rsidRPr="00000000">
        <w:rPr>
          <w:rtl w:val="0"/>
        </w:rPr>
      </w:r>
    </w:p>
    <w:p w:rsidR="00000000" w:rsidDel="00000000" w:rsidP="00000000" w:rsidRDefault="00000000" w:rsidRPr="00000000" w14:paraId="0000015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5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5E">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5F">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1adu3lebau8" w:id="22"/>
      <w:bookmarkEnd w:id="22"/>
      <w:r w:rsidDel="00000000" w:rsidR="00000000" w:rsidRPr="00000000">
        <w:rPr>
          <w:rtl w:val="0"/>
        </w:rPr>
      </w:r>
    </w:p>
    <w:p w:rsidR="00000000" w:rsidDel="00000000" w:rsidP="00000000" w:rsidRDefault="00000000" w:rsidRPr="00000000" w14:paraId="00000160">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ham2wf4h91v6" w:id="23"/>
      <w:bookmarkEnd w:id="23"/>
      <w:r w:rsidDel="00000000" w:rsidR="00000000" w:rsidRPr="00000000">
        <w:rPr>
          <w:rtl w:val="0"/>
        </w:rPr>
      </w:r>
    </w:p>
    <w:p w:rsidR="00000000" w:rsidDel="00000000" w:rsidP="00000000" w:rsidRDefault="00000000" w:rsidRPr="00000000" w14:paraId="00000161">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ydmn75pd29vm" w:id="24"/>
      <w:bookmarkEnd w:id="24"/>
      <w:r w:rsidDel="00000000" w:rsidR="00000000" w:rsidRPr="00000000">
        <w:rPr>
          <w:rtl w:val="0"/>
        </w:rPr>
      </w:r>
    </w:p>
    <w:p w:rsidR="00000000" w:rsidDel="00000000" w:rsidP="00000000" w:rsidRDefault="00000000" w:rsidRPr="00000000" w14:paraId="00000162">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s36elyhznjmw" w:id="25"/>
      <w:bookmarkEnd w:id="25"/>
      <w:r w:rsidDel="00000000" w:rsidR="00000000" w:rsidRPr="00000000">
        <w:rPr>
          <w:rtl w:val="0"/>
        </w:rPr>
      </w:r>
    </w:p>
    <w:p w:rsidR="00000000" w:rsidDel="00000000" w:rsidP="00000000" w:rsidRDefault="00000000" w:rsidRPr="00000000" w14:paraId="00000163">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nvc8gs29sw7" w:id="26"/>
      <w:bookmarkEnd w:id="26"/>
      <w:r w:rsidDel="00000000" w:rsidR="00000000" w:rsidRPr="00000000">
        <w:rPr>
          <w:rtl w:val="0"/>
        </w:rPr>
      </w:r>
    </w:p>
    <w:p w:rsidR="00000000" w:rsidDel="00000000" w:rsidP="00000000" w:rsidRDefault="00000000" w:rsidRPr="00000000" w14:paraId="00000164">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mkotcpsrbokz" w:id="27"/>
      <w:bookmarkEnd w:id="27"/>
      <w:r w:rsidDel="00000000" w:rsidR="00000000" w:rsidRPr="00000000">
        <w:rPr>
          <w:rtl w:val="0"/>
        </w:rPr>
      </w:r>
    </w:p>
    <w:p w:rsidR="00000000" w:rsidDel="00000000" w:rsidP="00000000" w:rsidRDefault="00000000" w:rsidRPr="00000000" w14:paraId="00000165">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m3y8untnem80" w:id="28"/>
      <w:bookmarkEnd w:id="28"/>
      <w:r w:rsidDel="00000000" w:rsidR="00000000" w:rsidRPr="00000000">
        <w:rPr>
          <w:rtl w:val="0"/>
        </w:rPr>
      </w:r>
    </w:p>
    <w:p w:rsidR="00000000" w:rsidDel="00000000" w:rsidP="00000000" w:rsidRDefault="00000000" w:rsidRPr="00000000" w14:paraId="00000166">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efga7k6t8jwo" w:id="29"/>
      <w:bookmarkEnd w:id="29"/>
      <w:r w:rsidDel="00000000" w:rsidR="00000000" w:rsidRPr="00000000">
        <w:rPr>
          <w:rtl w:val="0"/>
        </w:rPr>
      </w:r>
    </w:p>
    <w:p w:rsidR="00000000" w:rsidDel="00000000" w:rsidP="00000000" w:rsidRDefault="00000000" w:rsidRPr="00000000" w14:paraId="00000167">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l66pf212vd08" w:id="30"/>
      <w:bookmarkEnd w:id="30"/>
      <w:r w:rsidDel="00000000" w:rsidR="00000000" w:rsidRPr="00000000">
        <w:rPr>
          <w:rtl w:val="0"/>
        </w:rPr>
      </w:r>
    </w:p>
    <w:p w:rsidR="00000000" w:rsidDel="00000000" w:rsidP="00000000" w:rsidRDefault="00000000" w:rsidRPr="00000000" w14:paraId="00000168">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pz2aoga1if8a" w:id="31"/>
      <w:bookmarkEnd w:id="31"/>
      <w:r w:rsidDel="00000000" w:rsidR="00000000" w:rsidRPr="00000000">
        <w:rPr>
          <w:rtl w:val="0"/>
        </w:rPr>
      </w:r>
    </w:p>
    <w:p w:rsidR="00000000" w:rsidDel="00000000" w:rsidP="00000000" w:rsidRDefault="00000000" w:rsidRPr="00000000" w14:paraId="00000169">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hbb2ms9593us" w:id="32"/>
      <w:bookmarkEnd w:id="32"/>
      <w:r w:rsidDel="00000000" w:rsidR="00000000" w:rsidRPr="00000000">
        <w:rPr>
          <w:rtl w:val="0"/>
        </w:rPr>
      </w:r>
    </w:p>
    <w:p w:rsidR="00000000" w:rsidDel="00000000" w:rsidP="00000000" w:rsidRDefault="00000000" w:rsidRPr="00000000" w14:paraId="0000016A">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u85c82gmebir" w:id="33"/>
      <w:bookmarkEnd w:id="33"/>
      <w:r w:rsidDel="00000000" w:rsidR="00000000" w:rsidRPr="00000000">
        <w:rPr>
          <w:rtl w:val="0"/>
        </w:rPr>
      </w:r>
    </w:p>
    <w:p w:rsidR="00000000" w:rsidDel="00000000" w:rsidP="00000000" w:rsidRDefault="00000000" w:rsidRPr="00000000" w14:paraId="0000016B">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6q4uaifhd5o1" w:id="34"/>
      <w:bookmarkEnd w:id="34"/>
      <w:r w:rsidDel="00000000" w:rsidR="00000000" w:rsidRPr="00000000">
        <w:rPr>
          <w:rtl w:val="0"/>
        </w:rPr>
      </w:r>
    </w:p>
    <w:p w:rsidR="00000000" w:rsidDel="00000000" w:rsidP="00000000" w:rsidRDefault="00000000" w:rsidRPr="00000000" w14:paraId="0000016C">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ddli5xk1c2c5" w:id="35"/>
      <w:bookmarkEnd w:id="35"/>
      <w:r w:rsidDel="00000000" w:rsidR="00000000" w:rsidRPr="00000000">
        <w:rPr>
          <w:rtl w:val="0"/>
        </w:rPr>
      </w:r>
    </w:p>
    <w:p w:rsidR="00000000" w:rsidDel="00000000" w:rsidP="00000000" w:rsidRDefault="00000000" w:rsidRPr="00000000" w14:paraId="0000016D">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15c53da4k09e" w:id="36"/>
      <w:bookmarkEnd w:id="36"/>
      <w:r w:rsidDel="00000000" w:rsidR="00000000" w:rsidRPr="00000000">
        <w:rPr>
          <w:rFonts w:ascii="EB Garamond" w:cs="EB Garamond" w:eastAsia="EB Garamond" w:hAnsi="EB Garamond"/>
          <w:b w:val="0"/>
          <w:bCs w:val="0"/>
          <w:sz w:val="22"/>
          <w:szCs w:val="22"/>
          <w:rtl w:val="0"/>
        </w:rPr>
        <w:t xml:space="preserve">PART 5: GOVERNMENT INTERVENTION: PRICE CONTROLS &amp; DEADWEIGHT LOSS</w:t>
      </w:r>
    </w:p>
    <w:p w:rsidR="00000000" w:rsidDel="00000000" w:rsidP="00000000" w:rsidRDefault="00000000" w:rsidRPr="00000000" w14:paraId="0000016E">
      <w:pPr>
        <w:spacing w:after="40" w:lineRule="auto"/>
        <w:rPr>
          <w:rFonts w:ascii="EB Garamond" w:cs="EB Garamond" w:eastAsia="EB Garamond" w:hAnsi="EB Garamond"/>
          <w:sz w:val="22"/>
          <w:szCs w:val="22"/>
        </w:rPr>
      </w:pPr>
      <w:r w:rsidDel="00000000" w:rsidR="00000000" w:rsidRPr="00000000">
        <w:rPr>
          <w:rtl w:val="0"/>
        </w:rPr>
      </w:r>
    </w:p>
    <w:sdt>
      <w:sdtPr>
        <w:lock w:val="contentLocked"/>
        <w:id w:val="55706225"/>
        <w:tag w:val="goog_rdk_35"/>
      </w:sdtPr>
      <w:sdtContent>
        <w:tbl>
          <w:tblPr>
            <w:tblStyle w:val="Table17"/>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3645"/>
            <w:gridCol w:w="4395"/>
            <w:tblGridChange w:id="0">
              <w:tblGrid>
                <w:gridCol w:w="2055"/>
                <w:gridCol w:w="3645"/>
                <w:gridCol w:w="43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Mar>
                  <w:top w:w="80.0" w:type="dxa"/>
                  <w:left w:w="120.0" w:type="dxa"/>
                  <w:bottom w:w="80.0" w:type="dxa"/>
                  <w:right w:w="120.0" w:type="dxa"/>
                </w:tcMar>
              </w:tcPr>
              <w:p w:rsidR="00000000" w:rsidDel="00000000" w:rsidP="00000000" w:rsidRDefault="00000000" w:rsidRPr="00000000" w14:paraId="0000016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Feature</w:t>
                </w:r>
              </w:p>
            </w:tc>
            <w:tc>
              <w:tcPr>
                <w:tcBorders>
                  <w:top w:color="000000" w:space="0" w:sz="4" w:val="single"/>
                  <w:left w:color="000000" w:space="0" w:sz="4" w:val="single"/>
                  <w:bottom w:color="000000" w:space="0" w:sz="4" w:val="single"/>
                  <w:right w:color="000000" w:space="0" w:sz="4" w:val="single"/>
                </w:tcBorders>
                <w:shd w:fill="fff9c4" w:val="clear"/>
                <w:tcMar>
                  <w:top w:w="80.0" w:type="dxa"/>
                  <w:left w:w="120.0" w:type="dxa"/>
                  <w:bottom w:w="80.0" w:type="dxa"/>
                  <w:right w:w="120.0" w:type="dxa"/>
                </w:tcMar>
              </w:tcPr>
              <w:p w:rsidR="00000000" w:rsidDel="00000000" w:rsidP="00000000" w:rsidRDefault="00000000" w:rsidRPr="00000000" w14:paraId="0000017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PRICE FLOOR</w:t>
                </w:r>
              </w:p>
            </w:tc>
            <w:tc>
              <w:tcPr>
                <w:tcBorders>
                  <w:top w:color="000000" w:space="0" w:sz="4" w:val="single"/>
                  <w:left w:color="000000" w:space="0" w:sz="4" w:val="single"/>
                  <w:bottom w:color="000000" w:space="0" w:sz="4" w:val="single"/>
                  <w:right w:color="000000" w:space="0" w:sz="4" w:val="single"/>
                </w:tcBorders>
                <w:shd w:fill="e8f5e9" w:val="clear"/>
                <w:tcMar>
                  <w:top w:w="80.0" w:type="dxa"/>
                  <w:left w:w="120.0" w:type="dxa"/>
                  <w:bottom w:w="80.0" w:type="dxa"/>
                  <w:right w:w="120.0" w:type="dxa"/>
                </w:tcMar>
              </w:tcPr>
              <w:p w:rsidR="00000000" w:rsidDel="00000000" w:rsidP="00000000" w:rsidRDefault="00000000" w:rsidRPr="00000000" w14:paraId="0000017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PRICE CEILING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2">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Set ABOVE or BELOW equilibrium?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3">
                <w:pP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4">
                <w:pPr>
                  <w:rPr>
                    <w:rFonts w:ascii="EB Garamond" w:cs="EB Garamond" w:eastAsia="EB Garamond" w:hAnsi="EB Garamond"/>
                    <w:sz w:val="22"/>
                    <w:szCs w:val="22"/>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5">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To be binding, set...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6">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ABOVE equilibrium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7">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BELOW equilibrium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8">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Intended to help...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9">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Producers / Sellers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A">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Consumers / Buyers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B">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Creates 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C">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SURPLUS (excess supply)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D">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SHORTAGE (excess demand)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E">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Qs vs Qd when binding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F">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Qs _____ Qd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0">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Qs _____ Qd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1">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Historical example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2">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Philadelphia Wheat Floor, 1794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3">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Paris Bread Cap, 1791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4">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Effect on efficiency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5">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Creates waste; surpluses pile up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6">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Creates unmet demand; black markets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7">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Brain Mistake!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8">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Looks like it's BELOW the eq. price on the graph, but it's the MINIMUM price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9">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Looks like it's ABOVE the eq. price on the graph, but it's the MAXIMUM price</w:t>
                </w:r>
              </w:p>
            </w:tc>
          </w:tr>
        </w:tbl>
      </w:sdtContent>
    </w:sdt>
    <w:p w:rsidR="00000000" w:rsidDel="00000000" w:rsidP="00000000" w:rsidRDefault="00000000" w:rsidRPr="00000000" w14:paraId="0000018A">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8B">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8C">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DEADWEIGHT LOSS (DWL): The loss in TOTAL SURPLUS that occurs when a market is NOT at equilibrium. It represents mutually beneficial trades that never happen.</w:t>
      </w:r>
    </w:p>
    <w:p w:rsidR="00000000" w:rsidDel="00000000" w:rsidP="00000000" w:rsidRDefault="00000000" w:rsidRPr="00000000" w14:paraId="0000018D">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8E">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Formula: DWL  =  ½  ×  base  ×  height</w:t>
      </w:r>
    </w:p>
    <w:p w:rsidR="00000000" w:rsidDel="00000000" w:rsidP="00000000" w:rsidRDefault="00000000" w:rsidRPr="00000000" w14:paraId="0000018F">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0">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Base = difference between the two quantities (Q at controlled price vs. Q at equilibrium)</w:t>
      </w:r>
    </w:p>
    <w:p w:rsidR="00000000" w:rsidDel="00000000" w:rsidP="00000000" w:rsidRDefault="00000000" w:rsidRPr="00000000" w14:paraId="00000191">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Height = difference between the two prices (controlled price vs. equilibrium price)</w:t>
      </w:r>
    </w:p>
    <w:p w:rsidR="00000000" w:rsidDel="00000000" w:rsidP="00000000" w:rsidRDefault="00000000" w:rsidRPr="00000000" w14:paraId="00000192">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3">
      <w:pPr>
        <w:rPr>
          <w:rFonts w:ascii="EB Garamond" w:cs="EB Garamond" w:eastAsia="EB Garamond" w:hAnsi="EB Garamond"/>
          <w:sz w:val="22"/>
          <w:szCs w:val="22"/>
        </w:rPr>
      </w:pPr>
      <w:r w:rsidDel="00000000" w:rsidR="00000000" w:rsidRPr="00000000">
        <w:rPr>
          <w:rFonts w:ascii="EB Garamond" w:cs="EB Garamond" w:eastAsia="EB Garamond" w:hAnsi="EB Garamond"/>
          <w:i w:val="1"/>
          <w:iCs w:val="1"/>
          <w:sz w:val="22"/>
          <w:szCs w:val="22"/>
          <w:rtl w:val="0"/>
        </w:rPr>
        <w:t xml:space="preserve">Key Insight: </w:t>
      </w:r>
      <w:r w:rsidDel="00000000" w:rsidR="00000000" w:rsidRPr="00000000">
        <w:rPr>
          <w:rFonts w:ascii="EB Garamond" w:cs="EB Garamond" w:eastAsia="EB Garamond" w:hAnsi="EB Garamond"/>
          <w:sz w:val="22"/>
          <w:szCs w:val="22"/>
          <w:rtl w:val="0"/>
        </w:rPr>
        <w:t xml:space="preserve">When markets operate below equilibrium, some consumers who value the good MORE than its cost to produce are NOT served. These lost trades are the 'deadweight.'</w:t>
      </w:r>
    </w:p>
    <w:p w:rsidR="00000000" w:rsidDel="00000000" w:rsidP="00000000" w:rsidRDefault="00000000" w:rsidRPr="00000000" w14:paraId="00000194">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5">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6">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7">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8">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9">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A">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B">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C">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D">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E">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F">
      <w:pPr>
        <w:rPr>
          <w:rFonts w:ascii="EB Garamond" w:cs="EB Garamond" w:eastAsia="EB Garamond" w:hAnsi="EB Garamond"/>
          <w:sz w:val="22"/>
          <w:szCs w:val="22"/>
        </w:rPr>
      </w:pPr>
      <w:r w:rsidDel="00000000" w:rsidR="00000000" w:rsidRPr="00000000">
        <w:rPr>
          <w:rtl w:val="0"/>
        </w:rPr>
      </w:r>
    </w:p>
    <w:tbl>
      <w:tblPr>
        <w:tblStyle w:val="Table18"/>
        <w:tblW w:w="1006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170"/>
        <w:tblGridChange w:id="0">
          <w:tblGrid>
            <w:gridCol w:w="2895"/>
            <w:gridCol w:w="717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A0">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4.6</w:t>
            </w:r>
            <w:r w:rsidDel="00000000" w:rsidR="00000000" w:rsidRPr="00000000">
              <w:rPr>
                <w:rtl w:val="0"/>
              </w:rPr>
            </w:r>
          </w:p>
          <w:p w:rsidR="00000000" w:rsidDel="00000000" w:rsidP="00000000" w:rsidRDefault="00000000" w:rsidRPr="00000000" w14:paraId="000001A1">
            <w:pPr>
              <w:spacing w:after="48"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Philadelphia Grain Market</w:t>
            </w:r>
            <w:r w:rsidDel="00000000" w:rsidR="00000000" w:rsidRPr="00000000">
              <w:rPr>
                <w:rtl w:val="0"/>
              </w:rPr>
            </w:r>
          </w:p>
          <w:p w:rsidR="00000000" w:rsidDel="00000000" w:rsidP="00000000" w:rsidRDefault="00000000" w:rsidRPr="00000000" w14:paraId="000001A2">
            <w:pPr>
              <w:spacing w:after="9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United States, 1794</w:t>
            </w:r>
            <w:r w:rsidDel="00000000" w:rsidR="00000000" w:rsidRPr="00000000">
              <w:rPr>
                <w:rtl w:val="0"/>
              </w:rPr>
            </w:r>
          </w:p>
          <w:p w:rsidR="00000000" w:rsidDel="00000000" w:rsidP="00000000" w:rsidRDefault="00000000" w:rsidRPr="00000000" w14:paraId="000001A3">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During Whiskey Rebellion political pressures, the government imposed a price floor of $4 per bushel on grain. Competitive equilibrium: P* = $2, Q* = 6M bushels. At the floor: Qs = 10M, Qd = 4M.</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A4">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Is this price floor binding? (The floor must exceed P* to bind.)</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1A5">
            <w:pPr>
              <w:spacing w:after="110" w:before="0" w:lineRule="auto"/>
              <w:jc w:val="left"/>
              <w:rPr>
                <w:rFonts w:ascii="EB Garamond" w:cs="EB Garamond" w:eastAsia="EB Garamond" w:hAnsi="EB Garamond"/>
                <w:sz w:val="22"/>
                <w:szCs w:val="22"/>
              </w:rPr>
            </w:pPr>
            <w:sdt>
              <w:sdtPr>
                <w:id w:val="1098941165"/>
                <w:tag w:val="goog_rdk_36"/>
              </w:sdtPr>
              <w:sdtContent>
                <w:r w:rsidDel="00000000" w:rsidR="00000000" w:rsidRPr="00000000">
                  <w:rPr>
                    <w:rFonts w:ascii="Nova Mono" w:cs="Nova Mono" w:eastAsia="Nova Mono" w:hAnsi="Nova Mono"/>
                    <w:i w:val="0"/>
                    <w:iCs w:val="0"/>
                    <w:color w:val="000000"/>
                    <w:sz w:val="22"/>
                    <w:szCs w:val="22"/>
                    <w:rtl w:val="0"/>
                  </w:rPr>
                  <w:t xml:space="preserve">Surplus created = Qs − Qd =</w:t>
                </w:r>
              </w:sdtContent>
            </w:sdt>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1A6">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Deadweight Loss = area of triangle; base = _____ ; height = _____; DWL =</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1A7">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Who is harmed by this floor? Who benefits?</w:t>
            </w:r>
            <w:r w:rsidDel="00000000" w:rsidR="00000000" w:rsidRPr="00000000">
              <w:rPr>
                <w:rFonts w:ascii="EB Garamond" w:cs="EB Garamond" w:eastAsia="EB Garamond" w:hAnsi="EB Garamond"/>
                <w:i w:val="0"/>
                <w:iCs w:val="0"/>
                <w:color w:val="000000"/>
                <w:sz w:val="22"/>
                <w:szCs w:val="22"/>
                <w:rtl w:val="0"/>
              </w:rPr>
              <w:t xml:space="preserve"> __________________________</w:t>
            </w:r>
            <w:r w:rsidDel="00000000" w:rsidR="00000000" w:rsidRPr="00000000">
              <w:rPr>
                <w:rtl w:val="0"/>
              </w:rPr>
            </w:r>
          </w:p>
          <w:tbl>
            <w:tblPr>
              <w:tblStyle w:val="Table19"/>
              <w:tblW w:w="522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5220"/>
              <w:tblGridChange w:id="0">
                <w:tblGrid>
                  <w:gridCol w:w="5220"/>
                </w:tblGrid>
              </w:tblGridChange>
            </w:tblGrid>
            <w:tr>
              <w:trPr>
                <w:cantSplit w:val="0"/>
                <w:trHeight w:val="375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1A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Price floor diagram: label P*, P_floor, surplus quantity, and DWL triangle</w:t>
                  </w:r>
                  <w:r w:rsidDel="00000000" w:rsidR="00000000" w:rsidRPr="00000000">
                    <w:rPr>
                      <w:rtl w:val="0"/>
                    </w:rPr>
                  </w:r>
                </w:p>
              </w:tc>
            </w:tr>
          </w:tbl>
          <w:p w:rsidR="00000000" w:rsidDel="00000000" w:rsidP="00000000" w:rsidRDefault="00000000" w:rsidRPr="00000000" w14:paraId="000001A9">
            <w:pPr>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1AA">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B">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C">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D">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E">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F">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B0">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B1">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B2">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B3">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B4">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B5">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B6">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B7">
      <w:pPr>
        <w:rPr>
          <w:rFonts w:ascii="EB Garamond" w:cs="EB Garamond" w:eastAsia="EB Garamond" w:hAnsi="EB Garamond"/>
          <w:sz w:val="22"/>
          <w:szCs w:val="22"/>
        </w:rPr>
      </w:pPr>
      <w:r w:rsidDel="00000000" w:rsidR="00000000" w:rsidRPr="00000000">
        <w:rPr>
          <w:rtl w:val="0"/>
        </w:rPr>
      </w:r>
    </w:p>
    <w:tbl>
      <w:tblPr>
        <w:tblStyle w:val="Table20"/>
        <w:tblW w:w="979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6900"/>
        <w:tblGridChange w:id="0">
          <w:tblGrid>
            <w:gridCol w:w="2895"/>
            <w:gridCol w:w="6900"/>
          </w:tblGrid>
        </w:tblGridChange>
      </w:tblGrid>
      <w:tr>
        <w:trPr>
          <w:cantSplit w:val="0"/>
          <w:trHeight w:val="3949.75" w:hRule="atLeast"/>
          <w:tblHeader w:val="0"/>
        </w:trPr>
        <w:tc>
          <w:tcPr>
            <w:shd w:fill="1b3a5c" w:val="clear"/>
            <w:tcMar>
              <w:top w:w="110.0" w:type="dxa"/>
              <w:left w:w="130.0" w:type="dxa"/>
              <w:bottom w:w="110.0" w:type="dxa"/>
              <w:right w:w="130.0" w:type="dxa"/>
            </w:tcMar>
          </w:tcPr>
          <w:p w:rsidR="00000000" w:rsidDel="00000000" w:rsidP="00000000" w:rsidRDefault="00000000" w:rsidRPr="00000000" w14:paraId="000001B8">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4.7</w:t>
            </w:r>
            <w:r w:rsidDel="00000000" w:rsidR="00000000" w:rsidRPr="00000000">
              <w:rPr>
                <w:rtl w:val="0"/>
              </w:rPr>
            </w:r>
          </w:p>
          <w:p w:rsidR="00000000" w:rsidDel="00000000" w:rsidP="00000000" w:rsidRDefault="00000000" w:rsidRPr="00000000" w14:paraId="000001B9">
            <w:pPr>
              <w:spacing w:after="48"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Paris Bread Market</w:t>
            </w:r>
            <w:r w:rsidDel="00000000" w:rsidR="00000000" w:rsidRPr="00000000">
              <w:rPr>
                <w:rtl w:val="0"/>
              </w:rPr>
            </w:r>
          </w:p>
          <w:p w:rsidR="00000000" w:rsidDel="00000000" w:rsidP="00000000" w:rsidRDefault="00000000" w:rsidRPr="00000000" w14:paraId="000001BA">
            <w:pPr>
              <w:spacing w:after="9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France — French Revolution, 1791</w:t>
            </w:r>
            <w:r w:rsidDel="00000000" w:rsidR="00000000" w:rsidRPr="00000000">
              <w:rPr>
                <w:rtl w:val="0"/>
              </w:rPr>
            </w:r>
          </w:p>
          <w:p w:rsidR="00000000" w:rsidDel="00000000" w:rsidP="00000000" w:rsidRDefault="00000000" w:rsidRPr="00000000" w14:paraId="000001BB">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The National Assembly imposed a price ceiling (maximum de prix) on bread at 9 sous per loaf; the competitive equilibrium price was 15 sous. At the ceiling: Qd = 8M loaves, Qs = 3M loaves.</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BC">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Is this ceiling binding?</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1BD">
            <w:pPr>
              <w:spacing w:after="110" w:before="0" w:lineRule="auto"/>
              <w:jc w:val="left"/>
              <w:rPr>
                <w:rFonts w:ascii="EB Garamond" w:cs="EB Garamond" w:eastAsia="EB Garamond" w:hAnsi="EB Garamond"/>
                <w:sz w:val="22"/>
                <w:szCs w:val="22"/>
              </w:rPr>
            </w:pPr>
            <w:sdt>
              <w:sdtPr>
                <w:id w:val="2145287274"/>
                <w:tag w:val="goog_rdk_37"/>
              </w:sdtPr>
              <w:sdtContent>
                <w:r w:rsidDel="00000000" w:rsidR="00000000" w:rsidRPr="00000000">
                  <w:rPr>
                    <w:rFonts w:ascii="Nova Mono" w:cs="Nova Mono" w:eastAsia="Nova Mono" w:hAnsi="Nova Mono"/>
                    <w:i w:val="0"/>
                    <w:iCs w:val="0"/>
                    <w:color w:val="000000"/>
                    <w:sz w:val="22"/>
                    <w:szCs w:val="22"/>
                    <w:rtl w:val="0"/>
                  </w:rPr>
                  <w:t xml:space="preserve">Shortage created = Qd − Qs =</w:t>
                </w:r>
              </w:sdtContent>
            </w:sdt>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1BE">
            <w:pPr>
              <w:spacing w:after="11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i w:val="0"/>
                <w:iCs w:val="0"/>
                <w:color w:val="000000"/>
                <w:sz w:val="22"/>
                <w:szCs w:val="22"/>
                <w:rtl w:val="0"/>
              </w:rPr>
              <w:t xml:space="preserve">DWL triangle area =</w:t>
            </w:r>
            <w:r w:rsidDel="00000000" w:rsidR="00000000" w:rsidRPr="00000000">
              <w:rPr>
                <w:rFonts w:ascii="EB Garamond" w:cs="EB Garamond" w:eastAsia="EB Garamond" w:hAnsi="EB Garamond"/>
                <w:i w:val="0"/>
                <w:iCs w:val="0"/>
                <w:color w:val="000000"/>
                <w:sz w:val="22"/>
                <w:szCs w:val="22"/>
                <w:rtl w:val="0"/>
              </w:rPr>
              <w:t xml:space="preserve"> ____________________</w:t>
            </w:r>
          </w:p>
          <w:p w:rsidR="00000000" w:rsidDel="00000000" w:rsidP="00000000" w:rsidRDefault="00000000" w:rsidRPr="00000000" w14:paraId="000001BF">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Draw the market model and shade in the deadweight loss created by the price ceiling. </w:t>
            </w:r>
          </w:p>
          <w:sdt>
            <w:sdtPr>
              <w:lock w:val="contentLocked"/>
              <w:id w:val="-125272101"/>
              <w:tag w:val="goog_rdk_38"/>
            </w:sdtPr>
            <w:sdtContent>
              <w:tbl>
                <w:tblPr>
                  <w:tblStyle w:val="Table21"/>
                  <w:tblW w:w="565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5655"/>
                  <w:tblGridChange w:id="0">
                    <w:tblGrid>
                      <w:gridCol w:w="5655"/>
                    </w:tblGrid>
                  </w:tblGridChange>
                </w:tblGrid>
                <w:tr>
                  <w:trPr>
                    <w:cantSplit w:val="0"/>
                    <w:trHeight w:val="3949.75"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1C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Price floor diagram: label P*, P_floor, surplus quantity, and DWL triangle</w:t>
                      </w:r>
                      <w:r w:rsidDel="00000000" w:rsidR="00000000" w:rsidRPr="00000000">
                        <w:rPr>
                          <w:rtl w:val="0"/>
                        </w:rPr>
                      </w:r>
                    </w:p>
                  </w:tc>
                </w:tr>
              </w:tbl>
            </w:sdtContent>
          </w:sdt>
          <w:p w:rsidR="00000000" w:rsidDel="00000000" w:rsidP="00000000" w:rsidRDefault="00000000" w:rsidRPr="00000000" w14:paraId="000001C1">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C2">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The bread riots broke out because:</w:t>
            </w:r>
            <w:r w:rsidDel="00000000" w:rsidR="00000000" w:rsidRPr="00000000">
              <w:rPr>
                <w:rFonts w:ascii="EB Garamond" w:cs="EB Garamond" w:eastAsia="EB Garamond" w:hAnsi="EB Garamond"/>
                <w:i w:val="0"/>
                <w:iCs w:val="0"/>
                <w:color w:val="000000"/>
                <w:sz w:val="22"/>
                <w:szCs w:val="22"/>
                <w:rtl w:val="0"/>
              </w:rPr>
              <w:t xml:space="preserve"> ________________________</w:t>
            </w:r>
            <w:r w:rsidDel="00000000" w:rsidR="00000000" w:rsidRPr="00000000">
              <w:rPr>
                <w:rtl w:val="0"/>
              </w:rPr>
            </w:r>
          </w:p>
          <w:p w:rsidR="00000000" w:rsidDel="00000000" w:rsidP="00000000" w:rsidRDefault="00000000" w:rsidRPr="00000000" w14:paraId="000001C3">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C4">
            <w:pPr>
              <w:spacing w:after="110" w:before="0" w:lineRule="auto"/>
              <w:jc w:val="left"/>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1C5">
      <w:pPr>
        <w:pBdr>
          <w:left w:color="c9a84c" w:space="0" w:sz="14" w:val="single"/>
        </w:pBdr>
        <w:shd w:fill="fff4d9" w:val="clear"/>
        <w:spacing w:after="80" w:before="140" w:lineRule="auto"/>
        <w:rPr>
          <w:rFonts w:ascii="EB Garamond" w:cs="EB Garamond" w:eastAsia="EB Garamond" w:hAnsi="EB Garamond"/>
          <w:sz w:val="22"/>
          <w:szCs w:val="22"/>
        </w:rPr>
      </w:pPr>
      <w:sdt>
        <w:sdtPr>
          <w:id w:val="-1198911082"/>
          <w:tag w:val="goog_rdk_39"/>
        </w:sdtPr>
        <w:sdtContent>
          <w:r w:rsidDel="00000000" w:rsidR="00000000" w:rsidRPr="00000000">
            <w:rPr>
              <w:rFonts w:ascii="Arial Unicode MS" w:cs="Arial Unicode MS" w:eastAsia="Arial Unicode MS" w:hAnsi="Arial Unicode MS"/>
              <w:sz w:val="22"/>
              <w:szCs w:val="22"/>
              <w:rtl w:val="0"/>
            </w:rPr>
            <w:t xml:space="preserve">✦ 4) </w:t>
          </w:r>
        </w:sdtContent>
      </w:sdt>
      <w:r w:rsidDel="00000000" w:rsidR="00000000" w:rsidRPr="00000000">
        <w:rPr>
          <w:rFonts w:ascii="EB Garamond" w:cs="EB Garamond" w:eastAsia="EB Garamond" w:hAnsi="EB Garamond"/>
          <w:sz w:val="22"/>
          <w:szCs w:val="22"/>
          <w:rtl w:val="0"/>
        </w:rPr>
        <w:t xml:space="preserve"> Price ceilings are frequently enacted to protect low-income consumers from rising prices. Yet standard welfare analysis shows they generate shortages and deadweight loss. Evaluate the policy: under what specific conditions might a price ceiling be justified — and what supplementary policies might reduce the efficiency cost while preserving the equity objective?</w:t>
      </w:r>
    </w:p>
    <w:p w:rsidR="00000000" w:rsidDel="00000000" w:rsidP="00000000" w:rsidRDefault="00000000" w:rsidRPr="00000000" w14:paraId="000001C6">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C7">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C8">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C9">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CA">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CB">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CC">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CD">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CE">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CF">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D0">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D1">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D2">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D3">
      <w:pPr>
        <w:rPr>
          <w:rFonts w:ascii="EB Garamond" w:cs="EB Garamond" w:eastAsia="EB Garamond" w:hAnsi="EB Garamond"/>
          <w:sz w:val="22"/>
          <w:szCs w:val="22"/>
        </w:rPr>
      </w:pPr>
      <w:r w:rsidDel="00000000" w:rsidR="00000000" w:rsidRPr="00000000">
        <w:rPr>
          <w:rtl w:val="0"/>
        </w:rPr>
      </w:r>
    </w:p>
    <w:tbl>
      <w:tblPr>
        <w:tblStyle w:val="Table22"/>
        <w:tblW w:w="1017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275"/>
        <w:tblGridChange w:id="0">
          <w:tblGrid>
            <w:gridCol w:w="2895"/>
            <w:gridCol w:w="727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D4">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4.8</w:t>
            </w:r>
            <w:r w:rsidDel="00000000" w:rsidR="00000000" w:rsidRPr="00000000">
              <w:rPr>
                <w:rtl w:val="0"/>
              </w:rPr>
            </w:r>
          </w:p>
          <w:p w:rsidR="00000000" w:rsidDel="00000000" w:rsidP="00000000" w:rsidRDefault="00000000" w:rsidRPr="00000000" w14:paraId="000001D5">
            <w:pPr>
              <w:spacing w:after="48"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ffffff"/>
                <w:sz w:val="22"/>
                <w:szCs w:val="22"/>
                <w:rtl w:val="0"/>
              </w:rPr>
              <w:t xml:space="preserve">Fiji Copra Market</w:t>
            </w:r>
            <w:r w:rsidDel="00000000" w:rsidR="00000000" w:rsidRPr="00000000">
              <w:rPr>
                <w:rtl w:val="0"/>
              </w:rPr>
            </w:r>
          </w:p>
          <w:p w:rsidR="00000000" w:rsidDel="00000000" w:rsidP="00000000" w:rsidRDefault="00000000" w:rsidRPr="00000000" w14:paraId="000001D6">
            <w:pPr>
              <w:spacing w:after="9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Fiji— 1875</w:t>
            </w:r>
            <w:r w:rsidDel="00000000" w:rsidR="00000000" w:rsidRPr="00000000">
              <w:rPr>
                <w:rtl w:val="0"/>
              </w:rPr>
            </w:r>
          </w:p>
          <w:p w:rsidR="00000000" w:rsidDel="00000000" w:rsidP="00000000" w:rsidRDefault="00000000" w:rsidRPr="00000000" w14:paraId="000001D7">
            <w:pPr>
              <w:spacing w:after="100" w:lineRule="auto"/>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European traders colluded to keep copra purchase prices artificially low at Pc = 6 gold coins, below equilibrium. The equations are:</w:t>
            </w:r>
          </w:p>
          <w:p w:rsidR="00000000" w:rsidDel="00000000" w:rsidP="00000000" w:rsidRDefault="00000000" w:rsidRPr="00000000" w14:paraId="000001D8">
            <w:pPr>
              <w:spacing w:after="80" w:before="80" w:lineRule="auto"/>
              <w:rPr>
                <w:rFonts w:ascii="EB Garamond" w:cs="EB Garamond" w:eastAsia="EB Garamond" w:hAnsi="EB Garamond"/>
                <w:color w:val="ffffff"/>
                <w:sz w:val="22"/>
                <w:szCs w:val="22"/>
              </w:rPr>
            </w:pPr>
            <w:r w:rsidDel="00000000" w:rsidR="00000000" w:rsidRPr="00000000">
              <w:rPr>
                <w:rtl w:val="0"/>
              </w:rPr>
            </w:r>
          </w:p>
          <w:p w:rsidR="00000000" w:rsidDel="00000000" w:rsidP="00000000" w:rsidRDefault="00000000" w:rsidRPr="00000000" w14:paraId="000001D9">
            <w:pPr>
              <w:spacing w:after="80" w:before="80" w:lineRule="auto"/>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Demand: Qd = 120 – 5P     Supply: Qs = 20 + 5P</w:t>
            </w:r>
          </w:p>
          <w:p w:rsidR="00000000" w:rsidDel="00000000" w:rsidP="00000000" w:rsidRDefault="00000000" w:rsidRPr="00000000" w14:paraId="000001DA">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DB">
            <w:pPr>
              <w:spacing w:after="100" w:lineRule="auto"/>
              <w:rPr>
                <w:rFonts w:ascii="EB Garamond" w:cs="EB Garamond" w:eastAsia="EB Garamond" w:hAnsi="EB Garamond"/>
                <w:color w:val="ffffff"/>
                <w:sz w:val="22"/>
                <w:szCs w:val="22"/>
              </w:rPr>
            </w:pP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DC">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Task 1 – Find Market Equilibrium</w:t>
            </w:r>
          </w:p>
          <w:p w:rsidR="00000000" w:rsidDel="00000000" w:rsidP="00000000" w:rsidRDefault="00000000" w:rsidRPr="00000000" w14:paraId="000001DD">
            <w:pPr>
              <w:spacing w:after="80" w:lineRule="auto"/>
              <w:rPr>
                <w:rFonts w:ascii="EB Garamond" w:cs="EB Garamond" w:eastAsia="EB Garamond" w:hAnsi="EB Garamond"/>
                <w:sz w:val="22"/>
                <w:szCs w:val="22"/>
              </w:rPr>
            </w:pPr>
            <w:sdt>
              <w:sdtPr>
                <w:id w:val="-1009118340"/>
                <w:tag w:val="goog_rdk_40"/>
              </w:sdtPr>
              <w:sdtContent>
                <w:r w:rsidDel="00000000" w:rsidR="00000000" w:rsidRPr="00000000">
                  <w:rPr>
                    <w:rFonts w:ascii="Nova Mono" w:cs="Nova Mono" w:eastAsia="Nova Mono" w:hAnsi="Nova Mono"/>
                    <w:sz w:val="22"/>
                    <w:szCs w:val="22"/>
                    <w:rtl w:val="0"/>
                  </w:rPr>
                  <w:t xml:space="preserve">Set Qd = Qs:  120 – 5P = 20 + 5P  →  P* = _______      Q* = _______</w:t>
                </w:r>
              </w:sdtContent>
            </w:sdt>
          </w:p>
          <w:p w:rsidR="00000000" w:rsidDel="00000000" w:rsidP="00000000" w:rsidRDefault="00000000" w:rsidRPr="00000000" w14:paraId="000001DE">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DF">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Task 2 – Find Qd and Qs at the Collusive Price (Pc = 6)</w:t>
            </w:r>
          </w:p>
          <w:p w:rsidR="00000000" w:rsidDel="00000000" w:rsidP="00000000" w:rsidRDefault="00000000" w:rsidRPr="00000000" w14:paraId="000001E0">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Qd at Pc = 6:  Qd = 120 – 5(6) = _______      Qs at Pc = 6:  Qs = 20 + 5(6) = _______</w:t>
            </w:r>
          </w:p>
          <w:p w:rsidR="00000000" w:rsidDel="00000000" w:rsidP="00000000" w:rsidRDefault="00000000" w:rsidRPr="00000000" w14:paraId="000001E1">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Actual traded quantity = _______ (limited by supply, since sellers restrict output)</w:t>
            </w:r>
          </w:p>
          <w:p w:rsidR="00000000" w:rsidDel="00000000" w:rsidP="00000000" w:rsidRDefault="00000000" w:rsidRPr="00000000" w14:paraId="000001E2">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E3">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Task 3 – Calculate Deadweight Loss</w:t>
            </w:r>
          </w:p>
          <w:sdt>
            <w:sdtPr>
              <w:lock w:val="contentLocked"/>
              <w:id w:val="-624799207"/>
              <w:tag w:val="goog_rdk_41"/>
            </w:sdtPr>
            <w:sdtContent>
              <w:tbl>
                <w:tblPr>
                  <w:tblStyle w:val="Table23"/>
                  <w:tblW w:w="6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10"/>
                  <w:tblGridChange w:id="0">
                    <w:tblGrid>
                      <w:gridCol w:w="65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3e0" w:val="clear"/>
                      <w:tcMar>
                        <w:top w:w="160.0" w:type="dxa"/>
                        <w:left w:w="160.0" w:type="dxa"/>
                        <w:bottom w:w="160.0" w:type="dxa"/>
                        <w:right w:w="160.0" w:type="dxa"/>
                      </w:tcMar>
                    </w:tcPr>
                    <w:p w:rsidR="00000000" w:rsidDel="00000000" w:rsidP="00000000" w:rsidRDefault="00000000" w:rsidRPr="00000000" w14:paraId="000001E4">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Base  =  Q at equilibrium – Q actually traded  =  _______ – _______  =  _______</w:t>
                      </w:r>
                    </w:p>
                    <w:p w:rsidR="00000000" w:rsidDel="00000000" w:rsidP="00000000" w:rsidRDefault="00000000" w:rsidRPr="00000000" w14:paraId="000001E5">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Height  =  P at equilibrium – Pc  =  _______ – _______  =  _______</w:t>
                      </w:r>
                    </w:p>
                    <w:p w:rsidR="00000000" w:rsidDel="00000000" w:rsidP="00000000" w:rsidRDefault="00000000" w:rsidRPr="00000000" w14:paraId="000001E6">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DWL  =  ½  ×  _______  ×  _______  =  _______</w:t>
                      </w:r>
                    </w:p>
                  </w:tc>
                </w:tr>
              </w:tbl>
            </w:sdtContent>
          </w:sdt>
          <w:p w:rsidR="00000000" w:rsidDel="00000000" w:rsidP="00000000" w:rsidRDefault="00000000" w:rsidRPr="00000000" w14:paraId="000001E7">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E8">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Task 4 – Sketch the Market and Label DWL</w:t>
            </w:r>
          </w:p>
          <w:p w:rsidR="00000000" w:rsidDel="00000000" w:rsidP="00000000" w:rsidRDefault="00000000" w:rsidRPr="00000000" w14:paraId="000001E9">
            <w:pPr>
              <w:spacing w:after="80" w:before="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Directions: Sketch the supply and demand curves below. Mark both the equilibrium and the collusive price. Shade and label the Consumer Surplus (CS), Producer Surplus (PS), and Deadweight Loss (DWL) triangles.</w:t>
            </w:r>
          </w:p>
          <w:sdt>
            <w:sdtPr>
              <w:lock w:val="contentLocked"/>
              <w:id w:val="-391897495"/>
              <w:tag w:val="goog_rdk_43"/>
            </w:sdtPr>
            <w:sdtContent>
              <w:tbl>
                <w:tblPr>
                  <w:tblStyle w:val="Table24"/>
                  <w:tblW w:w="6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0"/>
                  <w:gridCol w:w="2745"/>
                  <w:tblGridChange w:id="0">
                    <w:tblGrid>
                      <w:gridCol w:w="4110"/>
                      <w:gridCol w:w="2745"/>
                    </w:tblGrid>
                  </w:tblGridChange>
                </w:tblGrid>
                <w:tr>
                  <w:trPr>
                    <w:cantSplit w:val="0"/>
                    <w:trHeight w:val="6213.400000000001" w:hRule="atLeast"/>
                    <w:tblHeader w:val="0"/>
                  </w:trPr>
                  <w:tc>
                    <w:tcPr>
                      <w:tcBorders>
                        <w:top w:color="000000" w:space="0" w:sz="6" w:val="single"/>
                        <w:left w:color="000000" w:space="0" w:sz="6" w:val="single"/>
                        <w:bottom w:color="000000" w:space="0" w:sz="6" w:val="single"/>
                        <w:right w:color="000000" w:space="0" w:sz="6" w:val="single"/>
                      </w:tcBorders>
                      <w:shd w:fill="fdfaf4" w:val="clear"/>
                      <w:tcMar>
                        <w:top w:w="80.0" w:type="dxa"/>
                        <w:left w:w="120.0" w:type="dxa"/>
                        <w:bottom w:w="80.0" w:type="dxa"/>
                        <w:right w:w="120.0" w:type="dxa"/>
                      </w:tcMar>
                    </w:tcPr>
                    <w:p w:rsidR="00000000" w:rsidDel="00000000" w:rsidP="00000000" w:rsidRDefault="00000000" w:rsidRPr="00000000" w14:paraId="000001EA">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FIJI COPRA MARKET, 1875</w:t>
                      </w:r>
                    </w:p>
                    <w:p w:rsidR="00000000" w:rsidDel="00000000" w:rsidP="00000000" w:rsidRDefault="00000000" w:rsidRPr="00000000" w14:paraId="000001EB">
                      <w:pPr>
                        <w:rPr>
                          <w:rFonts w:ascii="EB Garamond" w:cs="EB Garamond" w:eastAsia="EB Garamond" w:hAnsi="EB Garamond"/>
                          <w:sz w:val="22"/>
                          <w:szCs w:val="22"/>
                        </w:rPr>
                      </w:pPr>
                      <w:sdt>
                        <w:sdtPr>
                          <w:id w:val="290769092"/>
                          <w:tag w:val="goog_rdk_42"/>
                        </w:sdtPr>
                        <w:sdtContent>
                          <w:r w:rsidDel="00000000" w:rsidR="00000000" w:rsidRPr="00000000">
                            <w:rPr>
                              <w:rFonts w:ascii="Arial Unicode MS" w:cs="Arial Unicode MS" w:eastAsia="Arial Unicode MS" w:hAnsi="Arial Unicode MS"/>
                              <w:sz w:val="22"/>
                              <w:szCs w:val="22"/>
                              <w:rtl w:val="0"/>
                            </w:rPr>
                            <w:t xml:space="preserve">PRICE ▲</w:t>
                          </w:r>
                        </w:sdtContent>
                      </w:sdt>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tcPr>
                    <w:p w:rsidR="00000000" w:rsidDel="00000000" w:rsidP="00000000" w:rsidRDefault="00000000" w:rsidRPr="00000000" w14:paraId="000001EC">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Label on your graph:</w:t>
                      </w:r>
                    </w:p>
                    <w:p w:rsidR="00000000" w:rsidDel="00000000" w:rsidP="00000000" w:rsidRDefault="00000000" w:rsidRPr="00000000" w14:paraId="000001ED">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Equilibrium point (P*=10, Q*=70)</w:t>
                      </w:r>
                    </w:p>
                    <w:p w:rsidR="00000000" w:rsidDel="00000000" w:rsidP="00000000" w:rsidRDefault="00000000" w:rsidRPr="00000000" w14:paraId="000001EE">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Collusive price line (Pc=6)</w:t>
                      </w:r>
                    </w:p>
                    <w:p w:rsidR="00000000" w:rsidDel="00000000" w:rsidP="00000000" w:rsidRDefault="00000000" w:rsidRPr="00000000" w14:paraId="000001EF">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Q traded = 50</w:t>
                      </w:r>
                    </w:p>
                    <w:p w:rsidR="00000000" w:rsidDel="00000000" w:rsidP="00000000" w:rsidRDefault="00000000" w:rsidRPr="00000000" w14:paraId="000001F0">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Consumer Surplus area (shade lightly)</w:t>
                      </w:r>
                    </w:p>
                    <w:p w:rsidR="00000000" w:rsidDel="00000000" w:rsidP="00000000" w:rsidRDefault="00000000" w:rsidRPr="00000000" w14:paraId="000001F1">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Producer Surplus area (shade lightly)</w:t>
                      </w:r>
                    </w:p>
                    <w:p w:rsidR="00000000" w:rsidDel="00000000" w:rsidP="00000000" w:rsidRDefault="00000000" w:rsidRPr="00000000" w14:paraId="000001F2">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Deadweight Loss triangle (shade darker)</w:t>
                      </w:r>
                    </w:p>
                    <w:p w:rsidR="00000000" w:rsidDel="00000000" w:rsidP="00000000" w:rsidRDefault="00000000" w:rsidRPr="00000000" w14:paraId="000001F3">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4">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 which direction did DWL shift CS and PS?</w:t>
                      </w:r>
                    </w:p>
                    <w:p w:rsidR="00000000" w:rsidDel="00000000" w:rsidP="00000000" w:rsidRDefault="00000000" w:rsidRPr="00000000" w14:paraId="000001F5">
                      <w:pPr>
                        <w:spacing w:after="40" w:before="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w:t>
                      </w:r>
                    </w:p>
                    <w:p w:rsidR="00000000" w:rsidDel="00000000" w:rsidP="00000000" w:rsidRDefault="00000000" w:rsidRPr="00000000" w14:paraId="000001F6">
                      <w:pPr>
                        <w:spacing w:after="40" w:before="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w:t>
                      </w:r>
                    </w:p>
                  </w:tc>
                </w:tr>
              </w:tbl>
            </w:sdtContent>
          </w:sdt>
          <w:p w:rsidR="00000000" w:rsidDel="00000000" w:rsidP="00000000" w:rsidRDefault="00000000" w:rsidRPr="00000000" w14:paraId="000001F7">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8">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9">
            <w:pPr>
              <w:spacing w:after="110" w:lineRule="auto"/>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1FA">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B">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C">
      <w:pPr>
        <w:pStyle w:val="Heading1"/>
        <w:shd w:fill="1b3a5c" w:val="clear"/>
        <w:spacing w:after="80" w:before="180" w:lineRule="auto"/>
        <w:rPr>
          <w:rFonts w:ascii="EB Garamond" w:cs="EB Garamond" w:eastAsia="EB Garamond" w:hAnsi="EB Garamond"/>
          <w:b w:val="0"/>
          <w:bCs w:val="0"/>
          <w:sz w:val="22"/>
          <w:szCs w:val="22"/>
        </w:rPr>
      </w:pPr>
      <w:bookmarkStart w:colFirst="0" w:colLast="0" w:name="_heading=h.qnv6437gxj96" w:id="37"/>
      <w:bookmarkEnd w:id="37"/>
      <w:r w:rsidDel="00000000" w:rsidR="00000000" w:rsidRPr="00000000">
        <w:rPr>
          <w:rFonts w:ascii="EB Garamond" w:cs="EB Garamond" w:eastAsia="EB Garamond" w:hAnsi="EB Garamond"/>
          <w:b w:val="0"/>
          <w:bCs w:val="0"/>
          <w:sz w:val="22"/>
          <w:szCs w:val="22"/>
          <w:rtl w:val="0"/>
        </w:rPr>
        <w:t xml:space="preserve">SECTION III — TAX INCIDENCE: THE SYNTHESIS</w:t>
      </w:r>
    </w:p>
    <w:p w:rsidR="00000000" w:rsidDel="00000000" w:rsidP="00000000" w:rsidRDefault="00000000" w:rsidRPr="00000000" w14:paraId="000001FD">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v0lvcp8o1k74" w:id="38"/>
      <w:bookmarkEnd w:id="38"/>
      <w:r w:rsidDel="00000000" w:rsidR="00000000" w:rsidRPr="00000000">
        <w:rPr>
          <w:rFonts w:ascii="EB Garamond" w:cs="EB Garamond" w:eastAsia="EB Garamond" w:hAnsi="EB Garamond"/>
          <w:b w:val="0"/>
          <w:bCs w:val="0"/>
          <w:sz w:val="22"/>
          <w:szCs w:val="22"/>
          <w:rtl w:val="0"/>
        </w:rPr>
        <w:t xml:space="preserve">PART 6: TAX INCIDENCE — ELASTICITY DETERMINES WHO PAYS</w:t>
      </w:r>
    </w:p>
    <w:p w:rsidR="00000000" w:rsidDel="00000000" w:rsidP="00000000" w:rsidRDefault="00000000" w:rsidRPr="00000000" w14:paraId="000001FE">
      <w:pPr>
        <w:spacing w:after="12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Core principle: the more inelastic side of the market bears the larger share of the tax burden. This holds regardless of who is legally required to remit the tax to the government.</w:t>
      </w:r>
      <w:r w:rsidDel="00000000" w:rsidR="00000000" w:rsidRPr="00000000">
        <w:rPr>
          <w:rtl w:val="0"/>
        </w:rPr>
      </w:r>
    </w:p>
    <w:tbl>
      <w:tblPr>
        <w:tblStyle w:val="Table25"/>
        <w:tblW w:w="1005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155"/>
        <w:tblGridChange w:id="0">
          <w:tblGrid>
            <w:gridCol w:w="2895"/>
            <w:gridCol w:w="7155"/>
          </w:tblGrid>
        </w:tblGridChange>
      </w:tblGrid>
      <w:tr>
        <w:trPr>
          <w:cantSplit w:val="0"/>
          <w:trHeight w:val="5881.74609375" w:hRule="atLeast"/>
          <w:tblHeader w:val="0"/>
        </w:trPr>
        <w:tc>
          <w:tcPr>
            <w:shd w:fill="1b3a5c" w:val="clear"/>
            <w:tcMar>
              <w:top w:w="110.0" w:type="dxa"/>
              <w:left w:w="130.0" w:type="dxa"/>
              <w:bottom w:w="110.0" w:type="dxa"/>
              <w:right w:w="130.0" w:type="dxa"/>
            </w:tcMar>
          </w:tcPr>
          <w:p w:rsidR="00000000" w:rsidDel="00000000" w:rsidP="00000000" w:rsidRDefault="00000000" w:rsidRPr="00000000" w14:paraId="000001FF">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4.9</w:t>
            </w:r>
            <w:r w:rsidDel="00000000" w:rsidR="00000000" w:rsidRPr="00000000">
              <w:rPr>
                <w:rtl w:val="0"/>
              </w:rPr>
            </w:r>
          </w:p>
          <w:p w:rsidR="00000000" w:rsidDel="00000000" w:rsidP="00000000" w:rsidRDefault="00000000" w:rsidRPr="00000000" w14:paraId="00000200">
            <w:pPr>
              <w:spacing w:after="48"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Ottoman Tax on Spice Merchants</w:t>
            </w:r>
            <w:r w:rsidDel="00000000" w:rsidR="00000000" w:rsidRPr="00000000">
              <w:rPr>
                <w:rtl w:val="0"/>
              </w:rPr>
            </w:r>
          </w:p>
          <w:p w:rsidR="00000000" w:rsidDel="00000000" w:rsidP="00000000" w:rsidRDefault="00000000" w:rsidRPr="00000000" w14:paraId="00000201">
            <w:pPr>
              <w:spacing w:after="9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Ottoman Empire, c. 1550</w:t>
            </w:r>
            <w:r w:rsidDel="00000000" w:rsidR="00000000" w:rsidRPr="00000000">
              <w:rPr>
                <w:rtl w:val="0"/>
              </w:rPr>
            </w:r>
          </w:p>
          <w:p w:rsidR="00000000" w:rsidDel="00000000" w:rsidP="00000000" w:rsidRDefault="00000000" w:rsidRPr="00000000" w14:paraId="00000202">
            <w:pPr>
              <w:spacing w:after="100" w:before="0" w:lineRule="auto"/>
              <w:jc w:val="left"/>
              <w:rPr>
                <w:rFonts w:ascii="EB Garamond" w:cs="EB Garamond" w:eastAsia="EB Garamond" w:hAnsi="EB Garamond"/>
                <w:sz w:val="22"/>
                <w:szCs w:val="22"/>
              </w:rPr>
            </w:pPr>
            <w:sdt>
              <w:sdtPr>
                <w:id w:val="-1391162889"/>
                <w:tag w:val="goog_rdk_44"/>
              </w:sdtPr>
              <w:sdtContent>
                <w:r w:rsidDel="00000000" w:rsidR="00000000" w:rsidRPr="00000000">
                  <w:rPr>
                    <w:rFonts w:ascii="Nova Mono" w:cs="Nova Mono" w:eastAsia="Nova Mono" w:hAnsi="Nova Mono"/>
                    <w:i w:val="0"/>
                    <w:iCs w:val="0"/>
                    <w:color w:val="ffffff"/>
                    <w:sz w:val="22"/>
                    <w:szCs w:val="22"/>
                    <w:rtl w:val="0"/>
                  </w:rPr>
                  <w:t xml:space="preserve">A per-unit tax of 4 gold coins is imposed on the spice market. Demand PED = −0.5 (inelastic); Supply PES = 1.5 (elastic). Pre-tax equilibrium: P* = 20; Q* = 100 units.</w:t>
                </w:r>
              </w:sdtContent>
            </w:sdt>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203">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Post-tax price paid by buyers (Pb) rises to approximately:</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204">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Post-tax price received by sellers (Ps) falls to approximately:</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205">
            <w:pPr>
              <w:spacing w:after="110" w:before="0" w:lineRule="auto"/>
              <w:jc w:val="left"/>
              <w:rPr>
                <w:rFonts w:ascii="EB Garamond" w:cs="EB Garamond" w:eastAsia="EB Garamond" w:hAnsi="EB Garamond"/>
                <w:sz w:val="22"/>
                <w:szCs w:val="22"/>
              </w:rPr>
            </w:pPr>
            <w:sdt>
              <w:sdtPr>
                <w:id w:val="514862348"/>
                <w:tag w:val="goog_rdk_45"/>
              </w:sdtPr>
              <w:sdtContent>
                <w:r w:rsidDel="00000000" w:rsidR="00000000" w:rsidRPr="00000000">
                  <w:rPr>
                    <w:rFonts w:ascii="Nova Mono" w:cs="Nova Mono" w:eastAsia="Nova Mono" w:hAnsi="Nova Mono"/>
                    <w:i w:val="0"/>
                    <w:iCs w:val="0"/>
                    <w:color w:val="000000"/>
                    <w:sz w:val="22"/>
                    <w:szCs w:val="22"/>
                    <w:rtl w:val="0"/>
                  </w:rPr>
                  <w:t xml:space="preserve">Buyer burden = Pb − P* =</w:t>
                </w:r>
              </w:sdtContent>
            </w:sdt>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206">
            <w:pPr>
              <w:spacing w:after="110" w:before="0" w:lineRule="auto"/>
              <w:jc w:val="left"/>
              <w:rPr>
                <w:rFonts w:ascii="EB Garamond" w:cs="EB Garamond" w:eastAsia="EB Garamond" w:hAnsi="EB Garamond"/>
                <w:sz w:val="22"/>
                <w:szCs w:val="22"/>
              </w:rPr>
            </w:pPr>
            <w:sdt>
              <w:sdtPr>
                <w:id w:val="-515394596"/>
                <w:tag w:val="goog_rdk_46"/>
              </w:sdtPr>
              <w:sdtContent>
                <w:r w:rsidDel="00000000" w:rsidR="00000000" w:rsidRPr="00000000">
                  <w:rPr>
                    <w:rFonts w:ascii="Nova Mono" w:cs="Nova Mono" w:eastAsia="Nova Mono" w:hAnsi="Nova Mono"/>
                    <w:i w:val="0"/>
                    <w:iCs w:val="0"/>
                    <w:color w:val="000000"/>
                    <w:sz w:val="22"/>
                    <w:szCs w:val="22"/>
                    <w:rtl w:val="0"/>
                  </w:rPr>
                  <w:t xml:space="preserve">Seller burden = P* − Ps =</w:t>
                </w:r>
              </w:sdtContent>
            </w:sdt>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207">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The inelastic side (buyers) bears more because:</w:t>
            </w:r>
            <w:r w:rsidDel="00000000" w:rsidR="00000000" w:rsidRPr="00000000">
              <w:rPr>
                <w:rFonts w:ascii="EB Garamond" w:cs="EB Garamond" w:eastAsia="EB Garamond" w:hAnsi="EB Garamond"/>
                <w:i w:val="0"/>
                <w:iCs w:val="0"/>
                <w:color w:val="000000"/>
                <w:sz w:val="22"/>
                <w:szCs w:val="22"/>
                <w:rtl w:val="0"/>
              </w:rPr>
              <w:t xml:space="preserve"> ________________________</w:t>
            </w:r>
            <w:r w:rsidDel="00000000" w:rsidR="00000000" w:rsidRPr="00000000">
              <w:rPr>
                <w:rtl w:val="0"/>
              </w:rPr>
            </w:r>
          </w:p>
          <w:tbl>
            <w:tblPr>
              <w:tblStyle w:val="Table26"/>
              <w:tblW w:w="558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5580"/>
              <w:tblGridChange w:id="0">
                <w:tblGrid>
                  <w:gridCol w:w="5580"/>
                </w:tblGrid>
              </w:tblGridChange>
            </w:tblGrid>
            <w:tr>
              <w:trPr>
                <w:cantSplit w:val="0"/>
                <w:trHeight w:val="3435"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20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Tax incidence diagram: label P*, Pb, Ps, tax wedge, buyer burden (shaded), seller burden (shaded), DWL triangle</w:t>
                  </w:r>
                  <w:r w:rsidDel="00000000" w:rsidR="00000000" w:rsidRPr="00000000">
                    <w:rPr>
                      <w:rtl w:val="0"/>
                    </w:rPr>
                  </w:r>
                </w:p>
              </w:tc>
            </w:tr>
          </w:tbl>
          <w:p w:rsidR="00000000" w:rsidDel="00000000" w:rsidP="00000000" w:rsidRDefault="00000000" w:rsidRPr="00000000" w14:paraId="00000209">
            <w:pPr>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20A">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0B">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0C">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0D">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0E">
      <w:pPr>
        <w:spacing w:after="110" w:lineRule="auto"/>
        <w:rPr>
          <w:rFonts w:ascii="EB Garamond" w:cs="EB Garamond" w:eastAsia="EB Garamond" w:hAnsi="EB Garamond"/>
          <w:sz w:val="22"/>
          <w:szCs w:val="22"/>
        </w:rPr>
      </w:pPr>
      <w:r w:rsidDel="00000000" w:rsidR="00000000" w:rsidRPr="00000000">
        <w:rPr>
          <w:rtl w:val="0"/>
        </w:rPr>
      </w:r>
    </w:p>
    <w:tbl>
      <w:tblPr>
        <w:tblStyle w:val="Table27"/>
        <w:tblW w:w="1003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135"/>
        <w:gridCol w:w="6900"/>
        <w:tblGridChange w:id="0">
          <w:tblGrid>
            <w:gridCol w:w="3135"/>
            <w:gridCol w:w="690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20F">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4.10</w:t>
            </w:r>
            <w:r w:rsidDel="00000000" w:rsidR="00000000" w:rsidRPr="00000000">
              <w:rPr>
                <w:rtl w:val="0"/>
              </w:rPr>
            </w:r>
          </w:p>
          <w:p w:rsidR="00000000" w:rsidDel="00000000" w:rsidP="00000000" w:rsidRDefault="00000000" w:rsidRPr="00000000" w14:paraId="00000210">
            <w:pPr>
              <w:spacing w:after="48"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Marcus &amp; Ray — Payroll Tax</w:t>
            </w:r>
            <w:r w:rsidDel="00000000" w:rsidR="00000000" w:rsidRPr="00000000">
              <w:rPr>
                <w:rtl w:val="0"/>
              </w:rPr>
            </w:r>
          </w:p>
          <w:p w:rsidR="00000000" w:rsidDel="00000000" w:rsidP="00000000" w:rsidRDefault="00000000" w:rsidRPr="00000000" w14:paraId="00000211">
            <w:pPr>
              <w:spacing w:after="9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Philadelphia — Present Day</w:t>
            </w:r>
            <w:r w:rsidDel="00000000" w:rsidR="00000000" w:rsidRPr="00000000">
              <w:rPr>
                <w:rtl w:val="0"/>
              </w:rPr>
            </w:r>
          </w:p>
          <w:p w:rsidR="00000000" w:rsidDel="00000000" w:rsidP="00000000" w:rsidRDefault="00000000" w:rsidRPr="00000000" w14:paraId="00000212">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The city imposes a $2/hour payroll tax on employers in Marcus's industry. Labor demand is relatively inelastic (</w:t>
            </w:r>
            <w:r w:rsidDel="00000000" w:rsidR="00000000" w:rsidRPr="00000000">
              <w:rPr>
                <w:rFonts w:ascii="EB Garamond" w:cs="EB Garamond" w:eastAsia="EB Garamond" w:hAnsi="EB Garamond"/>
                <w:color w:val="ffffff"/>
                <w:sz w:val="22"/>
                <w:szCs w:val="22"/>
                <w:rtl w:val="0"/>
              </w:rPr>
              <w:t xml:space="preserve">firms need workers regardless of wage)</w:t>
            </w:r>
            <w:r w:rsidDel="00000000" w:rsidR="00000000" w:rsidRPr="00000000">
              <w:rPr>
                <w:rFonts w:ascii="EB Garamond" w:cs="EB Garamond" w:eastAsia="EB Garamond" w:hAnsi="EB Garamond"/>
                <w:i w:val="0"/>
                <w:iCs w:val="0"/>
                <w:color w:val="ffffff"/>
                <w:sz w:val="22"/>
                <w:szCs w:val="22"/>
                <w:rtl w:val="0"/>
              </w:rPr>
              <w:t xml:space="preserve">); labor supply is relatively elastic (workers can relocate).</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213">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Statutory incidence falls on: (circle one) EMPLOYER / EMPLOYEE</w:t>
            </w:r>
            <w:r w:rsidDel="00000000" w:rsidR="00000000" w:rsidRPr="00000000">
              <w:rPr>
                <w:rFonts w:ascii="EB Garamond" w:cs="EB Garamond" w:eastAsia="EB Garamond" w:hAnsi="EB Garamond"/>
                <w:i w:val="0"/>
                <w:iCs w:val="0"/>
                <w:color w:val="000000"/>
                <w:sz w:val="22"/>
                <w:szCs w:val="22"/>
                <w:rtl w:val="0"/>
              </w:rPr>
              <w:t xml:space="preserve"> ________________</w:t>
            </w:r>
            <w:r w:rsidDel="00000000" w:rsidR="00000000" w:rsidRPr="00000000">
              <w:rPr>
                <w:rtl w:val="0"/>
              </w:rPr>
            </w:r>
          </w:p>
          <w:p w:rsidR="00000000" w:rsidDel="00000000" w:rsidP="00000000" w:rsidRDefault="00000000" w:rsidRPr="00000000" w14:paraId="00000214">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Economic incidence falls more heavily on: EMPLOYER / EMPLOYEE, because:</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215">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In general, more inelastic side =</w:t>
            </w:r>
            <w:r w:rsidDel="00000000" w:rsidR="00000000" w:rsidRPr="00000000">
              <w:rPr>
                <w:rFonts w:ascii="EB Garamond" w:cs="EB Garamond" w:eastAsia="EB Garamond" w:hAnsi="EB Garamond"/>
                <w:i w:val="0"/>
                <w:iCs w:val="0"/>
                <w:color w:val="000000"/>
                <w:sz w:val="22"/>
                <w:szCs w:val="22"/>
                <w:rtl w:val="0"/>
              </w:rPr>
              <w:t xml:space="preserve"> ________________</w:t>
            </w:r>
            <w:r w:rsidDel="00000000" w:rsidR="00000000" w:rsidRPr="00000000">
              <w:rPr>
                <w:rtl w:val="0"/>
              </w:rPr>
            </w:r>
          </w:p>
          <w:p w:rsidR="00000000" w:rsidDel="00000000" w:rsidP="00000000" w:rsidRDefault="00000000" w:rsidRPr="00000000" w14:paraId="00000216">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If Marcus's labor supply were perfectly inelastic, he would bear approximately ___% of the full tax:</w:t>
            </w:r>
            <w:r w:rsidDel="00000000" w:rsidR="00000000" w:rsidRPr="00000000">
              <w:rPr>
                <w:rFonts w:ascii="EB Garamond" w:cs="EB Garamond" w:eastAsia="EB Garamond" w:hAnsi="EB Garamond"/>
                <w:i w:val="0"/>
                <w:iCs w:val="0"/>
                <w:color w:val="000000"/>
                <w:sz w:val="22"/>
                <w:szCs w:val="22"/>
                <w:rtl w:val="0"/>
              </w:rPr>
              <w:t xml:space="preserve"> ________</w:t>
            </w:r>
            <w:r w:rsidDel="00000000" w:rsidR="00000000" w:rsidRPr="00000000">
              <w:rPr>
                <w:rtl w:val="0"/>
              </w:rPr>
            </w:r>
          </w:p>
          <w:p w:rsidR="00000000" w:rsidDel="00000000" w:rsidP="00000000" w:rsidRDefault="00000000" w:rsidRPr="00000000" w14:paraId="00000217">
            <w:pPr>
              <w:spacing w:after="110" w:before="0" w:lineRule="auto"/>
              <w:jc w:val="left"/>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218">
      <w:pPr>
        <w:pBdr>
          <w:left w:color="c9a84c" w:space="0" w:sz="14" w:val="single"/>
        </w:pBdr>
        <w:shd w:fill="fff4d9" w:val="clear"/>
        <w:spacing w:after="80" w:before="140" w:lineRule="auto"/>
        <w:rPr>
          <w:rFonts w:ascii="EB Garamond" w:cs="EB Garamond" w:eastAsia="EB Garamond" w:hAnsi="EB Garamond"/>
          <w:sz w:val="22"/>
          <w:szCs w:val="22"/>
        </w:rPr>
      </w:pPr>
      <w:sdt>
        <w:sdtPr>
          <w:id w:val="-419686403"/>
          <w:tag w:val="goog_rdk_47"/>
        </w:sdtPr>
        <w:sdtContent>
          <w:r w:rsidDel="00000000" w:rsidR="00000000" w:rsidRPr="00000000">
            <w:rPr>
              <w:rFonts w:ascii="Arial Unicode MS" w:cs="Arial Unicode MS" w:eastAsia="Arial Unicode MS" w:hAnsi="Arial Unicode MS"/>
              <w:sz w:val="22"/>
              <w:szCs w:val="22"/>
              <w:rtl w:val="0"/>
            </w:rPr>
            <w:t xml:space="preserve">✦ 5)  </w:t>
          </w:r>
        </w:sdtContent>
      </w:sdt>
      <w:r w:rsidDel="00000000" w:rsidR="00000000" w:rsidRPr="00000000">
        <w:rPr>
          <w:rFonts w:ascii="EB Garamond" w:cs="EB Garamond" w:eastAsia="EB Garamond" w:hAnsi="EB Garamond"/>
          <w:sz w:val="22"/>
          <w:szCs w:val="22"/>
          <w:rtl w:val="0"/>
        </w:rPr>
        <w:t xml:space="preserve">The statutory incidence (who writes the check to the government) and the economic incidence (who actually bears the cost) frequently diverge. Explain to Marcus in plain language why a payroll tax "on employers" often falls primarily on workers — and identify the precise condition under which the employer would bear the entire burden.</w:t>
      </w:r>
    </w:p>
    <w:p w:rsidR="00000000" w:rsidDel="00000000" w:rsidP="00000000" w:rsidRDefault="00000000" w:rsidRPr="00000000" w14:paraId="00000219">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21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21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21C">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1D">
      <w:pPr>
        <w:shd w:fill="eaf0f8" w:val="clear"/>
        <w:spacing w:after="90" w:before="0" w:lineRule="auto"/>
        <w:jc w:val="left"/>
        <w:rPr>
          <w:rFonts w:ascii="EB Garamond" w:cs="EB Garamond" w:eastAsia="EB Garamond" w:hAnsi="EB Garamond"/>
          <w:color w:val="1b3a5c"/>
          <w:sz w:val="22"/>
          <w:szCs w:val="22"/>
        </w:rPr>
      </w:pPr>
      <w:r w:rsidDel="00000000" w:rsidR="00000000" w:rsidRPr="00000000">
        <w:rPr>
          <w:rFonts w:ascii="EB Garamond" w:cs="EB Garamond" w:eastAsia="EB Garamond" w:hAnsi="EB Garamond"/>
          <w:i w:val="0"/>
          <w:iCs w:val="0"/>
          <w:color w:val="1b3a5c"/>
          <w:sz w:val="22"/>
          <w:szCs w:val="22"/>
          <w:rtl w:val="0"/>
        </w:rPr>
        <w:t xml:space="preserve">MODULE 4 SYNTHESIS: Elasticity and welfare analysis are not two separate tools — they must be deployed simultaneously to answer the incidence question. Elasticity reveals who bears more; surplus analysis reveals how taxation divides total welfare and generates deadweight loss. Carry both lenses into Module 5.</w:t>
      </w:r>
      <w:r w:rsidDel="00000000" w:rsidR="00000000" w:rsidRPr="00000000">
        <w:rPr>
          <w:rtl w:val="0"/>
        </w:rPr>
      </w:r>
    </w:p>
    <w:sectPr>
      <w:headerReference r:id="rId7" w:type="first"/>
      <w:footerReference r:id="rId8" w:type="default"/>
      <w:footerReference r:id="rId9" w:type="first"/>
      <w:pgSz w:h="15840" w:w="12240" w:orient="portrait"/>
      <w:pgMar w:bottom="1080" w:top="1080"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EB 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1b3a5c" w:val="clear"/>
      <w:spacing w:after="80" w:before="180" w:lineRule="auto"/>
    </w:pPr>
    <w:rPr>
      <w:rFonts w:ascii="Georgia" w:cs="Georgia" w:eastAsia="Georgia" w:hAnsi="Georgia"/>
      <w:b w:val="1"/>
      <w:bCs w:val="1"/>
      <w:color w:val="ffffff"/>
      <w:sz w:val="26"/>
      <w:szCs w:val="26"/>
    </w:rPr>
  </w:style>
  <w:style w:type="paragraph" w:styleId="Heading2">
    <w:name w:val="heading 2"/>
    <w:basedOn w:val="Normal"/>
    <w:next w:val="Normal"/>
    <w:pPr>
      <w:pBdr>
        <w:bottom w:color="c9a84c" w:space="0" w:sz="10" w:val="single"/>
      </w:pBdr>
      <w:spacing w:after="100" w:before="220" w:lineRule="auto"/>
    </w:pPr>
    <w:rPr>
      <w:rFonts w:ascii="Georgia" w:cs="Georgia" w:eastAsia="Georgia" w:hAnsi="Georgia"/>
      <w:b w:val="1"/>
      <w:bCs w:val="1"/>
      <w:color w:val="1b3a5c"/>
      <w:sz w:val="23"/>
      <w:szCs w:val="23"/>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regular.ttf"/><Relationship Id="rId5" Type="http://schemas.openxmlformats.org/officeDocument/2006/relationships/font" Target="fonts/EBGaramond-bold.ttf"/><Relationship Id="rId6" Type="http://schemas.openxmlformats.org/officeDocument/2006/relationships/font" Target="fonts/EBGaramond-italic.ttf"/><Relationship Id="rId7" Type="http://schemas.openxmlformats.org/officeDocument/2006/relationships/font" Target="fonts/EBGaramond-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LSmYVMCtGoRmEv76SKPc/Ljdtw==">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2026-08-19T22:49:56.902Z</dcterms:created>
  <dc:creator>Un-named</dc:creator>
</cp:coreProperties>
</file>

<file path=docProps/custom.xml><?xml version="1.0" encoding="utf-8"?>
<Properties xmlns="http://schemas.openxmlformats.org/officeDocument/2006/custom-properties" xmlns:vt="http://schemas.openxmlformats.org/officeDocument/2006/docPropsVTypes"/>
</file>