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225"/>
        <w:gridCol w:w="6855"/>
        <w:tblGridChange w:id="0">
          <w:tblGrid>
            <w:gridCol w:w="3225"/>
            <w:gridCol w:w="6855"/>
          </w:tblGrid>
        </w:tblGridChange>
      </w:tblGrid>
      <w:tr>
        <w:trPr>
          <w:cantSplit w:val="0"/>
          <w:tblHeader w:val="0"/>
        </w:trPr>
        <w:tc>
          <w:tcPr>
            <w:shd w:fill="ede8df" w:val="clear"/>
            <w:tcMar>
              <w:top w:w="110.0" w:type="dxa"/>
              <w:left w:w="130.0" w:type="dxa"/>
              <w:bottom w:w="110.0" w:type="dxa"/>
              <w:right w:w="130.0" w:type="dxa"/>
            </w:tcMar>
          </w:tcPr>
          <w:p w:rsidR="00000000" w:rsidDel="00000000" w:rsidP="00000000" w:rsidRDefault="00000000" w:rsidRPr="00000000" w14:paraId="00000002">
            <w:pPr>
              <w:spacing w:after="90" w:before="0" w:lineRule="auto"/>
              <w:jc w:val="left"/>
              <w:rPr>
                <w:sz w:val="22"/>
                <w:szCs w:val="22"/>
              </w:rPr>
            </w:pPr>
            <w:r w:rsidDel="00000000" w:rsidR="00000000" w:rsidRPr="00000000">
              <w:rPr>
                <w:rFonts w:ascii="Georgia" w:cs="Georgia" w:eastAsia="Georgia" w:hAnsi="Georgia"/>
                <w:b w:val="1"/>
                <w:bCs w:val="1"/>
                <w:i w:val="0"/>
                <w:iCs w:val="0"/>
                <w:color w:val="1b3a5c"/>
                <w:sz w:val="22"/>
                <w:szCs w:val="22"/>
                <w:rtl w:val="0"/>
              </w:rPr>
              <w:t xml:space="preserve">MODULE 06 — LECTURE NOTES</w:t>
            </w:r>
            <w:r w:rsidDel="00000000" w:rsidR="00000000" w:rsidRPr="00000000">
              <w:rPr>
                <w:rtl w:val="0"/>
              </w:rPr>
            </w:r>
          </w:p>
          <w:p w:rsidR="00000000" w:rsidDel="00000000" w:rsidP="00000000" w:rsidRDefault="00000000" w:rsidRPr="00000000" w14:paraId="00000003">
            <w:pPr>
              <w:spacing w:after="9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Vocabulary Checklist — Define each term before lecture.</w:t>
            </w:r>
            <w:r w:rsidDel="00000000" w:rsidR="00000000" w:rsidRPr="00000000">
              <w:rPr>
                <w:rtl w:val="0"/>
              </w:rPr>
            </w:r>
          </w:p>
          <w:p w:rsidR="00000000" w:rsidDel="00000000" w:rsidP="00000000" w:rsidRDefault="00000000" w:rsidRPr="00000000" w14:paraId="00000004">
            <w:pPr>
              <w:spacing w:after="50" w:before="0" w:lineRule="auto"/>
              <w:jc w:val="left"/>
              <w:rPr>
                <w:sz w:val="22"/>
                <w:szCs w:val="22"/>
              </w:rPr>
            </w:pPr>
            <w:sdt>
              <w:sdtPr>
                <w:id w:val="1240456744"/>
                <w:tag w:val="goog_rdk_0"/>
              </w:sdtPr>
              <w:sdtContent>
                <w:r w:rsidDel="00000000" w:rsidR="00000000" w:rsidRPr="00000000">
                  <w:rPr>
                    <w:rFonts w:ascii="Cardo" w:cs="Cardo" w:eastAsia="Cardo" w:hAnsi="Cardo"/>
                    <w:b w:val="0"/>
                    <w:bCs w:val="0"/>
                    <w:i w:val="0"/>
                    <w:iCs w:val="0"/>
                    <w:color w:val="000000"/>
                    <w:sz w:val="22"/>
                    <w:szCs w:val="22"/>
                    <w:rtl w:val="0"/>
                  </w:rPr>
                  <w:t xml:space="preserve">☐  Synthesis Toolkit</w:t>
                </w:r>
              </w:sdtContent>
            </w:sdt>
            <w:r w:rsidDel="00000000" w:rsidR="00000000" w:rsidRPr="00000000">
              <w:rPr>
                <w:rtl w:val="0"/>
              </w:rPr>
            </w:r>
          </w:p>
          <w:p w:rsidR="00000000" w:rsidDel="00000000" w:rsidP="00000000" w:rsidRDefault="00000000" w:rsidRPr="00000000" w14:paraId="00000005">
            <w:pPr>
              <w:spacing w:after="50" w:before="0" w:lineRule="auto"/>
              <w:jc w:val="left"/>
              <w:rPr>
                <w:sz w:val="22"/>
                <w:szCs w:val="22"/>
              </w:rPr>
            </w:pPr>
            <w:sdt>
              <w:sdtPr>
                <w:id w:val="-1273948357"/>
                <w:tag w:val="goog_rdk_1"/>
              </w:sdtPr>
              <w:sdtContent>
                <w:r w:rsidDel="00000000" w:rsidR="00000000" w:rsidRPr="00000000">
                  <w:rPr>
                    <w:rFonts w:ascii="Cardo" w:cs="Cardo" w:eastAsia="Cardo" w:hAnsi="Cardo"/>
                    <w:b w:val="0"/>
                    <w:bCs w:val="0"/>
                    <w:i w:val="0"/>
                    <w:iCs w:val="0"/>
                    <w:color w:val="000000"/>
                    <w:sz w:val="22"/>
                    <w:szCs w:val="22"/>
                    <w:rtl w:val="0"/>
                  </w:rPr>
                  <w:t xml:space="preserve">☐  Course Thesis (Emerging)</w:t>
                </w:r>
              </w:sdtContent>
            </w:sdt>
            <w:r w:rsidDel="00000000" w:rsidR="00000000" w:rsidRPr="00000000">
              <w:rPr>
                <w:rtl w:val="0"/>
              </w:rPr>
            </w:r>
          </w:p>
          <w:p w:rsidR="00000000" w:rsidDel="00000000" w:rsidP="00000000" w:rsidRDefault="00000000" w:rsidRPr="00000000" w14:paraId="00000006">
            <w:pPr>
              <w:spacing w:after="50" w:before="0" w:lineRule="auto"/>
              <w:jc w:val="left"/>
              <w:rPr>
                <w:sz w:val="22"/>
                <w:szCs w:val="22"/>
              </w:rPr>
            </w:pPr>
            <w:sdt>
              <w:sdtPr>
                <w:id w:val="-1126282098"/>
                <w:tag w:val="goog_rdk_2"/>
              </w:sdtPr>
              <w:sdtContent>
                <w:r w:rsidDel="00000000" w:rsidR="00000000" w:rsidRPr="00000000">
                  <w:rPr>
                    <w:rFonts w:ascii="Cardo" w:cs="Cardo" w:eastAsia="Cardo" w:hAnsi="Cardo"/>
                    <w:b w:val="0"/>
                    <w:bCs w:val="0"/>
                    <w:i w:val="0"/>
                    <w:iCs w:val="0"/>
                    <w:color w:val="000000"/>
                    <w:sz w:val="22"/>
                    <w:szCs w:val="22"/>
                    <w:rtl w:val="0"/>
                  </w:rPr>
                  <w:t xml:space="preserve">☐  Markets as Social Institutions</w:t>
                </w:r>
              </w:sdtContent>
            </w:sdt>
            <w:r w:rsidDel="00000000" w:rsidR="00000000" w:rsidRPr="00000000">
              <w:rPr>
                <w:rtl w:val="0"/>
              </w:rPr>
            </w:r>
          </w:p>
          <w:p w:rsidR="00000000" w:rsidDel="00000000" w:rsidP="00000000" w:rsidRDefault="00000000" w:rsidRPr="00000000" w14:paraId="00000007">
            <w:pPr>
              <w:spacing w:after="50" w:before="0" w:lineRule="auto"/>
              <w:jc w:val="left"/>
              <w:rPr>
                <w:sz w:val="22"/>
                <w:szCs w:val="22"/>
              </w:rPr>
            </w:pPr>
            <w:sdt>
              <w:sdtPr>
                <w:id w:val="-1386425632"/>
                <w:tag w:val="goog_rdk_3"/>
              </w:sdtPr>
              <w:sdtContent>
                <w:r w:rsidDel="00000000" w:rsidR="00000000" w:rsidRPr="00000000">
                  <w:rPr>
                    <w:rFonts w:ascii="Cardo" w:cs="Cardo" w:eastAsia="Cardo" w:hAnsi="Cardo"/>
                    <w:b w:val="0"/>
                    <w:bCs w:val="0"/>
                    <w:i w:val="0"/>
                    <w:iCs w:val="0"/>
                    <w:color w:val="000000"/>
                    <w:sz w:val="22"/>
                    <w:szCs w:val="22"/>
                    <w:rtl w:val="0"/>
                  </w:rPr>
                  <w:t xml:space="preserve">☐  Three Engines of Growth</w:t>
                </w:r>
              </w:sdtContent>
            </w:sdt>
            <w:r w:rsidDel="00000000" w:rsidR="00000000" w:rsidRPr="00000000">
              <w:rPr>
                <w:rtl w:val="0"/>
              </w:rPr>
            </w:r>
          </w:p>
          <w:p w:rsidR="00000000" w:rsidDel="00000000" w:rsidP="00000000" w:rsidRDefault="00000000" w:rsidRPr="00000000" w14:paraId="00000008">
            <w:pPr>
              <w:spacing w:after="50" w:before="0" w:lineRule="auto"/>
              <w:jc w:val="left"/>
              <w:rPr>
                <w:sz w:val="22"/>
                <w:szCs w:val="22"/>
              </w:rPr>
            </w:pPr>
            <w:sdt>
              <w:sdtPr>
                <w:id w:val="-167835486"/>
                <w:tag w:val="goog_rdk_4"/>
              </w:sdtPr>
              <w:sdtContent>
                <w:r w:rsidDel="00000000" w:rsidR="00000000" w:rsidRPr="00000000">
                  <w:rPr>
                    <w:rFonts w:ascii="Cardo" w:cs="Cardo" w:eastAsia="Cardo" w:hAnsi="Cardo"/>
                    <w:b w:val="0"/>
                    <w:bCs w:val="0"/>
                    <w:i w:val="0"/>
                    <w:iCs w:val="0"/>
                    <w:color w:val="000000"/>
                    <w:sz w:val="22"/>
                    <w:szCs w:val="22"/>
                    <w:rtl w:val="0"/>
                  </w:rPr>
                  <w:t xml:space="preserve">☐  Labor Productivity</w:t>
                </w:r>
              </w:sdtContent>
            </w:sdt>
            <w:r w:rsidDel="00000000" w:rsidR="00000000" w:rsidRPr="00000000">
              <w:rPr>
                <w:rtl w:val="0"/>
              </w:rPr>
            </w:r>
          </w:p>
          <w:p w:rsidR="00000000" w:rsidDel="00000000" w:rsidP="00000000" w:rsidRDefault="00000000" w:rsidRPr="00000000" w14:paraId="00000009">
            <w:pPr>
              <w:spacing w:after="50" w:before="0" w:lineRule="auto"/>
              <w:jc w:val="left"/>
              <w:rPr>
                <w:sz w:val="22"/>
                <w:szCs w:val="22"/>
              </w:rPr>
            </w:pPr>
            <w:sdt>
              <w:sdtPr>
                <w:id w:val="1460423112"/>
                <w:tag w:val="goog_rdk_5"/>
              </w:sdtPr>
              <w:sdtContent>
                <w:r w:rsidDel="00000000" w:rsidR="00000000" w:rsidRPr="00000000">
                  <w:rPr>
                    <w:rFonts w:ascii="Cardo" w:cs="Cardo" w:eastAsia="Cardo" w:hAnsi="Cardo"/>
                    <w:b w:val="0"/>
                    <w:bCs w:val="0"/>
                    <w:i w:val="0"/>
                    <w:iCs w:val="0"/>
                    <w:color w:val="000000"/>
                    <w:sz w:val="22"/>
                    <w:szCs w:val="22"/>
                    <w:rtl w:val="0"/>
                  </w:rPr>
                  <w:t xml:space="preserve">☐  Capital Deepening</w:t>
                </w:r>
              </w:sdtContent>
            </w:sdt>
            <w:r w:rsidDel="00000000" w:rsidR="00000000" w:rsidRPr="00000000">
              <w:rPr>
                <w:rtl w:val="0"/>
              </w:rPr>
            </w:r>
          </w:p>
          <w:p w:rsidR="00000000" w:rsidDel="00000000" w:rsidP="00000000" w:rsidRDefault="00000000" w:rsidRPr="00000000" w14:paraId="0000000A">
            <w:pPr>
              <w:spacing w:after="50" w:before="0" w:lineRule="auto"/>
              <w:jc w:val="left"/>
              <w:rPr>
                <w:sz w:val="22"/>
                <w:szCs w:val="22"/>
              </w:rPr>
            </w:pPr>
            <w:sdt>
              <w:sdtPr>
                <w:id w:val="567450317"/>
                <w:tag w:val="goog_rdk_6"/>
              </w:sdtPr>
              <w:sdtContent>
                <w:r w:rsidDel="00000000" w:rsidR="00000000" w:rsidRPr="00000000">
                  <w:rPr>
                    <w:rFonts w:ascii="Cardo" w:cs="Cardo" w:eastAsia="Cardo" w:hAnsi="Cardo"/>
                    <w:b w:val="0"/>
                    <w:bCs w:val="0"/>
                    <w:i w:val="0"/>
                    <w:iCs w:val="0"/>
                    <w:color w:val="000000"/>
                    <w:sz w:val="22"/>
                    <w:szCs w:val="22"/>
                    <w:rtl w:val="0"/>
                  </w:rPr>
                  <w:t xml:space="preserve">☐  Technological Change</w:t>
                </w:r>
              </w:sdtContent>
            </w:sdt>
            <w:r w:rsidDel="00000000" w:rsidR="00000000" w:rsidRPr="00000000">
              <w:rPr>
                <w:rtl w:val="0"/>
              </w:rPr>
            </w:r>
          </w:p>
          <w:p w:rsidR="00000000" w:rsidDel="00000000" w:rsidP="00000000" w:rsidRDefault="00000000" w:rsidRPr="00000000" w14:paraId="0000000B">
            <w:pPr>
              <w:spacing w:after="50" w:before="0" w:lineRule="auto"/>
              <w:jc w:val="left"/>
              <w:rPr>
                <w:sz w:val="22"/>
                <w:szCs w:val="22"/>
              </w:rPr>
            </w:pPr>
            <w:sdt>
              <w:sdtPr>
                <w:id w:val="1094575198"/>
                <w:tag w:val="goog_rdk_7"/>
              </w:sdtPr>
              <w:sdtContent>
                <w:r w:rsidDel="00000000" w:rsidR="00000000" w:rsidRPr="00000000">
                  <w:rPr>
                    <w:rFonts w:ascii="Cardo" w:cs="Cardo" w:eastAsia="Cardo" w:hAnsi="Cardo"/>
                    <w:b w:val="0"/>
                    <w:bCs w:val="0"/>
                    <w:i w:val="0"/>
                    <w:iCs w:val="0"/>
                    <w:color w:val="000000"/>
                    <w:sz w:val="22"/>
                    <w:szCs w:val="22"/>
                    <w:rtl w:val="0"/>
                  </w:rPr>
                  <w:t xml:space="preserve">☐  Solow Residual</w:t>
                </w:r>
              </w:sdtContent>
            </w:sdt>
            <w:r w:rsidDel="00000000" w:rsidR="00000000" w:rsidRPr="00000000">
              <w:rPr>
                <w:rtl w:val="0"/>
              </w:rPr>
            </w:r>
          </w:p>
          <w:p w:rsidR="00000000" w:rsidDel="00000000" w:rsidP="00000000" w:rsidRDefault="00000000" w:rsidRPr="00000000" w14:paraId="0000000C">
            <w:pPr>
              <w:spacing w:after="50" w:before="0" w:lineRule="auto"/>
              <w:jc w:val="left"/>
              <w:rPr>
                <w:sz w:val="22"/>
                <w:szCs w:val="22"/>
              </w:rPr>
            </w:pPr>
            <w:sdt>
              <w:sdtPr>
                <w:id w:val="-1660057913"/>
                <w:tag w:val="goog_rdk_8"/>
              </w:sdtPr>
              <w:sdtContent>
                <w:r w:rsidDel="00000000" w:rsidR="00000000" w:rsidRPr="00000000">
                  <w:rPr>
                    <w:rFonts w:ascii="Cardo" w:cs="Cardo" w:eastAsia="Cardo" w:hAnsi="Cardo"/>
                    <w:b w:val="0"/>
                    <w:bCs w:val="0"/>
                    <w:i w:val="0"/>
                    <w:iCs w:val="0"/>
                    <w:color w:val="000000"/>
                    <w:sz w:val="22"/>
                    <w:szCs w:val="22"/>
                    <w:rtl w:val="0"/>
                  </w:rPr>
                  <w:t xml:space="preserve">☐  Hockey Stick (economic history)</w:t>
                </w:r>
              </w:sdtContent>
            </w:sdt>
            <w:r w:rsidDel="00000000" w:rsidR="00000000" w:rsidRPr="00000000">
              <w:rPr>
                <w:rtl w:val="0"/>
              </w:rPr>
            </w:r>
          </w:p>
          <w:p w:rsidR="00000000" w:rsidDel="00000000" w:rsidP="00000000" w:rsidRDefault="00000000" w:rsidRPr="00000000" w14:paraId="0000000D">
            <w:pPr>
              <w:spacing w:after="50" w:before="0" w:lineRule="auto"/>
              <w:jc w:val="left"/>
              <w:rPr>
                <w:sz w:val="22"/>
                <w:szCs w:val="22"/>
              </w:rPr>
            </w:pPr>
            <w:sdt>
              <w:sdtPr>
                <w:id w:val="-389300932"/>
                <w:tag w:val="goog_rdk_9"/>
              </w:sdtPr>
              <w:sdtContent>
                <w:r w:rsidDel="00000000" w:rsidR="00000000" w:rsidRPr="00000000">
                  <w:rPr>
                    <w:rFonts w:ascii="Cardo" w:cs="Cardo" w:eastAsia="Cardo" w:hAnsi="Cardo"/>
                    <w:b w:val="0"/>
                    <w:bCs w:val="0"/>
                    <w:i w:val="0"/>
                    <w:iCs w:val="0"/>
                    <w:color w:val="000000"/>
                    <w:sz w:val="22"/>
                    <w:szCs w:val="22"/>
                    <w:rtl w:val="0"/>
                  </w:rPr>
                  <w:t xml:space="preserve">☐  Great Divergence</w:t>
                </w:r>
              </w:sdtContent>
            </w:sdt>
            <w:r w:rsidDel="00000000" w:rsidR="00000000" w:rsidRPr="00000000">
              <w:rPr>
                <w:rtl w:val="0"/>
              </w:rPr>
            </w:r>
          </w:p>
          <w:p w:rsidR="00000000" w:rsidDel="00000000" w:rsidP="00000000" w:rsidRDefault="00000000" w:rsidRPr="00000000" w14:paraId="0000000E">
            <w:pPr>
              <w:spacing w:after="50" w:before="0" w:lineRule="auto"/>
              <w:jc w:val="left"/>
              <w:rPr>
                <w:sz w:val="22"/>
                <w:szCs w:val="22"/>
              </w:rPr>
            </w:pPr>
            <w:sdt>
              <w:sdtPr>
                <w:id w:val="398081391"/>
                <w:tag w:val="goog_rdk_10"/>
              </w:sdtPr>
              <w:sdtContent>
                <w:r w:rsidDel="00000000" w:rsidR="00000000" w:rsidRPr="00000000">
                  <w:rPr>
                    <w:rFonts w:ascii="Cardo" w:cs="Cardo" w:eastAsia="Cardo" w:hAnsi="Cardo"/>
                    <w:b w:val="0"/>
                    <w:bCs w:val="0"/>
                    <w:i w:val="0"/>
                    <w:iCs w:val="0"/>
                    <w:color w:val="000000"/>
                    <w:sz w:val="22"/>
                    <w:szCs w:val="22"/>
                    <w:rtl w:val="0"/>
                  </w:rPr>
                  <w:t xml:space="preserve">☐  Malthusian Trap</w:t>
                </w:r>
              </w:sdtContent>
            </w:sdt>
            <w:r w:rsidDel="00000000" w:rsidR="00000000" w:rsidRPr="00000000">
              <w:rPr>
                <w:rtl w:val="0"/>
              </w:rPr>
            </w:r>
          </w:p>
          <w:p w:rsidR="00000000" w:rsidDel="00000000" w:rsidP="00000000" w:rsidRDefault="00000000" w:rsidRPr="00000000" w14:paraId="0000000F">
            <w:pPr>
              <w:spacing w:after="50" w:before="0" w:lineRule="auto"/>
              <w:jc w:val="left"/>
              <w:rPr>
                <w:sz w:val="22"/>
                <w:szCs w:val="22"/>
              </w:rPr>
            </w:pPr>
            <w:sdt>
              <w:sdtPr>
                <w:id w:val="-718874084"/>
                <w:tag w:val="goog_rdk_11"/>
              </w:sdtPr>
              <w:sdtContent>
                <w:r w:rsidDel="00000000" w:rsidR="00000000" w:rsidRPr="00000000">
                  <w:rPr>
                    <w:rFonts w:ascii="Cardo" w:cs="Cardo" w:eastAsia="Cardo" w:hAnsi="Cardo"/>
                    <w:b w:val="0"/>
                    <w:bCs w:val="0"/>
                    <w:i w:val="0"/>
                    <w:iCs w:val="0"/>
                    <w:color w:val="000000"/>
                    <w:sz w:val="22"/>
                    <w:szCs w:val="22"/>
                    <w:rtl w:val="0"/>
                  </w:rPr>
                  <w:t xml:space="preserve">☐  Demographic Transition</w:t>
                </w:r>
              </w:sdtContent>
            </w:sdt>
            <w:r w:rsidDel="00000000" w:rsidR="00000000" w:rsidRPr="00000000">
              <w:rPr>
                <w:rtl w:val="0"/>
              </w:rPr>
            </w:r>
          </w:p>
          <w:p w:rsidR="00000000" w:rsidDel="00000000" w:rsidP="00000000" w:rsidRDefault="00000000" w:rsidRPr="00000000" w14:paraId="00000010">
            <w:pPr>
              <w:spacing w:after="50" w:before="0" w:lineRule="auto"/>
              <w:jc w:val="left"/>
              <w:rPr>
                <w:sz w:val="22"/>
                <w:szCs w:val="22"/>
              </w:rPr>
            </w:pPr>
            <w:sdt>
              <w:sdtPr>
                <w:id w:val="1640636938"/>
                <w:tag w:val="goog_rdk_12"/>
              </w:sdtPr>
              <w:sdtContent>
                <w:r w:rsidDel="00000000" w:rsidR="00000000" w:rsidRPr="00000000">
                  <w:rPr>
                    <w:rFonts w:ascii="Cardo" w:cs="Cardo" w:eastAsia="Cardo" w:hAnsi="Cardo"/>
                    <w:b w:val="0"/>
                    <w:bCs w:val="0"/>
                    <w:i w:val="0"/>
                    <w:iCs w:val="0"/>
                    <w:color w:val="000000"/>
                    <w:sz w:val="22"/>
                    <w:szCs w:val="22"/>
                    <w:rtl w:val="0"/>
                  </w:rPr>
                  <w:t xml:space="preserve">☐  Absolute vs. Relative Poverty</w:t>
                </w:r>
              </w:sdtContent>
            </w:sdt>
            <w:r w:rsidDel="00000000" w:rsidR="00000000" w:rsidRPr="00000000">
              <w:rPr>
                <w:rtl w:val="0"/>
              </w:rPr>
            </w:r>
          </w:p>
          <w:p w:rsidR="00000000" w:rsidDel="00000000" w:rsidP="00000000" w:rsidRDefault="00000000" w:rsidRPr="00000000" w14:paraId="00000011">
            <w:pPr>
              <w:spacing w:after="50" w:before="0" w:lineRule="auto"/>
              <w:jc w:val="left"/>
              <w:rPr>
                <w:sz w:val="22"/>
                <w:szCs w:val="22"/>
              </w:rPr>
            </w:pPr>
            <w:sdt>
              <w:sdtPr>
                <w:id w:val="596390081"/>
                <w:tag w:val="goog_rdk_13"/>
              </w:sdtPr>
              <w:sdtContent>
                <w:r w:rsidDel="00000000" w:rsidR="00000000" w:rsidRPr="00000000">
                  <w:rPr>
                    <w:rFonts w:ascii="Cardo" w:cs="Cardo" w:eastAsia="Cardo" w:hAnsi="Cardo"/>
                    <w:b w:val="0"/>
                    <w:bCs w:val="0"/>
                    <w:i w:val="0"/>
                    <w:iCs w:val="0"/>
                    <w:color w:val="000000"/>
                    <w:sz w:val="22"/>
                    <w:szCs w:val="22"/>
                    <w:rtl w:val="0"/>
                  </w:rPr>
                  <w:t xml:space="preserve">☐  Kuznets Curve</w:t>
                </w:r>
              </w:sdtContent>
            </w:sdt>
            <w:r w:rsidDel="00000000" w:rsidR="00000000" w:rsidRPr="00000000">
              <w:rPr>
                <w:rtl w:val="0"/>
              </w:rPr>
            </w:r>
          </w:p>
          <w:p w:rsidR="00000000" w:rsidDel="00000000" w:rsidP="00000000" w:rsidRDefault="00000000" w:rsidRPr="00000000" w14:paraId="00000012">
            <w:pPr>
              <w:spacing w:after="50" w:before="0" w:lineRule="auto"/>
              <w:jc w:val="left"/>
              <w:rPr>
                <w:sz w:val="22"/>
                <w:szCs w:val="22"/>
              </w:rPr>
            </w:pPr>
            <w:sdt>
              <w:sdtPr>
                <w:id w:val="-343234373"/>
                <w:tag w:val="goog_rdk_14"/>
              </w:sdtPr>
              <w:sdtContent>
                <w:r w:rsidDel="00000000" w:rsidR="00000000" w:rsidRPr="00000000">
                  <w:rPr>
                    <w:rFonts w:ascii="Cardo" w:cs="Cardo" w:eastAsia="Cardo" w:hAnsi="Cardo"/>
                    <w:b w:val="0"/>
                    <w:bCs w:val="0"/>
                    <w:i w:val="0"/>
                    <w:iCs w:val="0"/>
                    <w:color w:val="000000"/>
                    <w:sz w:val="22"/>
                    <w:szCs w:val="22"/>
                    <w:rtl w:val="0"/>
                  </w:rPr>
                  <w:t xml:space="preserve">☐  Climate Arc — Part 1</w:t>
                </w:r>
              </w:sdtContent>
            </w:sdt>
            <w:r w:rsidDel="00000000" w:rsidR="00000000" w:rsidRPr="00000000">
              <w:rPr>
                <w:rtl w:val="0"/>
              </w:rPr>
            </w:r>
          </w:p>
          <w:p w:rsidR="00000000" w:rsidDel="00000000" w:rsidP="00000000" w:rsidRDefault="00000000" w:rsidRPr="00000000" w14:paraId="00000013">
            <w:pPr>
              <w:spacing w:after="50" w:before="0" w:lineRule="auto"/>
              <w:jc w:val="left"/>
              <w:rPr>
                <w:sz w:val="22"/>
                <w:szCs w:val="22"/>
              </w:rPr>
            </w:pPr>
            <w:sdt>
              <w:sdtPr>
                <w:id w:val="-608559518"/>
                <w:tag w:val="goog_rdk_15"/>
              </w:sdtPr>
              <w:sdtContent>
                <w:r w:rsidDel="00000000" w:rsidR="00000000" w:rsidRPr="00000000">
                  <w:rPr>
                    <w:rFonts w:ascii="Cardo" w:cs="Cardo" w:eastAsia="Cardo" w:hAnsi="Cardo"/>
                    <w:b w:val="0"/>
                    <w:bCs w:val="0"/>
                    <w:i w:val="0"/>
                    <w:iCs w:val="0"/>
                    <w:color w:val="000000"/>
                    <w:sz w:val="22"/>
                    <w:szCs w:val="22"/>
                    <w:rtl w:val="0"/>
                  </w:rPr>
                  <w:t xml:space="preserve">☐  Market Failure (externality)</w:t>
                </w:r>
              </w:sdtContent>
            </w:sdt>
            <w:r w:rsidDel="00000000" w:rsidR="00000000" w:rsidRPr="00000000">
              <w:rPr>
                <w:rtl w:val="0"/>
              </w:rPr>
            </w:r>
          </w:p>
          <w:p w:rsidR="00000000" w:rsidDel="00000000" w:rsidP="00000000" w:rsidRDefault="00000000" w:rsidRPr="00000000" w14:paraId="00000014">
            <w:pPr>
              <w:spacing w:after="50" w:before="0" w:lineRule="auto"/>
              <w:jc w:val="left"/>
              <w:rPr>
                <w:rFonts w:ascii="Georgia" w:cs="Georgia" w:eastAsia="Georgia" w:hAnsi="Georgia"/>
                <w:b w:val="0"/>
                <w:bCs w:val="0"/>
                <w:i w:val="0"/>
                <w:iCs w:val="0"/>
                <w:color w:val="000000"/>
                <w:sz w:val="22"/>
                <w:szCs w:val="22"/>
              </w:rPr>
            </w:pPr>
            <w:sdt>
              <w:sdtPr>
                <w:id w:val="-935342042"/>
                <w:tag w:val="goog_rdk_16"/>
              </w:sdtPr>
              <w:sdtContent>
                <w:r w:rsidDel="00000000" w:rsidR="00000000" w:rsidRPr="00000000">
                  <w:rPr>
                    <w:rFonts w:ascii="Cardo" w:cs="Cardo" w:eastAsia="Cardo" w:hAnsi="Cardo"/>
                    <w:b w:val="0"/>
                    <w:bCs w:val="0"/>
                    <w:i w:val="0"/>
                    <w:iCs w:val="0"/>
                    <w:color w:val="000000"/>
                    <w:sz w:val="22"/>
                    <w:szCs w:val="22"/>
                    <w:rtl w:val="0"/>
                  </w:rPr>
                  <w:t xml:space="preserve">☐  Negative Externality</w:t>
                </w:r>
              </w:sdtContent>
            </w:sdt>
          </w:p>
          <w:p w:rsidR="00000000" w:rsidDel="00000000" w:rsidP="00000000" w:rsidRDefault="00000000" w:rsidRPr="00000000" w14:paraId="00000015">
            <w:pPr>
              <w:spacing w:after="50" w:before="0" w:lineRule="auto"/>
              <w:jc w:val="left"/>
              <w:rPr>
                <w:sz w:val="22"/>
                <w:szCs w:val="22"/>
              </w:rPr>
            </w:pPr>
            <w:r w:rsidDel="00000000" w:rsidR="00000000" w:rsidRPr="00000000">
              <w:rPr>
                <w:rFonts w:ascii="Georgia" w:cs="Georgia" w:eastAsia="Georgia" w:hAnsi="Georgia"/>
                <w:sz w:val="22"/>
                <w:szCs w:val="22"/>
                <w:rtl w:val="0"/>
              </w:rPr>
              <w:t xml:space="preserve">\</w:t>
            </w:r>
            <w:sdt>
              <w:sdtPr>
                <w:id w:val="-1282198301"/>
                <w:tag w:val="goog_rdk_17"/>
              </w:sdtPr>
              <w:sdtContent>
                <w:r w:rsidDel="00000000" w:rsidR="00000000" w:rsidRPr="00000000">
                  <w:rPr>
                    <w:rFonts w:ascii="Cardo" w:cs="Cardo" w:eastAsia="Cardo" w:hAnsi="Cardo"/>
                    <w:b w:val="0"/>
                    <w:bCs w:val="0"/>
                    <w:i w:val="0"/>
                    <w:iCs w:val="0"/>
                    <w:color w:val="000000"/>
                    <w:sz w:val="22"/>
                    <w:szCs w:val="22"/>
                    <w:rtl w:val="0"/>
                  </w:rPr>
                  <w:t xml:space="preserve">☐  Social Cost vs. Private Cost</w:t>
                </w:r>
              </w:sdtContent>
            </w:sdt>
            <w:r w:rsidDel="00000000" w:rsidR="00000000" w:rsidRPr="00000000">
              <w:rPr>
                <w:rtl w:val="0"/>
              </w:rPr>
            </w:r>
          </w:p>
        </w:tc>
        <w:tc>
          <w:tcPr>
            <w:shd w:fill="fdfaf4" w:val="clear"/>
            <w:tcMar>
              <w:top w:w="110.0" w:type="dxa"/>
              <w:left w:w="150.0" w:type="dxa"/>
              <w:bottom w:w="110.0" w:type="dxa"/>
              <w:right w:w="130.0" w:type="dxa"/>
            </w:tcMar>
          </w:tcPr>
          <w:p w:rsidR="00000000" w:rsidDel="00000000" w:rsidP="00000000" w:rsidRDefault="00000000" w:rsidRPr="00000000" w14:paraId="00000016">
            <w:pPr>
              <w:spacing w:after="10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STUDENT NAME :</w:t>
            </w:r>
            <w:r w:rsidDel="00000000" w:rsidR="00000000" w:rsidRPr="00000000">
              <w:rPr>
                <w:rtl w:val="0"/>
              </w:rPr>
            </w:r>
          </w:p>
          <w:p w:rsidR="00000000" w:rsidDel="00000000" w:rsidP="00000000" w:rsidRDefault="00000000" w:rsidRPr="00000000" w14:paraId="00000017">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8">
            <w:pPr>
              <w:spacing w:after="10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DATE :</w:t>
            </w:r>
            <w:r w:rsidDel="00000000" w:rsidR="00000000" w:rsidRPr="00000000">
              <w:rPr>
                <w:rtl w:val="0"/>
              </w:rPr>
            </w:r>
          </w:p>
          <w:p w:rsidR="00000000" w:rsidDel="00000000" w:rsidP="00000000" w:rsidRDefault="00000000" w:rsidRPr="00000000" w14:paraId="00000019">
            <w:pPr>
              <w:spacing w:after="13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A">
            <w:pPr>
              <w:spacing w:after="70" w:before="100" w:lineRule="auto"/>
              <w:rPr>
                <w:sz w:val="22"/>
                <w:szCs w:val="22"/>
              </w:rPr>
            </w:pPr>
            <w:r w:rsidDel="00000000" w:rsidR="00000000" w:rsidRPr="00000000">
              <w:rPr>
                <w:rFonts w:ascii="Georgia" w:cs="Georgia" w:eastAsia="Georgia" w:hAnsi="Georgia"/>
                <w:b w:val="1"/>
                <w:bCs w:val="1"/>
                <w:color w:val="1b3a5c"/>
                <w:sz w:val="22"/>
                <w:szCs w:val="22"/>
                <w:rtl w:val="0"/>
              </w:rPr>
              <w:t xml:space="preserve">GUIDING QUESTIONS</w:t>
            </w:r>
            <w:r w:rsidDel="00000000" w:rsidR="00000000" w:rsidRPr="00000000">
              <w:rPr>
                <w:rtl w:val="0"/>
              </w:rPr>
            </w:r>
          </w:p>
          <w:p w:rsidR="00000000" w:rsidDel="00000000" w:rsidP="00000000" w:rsidRDefault="00000000" w:rsidRPr="00000000" w14:paraId="0000001B">
            <w:pPr>
              <w:spacing w:after="90" w:lineRule="auto"/>
              <w:rPr>
                <w:sz w:val="22"/>
                <w:szCs w:val="22"/>
              </w:rPr>
            </w:pPr>
            <w:r w:rsidDel="00000000" w:rsidR="00000000" w:rsidRPr="00000000">
              <w:rPr>
                <w:rFonts w:ascii="Georgia" w:cs="Georgia" w:eastAsia="Georgia" w:hAnsi="Georgia"/>
                <w:sz w:val="22"/>
                <w:szCs w:val="22"/>
                <w:rtl w:val="0"/>
              </w:rPr>
              <w:t xml:space="preserve">(1)  Why did global living standards remain stagnant for ten thousand years and then explode in the last 200 — and why did this explosion happen unevenly?</w:t>
            </w:r>
            <w:r w:rsidDel="00000000" w:rsidR="00000000" w:rsidRPr="00000000">
              <w:rPr>
                <w:rtl w:val="0"/>
              </w:rPr>
            </w:r>
          </w:p>
          <w:p w:rsidR="00000000" w:rsidDel="00000000" w:rsidP="00000000" w:rsidRDefault="00000000" w:rsidRPr="00000000" w14:paraId="0000001C">
            <w:pPr>
              <w:spacing w:after="90" w:lineRule="auto"/>
              <w:rPr>
                <w:sz w:val="22"/>
                <w:szCs w:val="22"/>
              </w:rPr>
            </w:pPr>
            <w:r w:rsidDel="00000000" w:rsidR="00000000" w:rsidRPr="00000000">
              <w:rPr>
                <w:rFonts w:ascii="Georgia" w:cs="Georgia" w:eastAsia="Georgia" w:hAnsi="Georgia"/>
                <w:sz w:val="22"/>
                <w:szCs w:val="22"/>
                <w:rtl w:val="0"/>
              </w:rPr>
              <w:t xml:space="preserve">(2)  What are the three engines of long-run economic growth — and how does each generate the others?</w:t>
            </w:r>
            <w:r w:rsidDel="00000000" w:rsidR="00000000" w:rsidRPr="00000000">
              <w:rPr>
                <w:rtl w:val="0"/>
              </w:rPr>
            </w:r>
          </w:p>
          <w:p w:rsidR="00000000" w:rsidDel="00000000" w:rsidP="00000000" w:rsidRDefault="00000000" w:rsidRPr="00000000" w14:paraId="0000001D">
            <w:pPr>
              <w:spacing w:after="9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When markets generate negative externalities, what tool do economists reach for — and is it sufficient?</w:t>
            </w:r>
          </w:p>
          <w:p w:rsidR="00000000" w:rsidDel="00000000" w:rsidP="00000000" w:rsidRDefault="00000000" w:rsidRPr="00000000" w14:paraId="0000001E">
            <w:pPr>
              <w:spacing w:after="9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F">
            <w:pPr>
              <w:spacing w:after="70" w:before="0" w:lineRule="auto"/>
              <w:jc w:val="left"/>
              <w:rPr>
                <w:sz w:val="22"/>
                <w:szCs w:val="22"/>
              </w:rPr>
            </w:pPr>
            <w:r w:rsidDel="00000000" w:rsidR="00000000" w:rsidRPr="00000000">
              <w:rPr>
                <w:rFonts w:ascii="Georgia" w:cs="Georgia" w:eastAsia="Georgia" w:hAnsi="Georgia"/>
                <w:b w:val="1"/>
                <w:bCs w:val="1"/>
                <w:color w:val="1b3a5c"/>
                <w:sz w:val="22"/>
                <w:szCs w:val="22"/>
                <w:rtl w:val="0"/>
              </w:rPr>
              <w:t xml:space="preserve">Opening Inquiry:</w:t>
            </w:r>
            <w:r w:rsidDel="00000000" w:rsidR="00000000" w:rsidRPr="00000000">
              <w:rPr>
                <w:rtl w:val="0"/>
              </w:rPr>
            </w:r>
          </w:p>
          <w:p w:rsidR="00000000" w:rsidDel="00000000" w:rsidP="00000000" w:rsidRDefault="00000000" w:rsidRPr="00000000" w14:paraId="00000020">
            <w:pPr>
              <w:spacing w:after="90" w:before="0" w:lineRule="auto"/>
              <w:jc w:val="left"/>
              <w:rPr>
                <w:sz w:val="22"/>
                <w:szCs w:val="22"/>
              </w:rPr>
            </w:pPr>
            <w:r w:rsidDel="00000000" w:rsidR="00000000" w:rsidRPr="00000000">
              <w:rPr>
                <w:rFonts w:ascii="Georgia" w:cs="Georgia" w:eastAsia="Georgia" w:hAnsi="Georgia"/>
                <w:b w:val="0"/>
                <w:bCs w:val="0"/>
                <w:color w:val="000000"/>
                <w:sz w:val="22"/>
                <w:szCs w:val="22"/>
                <w:rtl w:val="0"/>
              </w:rPr>
              <w:t xml:space="preserve">You have now built the complete neoclassical toolkit: choice, constraint, supply, demand, elasticity, efficiency, factor markets. This module asks a harder question: when the full history of human economic life is laid out before us, what does our toolkit explain — and what does it struggle to explain?</w:t>
            </w:r>
            <w:r w:rsidDel="00000000" w:rsidR="00000000" w:rsidRPr="00000000">
              <w:rPr>
                <w:rtl w:val="0"/>
              </w:rPr>
            </w:r>
          </w:p>
          <w:p w:rsidR="00000000" w:rsidDel="00000000" w:rsidP="00000000" w:rsidRDefault="00000000" w:rsidRPr="00000000" w14:paraId="00000021">
            <w:pPr>
              <w:spacing w:after="90" w:before="0" w:lineRule="auto"/>
              <w:jc w:val="left"/>
              <w:rPr>
                <w:sz w:val="22"/>
                <w:szCs w:val="22"/>
              </w:rPr>
            </w:pPr>
            <w:r w:rsidDel="00000000" w:rsidR="00000000" w:rsidRPr="00000000">
              <w:rPr>
                <w:rtl w:val="0"/>
              </w:rPr>
            </w:r>
          </w:p>
          <w:p w:rsidR="00000000" w:rsidDel="00000000" w:rsidP="00000000" w:rsidRDefault="00000000" w:rsidRPr="00000000" w14:paraId="00000022">
            <w:pPr>
              <w:spacing w:after="90" w:before="0" w:lineRule="auto"/>
              <w:jc w:val="left"/>
              <w:rPr>
                <w:sz w:val="22"/>
                <w:szCs w:val="22"/>
              </w:rPr>
            </w:pPr>
            <w:r w:rsidDel="00000000" w:rsidR="00000000" w:rsidRPr="00000000">
              <w:rPr>
                <w:rtl w:val="0"/>
              </w:rPr>
            </w:r>
          </w:p>
          <w:p w:rsidR="00000000" w:rsidDel="00000000" w:rsidP="00000000" w:rsidRDefault="00000000" w:rsidRPr="00000000" w14:paraId="00000023">
            <w:pPr>
              <w:spacing w:after="70" w:before="100" w:lineRule="auto"/>
              <w:jc w:val="left"/>
              <w:rPr>
                <w:sz w:val="22"/>
                <w:szCs w:val="22"/>
              </w:rPr>
            </w:pPr>
            <w:r w:rsidDel="00000000" w:rsidR="00000000" w:rsidRPr="00000000">
              <w:rPr>
                <w:rFonts w:ascii="Georgia" w:cs="Georgia" w:eastAsia="Georgia" w:hAnsi="Georgia"/>
                <w:b w:val="1"/>
                <w:bCs w:val="1"/>
                <w:i w:val="0"/>
                <w:iCs w:val="0"/>
                <w:color w:val="1b3a5c"/>
                <w:sz w:val="22"/>
                <w:szCs w:val="22"/>
                <w:rtl w:val="0"/>
              </w:rPr>
              <w:t xml:space="preserve">LEARNING OBJECTIVES</w:t>
            </w:r>
            <w:r w:rsidDel="00000000" w:rsidR="00000000" w:rsidRPr="00000000">
              <w:rPr>
                <w:rtl w:val="0"/>
              </w:rPr>
            </w:r>
          </w:p>
          <w:p w:rsidR="00000000" w:rsidDel="00000000" w:rsidP="00000000" w:rsidRDefault="00000000" w:rsidRPr="00000000" w14:paraId="00000024">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1 – Synthesize tools from Modules 1–5; articulate the emerging course thesis about markets and their limits.</w:t>
            </w:r>
            <w:r w:rsidDel="00000000" w:rsidR="00000000" w:rsidRPr="00000000">
              <w:rPr>
                <w:rtl w:val="0"/>
              </w:rPr>
            </w:r>
          </w:p>
          <w:p w:rsidR="00000000" w:rsidDel="00000000" w:rsidP="00000000" w:rsidRDefault="00000000" w:rsidRPr="00000000" w14:paraId="00000025">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2 – </w:t>
            </w:r>
            <w:r w:rsidDel="00000000" w:rsidR="00000000" w:rsidRPr="00000000">
              <w:rPr>
                <w:rFonts w:ascii="Georgia" w:cs="Georgia" w:eastAsia="Georgia" w:hAnsi="Georgia"/>
                <w:sz w:val="22"/>
                <w:szCs w:val="22"/>
                <w:rtl w:val="0"/>
              </w:rPr>
              <w:t xml:space="preserve">Apply the Malthusian trap and demographic transition; evaluate predictions.</w:t>
            </w:r>
            <w:r w:rsidDel="00000000" w:rsidR="00000000" w:rsidRPr="00000000">
              <w:rPr>
                <w:rtl w:val="0"/>
              </w:rPr>
            </w:r>
          </w:p>
          <w:p w:rsidR="00000000" w:rsidDel="00000000" w:rsidP="00000000" w:rsidRDefault="00000000" w:rsidRPr="00000000" w14:paraId="00000026">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3 – </w:t>
            </w:r>
            <w:r w:rsidDel="00000000" w:rsidR="00000000" w:rsidRPr="00000000">
              <w:rPr>
                <w:rFonts w:ascii="Georgia" w:cs="Georgia" w:eastAsia="Georgia" w:hAnsi="Georgia"/>
                <w:sz w:val="22"/>
                <w:szCs w:val="22"/>
                <w:rtl w:val="0"/>
              </w:rPr>
              <w:t xml:space="preserve">Explain the three engines of growth (labor, capital, technology); apply to the hockey stick pattern.</w:t>
            </w:r>
            <w:r w:rsidDel="00000000" w:rsidR="00000000" w:rsidRPr="00000000">
              <w:rPr>
                <w:rtl w:val="0"/>
              </w:rPr>
            </w:r>
          </w:p>
          <w:p w:rsidR="00000000" w:rsidDel="00000000" w:rsidP="00000000" w:rsidRDefault="00000000" w:rsidRPr="00000000" w14:paraId="00000027">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4 – </w:t>
            </w:r>
            <w:r w:rsidDel="00000000" w:rsidR="00000000" w:rsidRPr="00000000">
              <w:rPr>
                <w:rFonts w:ascii="Georgia" w:cs="Georgia" w:eastAsia="Georgia" w:hAnsi="Georgia"/>
                <w:sz w:val="22"/>
                <w:szCs w:val="22"/>
                <w:rtl w:val="0"/>
              </w:rPr>
              <w:t xml:space="preserve">Analyze the Great Divergence; evaluate competing explanations (institutions, geography, colonialism).</w:t>
            </w:r>
            <w:r w:rsidDel="00000000" w:rsidR="00000000" w:rsidRPr="00000000">
              <w:rPr>
                <w:rtl w:val="0"/>
              </w:rPr>
            </w:r>
          </w:p>
          <w:p w:rsidR="00000000" w:rsidDel="00000000" w:rsidP="00000000" w:rsidRDefault="00000000" w:rsidRPr="00000000" w14:paraId="00000028">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5 – Measure absolute and relative poverty; evaluate the Kuznets Curve.</w:t>
            </w:r>
            <w:r w:rsidDel="00000000" w:rsidR="00000000" w:rsidRPr="00000000">
              <w:rPr>
                <w:rtl w:val="0"/>
              </w:rPr>
            </w:r>
          </w:p>
          <w:p w:rsidR="00000000" w:rsidDel="00000000" w:rsidP="00000000" w:rsidRDefault="00000000" w:rsidRPr="00000000" w14:paraId="00000029">
            <w:pPr>
              <w:spacing w:after="90" w:before="0" w:lineRule="auto"/>
              <w:jc w:val="left"/>
              <w:rPr>
                <w:sz w:val="22"/>
                <w:szCs w:val="22"/>
              </w:rPr>
            </w:pPr>
            <w:r w:rsidDel="00000000" w:rsidR="00000000" w:rsidRPr="00000000">
              <w:rPr>
                <w:rFonts w:ascii="Georgia" w:cs="Georgia" w:eastAsia="Georgia" w:hAnsi="Georgia"/>
                <w:b w:val="0"/>
                <w:bCs w:val="0"/>
                <w:i w:val="0"/>
                <w:iCs w:val="0"/>
                <w:color w:val="000000"/>
                <w:sz w:val="22"/>
                <w:szCs w:val="22"/>
                <w:rtl w:val="0"/>
              </w:rPr>
              <w:t xml:space="preserve">Part 6 – Introduce Climate Arc Part 1: market failure, externalities, and the social cost of carbon.</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pBdr>
          <w:bottom w:color="c9a84c" w:space="0" w:sz="10" w:val="single"/>
        </w:pBdr>
        <w:spacing w:after="100" w:before="220" w:lineRule="auto"/>
        <w:rPr>
          <w:sz w:val="22"/>
          <w:szCs w:val="22"/>
        </w:rPr>
      </w:pPr>
      <w:bookmarkStart w:colFirst="0" w:colLast="0" w:name="_heading=h.xxv4a6v1tk3e" w:id="0"/>
      <w:bookmarkEnd w:id="0"/>
      <w:r w:rsidDel="00000000" w:rsidR="00000000" w:rsidRPr="00000000">
        <w:rPr>
          <w:rtl w:val="0"/>
        </w:rPr>
      </w:r>
    </w:p>
    <w:p w:rsidR="00000000" w:rsidDel="00000000" w:rsidP="00000000" w:rsidRDefault="00000000" w:rsidRPr="00000000" w14:paraId="00000034">
      <w:pPr>
        <w:pStyle w:val="Heading2"/>
        <w:pBdr>
          <w:bottom w:color="c9a84c" w:space="0" w:sz="10" w:val="single"/>
        </w:pBdr>
        <w:spacing w:after="100" w:before="220" w:lineRule="auto"/>
        <w:rPr>
          <w:sz w:val="22"/>
          <w:szCs w:val="22"/>
        </w:rPr>
      </w:pPr>
      <w:bookmarkStart w:colFirst="0" w:colLast="0" w:name="_heading=h.qbrx6u1maykk" w:id="1"/>
      <w:bookmarkEnd w:id="1"/>
      <w:r w:rsidDel="00000000" w:rsidR="00000000" w:rsidRPr="00000000">
        <w:rPr>
          <w:sz w:val="22"/>
          <w:szCs w:val="22"/>
          <w:rtl w:val="0"/>
        </w:rPr>
        <w:t xml:space="preserve">PART 1: TOOLKIT SYNTHESIS — CONNECTING MODULES 1–5</w:t>
      </w:r>
    </w:p>
    <w:p w:rsidR="00000000" w:rsidDel="00000000" w:rsidP="00000000" w:rsidRDefault="00000000" w:rsidRPr="00000000" w14:paraId="00000035">
      <w:pPr>
        <w:spacing w:after="120" w:before="0" w:lineRule="auto"/>
        <w:jc w:val="left"/>
        <w:rPr>
          <w:sz w:val="22"/>
          <w:szCs w:val="22"/>
        </w:rPr>
      </w:pPr>
      <w:r w:rsidDel="00000000" w:rsidR="00000000" w:rsidRPr="00000000">
        <w:rPr>
          <w:rFonts w:ascii="Georgia" w:cs="Georgia" w:eastAsia="Georgia" w:hAnsi="Georgia"/>
          <w:b w:val="1"/>
          <w:bCs w:val="1"/>
          <w:i w:val="1"/>
          <w:iCs w:val="1"/>
          <w:color w:val="000000"/>
          <w:sz w:val="22"/>
          <w:szCs w:val="22"/>
          <w:rtl w:val="0"/>
        </w:rPr>
        <w:t xml:space="preserve">Directions: </w:t>
      </w:r>
      <w:r w:rsidDel="00000000" w:rsidR="00000000" w:rsidRPr="00000000">
        <w:rPr>
          <w:rFonts w:ascii="Georgia" w:cs="Georgia" w:eastAsia="Georgia" w:hAnsi="Georgia"/>
          <w:b w:val="0"/>
          <w:bCs w:val="0"/>
          <w:i w:val="1"/>
          <w:iCs w:val="1"/>
          <w:color w:val="000000"/>
          <w:sz w:val="22"/>
          <w:szCs w:val="22"/>
          <w:rtl w:val="0"/>
        </w:rPr>
        <w:t xml:space="preserve">Complete the synthesis map. For each tool, identify the module where it was introduced and the key question it helps answer.</w:t>
      </w:r>
      <w:r w:rsidDel="00000000" w:rsidR="00000000" w:rsidRPr="00000000">
        <w:rPr>
          <w:rtl w:val="0"/>
        </w:rPr>
      </w:r>
    </w:p>
    <w:tbl>
      <w:tblPr>
        <w:tblStyle w:val="Table2"/>
        <w:tblW w:w="1005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205"/>
        <w:gridCol w:w="900"/>
        <w:gridCol w:w="3210"/>
        <w:gridCol w:w="3735"/>
        <w:tblGridChange w:id="0">
          <w:tblGrid>
            <w:gridCol w:w="2205"/>
            <w:gridCol w:w="900"/>
            <w:gridCol w:w="3210"/>
            <w:gridCol w:w="3735"/>
          </w:tblGrid>
        </w:tblGridChange>
      </w:tblGrid>
      <w:tr>
        <w:trPr>
          <w:cantSplit w:val="0"/>
          <w:tblHeader w:val="0"/>
        </w:trPr>
        <w:tc>
          <w:tcPr>
            <w:shd w:fill="1b3a5c" w:val="clear"/>
            <w:tcMar>
              <w:top w:w="50.0" w:type="dxa"/>
              <w:left w:w="90.0" w:type="dxa"/>
              <w:bottom w:w="50.0" w:type="dxa"/>
              <w:right w:w="90.0" w:type="dxa"/>
            </w:tcMar>
          </w:tcPr>
          <w:p w:rsidR="00000000" w:rsidDel="00000000" w:rsidP="00000000" w:rsidRDefault="00000000" w:rsidRPr="00000000" w14:paraId="00000036">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Analytical Tool</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037">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Module</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038">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Core Question it Answers</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039">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Key Limitation</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3A">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Budget Constraint / </w:t>
            </w:r>
            <w:r w:rsidDel="00000000" w:rsidR="00000000" w:rsidRPr="00000000">
              <w:rPr>
                <w:rFonts w:ascii="Georgia" w:cs="Georgia" w:eastAsia="Georgia" w:hAnsi="Georgia"/>
                <w:sz w:val="22"/>
                <w:szCs w:val="22"/>
                <w:rtl w:val="0"/>
              </w:rPr>
              <w:t xml:space="preserve">Production Possibilities Model </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3B">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1</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3C">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3D">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3E">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Indifference Curves / Optimal Bundle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3F">
            <w:pPr>
              <w:jc w:val="center"/>
              <w:rPr>
                <w:sz w:val="22"/>
                <w:szCs w:val="22"/>
              </w:rPr>
            </w:pPr>
            <w:r w:rsidDel="00000000" w:rsidR="00000000" w:rsidRPr="00000000">
              <w:rPr>
                <w:rFonts w:ascii="Georgia" w:cs="Georgia" w:eastAsia="Georgia" w:hAnsi="Georgia"/>
                <w:sz w:val="22"/>
                <w:szCs w:val="22"/>
                <w:rtl w:val="0"/>
              </w:rPr>
              <w:t xml:space="preserve">2</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0">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1">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42">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Supply &amp; Demand / Equilibrium</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3">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3</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4">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5">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46">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Elasticity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7">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4</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8">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9">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4A">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Consumer &amp; Producer Surplus / DWL</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B">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4</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C">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D">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4E">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VMP / Factor Markets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F">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0">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1">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052">
      <w:pPr>
        <w:spacing w:after="44" w:before="0" w:lineRule="auto"/>
        <w:jc w:val="left"/>
        <w:rPr>
          <w:sz w:val="22"/>
          <w:szCs w:val="22"/>
        </w:rPr>
      </w:pPr>
      <w:r w:rsidDel="00000000" w:rsidR="00000000" w:rsidRPr="00000000">
        <w:rPr>
          <w:rtl w:val="0"/>
        </w:rPr>
      </w:r>
    </w:p>
    <w:p w:rsidR="00000000" w:rsidDel="00000000" w:rsidP="00000000" w:rsidRDefault="00000000" w:rsidRPr="00000000" w14:paraId="00000053">
      <w:pPr>
        <w:spacing w:after="110" w:before="0" w:lineRule="auto"/>
        <w:jc w:val="left"/>
        <w:rPr>
          <w:rFonts w:ascii="Georgia" w:cs="Georgia" w:eastAsia="Georgia" w:hAnsi="Georgia"/>
          <w:b w:val="1"/>
          <w:bCs w:val="1"/>
          <w:i w:val="0"/>
          <w:iCs w:val="0"/>
          <w:color w:val="000000"/>
          <w:sz w:val="22"/>
          <w:szCs w:val="22"/>
        </w:rPr>
      </w:pPr>
      <w:r w:rsidDel="00000000" w:rsidR="00000000" w:rsidRPr="00000000">
        <w:rPr>
          <w:rFonts w:ascii="Georgia" w:cs="Georgia" w:eastAsia="Georgia" w:hAnsi="Georgia"/>
          <w:b w:val="1"/>
          <w:bCs w:val="1"/>
          <w:i w:val="0"/>
          <w:iCs w:val="0"/>
          <w:color w:val="000000"/>
          <w:sz w:val="22"/>
          <w:szCs w:val="22"/>
          <w:rtl w:val="0"/>
        </w:rPr>
        <w:t xml:space="preserve">The emerging course thesis — write your current best draft:</w:t>
      </w:r>
    </w:p>
    <w:p w:rsidR="00000000" w:rsidDel="00000000" w:rsidP="00000000" w:rsidRDefault="00000000" w:rsidRPr="00000000" w14:paraId="00000054">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"Markets are powerful institutions for _______, but they systematically fail when _______":</w:t>
      </w:r>
      <w:r w:rsidDel="00000000" w:rsidR="00000000" w:rsidRPr="00000000">
        <w:rPr>
          <w:rFonts w:ascii="Georgia" w:cs="Georgia" w:eastAsia="Georgia" w:hAnsi="Georgia"/>
          <w:b w:val="0"/>
          <w:bCs w:val="0"/>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55">
      <w:pPr>
        <w:pBdr>
          <w:left w:color="c9a84c" w:space="0" w:sz="14" w:val="single"/>
        </w:pBdr>
        <w:shd w:fill="fff4d9" w:val="clear"/>
        <w:spacing w:after="80" w:before="140" w:lineRule="auto"/>
        <w:jc w:val="left"/>
        <w:rPr>
          <w:sz w:val="22"/>
          <w:szCs w:val="22"/>
        </w:rPr>
      </w:pPr>
      <w:sdt>
        <w:sdtPr>
          <w:id w:val="-847938289"/>
          <w:tag w:val="goog_rdk_18"/>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1)  </w:t>
          </w:r>
        </w:sdtContent>
      </w:sdt>
      <w:r w:rsidDel="00000000" w:rsidR="00000000" w:rsidRPr="00000000">
        <w:rPr>
          <w:rFonts w:ascii="Georgia" w:cs="Georgia" w:eastAsia="Georgia" w:hAnsi="Georgia"/>
          <w:b w:val="0"/>
          <w:bCs w:val="0"/>
          <w:color w:val="000000"/>
          <w:sz w:val="22"/>
          <w:szCs w:val="22"/>
          <w:rtl w:val="0"/>
        </w:rPr>
        <w:t xml:space="preserve">Looking across Modules 1–5, identify the one assumption you believe is most consequential for the conclusions economists draw. What changes if that assumption is relaxed? Which module in the second half of the course do you expect to most directly challenge it?</w:t>
      </w:r>
      <w:r w:rsidDel="00000000" w:rsidR="00000000" w:rsidRPr="00000000">
        <w:rPr>
          <w:rtl w:val="0"/>
        </w:rPr>
      </w:r>
    </w:p>
    <w:p w:rsidR="00000000" w:rsidDel="00000000" w:rsidP="00000000" w:rsidRDefault="00000000" w:rsidRPr="00000000" w14:paraId="00000056">
      <w:pPr>
        <w:spacing w:after="110" w:before="0" w:lineRule="auto"/>
        <w:jc w:val="left"/>
        <w:rPr>
          <w:rFonts w:ascii="Georgia" w:cs="Georgia" w:eastAsia="Georgia" w:hAnsi="Georgia"/>
          <w:b w:val="0"/>
          <w:bCs w:val="0"/>
          <w:i w:val="0"/>
          <w:iCs w:val="0"/>
          <w:color w:val="000000"/>
          <w:sz w:val="22"/>
          <w:szCs w:val="22"/>
        </w:rPr>
      </w:pPr>
      <w:r w:rsidDel="00000000" w:rsidR="00000000" w:rsidRPr="00000000">
        <w:rPr>
          <w:rFonts w:ascii="Georgia" w:cs="Georgia" w:eastAsia="Georgia" w:hAnsi="Georgia"/>
          <w:b w:val="0"/>
          <w:bCs w:val="0"/>
          <w:i w:val="0"/>
          <w:iCs w:val="0"/>
          <w:color w:val="000000"/>
          <w:sz w:val="22"/>
          <w:szCs w:val="22"/>
          <w:rtl w:val="0"/>
        </w:rPr>
        <w:t xml:space="preserve">_______________________________________________________________________</w:t>
      </w:r>
    </w:p>
    <w:p w:rsidR="00000000" w:rsidDel="00000000" w:rsidP="00000000" w:rsidRDefault="00000000" w:rsidRPr="00000000" w14:paraId="00000057">
      <w:pPr>
        <w:spacing w:after="110" w:before="0" w:lineRule="auto"/>
        <w:jc w:val="left"/>
        <w:rPr>
          <w:rFonts w:ascii="Georgia" w:cs="Georgia" w:eastAsia="Georgia" w:hAnsi="Georgia"/>
          <w:b w:val="0"/>
          <w:bCs w:val="0"/>
          <w:i w:val="0"/>
          <w:iCs w:val="0"/>
          <w:color w:val="000000"/>
          <w:sz w:val="22"/>
          <w:szCs w:val="22"/>
        </w:rPr>
      </w:pPr>
      <w:r w:rsidDel="00000000" w:rsidR="00000000" w:rsidRPr="00000000">
        <w:rPr>
          <w:rFonts w:ascii="Georgia" w:cs="Georgia" w:eastAsia="Georgia" w:hAnsi="Georgia"/>
          <w:b w:val="0"/>
          <w:bCs w:val="0"/>
          <w:i w:val="0"/>
          <w:iCs w:val="0"/>
          <w:color w:val="000000"/>
          <w:sz w:val="22"/>
          <w:szCs w:val="22"/>
          <w:rtl w:val="0"/>
        </w:rPr>
        <w:t xml:space="preserve">_______________________________________________________________________</w:t>
      </w:r>
    </w:p>
    <w:p w:rsidR="00000000" w:rsidDel="00000000" w:rsidP="00000000" w:rsidRDefault="00000000" w:rsidRPr="00000000" w14:paraId="00000058">
      <w:pPr>
        <w:spacing w:after="110" w:before="0" w:lineRule="auto"/>
        <w:jc w:val="left"/>
        <w:rPr>
          <w:rFonts w:ascii="Georgia" w:cs="Georgia" w:eastAsia="Georgia" w:hAnsi="Georgia"/>
          <w:b w:val="0"/>
          <w:bCs w:val="0"/>
          <w:i w:val="0"/>
          <w:iCs w:val="0"/>
          <w:color w:val="000000"/>
          <w:sz w:val="22"/>
          <w:szCs w:val="22"/>
        </w:rPr>
      </w:pPr>
      <w:r w:rsidDel="00000000" w:rsidR="00000000" w:rsidRPr="00000000">
        <w:rPr>
          <w:rFonts w:ascii="Georgia" w:cs="Georgia" w:eastAsia="Georgia" w:hAnsi="Georgia"/>
          <w:b w:val="0"/>
          <w:bCs w:val="0"/>
          <w:i w:val="0"/>
          <w:iCs w:val="0"/>
          <w:color w:val="000000"/>
          <w:sz w:val="22"/>
          <w:szCs w:val="22"/>
          <w:rtl w:val="0"/>
        </w:rPr>
        <w:t xml:space="preserve">_______________________________________________________________________</w:t>
      </w:r>
    </w:p>
    <w:p w:rsidR="00000000" w:rsidDel="00000000" w:rsidP="00000000" w:rsidRDefault="00000000" w:rsidRPr="00000000" w14:paraId="00000059">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A">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B">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C">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D">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E">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F">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0">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1">
      <w:pPr>
        <w:spacing w:after="110" w:before="0" w:lineRule="auto"/>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2">
      <w:pPr>
        <w:pStyle w:val="Heading2"/>
        <w:rPr>
          <w:sz w:val="22"/>
          <w:szCs w:val="22"/>
        </w:rPr>
      </w:pPr>
      <w:bookmarkStart w:colFirst="0" w:colLast="0" w:name="_heading=h.k6qdjrf9c2jr" w:id="2"/>
      <w:bookmarkEnd w:id="2"/>
      <w:r w:rsidDel="00000000" w:rsidR="00000000" w:rsidRPr="00000000">
        <w:rPr>
          <w:rtl w:val="0"/>
        </w:rPr>
      </w:r>
    </w:p>
    <w:p w:rsidR="00000000" w:rsidDel="00000000" w:rsidP="00000000" w:rsidRDefault="00000000" w:rsidRPr="00000000" w14:paraId="00000063">
      <w:pPr>
        <w:pStyle w:val="Heading2"/>
        <w:rPr>
          <w:sz w:val="22"/>
          <w:szCs w:val="22"/>
        </w:rPr>
      </w:pPr>
      <w:bookmarkStart w:colFirst="0" w:colLast="0" w:name="_heading=h.bwqt0acfb42z" w:id="3"/>
      <w:bookmarkEnd w:id="3"/>
      <w:r w:rsidDel="00000000" w:rsidR="00000000" w:rsidRPr="00000000">
        <w:rPr>
          <w:rtl w:val="0"/>
        </w:rPr>
      </w:r>
    </w:p>
    <w:p w:rsidR="00000000" w:rsidDel="00000000" w:rsidP="00000000" w:rsidRDefault="00000000" w:rsidRPr="00000000" w14:paraId="00000064">
      <w:pPr>
        <w:pStyle w:val="Heading2"/>
        <w:rPr>
          <w:sz w:val="22"/>
          <w:szCs w:val="22"/>
        </w:rPr>
      </w:pPr>
      <w:bookmarkStart w:colFirst="0" w:colLast="0" w:name="_heading=h.ltevq7tklrcz" w:id="4"/>
      <w:bookmarkEnd w:id="4"/>
      <w:r w:rsidDel="00000000" w:rsidR="00000000" w:rsidRPr="00000000">
        <w:rPr>
          <w:rtl w:val="0"/>
        </w:rPr>
      </w:r>
    </w:p>
    <w:p w:rsidR="00000000" w:rsidDel="00000000" w:rsidP="00000000" w:rsidRDefault="00000000" w:rsidRPr="00000000" w14:paraId="00000065">
      <w:pPr>
        <w:pStyle w:val="Heading2"/>
        <w:rPr>
          <w:sz w:val="22"/>
          <w:szCs w:val="22"/>
        </w:rPr>
      </w:pPr>
      <w:bookmarkStart w:colFirst="0" w:colLast="0" w:name="_heading=h.ut0zu9qyn0le" w:id="5"/>
      <w:bookmarkEnd w:id="5"/>
      <w:r w:rsidDel="00000000" w:rsidR="00000000" w:rsidRPr="00000000">
        <w:rPr>
          <w:sz w:val="22"/>
          <w:szCs w:val="22"/>
          <w:rtl w:val="0"/>
        </w:rPr>
        <w:t xml:space="preserve">PART 2: THE MALTHUSIAN TRAP &amp; DEMOGRAPHIC TRANSITION</w:t>
      </w:r>
    </w:p>
    <w:p w:rsidR="00000000" w:rsidDel="00000000" w:rsidP="00000000" w:rsidRDefault="00000000" w:rsidRPr="00000000" w14:paraId="00000066">
      <w:pPr>
        <w:spacing w:after="40" w:before="40" w:lineRule="auto"/>
        <w:rPr>
          <w:sz w:val="22"/>
          <w:szCs w:val="22"/>
        </w:rPr>
      </w:pPr>
      <w:r w:rsidDel="00000000" w:rsidR="00000000" w:rsidRPr="00000000">
        <w:rPr>
          <w:i w:val="1"/>
          <w:iCs w:val="1"/>
          <w:sz w:val="22"/>
          <w:szCs w:val="22"/>
          <w:rtl w:val="0"/>
        </w:rPr>
        <w:t xml:space="preserve">Directions: </w:t>
      </w:r>
      <w:r w:rsidDel="00000000" w:rsidR="00000000" w:rsidRPr="00000000">
        <w:rPr>
          <w:sz w:val="22"/>
          <w:szCs w:val="22"/>
          <w:rtl w:val="0"/>
        </w:rPr>
        <w:t xml:space="preserve">Economists assume that people optimize — they make the best choice available given their constraints. This part applies that logic to historical populations and previews a key tool Module 6 will formalize: the feasible frontier.</w:t>
      </w:r>
    </w:p>
    <w:p w:rsidR="00000000" w:rsidDel="00000000" w:rsidP="00000000" w:rsidRDefault="00000000" w:rsidRPr="00000000" w14:paraId="00000067">
      <w:pPr>
        <w:spacing w:after="40" w:before="40" w:lineRule="auto"/>
        <w:rPr>
          <w:sz w:val="22"/>
          <w:szCs w:val="22"/>
        </w:rPr>
      </w:pPr>
      <w:r w:rsidDel="00000000" w:rsidR="00000000" w:rsidRPr="00000000">
        <w:rPr>
          <w:rtl w:val="0"/>
        </w:rPr>
      </w:r>
    </w:p>
    <w:sdt>
      <w:sdtPr>
        <w:lock w:val="contentLocked"/>
        <w:id w:val="-695892870"/>
        <w:tag w:val="goog_rdk_19"/>
      </w:sdtPr>
      <w:sdtContent>
        <w:tbl>
          <w:tblPr>
            <w:tblStyle w:val="Table3"/>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0"/>
            <w:tblGridChange w:id="0">
              <w:tblGrid>
                <w:gridCol w:w="9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8df" w:val="clear"/>
                <w:tcMar>
                  <w:top w:w="80.0" w:type="dxa"/>
                  <w:left w:w="120.0" w:type="dxa"/>
                  <w:bottom w:w="80.0" w:type="dxa"/>
                  <w:right w:w="120.0" w:type="dxa"/>
                </w:tcMar>
                <w:vAlign w:val="top"/>
              </w:tcPr>
              <w:p w:rsidR="00000000" w:rsidDel="00000000" w:rsidP="00000000" w:rsidRDefault="00000000" w:rsidRPr="00000000" w14:paraId="00000068">
                <w:pPr>
                  <w:spacing w:after="40" w:before="40" w:lineRule="auto"/>
                  <w:rPr>
                    <w:sz w:val="22"/>
                    <w:szCs w:val="22"/>
                  </w:rPr>
                </w:pPr>
                <w:r w:rsidDel="00000000" w:rsidR="00000000" w:rsidRPr="00000000">
                  <w:rPr>
                    <w:b w:val="1"/>
                    <w:bCs w:val="1"/>
                    <w:sz w:val="22"/>
                    <w:szCs w:val="22"/>
                    <w:rtl w:val="0"/>
                  </w:rPr>
                  <w:t xml:space="preserve">What is Optimal Choice? </w:t>
                </w:r>
                <w:r w:rsidDel="00000000" w:rsidR="00000000" w:rsidRPr="00000000">
                  <w:rPr>
                    <w:rtl w:val="0"/>
                  </w:rPr>
                </w:r>
              </w:p>
              <w:p w:rsidR="00000000" w:rsidDel="00000000" w:rsidP="00000000" w:rsidRDefault="00000000" w:rsidRPr="00000000" w14:paraId="00000069">
                <w:pPr>
                  <w:spacing w:after="40" w:before="40" w:lineRule="auto"/>
                  <w:rPr>
                    <w:sz w:val="22"/>
                    <w:szCs w:val="22"/>
                  </w:rPr>
                </w:pPr>
                <w:r w:rsidDel="00000000" w:rsidR="00000000" w:rsidRPr="00000000">
                  <w:rPr>
                    <w:rtl w:val="0"/>
                  </w:rPr>
                </w:r>
              </w:p>
              <w:p w:rsidR="00000000" w:rsidDel="00000000" w:rsidP="00000000" w:rsidRDefault="00000000" w:rsidRPr="00000000" w14:paraId="0000006A">
                <w:pPr>
                  <w:spacing w:after="40" w:before="40" w:lineRule="auto"/>
                  <w:rPr>
                    <w:sz w:val="22"/>
                    <w:szCs w:val="22"/>
                  </w:rPr>
                </w:pPr>
                <w:r w:rsidDel="00000000" w:rsidR="00000000" w:rsidRPr="00000000">
                  <w:rPr>
                    <w:sz w:val="22"/>
                    <w:szCs w:val="22"/>
                    <w:rtl w:val="0"/>
                  </w:rPr>
                  <w:t xml:space="preserve">The optimal choice is the point on the feasible frontier that maximizes your well-being.</w:t>
                </w:r>
              </w:p>
              <w:p w:rsidR="00000000" w:rsidDel="00000000" w:rsidP="00000000" w:rsidRDefault="00000000" w:rsidRPr="00000000" w14:paraId="0000006B">
                <w:pPr>
                  <w:spacing w:after="20" w:before="20" w:lineRule="auto"/>
                  <w:rPr>
                    <w:sz w:val="22"/>
                    <w:szCs w:val="22"/>
                  </w:rPr>
                </w:pPr>
                <w:r w:rsidDel="00000000" w:rsidR="00000000" w:rsidRPr="00000000">
                  <w:rPr>
                    <w:rtl w:val="0"/>
                  </w:rPr>
                </w:r>
              </w:p>
              <w:p w:rsidR="00000000" w:rsidDel="00000000" w:rsidP="00000000" w:rsidRDefault="00000000" w:rsidRPr="00000000" w14:paraId="0000006C">
                <w:pPr>
                  <w:spacing w:after="40" w:before="40" w:lineRule="auto"/>
                  <w:rPr>
                    <w:sz w:val="22"/>
                    <w:szCs w:val="22"/>
                  </w:rPr>
                </w:pPr>
                <w:r w:rsidDel="00000000" w:rsidR="00000000" w:rsidRPr="00000000">
                  <w:rPr>
                    <w:sz w:val="22"/>
                    <w:szCs w:val="22"/>
                    <w:rtl w:val="0"/>
                  </w:rPr>
                  <w:t xml:space="preserve">You learned this logic in Module 2: at equilibrium, the market reaches the </w:t>
                </w:r>
                <w:r w:rsidDel="00000000" w:rsidR="00000000" w:rsidRPr="00000000">
                  <w:rPr>
                    <w:i w:val="1"/>
                    <w:iCs w:val="1"/>
                    <w:sz w:val="22"/>
                    <w:szCs w:val="22"/>
                    <w:rtl w:val="0"/>
                  </w:rPr>
                  <w:t xml:space="preserve">best feasible outcome</w:t>
                </w:r>
                <w:r w:rsidDel="00000000" w:rsidR="00000000" w:rsidRPr="00000000">
                  <w:rPr>
                    <w:sz w:val="22"/>
                    <w:szCs w:val="22"/>
                    <w:rtl w:val="0"/>
                  </w:rPr>
                  <w:t xml:space="preserve"> for buyer and seller. extends this to the individual level — and asks what happens when constraints are very tight.</w:t>
                </w:r>
              </w:p>
              <w:p w:rsidR="00000000" w:rsidDel="00000000" w:rsidP="00000000" w:rsidRDefault="00000000" w:rsidRPr="00000000" w14:paraId="0000006D">
                <w:pPr>
                  <w:spacing w:after="40" w:before="40" w:lineRule="auto"/>
                  <w:rPr>
                    <w:sz w:val="22"/>
                    <w:szCs w:val="22"/>
                  </w:rPr>
                </w:pPr>
                <w:r w:rsidDel="00000000" w:rsidR="00000000" w:rsidRPr="00000000">
                  <w:rPr>
                    <w:rtl w:val="0"/>
                  </w:rPr>
                </w:r>
              </w:p>
              <w:p w:rsidR="00000000" w:rsidDel="00000000" w:rsidP="00000000" w:rsidRDefault="00000000" w:rsidRPr="00000000" w14:paraId="0000006E">
                <w:pPr>
                  <w:spacing w:after="40" w:before="40" w:lineRule="auto"/>
                  <w:rPr>
                    <w:sz w:val="22"/>
                    <w:szCs w:val="22"/>
                  </w:rPr>
                </w:pPr>
                <w:r w:rsidDel="00000000" w:rsidR="00000000" w:rsidRPr="00000000">
                  <w:rPr>
                    <w:b w:val="1"/>
                    <w:bCs w:val="1"/>
                    <w:sz w:val="22"/>
                    <w:szCs w:val="22"/>
                    <w:rtl w:val="0"/>
                  </w:rPr>
                  <w:t xml:space="preserve">WHAT IS A CONSTRAINT?</w:t>
                </w:r>
                <w:r w:rsidDel="00000000" w:rsidR="00000000" w:rsidRPr="00000000">
                  <w:rPr>
                    <w:rtl w:val="0"/>
                  </w:rPr>
                </w:r>
              </w:p>
              <w:p w:rsidR="00000000" w:rsidDel="00000000" w:rsidP="00000000" w:rsidRDefault="00000000" w:rsidRPr="00000000" w14:paraId="0000006F">
                <w:pPr>
                  <w:spacing w:after="40" w:before="40" w:lineRule="auto"/>
                  <w:rPr>
                    <w:sz w:val="22"/>
                    <w:szCs w:val="22"/>
                  </w:rPr>
                </w:pPr>
                <w:r w:rsidDel="00000000" w:rsidR="00000000" w:rsidRPr="00000000">
                  <w:rPr>
                    <w:sz w:val="22"/>
                    <w:szCs w:val="22"/>
                    <w:rtl w:val="0"/>
                  </w:rPr>
                  <w:t xml:space="preserve">A constraint is any limit on what a person, firm, or society can achieve. Constraints can be:</w:t>
                </w:r>
              </w:p>
              <w:p w:rsidR="00000000" w:rsidDel="00000000" w:rsidP="00000000" w:rsidRDefault="00000000" w:rsidRPr="00000000" w14:paraId="00000070">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71">
                <w:pPr>
                  <w:numPr>
                    <w:ilvl w:val="0"/>
                    <w:numId w:val="1"/>
                  </w:numPr>
                  <w:spacing w:after="0" w:afterAutospacing="0" w:before="40" w:lineRule="auto"/>
                  <w:ind w:left="720" w:hanging="360"/>
                  <w:rPr>
                    <w:sz w:val="22"/>
                    <w:szCs w:val="22"/>
                  </w:rPr>
                </w:pPr>
                <w:r w:rsidDel="00000000" w:rsidR="00000000" w:rsidRPr="00000000">
                  <w:rPr>
                    <w:b w:val="1"/>
                    <w:bCs w:val="1"/>
                    <w:sz w:val="22"/>
                    <w:szCs w:val="22"/>
                    <w:rtl w:val="0"/>
                  </w:rPr>
                  <w:t xml:space="preserve">Resource constraints: </w:t>
                </w:r>
                <w:r w:rsidDel="00000000" w:rsidR="00000000" w:rsidRPr="00000000">
                  <w:rPr>
                    <w:sz w:val="22"/>
                    <w:szCs w:val="22"/>
                    <w:rtl w:val="0"/>
                  </w:rPr>
                  <w:t xml:space="preserve">Limited land, labor, or capital.</w:t>
                </w:r>
              </w:p>
              <w:p w:rsidR="00000000" w:rsidDel="00000000" w:rsidP="00000000" w:rsidRDefault="00000000" w:rsidRPr="00000000" w14:paraId="00000072">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Knowledge constraints: </w:t>
                </w:r>
                <w:r w:rsidDel="00000000" w:rsidR="00000000" w:rsidRPr="00000000">
                  <w:rPr>
                    <w:sz w:val="22"/>
                    <w:szCs w:val="22"/>
                    <w:rtl w:val="0"/>
                  </w:rPr>
                  <w:t xml:space="preserve">Technology not yet invented.</w:t>
                </w:r>
              </w:p>
              <w:p w:rsidR="00000000" w:rsidDel="00000000" w:rsidP="00000000" w:rsidRDefault="00000000" w:rsidRPr="00000000" w14:paraId="00000073">
                <w:pPr>
                  <w:numPr>
                    <w:ilvl w:val="0"/>
                    <w:numId w:val="1"/>
                  </w:numPr>
                  <w:spacing w:after="40" w:before="0" w:beforeAutospacing="0" w:lineRule="auto"/>
                  <w:ind w:left="720" w:hanging="360"/>
                  <w:rPr>
                    <w:sz w:val="22"/>
                    <w:szCs w:val="22"/>
                  </w:rPr>
                </w:pPr>
                <w:r w:rsidDel="00000000" w:rsidR="00000000" w:rsidRPr="00000000">
                  <w:rPr>
                    <w:b w:val="1"/>
                    <w:bCs w:val="1"/>
                    <w:sz w:val="22"/>
                    <w:szCs w:val="22"/>
                    <w:rtl w:val="0"/>
                  </w:rPr>
                  <w:t xml:space="preserve">Institutional constraints: </w:t>
                </w:r>
                <w:r w:rsidDel="00000000" w:rsidR="00000000" w:rsidRPr="00000000">
                  <w:rPr>
                    <w:sz w:val="22"/>
                    <w:szCs w:val="22"/>
                    <w:rtl w:val="0"/>
                  </w:rPr>
                  <w:t xml:space="preserve">Laws, property rights, or social rules that restrict choices.</w:t>
                </w:r>
              </w:p>
              <w:p w:rsidR="00000000" w:rsidDel="00000000" w:rsidP="00000000" w:rsidRDefault="00000000" w:rsidRPr="00000000" w14:paraId="00000074">
                <w:pPr>
                  <w:spacing w:after="20" w:before="20" w:lineRule="auto"/>
                  <w:rPr>
                    <w:sz w:val="22"/>
                    <w:szCs w:val="22"/>
                  </w:rPr>
                </w:pPr>
                <w:r w:rsidDel="00000000" w:rsidR="00000000" w:rsidRPr="00000000">
                  <w:rPr>
                    <w:rtl w:val="0"/>
                  </w:rPr>
                </w:r>
              </w:p>
              <w:p w:rsidR="00000000" w:rsidDel="00000000" w:rsidP="00000000" w:rsidRDefault="00000000" w:rsidRPr="00000000" w14:paraId="00000075">
                <w:pPr>
                  <w:spacing w:after="40" w:before="40" w:lineRule="auto"/>
                  <w:rPr>
                    <w:sz w:val="22"/>
                    <w:szCs w:val="22"/>
                  </w:rPr>
                </w:pPr>
                <w:r w:rsidDel="00000000" w:rsidR="00000000" w:rsidRPr="00000000">
                  <w:rPr>
                    <w:b w:val="1"/>
                    <w:bCs w:val="1"/>
                    <w:sz w:val="22"/>
                    <w:szCs w:val="22"/>
                    <w:rtl w:val="0"/>
                  </w:rPr>
                  <w:t xml:space="preserve">KEY IDEA: </w:t>
                </w:r>
                <w:r w:rsidDel="00000000" w:rsidR="00000000" w:rsidRPr="00000000">
                  <w:rPr>
                    <w:sz w:val="22"/>
                    <w:szCs w:val="22"/>
                    <w:rtl w:val="0"/>
                  </w:rPr>
                  <w:t xml:space="preserve">People don't make "bad" choices irrationally. </w:t>
                </w:r>
              </w:p>
              <w:p w:rsidR="00000000" w:rsidDel="00000000" w:rsidP="00000000" w:rsidRDefault="00000000" w:rsidRPr="00000000" w14:paraId="00000076">
                <w:pPr>
                  <w:spacing w:after="40" w:before="40" w:lineRule="auto"/>
                  <w:rPr>
                    <w:sz w:val="22"/>
                    <w:szCs w:val="22"/>
                  </w:rPr>
                </w:pPr>
                <w:r w:rsidDel="00000000" w:rsidR="00000000" w:rsidRPr="00000000">
                  <w:rPr>
                    <w:rtl w:val="0"/>
                  </w:rPr>
                </w:r>
              </w:p>
              <w:p w:rsidR="00000000" w:rsidDel="00000000" w:rsidP="00000000" w:rsidRDefault="00000000" w:rsidRPr="00000000" w14:paraId="00000077">
                <w:pPr>
                  <w:spacing w:after="40" w:before="40" w:lineRule="auto"/>
                  <w:rPr>
                    <w:sz w:val="22"/>
                    <w:szCs w:val="22"/>
                  </w:rPr>
                </w:pPr>
                <w:r w:rsidDel="00000000" w:rsidR="00000000" w:rsidRPr="00000000">
                  <w:rPr>
                    <w:sz w:val="22"/>
                    <w:szCs w:val="22"/>
                    <w:rtl w:val="0"/>
                  </w:rPr>
                  <w:t xml:space="preserve">They optimize </w:t>
                </w:r>
                <w:r w:rsidDel="00000000" w:rsidR="00000000" w:rsidRPr="00000000">
                  <w:rPr>
                    <w:i w:val="1"/>
                    <w:iCs w:val="1"/>
                    <w:sz w:val="22"/>
                    <w:szCs w:val="22"/>
                    <w:rtl w:val="0"/>
                  </w:rPr>
                  <w:t xml:space="preserve">within </w:t>
                </w:r>
                <w:r w:rsidDel="00000000" w:rsidR="00000000" w:rsidRPr="00000000">
                  <w:rPr>
                    <w:sz w:val="22"/>
                    <w:szCs w:val="22"/>
                    <w:rtl w:val="0"/>
                  </w:rPr>
                  <w:t xml:space="preserve">the constraints they face. Understanding historical behavior means asking: </w:t>
                </w:r>
                <w:r w:rsidDel="00000000" w:rsidR="00000000" w:rsidRPr="00000000">
                  <w:rPr>
                    <w:i w:val="1"/>
                    <w:iCs w:val="1"/>
                    <w:sz w:val="22"/>
                    <w:szCs w:val="22"/>
                    <w:rtl w:val="0"/>
                  </w:rPr>
                  <w:t xml:space="preserve">What were the constraints? What were the available options?</w:t>
                </w:r>
                <w:r w:rsidDel="00000000" w:rsidR="00000000" w:rsidRPr="00000000">
                  <w:rPr>
                    <w:rtl w:val="0"/>
                  </w:rPr>
                </w:r>
              </w:p>
            </w:tc>
          </w:tr>
        </w:tbl>
      </w:sdtContent>
    </w:sdt>
    <w:p w:rsidR="00000000" w:rsidDel="00000000" w:rsidP="00000000" w:rsidRDefault="00000000" w:rsidRPr="00000000" w14:paraId="00000078">
      <w:pPr>
        <w:spacing w:after="40" w:before="60" w:lineRule="auto"/>
        <w:rPr>
          <w:sz w:val="22"/>
          <w:szCs w:val="22"/>
        </w:rPr>
      </w:pPr>
      <w:r w:rsidDel="00000000" w:rsidR="00000000" w:rsidRPr="00000000">
        <w:rPr>
          <w:rtl w:val="0"/>
        </w:rPr>
      </w:r>
    </w:p>
    <w:p w:rsidR="00000000" w:rsidDel="00000000" w:rsidP="00000000" w:rsidRDefault="00000000" w:rsidRPr="00000000" w14:paraId="00000079">
      <w:pPr>
        <w:spacing w:after="40" w:before="60" w:lineRule="auto"/>
        <w:rPr>
          <w:sz w:val="22"/>
          <w:szCs w:val="22"/>
        </w:rPr>
      </w:pPr>
      <w:r w:rsidDel="00000000" w:rsidR="00000000" w:rsidRPr="00000000">
        <w:rPr>
          <w:rtl w:val="0"/>
        </w:rPr>
      </w:r>
    </w:p>
    <w:p w:rsidR="00000000" w:rsidDel="00000000" w:rsidP="00000000" w:rsidRDefault="00000000" w:rsidRPr="00000000" w14:paraId="0000007A">
      <w:pPr>
        <w:spacing w:after="40" w:before="60" w:lineRule="auto"/>
        <w:rPr>
          <w:sz w:val="22"/>
          <w:szCs w:val="22"/>
        </w:rPr>
      </w:pPr>
      <w:r w:rsidDel="00000000" w:rsidR="00000000" w:rsidRPr="00000000">
        <w:rPr>
          <w:rtl w:val="0"/>
        </w:rPr>
      </w:r>
    </w:p>
    <w:p w:rsidR="00000000" w:rsidDel="00000000" w:rsidP="00000000" w:rsidRDefault="00000000" w:rsidRPr="00000000" w14:paraId="0000007B">
      <w:pPr>
        <w:spacing w:after="40" w:before="60" w:lineRule="auto"/>
        <w:rPr>
          <w:sz w:val="22"/>
          <w:szCs w:val="22"/>
        </w:rPr>
      </w:pPr>
      <w:r w:rsidDel="00000000" w:rsidR="00000000" w:rsidRPr="00000000">
        <w:rPr>
          <w:rtl w:val="0"/>
        </w:rPr>
      </w:r>
    </w:p>
    <w:p w:rsidR="00000000" w:rsidDel="00000000" w:rsidP="00000000" w:rsidRDefault="00000000" w:rsidRPr="00000000" w14:paraId="0000007C">
      <w:pPr>
        <w:spacing w:after="40" w:before="60" w:lineRule="auto"/>
        <w:rPr>
          <w:sz w:val="22"/>
          <w:szCs w:val="22"/>
        </w:rPr>
      </w:pPr>
      <w:r w:rsidDel="00000000" w:rsidR="00000000" w:rsidRPr="00000000">
        <w:rPr>
          <w:rtl w:val="0"/>
        </w:rPr>
      </w:r>
    </w:p>
    <w:sdt>
      <w:sdtPr>
        <w:lock w:val="contentLocked"/>
        <w:id w:val="-1028818962"/>
        <w:tag w:val="goog_rdk_20"/>
      </w:sdtPr>
      <w:sdtContent>
        <w:tbl>
          <w:tblPr>
            <w:tblStyle w:val="Table4"/>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0"/>
            <w:tblGridChange w:id="0">
              <w:tblGrid>
                <w:gridCol w:w="9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0e8" w:val="clear"/>
                <w:tcMar>
                  <w:top w:w="80.0" w:type="dxa"/>
                  <w:left w:w="120.0" w:type="dxa"/>
                  <w:bottom w:w="80.0" w:type="dxa"/>
                  <w:right w:w="120.0" w:type="dxa"/>
                </w:tcMar>
                <w:vAlign w:val="top"/>
              </w:tcPr>
              <w:p w:rsidR="00000000" w:rsidDel="00000000" w:rsidP="00000000" w:rsidRDefault="00000000" w:rsidRPr="00000000" w14:paraId="0000007D">
                <w:pPr>
                  <w:spacing w:after="60" w:before="40" w:lineRule="auto"/>
                  <w:rPr>
                    <w:b w:val="1"/>
                    <w:bCs w:val="1"/>
                    <w:sz w:val="22"/>
                    <w:szCs w:val="22"/>
                  </w:rPr>
                </w:pPr>
                <w:r w:rsidDel="00000000" w:rsidR="00000000" w:rsidRPr="00000000">
                  <w:rPr>
                    <w:b w:val="1"/>
                    <w:bCs w:val="1"/>
                    <w:sz w:val="22"/>
                    <w:szCs w:val="22"/>
                    <w:rtl w:val="0"/>
                  </w:rPr>
                  <w:t xml:space="preserve">MALTHUS' MODEL — Optimization at the Population Level</w:t>
                </w:r>
              </w:p>
              <w:p w:rsidR="00000000" w:rsidDel="00000000" w:rsidP="00000000" w:rsidRDefault="00000000" w:rsidRPr="00000000" w14:paraId="0000007E">
                <w:pPr>
                  <w:spacing w:after="60" w:before="40" w:lineRule="auto"/>
                  <w:rPr>
                    <w:b w:val="1"/>
                    <w:bCs w:val="1"/>
                    <w:sz w:val="22"/>
                    <w:szCs w:val="22"/>
                  </w:rPr>
                </w:pPr>
                <w:r w:rsidDel="00000000" w:rsidR="00000000" w:rsidRPr="00000000">
                  <w:rPr>
                    <w:rtl w:val="0"/>
                  </w:rPr>
                </w:r>
              </w:p>
              <w:p w:rsidR="00000000" w:rsidDel="00000000" w:rsidP="00000000" w:rsidRDefault="00000000" w:rsidRPr="00000000" w14:paraId="0000007F">
                <w:pPr>
                  <w:spacing w:after="40" w:before="40" w:lineRule="auto"/>
                  <w:rPr>
                    <w:sz w:val="22"/>
                    <w:szCs w:val="22"/>
                  </w:rPr>
                </w:pPr>
                <w:r w:rsidDel="00000000" w:rsidR="00000000" w:rsidRPr="00000000">
                  <w:rPr>
                    <w:b w:val="1"/>
                    <w:bCs w:val="1"/>
                    <w:sz w:val="22"/>
                    <w:szCs w:val="22"/>
                    <w:rtl w:val="0"/>
                  </w:rPr>
                  <w:t xml:space="preserve">MALTHUS' TWO INPUTS: </w:t>
                </w:r>
                <w:r w:rsidDel="00000000" w:rsidR="00000000" w:rsidRPr="00000000">
                  <w:rPr>
                    <w:sz w:val="22"/>
                    <w:szCs w:val="22"/>
                    <w:rtl w:val="0"/>
                  </w:rPr>
                  <w:t xml:space="preserve">Only _________________________ (fixed) and _________________________ (variable).</w:t>
                </w:r>
              </w:p>
              <w:p w:rsidR="00000000" w:rsidDel="00000000" w:rsidP="00000000" w:rsidRDefault="00000000" w:rsidRPr="00000000" w14:paraId="00000080">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81">
                <w:pPr>
                  <w:spacing w:after="40" w:before="40" w:lineRule="auto"/>
                  <w:rPr>
                    <w:sz w:val="22"/>
                    <w:szCs w:val="22"/>
                  </w:rPr>
                </w:pPr>
                <w:r w:rsidDel="00000000" w:rsidR="00000000" w:rsidRPr="00000000">
                  <w:rPr>
                    <w:b w:val="1"/>
                    <w:bCs w:val="1"/>
                    <w:sz w:val="22"/>
                    <w:szCs w:val="22"/>
                    <w:rtl w:val="0"/>
                  </w:rPr>
                  <w:t xml:space="preserve">THE CONSTRAINT: </w:t>
                </w:r>
                <w:r w:rsidDel="00000000" w:rsidR="00000000" w:rsidRPr="00000000">
                  <w:rPr>
                    <w:sz w:val="22"/>
                    <w:szCs w:val="22"/>
                    <w:rtl w:val="0"/>
                  </w:rPr>
                  <w:t xml:space="preserve">Land is fixed. As more workers farm the same land, output per person ______________________. (Law of Diminishing Average Product)</w:t>
                </w:r>
              </w:p>
              <w:p w:rsidR="00000000" w:rsidDel="00000000" w:rsidP="00000000" w:rsidRDefault="00000000" w:rsidRPr="00000000" w14:paraId="00000082">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83">
                <w:pPr>
                  <w:spacing w:after="40" w:before="40" w:lineRule="auto"/>
                  <w:rPr>
                    <w:sz w:val="22"/>
                    <w:szCs w:val="22"/>
                  </w:rPr>
                </w:pPr>
                <w:r w:rsidDel="00000000" w:rsidR="00000000" w:rsidRPr="00000000">
                  <w:rPr>
                    <w:b w:val="1"/>
                    <w:bCs w:val="1"/>
                    <w:sz w:val="22"/>
                    <w:szCs w:val="22"/>
                    <w:rtl w:val="0"/>
                  </w:rPr>
                  <w:t xml:space="preserve">THE OPTIMIZATION: </w:t>
                </w:r>
                <w:r w:rsidDel="00000000" w:rsidR="00000000" w:rsidRPr="00000000">
                  <w:rPr>
                    <w:sz w:val="22"/>
                    <w:szCs w:val="22"/>
                    <w:rtl w:val="0"/>
                  </w:rPr>
                  <w:t xml:space="preserve">Individual families, when living standards rise above subsistence, choose to ______________________________. This is individually rational — more children mean more labor, security, and care in old age.</w:t>
                </w:r>
              </w:p>
              <w:p w:rsidR="00000000" w:rsidDel="00000000" w:rsidP="00000000" w:rsidRDefault="00000000" w:rsidRPr="00000000" w14:paraId="00000084">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85">
                <w:pPr>
                  <w:spacing w:after="40" w:before="40" w:lineRule="auto"/>
                  <w:rPr>
                    <w:sz w:val="22"/>
                    <w:szCs w:val="22"/>
                  </w:rPr>
                </w:pPr>
                <w:r w:rsidDel="00000000" w:rsidR="00000000" w:rsidRPr="00000000">
                  <w:rPr>
                    <w:b w:val="1"/>
                    <w:bCs w:val="1"/>
                    <w:sz w:val="22"/>
                    <w:szCs w:val="22"/>
                    <w:rtl w:val="0"/>
                  </w:rPr>
                  <w:t xml:space="preserve">THE TRAP: </w:t>
                </w:r>
                <w:r w:rsidDel="00000000" w:rsidR="00000000" w:rsidRPr="00000000">
                  <w:rPr>
                    <w:sz w:val="22"/>
                    <w:szCs w:val="22"/>
                    <w:rtl w:val="0"/>
                  </w:rPr>
                  <w:t xml:space="preserve">Each family's rational optimization increases the total population, which __________________ wages for everyone. The gains from any improvement get absorbed by ______________________.</w:t>
                </w:r>
              </w:p>
              <w:p w:rsidR="00000000" w:rsidDel="00000000" w:rsidP="00000000" w:rsidRDefault="00000000" w:rsidRPr="00000000" w14:paraId="00000086">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87">
                <w:pPr>
                  <w:spacing w:after="40" w:before="40" w:lineRule="auto"/>
                  <w:rPr>
                    <w:sz w:val="22"/>
                    <w:szCs w:val="22"/>
                  </w:rPr>
                </w:pPr>
                <w:r w:rsidDel="00000000" w:rsidR="00000000" w:rsidRPr="00000000">
                  <w:rPr>
                    <w:b w:val="1"/>
                    <w:bCs w:val="1"/>
                    <w:sz w:val="22"/>
                    <w:szCs w:val="22"/>
                    <w:rtl w:val="0"/>
                  </w:rPr>
                  <w:t xml:space="preserve">MALTHUSIAN EQUILIBRIUM: </w:t>
                </w:r>
                <w:r w:rsidDel="00000000" w:rsidR="00000000" w:rsidRPr="00000000">
                  <w:rPr>
                    <w:sz w:val="22"/>
                    <w:szCs w:val="22"/>
                    <w:rtl w:val="0"/>
                  </w:rPr>
                  <w:t xml:space="preserve">Living standards settle at __________________ level — just enough to survive. Any improvement is temporary.</w:t>
                </w:r>
              </w:p>
            </w:tc>
          </w:tr>
        </w:tbl>
      </w:sdtContent>
    </w:sdt>
    <w:p w:rsidR="00000000" w:rsidDel="00000000" w:rsidP="00000000" w:rsidRDefault="00000000" w:rsidRPr="00000000" w14:paraId="00000088">
      <w:pPr>
        <w:spacing w:after="40" w:before="60" w:lineRule="auto"/>
        <w:rPr>
          <w:sz w:val="22"/>
          <w:szCs w:val="22"/>
        </w:rPr>
      </w:pPr>
      <w:r w:rsidDel="00000000" w:rsidR="00000000" w:rsidRPr="00000000">
        <w:rPr>
          <w:rtl w:val="0"/>
        </w:rPr>
      </w:r>
    </w:p>
    <w:tbl>
      <w:tblPr>
        <w:tblStyle w:val="Table5"/>
        <w:tblW w:w="1005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55"/>
        <w:tblGridChange w:id="0">
          <w:tblGrid>
            <w:gridCol w:w="2895"/>
            <w:gridCol w:w="715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89">
            <w:pPr>
              <w:spacing w:after="24" w:lineRule="auto"/>
              <w:rPr>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6.1</w:t>
            </w:r>
            <w:r w:rsidDel="00000000" w:rsidR="00000000" w:rsidRPr="00000000">
              <w:rPr>
                <w:rtl w:val="0"/>
              </w:rPr>
            </w:r>
          </w:p>
          <w:p w:rsidR="00000000" w:rsidDel="00000000" w:rsidP="00000000" w:rsidRDefault="00000000" w:rsidRPr="00000000" w14:paraId="0000008A">
            <w:pPr>
              <w:spacing w:after="48" w:lineRule="auto"/>
              <w:rPr>
                <w:sz w:val="22"/>
                <w:szCs w:val="22"/>
              </w:rPr>
            </w:pPr>
            <w:r w:rsidDel="00000000" w:rsidR="00000000" w:rsidRPr="00000000">
              <w:rPr>
                <w:rFonts w:ascii="Georgia" w:cs="Georgia" w:eastAsia="Georgia" w:hAnsi="Georgia"/>
                <w:b w:val="1"/>
                <w:bCs w:val="1"/>
                <w:color w:val="ffffff"/>
                <w:sz w:val="22"/>
                <w:szCs w:val="22"/>
                <w:rtl w:val="0"/>
              </w:rPr>
              <w:t xml:space="preserve">Malthusian England &amp; Sub-Saharan Africa</w:t>
            </w:r>
            <w:r w:rsidDel="00000000" w:rsidR="00000000" w:rsidRPr="00000000">
              <w:rPr>
                <w:rtl w:val="0"/>
              </w:rPr>
            </w:r>
          </w:p>
          <w:p w:rsidR="00000000" w:rsidDel="00000000" w:rsidP="00000000" w:rsidRDefault="00000000" w:rsidRPr="00000000" w14:paraId="0000008B">
            <w:pPr>
              <w:spacing w:after="90" w:lineRule="auto"/>
              <w:rPr>
                <w:sz w:val="22"/>
                <w:szCs w:val="22"/>
              </w:rPr>
            </w:pPr>
            <w:r w:rsidDel="00000000" w:rsidR="00000000" w:rsidRPr="00000000">
              <w:rPr>
                <w:rFonts w:ascii="Georgia" w:cs="Georgia" w:eastAsia="Georgia" w:hAnsi="Georgia"/>
                <w:b w:val="1"/>
                <w:bCs w:val="1"/>
                <w:color w:val="c9a84c"/>
                <w:sz w:val="22"/>
                <w:szCs w:val="22"/>
                <w:rtl w:val="0"/>
              </w:rPr>
              <w:t xml:space="preserve">England c. 1800 / Africa c. 1960–1990</w:t>
            </w:r>
            <w:r w:rsidDel="00000000" w:rsidR="00000000" w:rsidRPr="00000000">
              <w:rPr>
                <w:rtl w:val="0"/>
              </w:rPr>
            </w:r>
          </w:p>
          <w:p w:rsidR="00000000" w:rsidDel="00000000" w:rsidP="00000000" w:rsidRDefault="00000000" w:rsidRPr="00000000" w14:paraId="0000008C">
            <w:pPr>
              <w:spacing w:after="100" w:lineRule="auto"/>
              <w:rPr>
                <w:sz w:val="22"/>
                <w:szCs w:val="22"/>
              </w:rPr>
            </w:pPr>
            <w:sdt>
              <w:sdtPr>
                <w:id w:val="-1722040044"/>
                <w:tag w:val="goog_rdk_21"/>
              </w:sdtPr>
              <w:sdtContent>
                <w:r w:rsidDel="00000000" w:rsidR="00000000" w:rsidRPr="00000000">
                  <w:rPr>
                    <w:rFonts w:ascii="Cardo" w:cs="Cardo" w:eastAsia="Cardo" w:hAnsi="Cardo"/>
                    <w:color w:val="ffffff"/>
                    <w:sz w:val="22"/>
                    <w:szCs w:val="22"/>
                    <w:rtl w:val="0"/>
                  </w:rPr>
                  <w:t xml:space="preserve">Malthus's 1798 prediction: population grows geometrically; food supply grows arithmetically → living standards will never permanently rise. England escaped the trap. Evaluate the prediction and the escape mechanism.</w:t>
                </w:r>
              </w:sdtContent>
            </w:sdt>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8D">
            <w:pPr>
              <w:spacing w:after="110" w:lineRule="auto"/>
              <w:rPr>
                <w:sz w:val="22"/>
                <w:szCs w:val="22"/>
              </w:rPr>
            </w:pPr>
            <w:r w:rsidDel="00000000" w:rsidR="00000000" w:rsidRPr="00000000">
              <w:rPr>
                <w:rFonts w:ascii="Georgia" w:cs="Georgia" w:eastAsia="Georgia" w:hAnsi="Georgia"/>
                <w:b w:val="1"/>
                <w:bCs w:val="1"/>
                <w:sz w:val="22"/>
                <w:szCs w:val="22"/>
                <w:rtl w:val="0"/>
              </w:rPr>
              <w:t xml:space="preserve">Malthusian trap mechanism: </w:t>
            </w:r>
            <w:r w:rsidDel="00000000" w:rsidR="00000000" w:rsidRPr="00000000">
              <w:rPr>
                <w:rFonts w:ascii="Georgia" w:cs="Georgia" w:eastAsia="Georgia" w:hAnsi="Georgia"/>
                <w:sz w:val="22"/>
                <w:szCs w:val="22"/>
                <w:rtl w:val="0"/>
              </w:rPr>
              <w:t xml:space="preserve">as income rises, population rises, food per capita falls back to: ________________</w:t>
            </w:r>
            <w:r w:rsidDel="00000000" w:rsidR="00000000" w:rsidRPr="00000000">
              <w:rPr>
                <w:rtl w:val="0"/>
              </w:rPr>
            </w:r>
          </w:p>
          <w:p w:rsidR="00000000" w:rsidDel="00000000" w:rsidP="00000000" w:rsidRDefault="00000000" w:rsidRPr="00000000" w14:paraId="0000008E">
            <w:pPr>
              <w:spacing w:after="110" w:lineRule="auto"/>
              <w:rPr>
                <w:sz w:val="22"/>
                <w:szCs w:val="22"/>
              </w:rPr>
            </w:pPr>
            <w:r w:rsidDel="00000000" w:rsidR="00000000" w:rsidRPr="00000000">
              <w:rPr>
                <w:rFonts w:ascii="Georgia" w:cs="Georgia" w:eastAsia="Georgia" w:hAnsi="Georgia"/>
                <w:b w:val="1"/>
                <w:bCs w:val="1"/>
                <w:sz w:val="22"/>
                <w:szCs w:val="22"/>
                <w:rtl w:val="0"/>
              </w:rPr>
              <w:t xml:space="preserve">England's escape mechanism (industrial revolution):</w:t>
            </w:r>
            <w:r w:rsidDel="00000000" w:rsidR="00000000" w:rsidRPr="00000000">
              <w:rPr>
                <w:rFonts w:ascii="Georgia" w:cs="Georgia" w:eastAsia="Georgia" w:hAnsi="Georgia"/>
                <w:sz w:val="22"/>
                <w:szCs w:val="22"/>
                <w:rtl w:val="0"/>
              </w:rPr>
              <w:t xml:space="preserve"> technology raises food per capita _______ than population: ________</w:t>
            </w:r>
            <w:r w:rsidDel="00000000" w:rsidR="00000000" w:rsidRPr="00000000">
              <w:rPr>
                <w:rtl w:val="0"/>
              </w:rPr>
            </w:r>
          </w:p>
          <w:p w:rsidR="00000000" w:rsidDel="00000000" w:rsidP="00000000" w:rsidRDefault="00000000" w:rsidRPr="00000000" w14:paraId="0000008F">
            <w:pPr>
              <w:spacing w:after="110" w:lineRule="auto"/>
              <w:rPr>
                <w:sz w:val="22"/>
                <w:szCs w:val="22"/>
              </w:rPr>
            </w:pPr>
            <w:r w:rsidDel="00000000" w:rsidR="00000000" w:rsidRPr="00000000">
              <w:rPr>
                <w:rFonts w:ascii="Georgia" w:cs="Georgia" w:eastAsia="Georgia" w:hAnsi="Georgia"/>
                <w:b w:val="1"/>
                <w:bCs w:val="1"/>
                <w:sz w:val="22"/>
                <w:szCs w:val="22"/>
                <w:rtl w:val="0"/>
              </w:rPr>
              <w:t xml:space="preserve">Demographic Transition: </w:t>
            </w:r>
            <w:r w:rsidDel="00000000" w:rsidR="00000000" w:rsidRPr="00000000">
              <w:rPr>
                <w:rFonts w:ascii="Georgia" w:cs="Georgia" w:eastAsia="Georgia" w:hAnsi="Georgia"/>
                <w:sz w:val="22"/>
                <w:szCs w:val="22"/>
                <w:rtl w:val="0"/>
              </w:rPr>
              <w:t xml:space="preserve">as incomes rise, fertility rates ______ — breaking the Malthusian loop because: __________________</w:t>
            </w:r>
            <w:r w:rsidDel="00000000" w:rsidR="00000000" w:rsidRPr="00000000">
              <w:rPr>
                <w:rtl w:val="0"/>
              </w:rPr>
            </w:r>
          </w:p>
          <w:p w:rsidR="00000000" w:rsidDel="00000000" w:rsidP="00000000" w:rsidRDefault="00000000" w:rsidRPr="00000000" w14:paraId="00000090">
            <w:pPr>
              <w:spacing w:after="110" w:lineRule="auto"/>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Apply to Marcus:</w:t>
            </w:r>
            <w:r w:rsidDel="00000000" w:rsidR="00000000" w:rsidRPr="00000000">
              <w:rPr>
                <w:rFonts w:ascii="Georgia" w:cs="Georgia" w:eastAsia="Georgia" w:hAnsi="Georgia"/>
                <w:sz w:val="22"/>
                <w:szCs w:val="22"/>
                <w:rtl w:val="0"/>
              </w:rPr>
              <w:t xml:space="preserve"> in a low-income neighborhood with constrained access to family planning, the Malthusian logic predicts: __________________</w:t>
            </w:r>
          </w:p>
          <w:p w:rsidR="00000000" w:rsidDel="00000000" w:rsidP="00000000" w:rsidRDefault="00000000" w:rsidRPr="00000000" w14:paraId="00000091">
            <w:pPr>
              <w:spacing w:after="11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2">
            <w:pPr>
              <w:spacing w:after="110" w:lineRule="auto"/>
              <w:rPr>
                <w:rFonts w:ascii="Georgia" w:cs="Georgia" w:eastAsia="Georgia" w:hAnsi="Georgia"/>
                <w:sz w:val="22"/>
                <w:szCs w:val="22"/>
              </w:rPr>
            </w:pPr>
            <w:r w:rsidDel="00000000" w:rsidR="00000000" w:rsidRPr="00000000">
              <w:rPr>
                <w:rtl w:val="0"/>
              </w:rPr>
            </w:r>
          </w:p>
        </w:tc>
      </w:tr>
    </w:tbl>
    <w:p w:rsidR="00000000" w:rsidDel="00000000" w:rsidP="00000000" w:rsidRDefault="00000000" w:rsidRPr="00000000" w14:paraId="00000093">
      <w:pPr>
        <w:spacing w:after="40" w:before="60" w:lineRule="auto"/>
        <w:rPr>
          <w:sz w:val="22"/>
          <w:szCs w:val="22"/>
        </w:rPr>
      </w:pPr>
      <w:r w:rsidDel="00000000" w:rsidR="00000000" w:rsidRPr="00000000">
        <w:rPr>
          <w:rtl w:val="0"/>
        </w:rPr>
      </w:r>
    </w:p>
    <w:sdt>
      <w:sdtPr>
        <w:lock w:val="contentLocked"/>
        <w:id w:val="1122092333"/>
        <w:tag w:val="goog_rdk_24"/>
      </w:sdtPr>
      <w:sdtContent>
        <w:tbl>
          <w:tblPr>
            <w:tblStyle w:val="Table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5220"/>
            <w:tblGridChange w:id="0">
              <w:tblGrid>
                <w:gridCol w:w="5220"/>
                <w:gridCol w:w="52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spacing w:after="40" w:before="40" w:lineRule="auto"/>
                  <w:rPr>
                    <w:sz w:val="22"/>
                    <w:szCs w:val="22"/>
                  </w:rPr>
                </w:pPr>
                <w:r w:rsidDel="00000000" w:rsidR="00000000" w:rsidRPr="00000000">
                  <w:rPr>
                    <w:b w:val="1"/>
                    <w:bCs w:val="1"/>
                    <w:sz w:val="22"/>
                    <w:szCs w:val="22"/>
                    <w:rtl w:val="0"/>
                  </w:rPr>
                  <w:t xml:space="preserve">Malthus was right about: </w:t>
                </w:r>
                <w:sdt>
                  <w:sdtPr>
                    <w:id w:val="52958300"/>
                    <w:tag w:val="goog_rdk_22"/>
                  </w:sdtPr>
                  <w:sdtContent>
                    <w:r w:rsidDel="00000000" w:rsidR="00000000" w:rsidRPr="00000000">
                      <w:rPr>
                        <w:rFonts w:ascii="Cardo" w:cs="Cardo" w:eastAsia="Cardo" w:hAnsi="Cardo"/>
                        <w:sz w:val="22"/>
                        <w:szCs w:val="22"/>
                        <w:rtl w:val="0"/>
                      </w:rPr>
                      <w:t xml:space="preserve">ONE-OFF improvements. A single better harvest → population grows → income returns to subsistence.</w:t>
                    </w:r>
                  </w:sdtContent>
                </w:sdt>
              </w:p>
              <w:p w:rsidR="00000000" w:rsidDel="00000000" w:rsidP="00000000" w:rsidRDefault="00000000" w:rsidRPr="00000000" w14:paraId="00000095">
                <w:pPr>
                  <w:spacing w:after="40" w:before="40" w:lineRule="auto"/>
                  <w:rPr>
                    <w:sz w:val="22"/>
                    <w:szCs w:val="22"/>
                  </w:rPr>
                </w:pPr>
                <w:r w:rsidDel="00000000" w:rsidR="00000000" w:rsidRPr="00000000">
                  <w:rPr>
                    <w:rtl w:val="0"/>
                  </w:rPr>
                </w:r>
              </w:p>
              <w:p w:rsidR="00000000" w:rsidDel="00000000" w:rsidP="00000000" w:rsidRDefault="00000000" w:rsidRPr="00000000" w14:paraId="00000096">
                <w:pPr>
                  <w:spacing w:after="40" w:before="40" w:lineRule="auto"/>
                  <w:rPr>
                    <w:sz w:val="22"/>
                    <w:szCs w:val="22"/>
                  </w:rPr>
                </w:pPr>
                <w:r w:rsidDel="00000000" w:rsidR="00000000" w:rsidRPr="00000000">
                  <w:rPr>
                    <w:b w:val="1"/>
                    <w:bCs w:val="1"/>
                    <w:sz w:val="22"/>
                    <w:szCs w:val="22"/>
                    <w:rtl w:val="0"/>
                  </w:rPr>
                  <w:t xml:space="preserve">Malthus was wrong because: </w:t>
                </w:r>
                <w:r w:rsidDel="00000000" w:rsidR="00000000" w:rsidRPr="00000000">
                  <w:rPr>
                    <w:sz w:val="22"/>
                    <w:szCs w:val="22"/>
                    <w:rtl w:val="0"/>
                  </w:rPr>
                  <w:t xml:space="preserve">Technology didn't improve ONCE — it improved ______________________.</w:t>
                </w:r>
              </w:p>
              <w:p w:rsidR="00000000" w:rsidDel="00000000" w:rsidP="00000000" w:rsidRDefault="00000000" w:rsidRPr="00000000" w14:paraId="00000097">
                <w:pPr>
                  <w:spacing w:after="40" w:before="40" w:lineRule="auto"/>
                  <w:rPr>
                    <w:sz w:val="22"/>
                    <w:szCs w:val="22"/>
                  </w:rPr>
                </w:pPr>
                <w:r w:rsidDel="00000000" w:rsidR="00000000" w:rsidRPr="00000000">
                  <w:rPr>
                    <w:rtl w:val="0"/>
                  </w:rPr>
                </w:r>
              </w:p>
              <w:p w:rsidR="00000000" w:rsidDel="00000000" w:rsidP="00000000" w:rsidRDefault="00000000" w:rsidRPr="00000000" w14:paraId="00000098">
                <w:pPr>
                  <w:spacing w:after="40" w:before="40" w:lineRule="auto"/>
                  <w:rPr>
                    <w:sz w:val="22"/>
                    <w:szCs w:val="22"/>
                  </w:rPr>
                </w:pPr>
                <w:r w:rsidDel="00000000" w:rsidR="00000000" w:rsidRPr="00000000">
                  <w:rPr>
                    <w:b w:val="1"/>
                    <w:bCs w:val="1"/>
                    <w:sz w:val="22"/>
                    <w:szCs w:val="22"/>
                    <w:rtl w:val="0"/>
                  </w:rPr>
                  <w:t xml:space="preserve">KEY MECHANISM: </w:t>
                </w:r>
                <w:r w:rsidDel="00000000" w:rsidR="00000000" w:rsidRPr="00000000">
                  <w:rPr>
                    <w:sz w:val="22"/>
                    <w:szCs w:val="22"/>
                    <w:rtl w:val="0"/>
                  </w:rPr>
                  <w:t xml:space="preserve">Each innovation created new problems requiring new solutions, and the pace of change ____________________ rather than stabilizing.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spacing w:after="40" w:before="40" w:lineRule="auto"/>
                  <w:rPr>
                    <w:sz w:val="22"/>
                    <w:szCs w:val="22"/>
                  </w:rPr>
                </w:pPr>
                <w:r w:rsidDel="00000000" w:rsidR="00000000" w:rsidRPr="00000000">
                  <w:rPr>
                    <w:b w:val="1"/>
                    <w:bCs w:val="1"/>
                    <w:sz w:val="22"/>
                    <w:szCs w:val="22"/>
                    <w:rtl w:val="0"/>
                  </w:rPr>
                  <w:t xml:space="preserve">The Escape from the Trap: </w:t>
                </w:r>
                <w:r w:rsidDel="00000000" w:rsidR="00000000" w:rsidRPr="00000000">
                  <w:rPr>
                    <w:sz w:val="22"/>
                    <w:szCs w:val="22"/>
                    <w:rtl w:val="0"/>
                  </w:rPr>
                  <w:t xml:space="preserve">When technology improves continuously and fast enough, output per worker OUTPACES population growth. The constraint (fixed land) is effectively relaxed by ______________________ (better seeds, machinery, chemicals).</w:t>
                </w:r>
              </w:p>
              <w:p w:rsidR="00000000" w:rsidDel="00000000" w:rsidP="00000000" w:rsidRDefault="00000000" w:rsidRPr="00000000" w14:paraId="0000009A">
                <w:pPr>
                  <w:spacing w:after="40" w:before="40" w:lineRule="auto"/>
                  <w:rPr>
                    <w:sz w:val="22"/>
                    <w:szCs w:val="22"/>
                  </w:rPr>
                </w:pPr>
                <w:r w:rsidDel="00000000" w:rsidR="00000000" w:rsidRPr="00000000">
                  <w:rPr>
                    <w:rtl w:val="0"/>
                  </w:rPr>
                </w:r>
              </w:p>
              <w:p w:rsidR="00000000" w:rsidDel="00000000" w:rsidP="00000000" w:rsidRDefault="00000000" w:rsidRPr="00000000" w14:paraId="0000009B">
                <w:pPr>
                  <w:spacing w:after="40" w:before="40" w:lineRule="auto"/>
                  <w:rPr>
                    <w:sz w:val="22"/>
                    <w:szCs w:val="22"/>
                  </w:rPr>
                </w:pPr>
                <w:r w:rsidDel="00000000" w:rsidR="00000000" w:rsidRPr="00000000">
                  <w:rPr>
                    <w:b w:val="1"/>
                    <w:bCs w:val="1"/>
                    <w:sz w:val="22"/>
                    <w:szCs w:val="22"/>
                    <w:rtl w:val="0"/>
                  </w:rPr>
                  <w:t xml:space="preserve">Connecting to factors of production: </w:t>
                </w:r>
                <w:sdt>
                  <w:sdtPr>
                    <w:id w:val="495971118"/>
                    <w:tag w:val="goog_rdk_23"/>
                  </w:sdtPr>
                  <w:sdtContent>
                    <w:r w:rsidDel="00000000" w:rsidR="00000000" w:rsidRPr="00000000">
                      <w:rPr>
                        <w:rFonts w:ascii="Cardo" w:cs="Cardo" w:eastAsia="Cardo" w:hAnsi="Cardo"/>
                        <w:sz w:val="22"/>
                        <w:szCs w:val="22"/>
                        <w:rtl w:val="0"/>
                      </w:rPr>
                      <w:t xml:space="preserve">Continuous technological improvement means the same land and labor produces MORE output → the production possibilities frontier </w:t>
                    </w:r>
                  </w:sdtContent>
                </w:sdt>
                <w:r w:rsidDel="00000000" w:rsidR="00000000" w:rsidRPr="00000000">
                  <w:rPr>
                    <w:i w:val="1"/>
                    <w:iCs w:val="1"/>
                    <w:sz w:val="22"/>
                    <w:szCs w:val="22"/>
                    <w:rtl w:val="0"/>
                  </w:rPr>
                  <w:t xml:space="preserve">expands</w:t>
                </w:r>
                <w:r w:rsidDel="00000000" w:rsidR="00000000" w:rsidRPr="00000000">
                  <w:rPr>
                    <w:sz w:val="22"/>
                    <w:szCs w:val="22"/>
                    <w:rtl w:val="0"/>
                  </w:rPr>
                  <w:t xml:space="preserve"> rather than staying fixed.</w:t>
                </w:r>
              </w:p>
            </w:tc>
          </w:tr>
        </w:tbl>
      </w:sdtContent>
    </w:sdt>
    <w:p w:rsidR="00000000" w:rsidDel="00000000" w:rsidP="00000000" w:rsidRDefault="00000000" w:rsidRPr="00000000" w14:paraId="0000009C">
      <w:pPr>
        <w:pBdr>
          <w:left w:color="c9a84c" w:space="0" w:sz="14" w:val="single"/>
        </w:pBdr>
        <w:shd w:fill="fff4d9" w:val="clear"/>
        <w:spacing w:after="80" w:before="140" w:lineRule="auto"/>
        <w:rPr>
          <w:sz w:val="22"/>
          <w:szCs w:val="22"/>
        </w:rPr>
      </w:pPr>
      <w:sdt>
        <w:sdtPr>
          <w:id w:val="244145848"/>
          <w:tag w:val="goog_rdk_25"/>
        </w:sdtPr>
        <w:sdtContent>
          <w:r w:rsidDel="00000000" w:rsidR="00000000" w:rsidRPr="00000000">
            <w:rPr>
              <w:rFonts w:ascii="Arial Unicode MS" w:cs="Arial Unicode MS" w:eastAsia="Arial Unicode MS" w:hAnsi="Arial Unicode MS"/>
              <w:b w:val="1"/>
              <w:bCs w:val="1"/>
              <w:sz w:val="22"/>
              <w:szCs w:val="22"/>
              <w:rtl w:val="0"/>
            </w:rPr>
            <w:t xml:space="preserve">✦ 2)  </w:t>
          </w:r>
        </w:sdtContent>
      </w:sdt>
      <w:r w:rsidDel="00000000" w:rsidR="00000000" w:rsidRPr="00000000">
        <w:rPr>
          <w:rFonts w:ascii="Georgia" w:cs="Georgia" w:eastAsia="Georgia" w:hAnsi="Georgia"/>
          <w:sz w:val="22"/>
          <w:szCs w:val="22"/>
          <w:rtl w:val="0"/>
        </w:rPr>
        <w:t xml:space="preserve">Malthus wrote in 1798 and was spectacularly wrong about Britain — yet elements of his model remain relevant for some economies today. Evaluate: under what conditions does the Malthusian trap bind, and what specific institutional or technological changes allow societies to escape it?</w:t>
      </w:r>
      <w:r w:rsidDel="00000000" w:rsidR="00000000" w:rsidRPr="00000000">
        <w:rPr>
          <w:rtl w:val="0"/>
        </w:rPr>
      </w:r>
    </w:p>
    <w:p w:rsidR="00000000" w:rsidDel="00000000" w:rsidP="00000000" w:rsidRDefault="00000000" w:rsidRPr="00000000" w14:paraId="0000009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9E">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9F">
      <w:pPr>
        <w:spacing w:after="100" w:lineRule="auto"/>
        <w:rPr>
          <w:rFonts w:ascii="Georgia" w:cs="Georgia" w:eastAsia="Georgia" w:hAnsi="Georgia"/>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0">
      <w:pPr>
        <w:pStyle w:val="Heading2"/>
        <w:pBdr>
          <w:bottom w:color="c9a84c" w:space="0" w:sz="10" w:val="single"/>
        </w:pBdr>
        <w:spacing w:after="100" w:before="220" w:lineRule="auto"/>
        <w:rPr>
          <w:sz w:val="22"/>
          <w:szCs w:val="22"/>
        </w:rPr>
      </w:pPr>
      <w:bookmarkStart w:colFirst="0" w:colLast="0" w:name="_heading=h.7bsnvdxjo6hi" w:id="6"/>
      <w:bookmarkEnd w:id="6"/>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pBdr>
          <w:bottom w:color="c9a84c" w:space="0" w:sz="10" w:val="single"/>
        </w:pBdr>
        <w:spacing w:after="100" w:before="220" w:lineRule="auto"/>
        <w:rPr>
          <w:sz w:val="22"/>
          <w:szCs w:val="22"/>
        </w:rPr>
      </w:pPr>
      <w:bookmarkStart w:colFirst="0" w:colLast="0" w:name="_heading=h.lpa6c43rx7rh" w:id="7"/>
      <w:bookmarkEnd w:id="7"/>
      <w:r w:rsidDel="00000000" w:rsidR="00000000" w:rsidRPr="00000000">
        <w:rPr>
          <w:rtl w:val="0"/>
        </w:rPr>
      </w:r>
    </w:p>
    <w:p w:rsidR="00000000" w:rsidDel="00000000" w:rsidP="00000000" w:rsidRDefault="00000000" w:rsidRPr="00000000" w14:paraId="000000AD">
      <w:pPr>
        <w:pStyle w:val="Heading2"/>
        <w:pBdr>
          <w:bottom w:color="c9a84c" w:space="0" w:sz="10" w:val="single"/>
        </w:pBdr>
        <w:spacing w:after="100" w:before="220" w:lineRule="auto"/>
        <w:rPr>
          <w:sz w:val="22"/>
          <w:szCs w:val="22"/>
        </w:rPr>
      </w:pPr>
      <w:bookmarkStart w:colFirst="0" w:colLast="0" w:name="_heading=h.7drz9akr4hyi" w:id="8"/>
      <w:bookmarkEnd w:id="8"/>
      <w:r w:rsidDel="00000000" w:rsidR="00000000" w:rsidRPr="00000000">
        <w:rPr>
          <w:sz w:val="22"/>
          <w:szCs w:val="22"/>
          <w:rtl w:val="0"/>
        </w:rPr>
        <w:t xml:space="preserve">PART 3: THREE ENGINES OF GROWTH &amp; THE HOCKEY STICK</w:t>
      </w:r>
    </w:p>
    <w:p w:rsidR="00000000" w:rsidDel="00000000" w:rsidP="00000000" w:rsidRDefault="00000000" w:rsidRPr="00000000" w14:paraId="000000AE">
      <w:pPr>
        <w:spacing w:after="120" w:before="0" w:lineRule="auto"/>
        <w:jc w:val="left"/>
        <w:rPr>
          <w:rFonts w:ascii="Georgia" w:cs="Georgia" w:eastAsia="Georgia" w:hAnsi="Georgia"/>
          <w:b w:val="0"/>
          <w:bCs w:val="0"/>
          <w:i w:val="1"/>
          <w:iCs w:val="1"/>
          <w:color w:val="000000"/>
          <w:sz w:val="22"/>
          <w:szCs w:val="22"/>
        </w:rPr>
      </w:pPr>
      <w:r w:rsidDel="00000000" w:rsidR="00000000" w:rsidRPr="00000000">
        <w:rPr>
          <w:rFonts w:ascii="Georgia" w:cs="Georgia" w:eastAsia="Georgia" w:hAnsi="Georgia"/>
          <w:b w:val="1"/>
          <w:bCs w:val="1"/>
          <w:i w:val="1"/>
          <w:iCs w:val="1"/>
          <w:color w:val="000000"/>
          <w:sz w:val="22"/>
          <w:szCs w:val="22"/>
          <w:rtl w:val="0"/>
        </w:rPr>
        <w:t xml:space="preserve">Directions: </w:t>
      </w:r>
      <w:r w:rsidDel="00000000" w:rsidR="00000000" w:rsidRPr="00000000">
        <w:rPr>
          <w:rFonts w:ascii="Georgia" w:cs="Georgia" w:eastAsia="Georgia" w:hAnsi="Georgia"/>
          <w:b w:val="0"/>
          <w:bCs w:val="0"/>
          <w:i w:val="1"/>
          <w:iCs w:val="1"/>
          <w:color w:val="000000"/>
          <w:sz w:val="22"/>
          <w:szCs w:val="22"/>
          <w:rtl w:val="0"/>
        </w:rPr>
        <w:t xml:space="preserve">Analyze the three sources of long-run growth and explain the hockey stick pattern in global GDP per capita.</w:t>
      </w:r>
    </w:p>
    <w:p w:rsidR="00000000" w:rsidDel="00000000" w:rsidP="00000000" w:rsidRDefault="00000000" w:rsidRPr="00000000" w14:paraId="000000AF">
      <w:pPr>
        <w:spacing w:after="120" w:before="0" w:lineRule="auto"/>
        <w:jc w:val="left"/>
        <w:rPr>
          <w:rFonts w:ascii="Georgia" w:cs="Georgia" w:eastAsia="Georgia" w:hAnsi="Georgia"/>
          <w:i w:val="0"/>
          <w:iCs w:val="0"/>
          <w:color w:val="000000"/>
          <w:sz w:val="22"/>
          <w:szCs w:val="22"/>
        </w:rPr>
      </w:pPr>
      <w:r w:rsidDel="00000000" w:rsidR="00000000" w:rsidRPr="00000000">
        <w:rPr>
          <w:rFonts w:ascii="Georgia" w:cs="Georgia" w:eastAsia="Georgia" w:hAnsi="Georgia"/>
          <w:b w:val="1"/>
          <w:bCs w:val="1"/>
          <w:i w:val="0"/>
          <w:iCs w:val="0"/>
          <w:color w:val="000000"/>
          <w:sz w:val="22"/>
          <w:szCs w:val="22"/>
          <w:rtl w:val="0"/>
        </w:rPr>
        <w:t xml:space="preserve">The Hockey Stick: </w:t>
      </w:r>
      <w:r w:rsidDel="00000000" w:rsidR="00000000" w:rsidRPr="00000000">
        <w:rPr>
          <w:rFonts w:ascii="Georgia" w:cs="Georgia" w:eastAsia="Georgia" w:hAnsi="Georgia"/>
          <w:i w:val="0"/>
          <w:iCs w:val="0"/>
          <w:color w:val="000000"/>
          <w:sz w:val="22"/>
          <w:szCs w:val="22"/>
          <w:rtl w:val="0"/>
        </w:rPr>
        <w:t xml:space="preserve">global GDP per capita was roughly flat for _____ years, then rose exponentially from c. 1800 — because: __________________</w:t>
      </w:r>
    </w:p>
    <w:p w:rsidR="00000000" w:rsidDel="00000000" w:rsidP="00000000" w:rsidRDefault="00000000" w:rsidRPr="00000000" w14:paraId="000000B0">
      <w:pPr>
        <w:spacing w:after="80" w:before="80" w:lineRule="auto"/>
        <w:rPr>
          <w:sz w:val="22"/>
          <w:szCs w:val="22"/>
        </w:rPr>
      </w:pPr>
      <w:r w:rsidDel="00000000" w:rsidR="00000000" w:rsidRPr="00000000">
        <w:rPr>
          <w:rtl w:val="0"/>
        </w:rPr>
      </w:r>
    </w:p>
    <w:sdt>
      <w:sdtPr>
        <w:lock w:val="contentLocked"/>
        <w:id w:val="-1463804354"/>
        <w:tag w:val="goog_rdk_26"/>
      </w:sdtPr>
      <w:sdtContent>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3780"/>
            <w:gridCol w:w="3780"/>
            <w:tblGridChange w:id="0">
              <w:tblGrid>
                <w:gridCol w:w="2520"/>
                <w:gridCol w:w="3780"/>
                <w:gridCol w:w="3780"/>
              </w:tblGrid>
            </w:tblGridChange>
          </w:tblGrid>
          <w:tr>
            <w:trPr>
              <w:cantSplit w:val="0"/>
              <w:tblHeader w:val="0"/>
            </w:trPr>
            <w:tc>
              <w:tcPr>
                <w:shd w:fill="1a2744" w:val="clear"/>
                <w:tcMar>
                  <w:top w:w="100.0" w:type="dxa"/>
                  <w:left w:w="100.0" w:type="dxa"/>
                  <w:bottom w:w="100.0" w:type="dxa"/>
                  <w:right w:w="100.0" w:type="dxa"/>
                </w:tcMar>
                <w:vAlign w:val="center"/>
              </w:tcPr>
              <w:p w:rsidR="00000000" w:rsidDel="00000000" w:rsidP="00000000" w:rsidRDefault="00000000" w:rsidRPr="00000000" w14:paraId="000000B1">
                <w:pPr>
                  <w:jc w:val="center"/>
                  <w:rPr>
                    <w:sz w:val="18"/>
                    <w:szCs w:val="18"/>
                  </w:rPr>
                </w:pPr>
                <w:r w:rsidDel="00000000" w:rsidR="00000000" w:rsidRPr="00000000">
                  <w:rPr>
                    <w:b w:val="1"/>
                    <w:bCs w:val="1"/>
                    <w:smallCaps w:val="1"/>
                    <w:color w:val="ffffff"/>
                    <w:sz w:val="18"/>
                    <w:szCs w:val="18"/>
                    <w:rtl w:val="0"/>
                  </w:rPr>
                  <w:t xml:space="preserve">PERIOD</w:t>
                </w:r>
                <w:r w:rsidDel="00000000" w:rsidR="00000000" w:rsidRPr="00000000">
                  <w:rPr>
                    <w:rtl w:val="0"/>
                  </w:rPr>
                </w:r>
              </w:p>
            </w:tc>
            <w:tc>
              <w:tcPr>
                <w:shd w:fill="1a2744" w:val="clear"/>
                <w:tcMar>
                  <w:top w:w="100.0" w:type="dxa"/>
                  <w:left w:w="100.0" w:type="dxa"/>
                  <w:bottom w:w="100.0" w:type="dxa"/>
                  <w:right w:w="100.0" w:type="dxa"/>
                </w:tcMar>
                <w:vAlign w:val="center"/>
              </w:tcPr>
              <w:p w:rsidR="00000000" w:rsidDel="00000000" w:rsidP="00000000" w:rsidRDefault="00000000" w:rsidRPr="00000000" w14:paraId="000000B2">
                <w:pPr>
                  <w:jc w:val="center"/>
                  <w:rPr>
                    <w:sz w:val="18"/>
                    <w:szCs w:val="18"/>
                  </w:rPr>
                </w:pPr>
                <w:r w:rsidDel="00000000" w:rsidR="00000000" w:rsidRPr="00000000">
                  <w:rPr>
                    <w:b w:val="1"/>
                    <w:bCs w:val="1"/>
                    <w:smallCaps w:val="1"/>
                    <w:color w:val="ffffff"/>
                    <w:sz w:val="18"/>
                    <w:szCs w:val="18"/>
                    <w:rtl w:val="0"/>
                  </w:rPr>
                  <w:t xml:space="preserve">How do humans organize scarce resources, labor, production, exchange, and power?</w:t>
                </w:r>
                <w:r w:rsidDel="00000000" w:rsidR="00000000" w:rsidRPr="00000000">
                  <w:rPr>
                    <w:rtl w:val="0"/>
                  </w:rPr>
                </w:r>
              </w:p>
            </w:tc>
            <w:tc>
              <w:tcPr>
                <w:shd w:fill="1a2744" w:val="clear"/>
                <w:tcMar>
                  <w:top w:w="100.0" w:type="dxa"/>
                  <w:left w:w="100.0" w:type="dxa"/>
                  <w:bottom w:w="100.0" w:type="dxa"/>
                  <w:right w:w="100.0" w:type="dxa"/>
                </w:tcMar>
                <w:vAlign w:val="center"/>
              </w:tcPr>
              <w:p w:rsidR="00000000" w:rsidDel="00000000" w:rsidP="00000000" w:rsidRDefault="00000000" w:rsidRPr="00000000" w14:paraId="000000B3">
                <w:pPr>
                  <w:jc w:val="center"/>
                  <w:rPr>
                    <w:sz w:val="18"/>
                    <w:szCs w:val="18"/>
                  </w:rPr>
                </w:pPr>
                <w:r w:rsidDel="00000000" w:rsidR="00000000" w:rsidRPr="00000000">
                  <w:rPr>
                    <w:b w:val="1"/>
                    <w:bCs w:val="1"/>
                    <w:smallCaps w:val="1"/>
                    <w:color w:val="ffffff"/>
                    <w:sz w:val="18"/>
                    <w:szCs w:val="18"/>
                    <w:rtl w:val="0"/>
                  </w:rPr>
                  <w:t xml:space="preserve">OUR TOOLKIT SAYS... (WHICH MODULE EXPLAINS THIS?)</w:t>
                </w: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0B4">
                <w:pPr>
                  <w:spacing w:after="60" w:before="60" w:lineRule="auto"/>
                  <w:rPr>
                    <w:b w:val="1"/>
                    <w:bCs w:val="1"/>
                    <w:color w:val="1a2744"/>
                    <w:sz w:val="18"/>
                    <w:szCs w:val="18"/>
                  </w:rPr>
                </w:pPr>
                <w:r w:rsidDel="00000000" w:rsidR="00000000" w:rsidRPr="00000000">
                  <w:rPr>
                    <w:b w:val="1"/>
                    <w:bCs w:val="1"/>
                    <w:color w:val="1a2744"/>
                    <w:sz w:val="18"/>
                    <w:szCs w:val="18"/>
                    <w:rtl w:val="0"/>
                  </w:rPr>
                  <w:t xml:space="preserve">300,000 BCE–10,000 BCE</w:t>
                </w:r>
              </w:p>
              <w:p w:rsidR="00000000" w:rsidDel="00000000" w:rsidP="00000000" w:rsidRDefault="00000000" w:rsidRPr="00000000" w14:paraId="000000B5">
                <w:pPr>
                  <w:spacing w:after="60" w:before="60" w:lineRule="auto"/>
                  <w:rPr>
                    <w:color w:val="1a2744"/>
                    <w:sz w:val="18"/>
                    <w:szCs w:val="18"/>
                  </w:rPr>
                </w:pPr>
                <w:r w:rsidDel="00000000" w:rsidR="00000000" w:rsidRPr="00000000">
                  <w:rPr>
                    <w:color w:val="1a2744"/>
                    <w:sz w:val="18"/>
                    <w:szCs w:val="18"/>
                    <w:rtl w:val="0"/>
                  </w:rPr>
                  <w:t xml:space="preserve">Hunter-Gatherer Societies</w:t>
                </w:r>
              </w:p>
            </w:tc>
            <w:tc>
              <w:tcPr>
                <w:shd w:fill="f0f2f5" w:val="clear"/>
                <w:tcMar>
                  <w:top w:w="80.0" w:type="dxa"/>
                  <w:left w:w="100.0" w:type="dxa"/>
                  <w:bottom w:w="80.0" w:type="dxa"/>
                  <w:right w:w="100.0" w:type="dxa"/>
                </w:tcMar>
                <w:vAlign w:val="top"/>
              </w:tcPr>
              <w:p w:rsidR="00000000" w:rsidDel="00000000" w:rsidP="00000000" w:rsidRDefault="00000000" w:rsidRPr="00000000" w14:paraId="000000B6">
                <w:pPr>
                  <w:rPr>
                    <w:i w:val="1"/>
                    <w:iCs w:val="1"/>
                    <w:color w:val="555555"/>
                    <w:sz w:val="18"/>
                    <w:szCs w:val="18"/>
                  </w:rPr>
                </w:pP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0B7">
                <w:pPr>
                  <w:pBdr>
                    <w:bottom w:color="d0d5e0" w:space="1" w:sz="4" w:val="single"/>
                  </w:pBdr>
                  <w:spacing w:after="200" w:lineRule="auto"/>
                  <w:rPr>
                    <w:sz w:val="18"/>
                    <w:szCs w:val="18"/>
                  </w:rPr>
                </w:pP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0B8">
                <w:pPr>
                  <w:spacing w:after="60" w:before="60" w:lineRule="auto"/>
                  <w:rPr>
                    <w:b w:val="1"/>
                    <w:bCs w:val="1"/>
                    <w:color w:val="1a2744"/>
                    <w:sz w:val="18"/>
                    <w:szCs w:val="18"/>
                  </w:rPr>
                </w:pPr>
                <w:r w:rsidDel="00000000" w:rsidR="00000000" w:rsidRPr="00000000">
                  <w:rPr>
                    <w:b w:val="1"/>
                    <w:bCs w:val="1"/>
                    <w:color w:val="1a2744"/>
                    <w:sz w:val="18"/>
                    <w:szCs w:val="18"/>
                    <w:rtl w:val="0"/>
                  </w:rPr>
                  <w:t xml:space="preserve">10,000–3,500 BCE</w:t>
                </w:r>
              </w:p>
              <w:p w:rsidR="00000000" w:rsidDel="00000000" w:rsidP="00000000" w:rsidRDefault="00000000" w:rsidRPr="00000000" w14:paraId="000000B9">
                <w:pPr>
                  <w:spacing w:after="60" w:before="60" w:lineRule="auto"/>
                  <w:rPr>
                    <w:color w:val="1a2744"/>
                    <w:sz w:val="18"/>
                    <w:szCs w:val="18"/>
                  </w:rPr>
                </w:pPr>
                <w:r w:rsidDel="00000000" w:rsidR="00000000" w:rsidRPr="00000000">
                  <w:rPr>
                    <w:color w:val="1a2744"/>
                    <w:sz w:val="18"/>
                    <w:szCs w:val="18"/>
                    <w:rtl w:val="0"/>
                  </w:rPr>
                  <w:t xml:space="preserve">Agricultural Revolution &amp; Early Settlements</w:t>
                </w:r>
              </w:p>
            </w:tc>
            <w:tc>
              <w:tcPr>
                <w:shd w:fill="f0f2f5" w:val="clear"/>
                <w:tcMar>
                  <w:top w:w="80.0" w:type="dxa"/>
                  <w:left w:w="100.0" w:type="dxa"/>
                  <w:bottom w:w="80.0" w:type="dxa"/>
                  <w:right w:w="100.0" w:type="dxa"/>
                </w:tcMar>
                <w:vAlign w:val="top"/>
              </w:tcPr>
              <w:p w:rsidR="00000000" w:rsidDel="00000000" w:rsidP="00000000" w:rsidRDefault="00000000" w:rsidRPr="00000000" w14:paraId="000000BA">
                <w:pPr>
                  <w:rPr>
                    <w:i w:val="1"/>
                    <w:iCs w:val="1"/>
                    <w:color w:val="555555"/>
                    <w:sz w:val="18"/>
                    <w:szCs w:val="18"/>
                  </w:rPr>
                </w:pP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0BB">
                <w:pPr>
                  <w:pBdr>
                    <w:bottom w:color="d0d5e0" w:space="1" w:sz="4" w:val="single"/>
                  </w:pBdr>
                  <w:spacing w:after="200" w:lineRule="auto"/>
                  <w:rPr>
                    <w:sz w:val="18"/>
                    <w:szCs w:val="18"/>
                  </w:rPr>
                </w:pP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0BC">
                <w:pPr>
                  <w:spacing w:after="60" w:before="60" w:lineRule="auto"/>
                  <w:rPr>
                    <w:b w:val="1"/>
                    <w:bCs w:val="1"/>
                    <w:color w:val="1a2744"/>
                    <w:sz w:val="18"/>
                    <w:szCs w:val="18"/>
                  </w:rPr>
                </w:pPr>
                <w:r w:rsidDel="00000000" w:rsidR="00000000" w:rsidRPr="00000000">
                  <w:rPr>
                    <w:b w:val="1"/>
                    <w:bCs w:val="1"/>
                    <w:color w:val="1a2744"/>
                    <w:sz w:val="18"/>
                    <w:szCs w:val="18"/>
                    <w:rtl w:val="0"/>
                  </w:rPr>
                  <w:t xml:space="preserve">3,500 BCE–500 BCE</w:t>
                </w:r>
              </w:p>
              <w:p w:rsidR="00000000" w:rsidDel="00000000" w:rsidP="00000000" w:rsidRDefault="00000000" w:rsidRPr="00000000" w14:paraId="000000BD">
                <w:pPr>
                  <w:spacing w:after="60" w:before="60" w:lineRule="auto"/>
                  <w:rPr>
                    <w:color w:val="1a2744"/>
                    <w:sz w:val="18"/>
                    <w:szCs w:val="18"/>
                  </w:rPr>
                </w:pPr>
                <w:r w:rsidDel="00000000" w:rsidR="00000000" w:rsidRPr="00000000">
                  <w:rPr>
                    <w:color w:val="1a2744"/>
                    <w:sz w:val="18"/>
                    <w:szCs w:val="18"/>
                    <w:rtl w:val="0"/>
                  </w:rPr>
                  <w:t xml:space="preserve">Early States &amp; Urban Civilizations</w:t>
                </w:r>
              </w:p>
            </w:tc>
            <w:tc>
              <w:tcPr>
                <w:shd w:fill="f0f2f5" w:val="clear"/>
                <w:tcMar>
                  <w:top w:w="80.0" w:type="dxa"/>
                  <w:left w:w="100.0" w:type="dxa"/>
                  <w:bottom w:w="80.0" w:type="dxa"/>
                  <w:right w:w="100.0" w:type="dxa"/>
                </w:tcMar>
                <w:vAlign w:val="top"/>
              </w:tcPr>
              <w:p w:rsidR="00000000" w:rsidDel="00000000" w:rsidP="00000000" w:rsidRDefault="00000000" w:rsidRPr="00000000" w14:paraId="000000BE">
                <w:pPr>
                  <w:rPr>
                    <w:i w:val="1"/>
                    <w:iCs w:val="1"/>
                    <w:color w:val="555555"/>
                    <w:sz w:val="18"/>
                    <w:szCs w:val="18"/>
                  </w:rPr>
                </w:pP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0BF">
                <w:pPr>
                  <w:pBdr>
                    <w:bottom w:color="d0d5e0" w:space="1" w:sz="4" w:val="single"/>
                  </w:pBdr>
                  <w:spacing w:after="200" w:lineRule="auto"/>
                  <w:rPr>
                    <w:sz w:val="18"/>
                    <w:szCs w:val="18"/>
                  </w:rPr>
                </w:pP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0C0">
                <w:pPr>
                  <w:spacing w:after="60" w:before="60" w:lineRule="auto"/>
                  <w:rPr>
                    <w:b w:val="1"/>
                    <w:bCs w:val="1"/>
                    <w:color w:val="1a2744"/>
                    <w:sz w:val="18"/>
                    <w:szCs w:val="18"/>
                  </w:rPr>
                </w:pPr>
                <w:r w:rsidDel="00000000" w:rsidR="00000000" w:rsidRPr="00000000">
                  <w:rPr>
                    <w:b w:val="1"/>
                    <w:bCs w:val="1"/>
                    <w:color w:val="1a2744"/>
                    <w:sz w:val="18"/>
                    <w:szCs w:val="18"/>
                    <w:rtl w:val="0"/>
                  </w:rPr>
                  <w:t xml:space="preserve">500 BCE–500 CE</w:t>
                </w:r>
              </w:p>
              <w:p w:rsidR="00000000" w:rsidDel="00000000" w:rsidP="00000000" w:rsidRDefault="00000000" w:rsidRPr="00000000" w14:paraId="000000C1">
                <w:pPr>
                  <w:spacing w:after="60" w:before="60" w:lineRule="auto"/>
                  <w:rPr>
                    <w:color w:val="1a2744"/>
                    <w:sz w:val="18"/>
                    <w:szCs w:val="18"/>
                  </w:rPr>
                </w:pPr>
                <w:r w:rsidDel="00000000" w:rsidR="00000000" w:rsidRPr="00000000">
                  <w:rPr>
                    <w:color w:val="1a2744"/>
                    <w:sz w:val="18"/>
                    <w:szCs w:val="18"/>
                    <w:rtl w:val="0"/>
                  </w:rPr>
                  <w:t xml:space="preserve">Classical &amp; Interregional Economies</w:t>
                </w:r>
              </w:p>
            </w:tc>
            <w:tc>
              <w:tcPr>
                <w:shd w:fill="f0f2f5" w:val="clear"/>
                <w:tcMar>
                  <w:top w:w="80.0" w:type="dxa"/>
                  <w:left w:w="100.0" w:type="dxa"/>
                  <w:bottom w:w="80.0" w:type="dxa"/>
                  <w:right w:w="100.0" w:type="dxa"/>
                </w:tcMar>
                <w:vAlign w:val="top"/>
              </w:tcPr>
              <w:p w:rsidR="00000000" w:rsidDel="00000000" w:rsidP="00000000" w:rsidRDefault="00000000" w:rsidRPr="00000000" w14:paraId="000000C2">
                <w:pPr>
                  <w:rPr>
                    <w:i w:val="1"/>
                    <w:iCs w:val="1"/>
                    <w:color w:val="555555"/>
                    <w:sz w:val="18"/>
                    <w:szCs w:val="18"/>
                  </w:rPr>
                </w:pP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0C3">
                <w:pPr>
                  <w:pBdr>
                    <w:bottom w:color="d0d5e0" w:space="1" w:sz="4" w:val="single"/>
                  </w:pBdr>
                  <w:spacing w:after="200" w:lineRule="auto"/>
                  <w:rPr>
                    <w:sz w:val="18"/>
                    <w:szCs w:val="18"/>
                  </w:rPr>
                </w:pP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0C4">
                <w:pPr>
                  <w:spacing w:after="60" w:before="60" w:lineRule="auto"/>
                  <w:rPr>
                    <w:b w:val="1"/>
                    <w:bCs w:val="1"/>
                    <w:color w:val="1a2744"/>
                    <w:sz w:val="18"/>
                    <w:szCs w:val="18"/>
                  </w:rPr>
                </w:pPr>
                <w:r w:rsidDel="00000000" w:rsidR="00000000" w:rsidRPr="00000000">
                  <w:rPr>
                    <w:b w:val="1"/>
                    <w:bCs w:val="1"/>
                    <w:color w:val="1a2744"/>
                    <w:sz w:val="18"/>
                    <w:szCs w:val="18"/>
                    <w:rtl w:val="0"/>
                  </w:rPr>
                  <w:t xml:space="preserve">500–1500 CE</w:t>
                </w:r>
              </w:p>
              <w:p w:rsidR="00000000" w:rsidDel="00000000" w:rsidP="00000000" w:rsidRDefault="00000000" w:rsidRPr="00000000" w14:paraId="000000C5">
                <w:pPr>
                  <w:spacing w:after="60" w:before="60" w:lineRule="auto"/>
                  <w:rPr>
                    <w:color w:val="1a2744"/>
                    <w:sz w:val="18"/>
                    <w:szCs w:val="18"/>
                  </w:rPr>
                </w:pPr>
                <w:r w:rsidDel="00000000" w:rsidR="00000000" w:rsidRPr="00000000">
                  <w:rPr>
                    <w:color w:val="1a2744"/>
                    <w:sz w:val="18"/>
                    <w:szCs w:val="18"/>
                    <w:rtl w:val="0"/>
                  </w:rPr>
                  <w:t xml:space="preserve">Post-Classical / Agrarian-Commercial World</w:t>
                </w:r>
              </w:p>
            </w:tc>
            <w:tc>
              <w:tcPr>
                <w:shd w:fill="f0f2f5" w:val="clear"/>
                <w:tcMar>
                  <w:top w:w="80.0" w:type="dxa"/>
                  <w:left w:w="100.0" w:type="dxa"/>
                  <w:bottom w:w="80.0" w:type="dxa"/>
                  <w:right w:w="100.0" w:type="dxa"/>
                </w:tcMar>
                <w:vAlign w:val="top"/>
              </w:tcPr>
              <w:p w:rsidR="00000000" w:rsidDel="00000000" w:rsidP="00000000" w:rsidRDefault="00000000" w:rsidRPr="00000000" w14:paraId="000000C6">
                <w:pPr>
                  <w:rPr>
                    <w:i w:val="1"/>
                    <w:iCs w:val="1"/>
                    <w:color w:val="555555"/>
                    <w:sz w:val="18"/>
                    <w:szCs w:val="18"/>
                  </w:rPr>
                </w:pP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0C7">
                <w:pPr>
                  <w:pBdr>
                    <w:bottom w:color="d0d5e0" w:space="1" w:sz="4" w:val="single"/>
                  </w:pBdr>
                  <w:spacing w:after="200" w:lineRule="auto"/>
                  <w:rPr>
                    <w:sz w:val="18"/>
                    <w:szCs w:val="18"/>
                  </w:rPr>
                </w:pP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0C8">
                <w:pPr>
                  <w:spacing w:after="60" w:before="60" w:lineRule="auto"/>
                  <w:rPr>
                    <w:b w:val="1"/>
                    <w:bCs w:val="1"/>
                    <w:color w:val="1a2744"/>
                    <w:sz w:val="18"/>
                    <w:szCs w:val="18"/>
                  </w:rPr>
                </w:pPr>
                <w:r w:rsidDel="00000000" w:rsidR="00000000" w:rsidRPr="00000000">
                  <w:rPr>
                    <w:b w:val="1"/>
                    <w:bCs w:val="1"/>
                    <w:color w:val="1a2744"/>
                    <w:sz w:val="18"/>
                    <w:szCs w:val="18"/>
                    <w:rtl w:val="0"/>
                  </w:rPr>
                  <w:t xml:space="preserve">500–1750 CE</w:t>
                </w:r>
              </w:p>
              <w:p w:rsidR="00000000" w:rsidDel="00000000" w:rsidP="00000000" w:rsidRDefault="00000000" w:rsidRPr="00000000" w14:paraId="000000C9">
                <w:pPr>
                  <w:spacing w:after="60" w:before="60" w:lineRule="auto"/>
                  <w:rPr>
                    <w:b w:val="1"/>
                    <w:bCs w:val="1"/>
                    <w:color w:val="1a2744"/>
                    <w:sz w:val="18"/>
                    <w:szCs w:val="18"/>
                  </w:rPr>
                </w:pPr>
                <w:r w:rsidDel="00000000" w:rsidR="00000000" w:rsidRPr="00000000">
                  <w:rPr>
                    <w:color w:val="1a2744"/>
                    <w:sz w:val="18"/>
                    <w:szCs w:val="18"/>
                    <w:rtl w:val="0"/>
                  </w:rPr>
                  <w:t xml:space="preserve">Early Modern Globalization</w:t>
                </w:r>
                <w:r w:rsidDel="00000000" w:rsidR="00000000" w:rsidRPr="00000000">
                  <w:rPr>
                    <w:b w:val="1"/>
                    <w:bCs w:val="1"/>
                    <w:color w:val="1a2744"/>
                    <w:sz w:val="18"/>
                    <w:szCs w:val="18"/>
                    <w:rtl w:val="0"/>
                  </w:rPr>
                  <w:t xml:space="preserve"> </w:t>
                </w:r>
              </w:p>
            </w:tc>
            <w:tc>
              <w:tcPr>
                <w:shd w:fill="f0f2f5" w:val="clear"/>
                <w:tcMar>
                  <w:top w:w="80.0" w:type="dxa"/>
                  <w:left w:w="100.0" w:type="dxa"/>
                  <w:bottom w:w="80.0" w:type="dxa"/>
                  <w:right w:w="100.0" w:type="dxa"/>
                </w:tcMar>
                <w:vAlign w:val="top"/>
              </w:tcPr>
              <w:p w:rsidR="00000000" w:rsidDel="00000000" w:rsidP="00000000" w:rsidRDefault="00000000" w:rsidRPr="00000000" w14:paraId="000000CA">
                <w:pPr>
                  <w:rPr>
                    <w:i w:val="1"/>
                    <w:iCs w:val="1"/>
                    <w:color w:val="555555"/>
                    <w:sz w:val="18"/>
                    <w:szCs w:val="18"/>
                  </w:rPr>
                </w:pP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0CB">
                <w:pPr>
                  <w:pBdr>
                    <w:bottom w:color="d0d5e0" w:space="1" w:sz="4" w:val="single"/>
                  </w:pBdr>
                  <w:spacing w:after="200" w:lineRule="auto"/>
                  <w:rPr>
                    <w:sz w:val="18"/>
                    <w:szCs w:val="18"/>
                  </w:rPr>
                </w:pPr>
                <w:r w:rsidDel="00000000" w:rsidR="00000000" w:rsidRPr="00000000">
                  <w:rPr>
                    <w:rtl w:val="0"/>
                  </w:rPr>
                </w:r>
              </w:p>
            </w:tc>
          </w:tr>
          <w:tr>
            <w:trPr>
              <w:cantSplit w:val="0"/>
              <w:trHeight w:val="401.982421875" w:hRule="atLeast"/>
              <w:tblHeader w:val="0"/>
            </w:trPr>
            <w:tc>
              <w:tcPr>
                <w:gridSpan w:val="3"/>
                <w:shd w:fill="1a2744" w:val="clear"/>
                <w:tcMar>
                  <w:top w:w="80.0" w:type="dxa"/>
                  <w:left w:w="100.0" w:type="dxa"/>
                  <w:bottom w:w="80.0" w:type="dxa"/>
                  <w:right w:w="100.0" w:type="dxa"/>
                </w:tcMar>
                <w:vAlign w:val="top"/>
              </w:tcPr>
              <w:p w:rsidR="00000000" w:rsidDel="00000000" w:rsidP="00000000" w:rsidRDefault="00000000" w:rsidRPr="00000000" w14:paraId="000000CC">
                <w:pPr>
                  <w:spacing w:after="60" w:before="60" w:lineRule="auto"/>
                  <w:jc w:val="center"/>
                  <w:rPr>
                    <w:b w:val="1"/>
                    <w:bCs w:val="1"/>
                    <w:color w:val="eff4eb"/>
                    <w:sz w:val="18"/>
                    <w:szCs w:val="18"/>
                  </w:rPr>
                </w:pPr>
                <w:r w:rsidDel="00000000" w:rsidR="00000000" w:rsidRPr="00000000">
                  <w:rPr>
                    <w:b w:val="1"/>
                    <w:bCs w:val="1"/>
                    <w:color w:val="eff4eb"/>
                    <w:sz w:val="18"/>
                    <w:szCs w:val="18"/>
                    <w:rtl w:val="0"/>
                  </w:rPr>
                  <w:t xml:space="preserve">Start of the Hockey Stick</w:t>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0CF">
                <w:pPr>
                  <w:spacing w:after="60" w:before="60" w:lineRule="auto"/>
                  <w:rPr>
                    <w:b w:val="1"/>
                    <w:bCs w:val="1"/>
                    <w:color w:val="1a2744"/>
                    <w:sz w:val="18"/>
                    <w:szCs w:val="18"/>
                  </w:rPr>
                </w:pPr>
                <w:r w:rsidDel="00000000" w:rsidR="00000000" w:rsidRPr="00000000">
                  <w:rPr>
                    <w:b w:val="1"/>
                    <w:bCs w:val="1"/>
                    <w:color w:val="1a2744"/>
                    <w:sz w:val="18"/>
                    <w:szCs w:val="18"/>
                    <w:rtl w:val="0"/>
                  </w:rPr>
                  <w:t xml:space="preserve">1750–1900 CE</w:t>
                </w:r>
              </w:p>
              <w:p w:rsidR="00000000" w:rsidDel="00000000" w:rsidP="00000000" w:rsidRDefault="00000000" w:rsidRPr="00000000" w14:paraId="000000D0">
                <w:pPr>
                  <w:spacing w:after="60" w:before="60" w:lineRule="auto"/>
                  <w:rPr>
                    <w:color w:val="1a2744"/>
                    <w:sz w:val="18"/>
                    <w:szCs w:val="18"/>
                  </w:rPr>
                </w:pPr>
                <w:r w:rsidDel="00000000" w:rsidR="00000000" w:rsidRPr="00000000">
                  <w:rPr>
                    <w:color w:val="1a2744"/>
                    <w:sz w:val="18"/>
                    <w:szCs w:val="18"/>
                    <w:rtl w:val="0"/>
                  </w:rPr>
                  <w:t xml:space="preserve">Industrialization</w:t>
                </w:r>
              </w:p>
            </w:tc>
            <w:tc>
              <w:tcPr>
                <w:shd w:fill="f0f2f5" w:val="clear"/>
                <w:tcMar>
                  <w:top w:w="80.0" w:type="dxa"/>
                  <w:left w:w="100.0" w:type="dxa"/>
                  <w:bottom w:w="80.0" w:type="dxa"/>
                  <w:right w:w="100.0" w:type="dxa"/>
                </w:tcMar>
                <w:vAlign w:val="top"/>
              </w:tcPr>
              <w:p w:rsidR="00000000" w:rsidDel="00000000" w:rsidP="00000000" w:rsidRDefault="00000000" w:rsidRPr="00000000" w14:paraId="000000D1">
                <w:pPr>
                  <w:rPr>
                    <w:i w:val="1"/>
                    <w:iCs w:val="1"/>
                    <w:color w:val="555555"/>
                    <w:sz w:val="18"/>
                    <w:szCs w:val="18"/>
                  </w:rPr>
                </w:pP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0D2">
                <w:pPr>
                  <w:pBdr>
                    <w:bottom w:color="d0d5e0" w:space="1" w:sz="4" w:val="single"/>
                  </w:pBdr>
                  <w:spacing w:after="200" w:lineRule="auto"/>
                  <w:rPr>
                    <w:sz w:val="18"/>
                    <w:szCs w:val="18"/>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top"/>
              </w:tcPr>
              <w:p w:rsidR="00000000" w:rsidDel="00000000" w:rsidP="00000000" w:rsidRDefault="00000000" w:rsidRPr="00000000" w14:paraId="000000D3">
                <w:pPr>
                  <w:spacing w:after="60" w:before="60" w:lineRule="auto"/>
                  <w:rPr>
                    <w:b w:val="1"/>
                    <w:bCs w:val="1"/>
                    <w:color w:val="1a2744"/>
                    <w:sz w:val="18"/>
                    <w:szCs w:val="18"/>
                  </w:rPr>
                </w:pPr>
                <w:r w:rsidDel="00000000" w:rsidR="00000000" w:rsidRPr="00000000">
                  <w:rPr>
                    <w:b w:val="1"/>
                    <w:bCs w:val="1"/>
                    <w:color w:val="1a2744"/>
                    <w:sz w:val="18"/>
                    <w:szCs w:val="18"/>
                    <w:rtl w:val="0"/>
                  </w:rPr>
                  <w:t xml:space="preserve">1900–1970s</w:t>
                </w:r>
              </w:p>
              <w:p w:rsidR="00000000" w:rsidDel="00000000" w:rsidP="00000000" w:rsidRDefault="00000000" w:rsidRPr="00000000" w14:paraId="000000D4">
                <w:pPr>
                  <w:spacing w:after="60" w:before="60" w:lineRule="auto"/>
                  <w:rPr>
                    <w:color w:val="1a2744"/>
                    <w:sz w:val="18"/>
                    <w:szCs w:val="18"/>
                  </w:rPr>
                </w:pPr>
                <w:r w:rsidDel="00000000" w:rsidR="00000000" w:rsidRPr="00000000">
                  <w:rPr>
                    <w:color w:val="1a2744"/>
                    <w:sz w:val="18"/>
                    <w:szCs w:val="18"/>
                    <w:rtl w:val="0"/>
                  </w:rPr>
                  <w:t xml:space="preserve">Mass Industrial &amp; Consumer Society</w:t>
                </w:r>
              </w:p>
            </w:tc>
            <w:tc>
              <w:tcPr>
                <w:shd w:fill="ffffff" w:val="clear"/>
                <w:tcMar>
                  <w:top w:w="80.0" w:type="dxa"/>
                  <w:left w:w="100.0" w:type="dxa"/>
                  <w:bottom w:w="80.0" w:type="dxa"/>
                  <w:right w:w="100.0" w:type="dxa"/>
                </w:tcMar>
                <w:vAlign w:val="top"/>
              </w:tcPr>
              <w:p w:rsidR="00000000" w:rsidDel="00000000" w:rsidP="00000000" w:rsidRDefault="00000000" w:rsidRPr="00000000" w14:paraId="000000D5">
                <w:pPr>
                  <w:pBdr>
                    <w:bottom w:color="d0d5e0" w:space="1" w:sz="4" w:val="single"/>
                  </w:pBdr>
                  <w:spacing w:after="200" w:lineRule="auto"/>
                  <w:rPr>
                    <w:sz w:val="18"/>
                    <w:szCs w:val="18"/>
                  </w:rPr>
                </w:pPr>
                <w:r w:rsidDel="00000000" w:rsidR="00000000" w:rsidRPr="00000000">
                  <w:rPr>
                    <w:rtl w:val="0"/>
                  </w:rPr>
                </w:r>
              </w:p>
              <w:p w:rsidR="00000000" w:rsidDel="00000000" w:rsidP="00000000" w:rsidRDefault="00000000" w:rsidRPr="00000000" w14:paraId="000000D6">
                <w:pPr>
                  <w:pBdr>
                    <w:bottom w:color="d0d5e0" w:space="1" w:sz="4" w:val="single"/>
                  </w:pBdr>
                  <w:spacing w:after="200" w:lineRule="auto"/>
                  <w:rPr>
                    <w:sz w:val="18"/>
                    <w:szCs w:val="18"/>
                  </w:rPr>
                </w:pPr>
                <w:r w:rsidDel="00000000" w:rsidR="00000000" w:rsidRPr="00000000">
                  <w:rPr>
                    <w:rtl w:val="0"/>
                  </w:rPr>
                </w:r>
              </w:p>
              <w:p w:rsidR="00000000" w:rsidDel="00000000" w:rsidP="00000000" w:rsidRDefault="00000000" w:rsidRPr="00000000" w14:paraId="000000D7">
                <w:pPr>
                  <w:pBdr>
                    <w:bottom w:color="d0d5e0" w:space="1" w:sz="4" w:val="single"/>
                  </w:pBdr>
                  <w:spacing w:after="200" w:lineRule="auto"/>
                  <w:rPr>
                    <w:sz w:val="18"/>
                    <w:szCs w:val="18"/>
                  </w:rPr>
                </w:pPr>
                <w:r w:rsidDel="00000000" w:rsidR="00000000" w:rsidRPr="00000000">
                  <w:rPr>
                    <w:rtl w:val="0"/>
                  </w:rPr>
                </w:r>
              </w:p>
            </w:tc>
            <w:tc>
              <w:tcPr>
                <w:shd w:fill="ffffff" w:val="clear"/>
                <w:tcMar>
                  <w:top w:w="80.0" w:type="dxa"/>
                  <w:left w:w="100.0" w:type="dxa"/>
                  <w:bottom w:w="80.0" w:type="dxa"/>
                  <w:right w:w="100.0" w:type="dxa"/>
                </w:tcMar>
                <w:vAlign w:val="top"/>
              </w:tcPr>
              <w:p w:rsidR="00000000" w:rsidDel="00000000" w:rsidP="00000000" w:rsidRDefault="00000000" w:rsidRPr="00000000" w14:paraId="000000D8">
                <w:pPr>
                  <w:pBdr>
                    <w:bottom w:color="d0d5e0" w:space="1" w:sz="4" w:val="single"/>
                  </w:pBdr>
                  <w:spacing w:after="200" w:lineRule="auto"/>
                  <w:rPr>
                    <w:sz w:val="18"/>
                    <w:szCs w:val="18"/>
                  </w:rPr>
                </w:pPr>
                <w:r w:rsidDel="00000000" w:rsidR="00000000" w:rsidRPr="00000000">
                  <w:rPr>
                    <w:rtl w:val="0"/>
                  </w:rPr>
                </w:r>
              </w:p>
              <w:p w:rsidR="00000000" w:rsidDel="00000000" w:rsidP="00000000" w:rsidRDefault="00000000" w:rsidRPr="00000000" w14:paraId="000000D9">
                <w:pPr>
                  <w:pBdr>
                    <w:bottom w:color="d0d5e0" w:space="1" w:sz="4" w:val="single"/>
                  </w:pBdr>
                  <w:spacing w:after="200" w:lineRule="auto"/>
                  <w:rPr>
                    <w:sz w:val="18"/>
                    <w:szCs w:val="18"/>
                  </w:rPr>
                </w:pP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0DA">
                <w:pPr>
                  <w:spacing w:after="60" w:before="60" w:lineRule="auto"/>
                  <w:rPr>
                    <w:b w:val="1"/>
                    <w:bCs w:val="1"/>
                    <w:color w:val="1a2744"/>
                    <w:sz w:val="18"/>
                    <w:szCs w:val="18"/>
                  </w:rPr>
                </w:pPr>
                <w:r w:rsidDel="00000000" w:rsidR="00000000" w:rsidRPr="00000000">
                  <w:rPr>
                    <w:b w:val="1"/>
                    <w:bCs w:val="1"/>
                    <w:color w:val="1a2744"/>
                    <w:sz w:val="18"/>
                    <w:szCs w:val="18"/>
                    <w:rtl w:val="0"/>
                  </w:rPr>
                  <w:t xml:space="preserve">1970s–2000s</w:t>
                </w:r>
              </w:p>
              <w:p w:rsidR="00000000" w:rsidDel="00000000" w:rsidP="00000000" w:rsidRDefault="00000000" w:rsidRPr="00000000" w14:paraId="000000DB">
                <w:pPr>
                  <w:spacing w:after="60" w:before="60" w:lineRule="auto"/>
                  <w:rPr>
                    <w:color w:val="1a2744"/>
                    <w:sz w:val="18"/>
                    <w:szCs w:val="18"/>
                  </w:rPr>
                </w:pPr>
                <w:r w:rsidDel="00000000" w:rsidR="00000000" w:rsidRPr="00000000">
                  <w:rPr>
                    <w:color w:val="1a2744"/>
                    <w:sz w:val="18"/>
                    <w:szCs w:val="18"/>
                    <w:rtl w:val="0"/>
                  </w:rPr>
                  <w:t xml:space="preserve">Globalized Information Economy </w:t>
                </w:r>
              </w:p>
            </w:tc>
            <w:tc>
              <w:tcPr>
                <w:shd w:fill="f0f2f5" w:val="clear"/>
                <w:tcMar>
                  <w:top w:w="80.0" w:type="dxa"/>
                  <w:left w:w="100.0" w:type="dxa"/>
                  <w:bottom w:w="80.0" w:type="dxa"/>
                  <w:right w:w="100.0" w:type="dxa"/>
                </w:tcMar>
                <w:vAlign w:val="top"/>
              </w:tcPr>
              <w:p w:rsidR="00000000" w:rsidDel="00000000" w:rsidP="00000000" w:rsidRDefault="00000000" w:rsidRPr="00000000" w14:paraId="000000DC">
                <w:pPr>
                  <w:pBdr>
                    <w:bottom w:color="d0d5e0" w:space="1" w:sz="4" w:val="single"/>
                  </w:pBdr>
                  <w:spacing w:after="200" w:lineRule="auto"/>
                  <w:rPr>
                    <w:sz w:val="18"/>
                    <w:szCs w:val="18"/>
                  </w:rPr>
                </w:pPr>
                <w:r w:rsidDel="00000000" w:rsidR="00000000" w:rsidRPr="00000000">
                  <w:rPr>
                    <w:rtl w:val="0"/>
                  </w:rPr>
                </w:r>
              </w:p>
              <w:p w:rsidR="00000000" w:rsidDel="00000000" w:rsidP="00000000" w:rsidRDefault="00000000" w:rsidRPr="00000000" w14:paraId="000000DD">
                <w:pPr>
                  <w:pBdr>
                    <w:bottom w:color="d0d5e0" w:space="1" w:sz="4" w:val="single"/>
                  </w:pBdr>
                  <w:spacing w:after="200" w:lineRule="auto"/>
                  <w:rPr>
                    <w:sz w:val="18"/>
                    <w:szCs w:val="18"/>
                  </w:rPr>
                </w:pPr>
                <w:r w:rsidDel="00000000" w:rsidR="00000000" w:rsidRPr="00000000">
                  <w:rPr>
                    <w:rtl w:val="0"/>
                  </w:rPr>
                </w:r>
              </w:p>
              <w:p w:rsidR="00000000" w:rsidDel="00000000" w:rsidP="00000000" w:rsidRDefault="00000000" w:rsidRPr="00000000" w14:paraId="000000DE">
                <w:pPr>
                  <w:pBdr>
                    <w:bottom w:color="d0d5e0" w:space="1" w:sz="4" w:val="single"/>
                  </w:pBdr>
                  <w:spacing w:after="200" w:lineRule="auto"/>
                  <w:rPr>
                    <w:sz w:val="18"/>
                    <w:szCs w:val="18"/>
                  </w:rPr>
                </w:pP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0DF">
                <w:pPr>
                  <w:pBdr>
                    <w:bottom w:color="d0d5e0" w:space="1" w:sz="4" w:val="single"/>
                  </w:pBdr>
                  <w:spacing w:after="200" w:lineRule="auto"/>
                  <w:rPr>
                    <w:sz w:val="18"/>
                    <w:szCs w:val="18"/>
                  </w:rPr>
                </w:pPr>
                <w:r w:rsidDel="00000000" w:rsidR="00000000" w:rsidRPr="00000000">
                  <w:rPr>
                    <w:rtl w:val="0"/>
                  </w:rPr>
                </w:r>
              </w:p>
              <w:p w:rsidR="00000000" w:rsidDel="00000000" w:rsidP="00000000" w:rsidRDefault="00000000" w:rsidRPr="00000000" w14:paraId="000000E0">
                <w:pPr>
                  <w:pBdr>
                    <w:bottom w:color="d0d5e0" w:space="1" w:sz="4" w:val="single"/>
                  </w:pBdr>
                  <w:spacing w:after="200" w:lineRule="auto"/>
                  <w:rPr>
                    <w:sz w:val="18"/>
                    <w:szCs w:val="18"/>
                  </w:rPr>
                </w:pP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0E1">
                <w:pPr>
                  <w:spacing w:after="60" w:before="60" w:lineRule="auto"/>
                  <w:rPr>
                    <w:b w:val="1"/>
                    <w:bCs w:val="1"/>
                    <w:color w:val="1a2744"/>
                    <w:sz w:val="18"/>
                    <w:szCs w:val="18"/>
                  </w:rPr>
                </w:pPr>
                <w:r w:rsidDel="00000000" w:rsidR="00000000" w:rsidRPr="00000000">
                  <w:rPr>
                    <w:b w:val="1"/>
                    <w:bCs w:val="1"/>
                    <w:color w:val="1a2744"/>
                    <w:sz w:val="18"/>
                    <w:szCs w:val="18"/>
                    <w:rtl w:val="0"/>
                  </w:rPr>
                  <w:t xml:space="preserve">2000s–present</w:t>
                </w:r>
              </w:p>
              <w:p w:rsidR="00000000" w:rsidDel="00000000" w:rsidP="00000000" w:rsidRDefault="00000000" w:rsidRPr="00000000" w14:paraId="000000E2">
                <w:pPr>
                  <w:spacing w:after="60" w:before="60" w:lineRule="auto"/>
                  <w:rPr>
                    <w:color w:val="1a2744"/>
                    <w:sz w:val="18"/>
                    <w:szCs w:val="18"/>
                  </w:rPr>
                </w:pPr>
                <w:r w:rsidDel="00000000" w:rsidR="00000000" w:rsidRPr="00000000">
                  <w:rPr>
                    <w:color w:val="1a2744"/>
                    <w:sz w:val="18"/>
                    <w:szCs w:val="18"/>
                    <w:rtl w:val="0"/>
                  </w:rPr>
                  <w:t xml:space="preserve">Digital &amp; AI Era</w:t>
                </w:r>
              </w:p>
            </w:tc>
            <w:tc>
              <w:tcPr>
                <w:shd w:fill="f0f2f5" w:val="clear"/>
                <w:tcMar>
                  <w:top w:w="80.0" w:type="dxa"/>
                  <w:left w:w="100.0" w:type="dxa"/>
                  <w:bottom w:w="80.0" w:type="dxa"/>
                  <w:right w:w="100.0" w:type="dxa"/>
                </w:tcMar>
                <w:vAlign w:val="top"/>
              </w:tcPr>
              <w:p w:rsidR="00000000" w:rsidDel="00000000" w:rsidP="00000000" w:rsidRDefault="00000000" w:rsidRPr="00000000" w14:paraId="000000E3">
                <w:pPr>
                  <w:pBdr>
                    <w:bottom w:color="d0d5e0" w:space="1" w:sz="4" w:val="single"/>
                  </w:pBdr>
                  <w:spacing w:after="200" w:lineRule="auto"/>
                  <w:rPr>
                    <w:sz w:val="18"/>
                    <w:szCs w:val="18"/>
                  </w:rPr>
                </w:pP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0E4">
                <w:pPr>
                  <w:pBdr>
                    <w:bottom w:color="d0d5e0" w:space="1" w:sz="4" w:val="single"/>
                  </w:pBdr>
                  <w:spacing w:after="200" w:lineRule="auto"/>
                  <w:rPr>
                    <w:sz w:val="18"/>
                    <w:szCs w:val="18"/>
                  </w:rPr>
                </w:pPr>
                <w:r w:rsidDel="00000000" w:rsidR="00000000" w:rsidRPr="00000000">
                  <w:rPr>
                    <w:rtl w:val="0"/>
                  </w:rPr>
                </w:r>
              </w:p>
            </w:tc>
          </w:tr>
        </w:tbl>
      </w:sdtContent>
    </w:sdt>
    <w:p w:rsidR="00000000" w:rsidDel="00000000" w:rsidP="00000000" w:rsidRDefault="00000000" w:rsidRPr="00000000" w14:paraId="000000E5">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E6">
      <w:pPr>
        <w:spacing w:after="110" w:before="0" w:lineRule="auto"/>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E7">
      <w:pPr>
        <w:spacing w:after="110" w:before="0" w:lineRule="auto"/>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E8">
      <w:pPr>
        <w:spacing w:after="110" w:before="0" w:lineRule="auto"/>
        <w:jc w:val="left"/>
        <w:rPr>
          <w:rFonts w:ascii="Georgia" w:cs="Georgia" w:eastAsia="Georgia" w:hAnsi="Georgia"/>
          <w:i w:val="0"/>
          <w:iCs w:val="0"/>
          <w:color w:val="000000"/>
          <w:sz w:val="22"/>
          <w:szCs w:val="22"/>
        </w:rPr>
      </w:pPr>
      <w:r w:rsidDel="00000000" w:rsidR="00000000" w:rsidRPr="00000000">
        <w:rPr>
          <w:rFonts w:ascii="Georgia" w:cs="Georgia" w:eastAsia="Georgia" w:hAnsi="Georgia"/>
          <w:b w:val="1"/>
          <w:bCs w:val="1"/>
          <w:i w:val="0"/>
          <w:iCs w:val="0"/>
          <w:color w:val="000000"/>
          <w:sz w:val="22"/>
          <w:szCs w:val="22"/>
          <w:rtl w:val="0"/>
        </w:rPr>
        <w:t xml:space="preserve">The three engines of growth: </w:t>
      </w:r>
      <w:r w:rsidDel="00000000" w:rsidR="00000000" w:rsidRPr="00000000">
        <w:rPr>
          <w:rFonts w:ascii="Georgia" w:cs="Georgia" w:eastAsia="Georgia" w:hAnsi="Georgia"/>
          <w:i w:val="0"/>
          <w:iCs w:val="0"/>
          <w:color w:val="000000"/>
          <w:sz w:val="22"/>
          <w:szCs w:val="22"/>
          <w:rtl w:val="0"/>
        </w:rPr>
        <w:t xml:space="preserve">capital deepening raises labor _______ ; technology enables capital to ______</w:t>
      </w:r>
    </w:p>
    <w:p w:rsidR="00000000" w:rsidDel="00000000" w:rsidP="00000000" w:rsidRDefault="00000000" w:rsidRPr="00000000" w14:paraId="000000E9">
      <w:pPr>
        <w:spacing w:after="110" w:before="0" w:lineRule="auto"/>
        <w:jc w:val="left"/>
        <w:rPr>
          <w:rFonts w:ascii="Georgia" w:cs="Georgia" w:eastAsia="Georgia" w:hAnsi="Georgia"/>
          <w:sz w:val="22"/>
          <w:szCs w:val="22"/>
        </w:rPr>
      </w:pPr>
      <w:r w:rsidDel="00000000" w:rsidR="00000000" w:rsidRPr="00000000">
        <w:rPr>
          <w:rtl w:val="0"/>
        </w:rPr>
      </w:r>
    </w:p>
    <w:tbl>
      <w:tblPr>
        <w:tblStyle w:val="Table8"/>
        <w:tblW w:w="1008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595"/>
        <w:gridCol w:w="3525"/>
        <w:gridCol w:w="3960"/>
        <w:tblGridChange w:id="0">
          <w:tblGrid>
            <w:gridCol w:w="2595"/>
            <w:gridCol w:w="3525"/>
            <w:gridCol w:w="396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EA">
            <w:pPr>
              <w:jc w:val="center"/>
              <w:rPr>
                <w:sz w:val="22"/>
                <w:szCs w:val="22"/>
              </w:rPr>
            </w:pPr>
            <w:r w:rsidDel="00000000" w:rsidR="00000000" w:rsidRPr="00000000">
              <w:rPr>
                <w:rFonts w:ascii="Georgia" w:cs="Georgia" w:eastAsia="Georgia" w:hAnsi="Georgia"/>
                <w:b w:val="1"/>
                <w:bCs w:val="1"/>
                <w:color w:val="ffffff"/>
                <w:sz w:val="22"/>
                <w:szCs w:val="22"/>
                <w:rtl w:val="0"/>
              </w:rPr>
              <w:t xml:space="preserve">Engine of Growth</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EB">
            <w:pPr>
              <w:jc w:val="center"/>
              <w:rPr>
                <w:sz w:val="22"/>
                <w:szCs w:val="22"/>
              </w:rPr>
            </w:pPr>
            <w:r w:rsidDel="00000000" w:rsidR="00000000" w:rsidRPr="00000000">
              <w:rPr>
                <w:rFonts w:ascii="Georgia" w:cs="Georgia" w:eastAsia="Georgia" w:hAnsi="Georgia"/>
                <w:b w:val="1"/>
                <w:bCs w:val="1"/>
                <w:color w:val="ffffff"/>
                <w:sz w:val="22"/>
                <w:szCs w:val="22"/>
                <w:rtl w:val="0"/>
              </w:rPr>
              <w:t xml:space="preserve">Mechanism</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EC">
            <w:pPr>
              <w:jc w:val="center"/>
              <w:rPr>
                <w:sz w:val="22"/>
                <w:szCs w:val="22"/>
              </w:rPr>
            </w:pPr>
            <w:r w:rsidDel="00000000" w:rsidR="00000000" w:rsidRPr="00000000">
              <w:rPr>
                <w:rFonts w:ascii="Georgia" w:cs="Georgia" w:eastAsia="Georgia" w:hAnsi="Georgia"/>
                <w:b w:val="1"/>
                <w:bCs w:val="1"/>
                <w:color w:val="ffffff"/>
                <w:sz w:val="22"/>
                <w:szCs w:val="22"/>
                <w:rtl w:val="0"/>
              </w:rPr>
              <w:t xml:space="preserve">Historical Example of Activation</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ED">
            <w:pPr>
              <w:jc w:val="center"/>
              <w:rPr>
                <w:sz w:val="22"/>
                <w:szCs w:val="22"/>
              </w:rPr>
            </w:pPr>
            <w:r w:rsidDel="00000000" w:rsidR="00000000" w:rsidRPr="00000000">
              <w:rPr>
                <w:rFonts w:ascii="Georgia" w:cs="Georgia" w:eastAsia="Georgia" w:hAnsi="Georgia"/>
                <w:sz w:val="22"/>
                <w:szCs w:val="22"/>
                <w:rtl w:val="0"/>
              </w:rPr>
              <w:t xml:space="preserve">Labor Productivity Growth</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EE">
            <w:pPr>
              <w:jc w:val="center"/>
              <w:rPr>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EF">
            <w:pPr>
              <w:jc w:val="center"/>
              <w:rPr>
                <w:sz w:val="22"/>
                <w:szCs w:val="22"/>
              </w:rPr>
            </w:pP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F0">
            <w:pPr>
              <w:jc w:val="center"/>
              <w:rPr>
                <w:sz w:val="22"/>
                <w:szCs w:val="22"/>
              </w:rPr>
            </w:pPr>
            <w:r w:rsidDel="00000000" w:rsidR="00000000" w:rsidRPr="00000000">
              <w:rPr>
                <w:rFonts w:ascii="Georgia" w:cs="Georgia" w:eastAsia="Georgia" w:hAnsi="Georgia"/>
                <w:sz w:val="22"/>
                <w:szCs w:val="22"/>
                <w:rtl w:val="0"/>
              </w:rPr>
              <w:t xml:space="preserve">Capital Deepening</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F1">
            <w:pPr>
              <w:jc w:val="center"/>
              <w:rPr>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F2">
            <w:pPr>
              <w:jc w:val="center"/>
              <w:rPr>
                <w:sz w:val="22"/>
                <w:szCs w:val="22"/>
              </w:rPr>
            </w:pP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F3">
            <w:pPr>
              <w:jc w:val="center"/>
              <w:rPr>
                <w:sz w:val="22"/>
                <w:szCs w:val="22"/>
              </w:rPr>
            </w:pPr>
            <w:r w:rsidDel="00000000" w:rsidR="00000000" w:rsidRPr="00000000">
              <w:rPr>
                <w:rFonts w:ascii="Georgia" w:cs="Georgia" w:eastAsia="Georgia" w:hAnsi="Georgia"/>
                <w:sz w:val="22"/>
                <w:szCs w:val="22"/>
                <w:rtl w:val="0"/>
              </w:rPr>
              <w:t xml:space="preserve">Technological Change (Solow Residual)</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F4">
            <w:pPr>
              <w:jc w:val="center"/>
              <w:rPr>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F5">
            <w:pPr>
              <w:jc w:val="center"/>
              <w:rPr>
                <w:sz w:val="22"/>
                <w:szCs w:val="22"/>
              </w:rPr>
            </w:pPr>
            <w:r w:rsidDel="00000000" w:rsidR="00000000" w:rsidRPr="00000000">
              <w:rPr>
                <w:rtl w:val="0"/>
              </w:rPr>
            </w:r>
          </w:p>
        </w:tc>
      </w:tr>
    </w:tbl>
    <w:p w:rsidR="00000000" w:rsidDel="00000000" w:rsidP="00000000" w:rsidRDefault="00000000" w:rsidRPr="00000000" w14:paraId="000000F6">
      <w:pPr>
        <w:spacing w:after="110" w:before="0" w:lineRule="auto"/>
        <w:jc w:val="left"/>
        <w:rPr>
          <w:rFonts w:ascii="Georgia" w:cs="Georgia" w:eastAsia="Georgia" w:hAnsi="Georgia"/>
          <w:sz w:val="22"/>
          <w:szCs w:val="22"/>
        </w:rPr>
      </w:pPr>
      <w:r w:rsidDel="00000000" w:rsidR="00000000" w:rsidRPr="00000000">
        <w:rPr>
          <w:rtl w:val="0"/>
        </w:rPr>
      </w:r>
    </w:p>
    <w:tbl>
      <w:tblPr>
        <w:tblStyle w:val="Table9"/>
        <w:tblW w:w="1000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10"/>
        <w:tblGridChange w:id="0">
          <w:tblGrid>
            <w:gridCol w:w="2895"/>
            <w:gridCol w:w="711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F7">
            <w:pPr>
              <w:spacing w:after="24" w:lineRule="auto"/>
              <w:rPr>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6.2</w:t>
            </w:r>
            <w:r w:rsidDel="00000000" w:rsidR="00000000" w:rsidRPr="00000000">
              <w:rPr>
                <w:rtl w:val="0"/>
              </w:rPr>
            </w:r>
          </w:p>
          <w:p w:rsidR="00000000" w:rsidDel="00000000" w:rsidP="00000000" w:rsidRDefault="00000000" w:rsidRPr="00000000" w14:paraId="000000F8">
            <w:pPr>
              <w:spacing w:after="48" w:before="0" w:lineRule="auto"/>
              <w:jc w:val="left"/>
              <w:rPr>
                <w:sz w:val="22"/>
                <w:szCs w:val="22"/>
              </w:rPr>
            </w:pPr>
            <w:r w:rsidDel="00000000" w:rsidR="00000000" w:rsidRPr="00000000">
              <w:rPr>
                <w:rFonts w:ascii="Georgia" w:cs="Georgia" w:eastAsia="Georgia" w:hAnsi="Georgia"/>
                <w:b w:val="1"/>
                <w:bCs w:val="1"/>
                <w:i w:val="0"/>
                <w:iCs w:val="0"/>
                <w:color w:val="ffffff"/>
                <w:sz w:val="22"/>
                <w:szCs w:val="22"/>
                <w:rtl w:val="0"/>
              </w:rPr>
              <w:t xml:space="preserve">British Industrial Revolution</w:t>
            </w:r>
            <w:r w:rsidDel="00000000" w:rsidR="00000000" w:rsidRPr="00000000">
              <w:rPr>
                <w:rtl w:val="0"/>
              </w:rPr>
            </w:r>
          </w:p>
          <w:p w:rsidR="00000000" w:rsidDel="00000000" w:rsidP="00000000" w:rsidRDefault="00000000" w:rsidRPr="00000000" w14:paraId="000000F9">
            <w:pPr>
              <w:spacing w:after="90" w:before="0" w:lineRule="auto"/>
              <w:jc w:val="left"/>
              <w:rPr>
                <w:sz w:val="22"/>
                <w:szCs w:val="22"/>
              </w:rPr>
            </w:pPr>
            <w:r w:rsidDel="00000000" w:rsidR="00000000" w:rsidRPr="00000000">
              <w:rPr>
                <w:rFonts w:ascii="Georgia" w:cs="Georgia" w:eastAsia="Georgia" w:hAnsi="Georgia"/>
                <w:b w:val="1"/>
                <w:bCs w:val="1"/>
                <w:i w:val="0"/>
                <w:iCs w:val="0"/>
                <w:color w:val="c9a84c"/>
                <w:sz w:val="22"/>
                <w:szCs w:val="22"/>
                <w:rtl w:val="0"/>
              </w:rPr>
              <w:t xml:space="preserve">England, 1780–1840</w:t>
            </w:r>
            <w:r w:rsidDel="00000000" w:rsidR="00000000" w:rsidRPr="00000000">
              <w:rPr>
                <w:rtl w:val="0"/>
              </w:rPr>
            </w:r>
          </w:p>
          <w:p w:rsidR="00000000" w:rsidDel="00000000" w:rsidP="00000000" w:rsidRDefault="00000000" w:rsidRPr="00000000" w14:paraId="000000FA">
            <w:pPr>
              <w:spacing w:after="100" w:before="0" w:lineRule="auto"/>
              <w:jc w:val="left"/>
              <w:rPr>
                <w:sz w:val="22"/>
                <w:szCs w:val="22"/>
              </w:rPr>
            </w:pPr>
            <w:r w:rsidDel="00000000" w:rsidR="00000000" w:rsidRPr="00000000">
              <w:rPr>
                <w:rFonts w:ascii="Georgia" w:cs="Georgia" w:eastAsia="Georgia" w:hAnsi="Georgia"/>
                <w:b w:val="0"/>
                <w:bCs w:val="0"/>
                <w:i w:val="0"/>
                <w:iCs w:val="0"/>
                <w:color w:val="ffffff"/>
                <w:sz w:val="22"/>
                <w:szCs w:val="22"/>
                <w:rtl w:val="0"/>
              </w:rPr>
              <w:t xml:space="preserve">Steam power (technology) enabled large-scale capital accumulation (factories). This doubled and redoubled labor productivity — launching the hockey stick in real wages. Analyze the causal chain.</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FB">
            <w:pPr>
              <w:spacing w:after="110" w:before="0" w:lineRule="auto"/>
              <w:jc w:val="left"/>
              <w:rPr>
                <w:sz w:val="22"/>
                <w:szCs w:val="22"/>
              </w:rPr>
            </w:pPr>
            <w:sdt>
              <w:sdtPr>
                <w:id w:val="1103785002"/>
                <w:tag w:val="goog_rdk_27"/>
              </w:sdtPr>
              <w:sdtContent>
                <w:r w:rsidDel="00000000" w:rsidR="00000000" w:rsidRPr="00000000">
                  <w:rPr>
                    <w:rFonts w:ascii="Cardo" w:cs="Cardo" w:eastAsia="Cardo" w:hAnsi="Cardo"/>
                    <w:b w:val="1"/>
                    <w:bCs w:val="1"/>
                    <w:i w:val="0"/>
                    <w:iCs w:val="0"/>
                    <w:color w:val="000000"/>
                    <w:sz w:val="22"/>
                    <w:szCs w:val="22"/>
                    <w:rtl w:val="0"/>
                  </w:rPr>
                  <w:t xml:space="preserve">Technology (steam) → Capital deepening (factories) → Labor productivity:</w:t>
                </w:r>
              </w:sdtContent>
            </w:sdt>
            <w:r w:rsidDel="00000000" w:rsidR="00000000" w:rsidRPr="00000000">
              <w:rPr>
                <w:rFonts w:ascii="Georgia" w:cs="Georgia" w:eastAsia="Georgia" w:hAnsi="Georgia"/>
                <w:b w:val="0"/>
                <w:bCs w:val="0"/>
                <w:i w:val="0"/>
                <w:iCs w:val="0"/>
                <w:color w:val="000000"/>
                <w:sz w:val="22"/>
                <w:szCs w:val="22"/>
                <w:rtl w:val="0"/>
              </w:rPr>
              <w:t xml:space="preserve"> ________</w:t>
            </w:r>
            <w:r w:rsidDel="00000000" w:rsidR="00000000" w:rsidRPr="00000000">
              <w:rPr>
                <w:rtl w:val="0"/>
              </w:rPr>
            </w:r>
          </w:p>
          <w:p w:rsidR="00000000" w:rsidDel="00000000" w:rsidP="00000000" w:rsidRDefault="00000000" w:rsidRPr="00000000" w14:paraId="000000FC">
            <w:pPr>
              <w:spacing w:after="110" w:before="0" w:lineRule="auto"/>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FD">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Effect on real wages in Britain (long run):</w:t>
            </w:r>
            <w:r w:rsidDel="00000000" w:rsidR="00000000" w:rsidRPr="00000000">
              <w:rPr>
                <w:rFonts w:ascii="Georgia" w:cs="Georgia" w:eastAsia="Georgia" w:hAnsi="Georgia"/>
                <w:b w:val="0"/>
                <w:bCs w:val="0"/>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0FE">
            <w:pPr>
              <w:spacing w:after="110" w:before="0" w:lineRule="auto"/>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FF">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Effect on artisan weavers in India via trade:</w:t>
            </w:r>
            <w:r w:rsidDel="00000000" w:rsidR="00000000" w:rsidRPr="00000000">
              <w:rPr>
                <w:rFonts w:ascii="Georgia" w:cs="Georgia" w:eastAsia="Georgia" w:hAnsi="Georgia"/>
                <w:b w:val="0"/>
                <w:bCs w:val="0"/>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100">
            <w:pPr>
              <w:spacing w:after="110" w:before="0" w:lineRule="auto"/>
              <w:jc w:val="left"/>
              <w:rPr>
                <w:sz w:val="22"/>
                <w:szCs w:val="22"/>
              </w:rPr>
            </w:pPr>
            <w:r w:rsidDel="00000000" w:rsidR="00000000" w:rsidRPr="00000000">
              <w:rPr>
                <w:rtl w:val="0"/>
              </w:rPr>
            </w:r>
          </w:p>
        </w:tc>
      </w:tr>
    </w:tbl>
    <w:p w:rsidR="00000000" w:rsidDel="00000000" w:rsidP="00000000" w:rsidRDefault="00000000" w:rsidRPr="00000000" w14:paraId="00000101">
      <w:pPr>
        <w:pBdr>
          <w:left w:color="c9a84c" w:space="0" w:sz="14" w:val="single"/>
        </w:pBdr>
        <w:shd w:fill="fff4d9" w:val="clear"/>
        <w:spacing w:after="80" w:before="140" w:lineRule="auto"/>
        <w:rPr>
          <w:sz w:val="22"/>
          <w:szCs w:val="22"/>
        </w:rPr>
      </w:pPr>
      <w:sdt>
        <w:sdtPr>
          <w:id w:val="915213644"/>
          <w:tag w:val="goog_rdk_28"/>
        </w:sdtPr>
        <w:sdtContent>
          <w:r w:rsidDel="00000000" w:rsidR="00000000" w:rsidRPr="00000000">
            <w:rPr>
              <w:rFonts w:ascii="Arial Unicode MS" w:cs="Arial Unicode MS" w:eastAsia="Arial Unicode MS" w:hAnsi="Arial Unicode MS"/>
              <w:b w:val="1"/>
              <w:bCs w:val="1"/>
              <w:sz w:val="22"/>
              <w:szCs w:val="22"/>
              <w:rtl w:val="0"/>
            </w:rPr>
            <w:t xml:space="preserve">✦ 3) </w:t>
          </w:r>
        </w:sdtContent>
      </w:sdt>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The hockey stick in GDP per capita is one of the most dramatic facts in economic history. But it is also a deeply uneven story. Identify two groups or regions for whom the hockey stick was delayed, suppressed, or reversed — and explain the causal mechanism using the three-engine framework.</w:t>
      </w:r>
      <w:r w:rsidDel="00000000" w:rsidR="00000000" w:rsidRPr="00000000">
        <w:rPr>
          <w:rtl w:val="0"/>
        </w:rPr>
      </w:r>
    </w:p>
    <w:p w:rsidR="00000000" w:rsidDel="00000000" w:rsidP="00000000" w:rsidRDefault="00000000" w:rsidRPr="00000000" w14:paraId="00000102">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0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0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05">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6">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7">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8">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9">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A">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B">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C">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D">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E">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F">
      <w:pPr>
        <w:pStyle w:val="Heading2"/>
        <w:pBdr>
          <w:bottom w:color="c9a84c" w:space="0" w:sz="10" w:val="single"/>
        </w:pBdr>
        <w:spacing w:after="100" w:before="220" w:lineRule="auto"/>
        <w:rPr>
          <w:sz w:val="22"/>
          <w:szCs w:val="22"/>
        </w:rPr>
      </w:pPr>
      <w:bookmarkStart w:colFirst="0" w:colLast="0" w:name="_heading=h.ns6f2qa8slwf" w:id="9"/>
      <w:bookmarkEnd w:id="9"/>
      <w:r w:rsidDel="00000000" w:rsidR="00000000" w:rsidRPr="00000000">
        <w:rPr>
          <w:sz w:val="22"/>
          <w:szCs w:val="22"/>
          <w:rtl w:val="0"/>
        </w:rPr>
        <w:t xml:space="preserve">PART 4: THE GREAT DIVERGENCE</w:t>
      </w:r>
    </w:p>
    <w:p w:rsidR="00000000" w:rsidDel="00000000" w:rsidP="00000000" w:rsidRDefault="00000000" w:rsidRPr="00000000" w14:paraId="00000110">
      <w:pPr>
        <w:spacing w:after="120" w:before="0" w:lineRule="auto"/>
        <w:jc w:val="left"/>
        <w:rPr>
          <w:sz w:val="22"/>
          <w:szCs w:val="22"/>
        </w:rPr>
      </w:pPr>
      <w:r w:rsidDel="00000000" w:rsidR="00000000" w:rsidRPr="00000000">
        <w:rPr>
          <w:rFonts w:ascii="Georgia" w:cs="Georgia" w:eastAsia="Georgia" w:hAnsi="Georgia"/>
          <w:b w:val="1"/>
          <w:bCs w:val="1"/>
          <w:i w:val="1"/>
          <w:iCs w:val="1"/>
          <w:color w:val="000000"/>
          <w:sz w:val="22"/>
          <w:szCs w:val="22"/>
          <w:rtl w:val="0"/>
        </w:rPr>
        <w:t xml:space="preserve">Directions: </w:t>
      </w:r>
      <w:r w:rsidDel="00000000" w:rsidR="00000000" w:rsidRPr="00000000">
        <w:rPr>
          <w:rFonts w:ascii="Georgia" w:cs="Georgia" w:eastAsia="Georgia" w:hAnsi="Georgia"/>
          <w:b w:val="0"/>
          <w:bCs w:val="0"/>
          <w:i w:val="1"/>
          <w:iCs w:val="1"/>
          <w:color w:val="000000"/>
          <w:sz w:val="22"/>
          <w:szCs w:val="22"/>
          <w:rtl w:val="0"/>
        </w:rPr>
        <w:t xml:space="preserve">Before 1800, </w:t>
      </w:r>
      <w:r w:rsidDel="00000000" w:rsidR="00000000" w:rsidRPr="00000000">
        <w:rPr>
          <w:rFonts w:ascii="Georgia" w:cs="Georgia" w:eastAsia="Georgia" w:hAnsi="Georgia"/>
          <w:i w:val="1"/>
          <w:iCs w:val="1"/>
          <w:sz w:val="22"/>
          <w:szCs w:val="22"/>
          <w:rtl w:val="0"/>
        </w:rPr>
        <w:t xml:space="preserve">China</w:t>
      </w:r>
      <w:r w:rsidDel="00000000" w:rsidR="00000000" w:rsidRPr="00000000">
        <w:rPr>
          <w:rFonts w:ascii="Georgia" w:cs="Georgia" w:eastAsia="Georgia" w:hAnsi="Georgia"/>
          <w:b w:val="0"/>
          <w:bCs w:val="0"/>
          <w:i w:val="1"/>
          <w:iCs w:val="1"/>
          <w:color w:val="000000"/>
          <w:sz w:val="22"/>
          <w:szCs w:val="22"/>
          <w:rtl w:val="0"/>
        </w:rPr>
        <w:t xml:space="preserve"> and Europe had comparable living standards. By 1900, Europe had surged ahead. Evaluate the competing explanations.</w:t>
      </w:r>
      <w:r w:rsidDel="00000000" w:rsidR="00000000" w:rsidRPr="00000000">
        <w:rPr>
          <w:rtl w:val="0"/>
        </w:rPr>
      </w:r>
    </w:p>
    <w:sdt>
      <w:sdtPr>
        <w:lock w:val="contentLocked"/>
        <w:id w:val="-427827197"/>
        <w:tag w:val="goog_rdk_29"/>
      </w:sdtPr>
      <w:sdtContent>
        <w:tbl>
          <w:tblPr>
            <w:tblStyle w:val="Table10"/>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070"/>
            <w:gridCol w:w="2775"/>
            <w:gridCol w:w="3000"/>
            <w:tblGridChange w:id="0">
              <w:tblGrid>
                <w:gridCol w:w="2220"/>
                <w:gridCol w:w="2070"/>
                <w:gridCol w:w="2775"/>
                <w:gridCol w:w="3000"/>
              </w:tblGrid>
            </w:tblGridChange>
          </w:tblGrid>
          <w:tr>
            <w:trPr>
              <w:cantSplit w:val="0"/>
              <w:tblHeader w:val="0"/>
            </w:trPr>
            <w:tc>
              <w:tcPr>
                <w:shd w:fill="1a2744" w:val="clear"/>
                <w:tcMar>
                  <w:top w:w="100.0" w:type="dxa"/>
                  <w:left w:w="100.0" w:type="dxa"/>
                  <w:bottom w:w="100.0" w:type="dxa"/>
                  <w:right w:w="100.0" w:type="dxa"/>
                </w:tcMar>
                <w:vAlign w:val="center"/>
              </w:tcPr>
              <w:p w:rsidR="00000000" w:rsidDel="00000000" w:rsidP="00000000" w:rsidRDefault="00000000" w:rsidRPr="00000000" w14:paraId="00000111">
                <w:pPr>
                  <w:jc w:val="center"/>
                  <w:rPr>
                    <w:sz w:val="22"/>
                    <w:szCs w:val="22"/>
                  </w:rPr>
                </w:pPr>
                <w:r w:rsidDel="00000000" w:rsidR="00000000" w:rsidRPr="00000000">
                  <w:rPr>
                    <w:b w:val="1"/>
                    <w:bCs w:val="1"/>
                    <w:smallCaps w:val="1"/>
                    <w:color w:val="ffffff"/>
                    <w:sz w:val="22"/>
                    <w:szCs w:val="22"/>
                    <w:rtl w:val="0"/>
                  </w:rPr>
                  <w:t xml:space="preserve">CASE</w:t>
                </w:r>
                <w:r w:rsidDel="00000000" w:rsidR="00000000" w:rsidRPr="00000000">
                  <w:rPr>
                    <w:rtl w:val="0"/>
                  </w:rPr>
                </w:r>
              </w:p>
            </w:tc>
            <w:tc>
              <w:tcPr>
                <w:shd w:fill="1a2744" w:val="clear"/>
                <w:tcMar>
                  <w:top w:w="100.0" w:type="dxa"/>
                  <w:left w:w="100.0" w:type="dxa"/>
                  <w:bottom w:w="100.0" w:type="dxa"/>
                  <w:right w:w="100.0" w:type="dxa"/>
                </w:tcMar>
                <w:vAlign w:val="center"/>
              </w:tcPr>
              <w:p w:rsidR="00000000" w:rsidDel="00000000" w:rsidP="00000000" w:rsidRDefault="00000000" w:rsidRPr="00000000" w14:paraId="00000112">
                <w:pPr>
                  <w:jc w:val="center"/>
                  <w:rPr>
                    <w:sz w:val="22"/>
                    <w:szCs w:val="22"/>
                  </w:rPr>
                </w:pPr>
                <w:r w:rsidDel="00000000" w:rsidR="00000000" w:rsidRPr="00000000">
                  <w:rPr>
                    <w:b w:val="1"/>
                    <w:bCs w:val="1"/>
                    <w:smallCaps w:val="1"/>
                    <w:color w:val="ffffff"/>
                    <w:sz w:val="22"/>
                    <w:szCs w:val="22"/>
                    <w:rtl w:val="0"/>
                  </w:rPr>
                  <w:t xml:space="preserve">OUTCOME BY 1900</w:t>
                </w:r>
                <w:r w:rsidDel="00000000" w:rsidR="00000000" w:rsidRPr="00000000">
                  <w:rPr>
                    <w:rtl w:val="0"/>
                  </w:rPr>
                </w:r>
              </w:p>
            </w:tc>
            <w:tc>
              <w:tcPr>
                <w:shd w:fill="1a2744" w:val="clear"/>
                <w:tcMar>
                  <w:top w:w="100.0" w:type="dxa"/>
                  <w:left w:w="100.0" w:type="dxa"/>
                  <w:bottom w:w="100.0" w:type="dxa"/>
                  <w:right w:w="100.0" w:type="dxa"/>
                </w:tcMar>
                <w:vAlign w:val="center"/>
              </w:tcPr>
              <w:p w:rsidR="00000000" w:rsidDel="00000000" w:rsidP="00000000" w:rsidRDefault="00000000" w:rsidRPr="00000000" w14:paraId="00000113">
                <w:pPr>
                  <w:jc w:val="center"/>
                  <w:rPr>
                    <w:sz w:val="22"/>
                    <w:szCs w:val="22"/>
                  </w:rPr>
                </w:pPr>
                <w:r w:rsidDel="00000000" w:rsidR="00000000" w:rsidRPr="00000000">
                  <w:rPr>
                    <w:b w:val="1"/>
                    <w:bCs w:val="1"/>
                    <w:smallCaps w:val="1"/>
                    <w:color w:val="ffffff"/>
                    <w:sz w:val="22"/>
                    <w:szCs w:val="22"/>
                    <w:rtl w:val="0"/>
                  </w:rPr>
                  <w:t xml:space="preserve">WHICH MODULE(S) EXPLAIN PART OF THIS?</w:t>
                </w:r>
                <w:r w:rsidDel="00000000" w:rsidR="00000000" w:rsidRPr="00000000">
                  <w:rPr>
                    <w:rtl w:val="0"/>
                  </w:rPr>
                </w:r>
              </w:p>
            </w:tc>
            <w:tc>
              <w:tcPr>
                <w:shd w:fill="1a2744" w:val="clear"/>
                <w:tcMar>
                  <w:top w:w="100.0" w:type="dxa"/>
                  <w:left w:w="100.0" w:type="dxa"/>
                  <w:bottom w:w="100.0" w:type="dxa"/>
                  <w:right w:w="100.0" w:type="dxa"/>
                </w:tcMar>
                <w:vAlign w:val="center"/>
              </w:tcPr>
              <w:p w:rsidR="00000000" w:rsidDel="00000000" w:rsidP="00000000" w:rsidRDefault="00000000" w:rsidRPr="00000000" w14:paraId="00000114">
                <w:pPr>
                  <w:jc w:val="center"/>
                  <w:rPr>
                    <w:sz w:val="22"/>
                    <w:szCs w:val="22"/>
                  </w:rPr>
                </w:pPr>
                <w:r w:rsidDel="00000000" w:rsidR="00000000" w:rsidRPr="00000000">
                  <w:rPr>
                    <w:b w:val="1"/>
                    <w:bCs w:val="1"/>
                    <w:smallCaps w:val="1"/>
                    <w:color w:val="ffffff"/>
                    <w:sz w:val="22"/>
                    <w:szCs w:val="22"/>
                    <w:rtl w:val="0"/>
                  </w:rPr>
                  <w:t xml:space="preserve">WHAT DOES OUR TOOLKIT NOT EXPLAIN?</w:t>
                </w:r>
                <w:r w:rsidDel="00000000" w:rsidR="00000000" w:rsidRPr="00000000">
                  <w:rPr>
                    <w:rtl w:val="0"/>
                  </w:rPr>
                </w:r>
              </w:p>
            </w:tc>
          </w:tr>
          <w:tr>
            <w:trPr>
              <w:cantSplit w:val="0"/>
              <w:tblHeader w:val="0"/>
            </w:trPr>
            <w:tc>
              <w:tcPr>
                <w:shd w:fill="e8f5e9" w:val="clear"/>
                <w:tcMar>
                  <w:top w:w="80.0" w:type="dxa"/>
                  <w:left w:w="100.0" w:type="dxa"/>
                  <w:bottom w:w="80.0" w:type="dxa"/>
                  <w:right w:w="100.0" w:type="dxa"/>
                </w:tcMar>
                <w:vAlign w:val="top"/>
              </w:tcPr>
              <w:p w:rsidR="00000000" w:rsidDel="00000000" w:rsidP="00000000" w:rsidRDefault="00000000" w:rsidRPr="00000000" w14:paraId="00000115">
                <w:pPr>
                  <w:spacing w:after="60" w:before="60" w:lineRule="auto"/>
                  <w:rPr>
                    <w:sz w:val="22"/>
                    <w:szCs w:val="22"/>
                  </w:rPr>
                </w:pPr>
                <w:r w:rsidDel="00000000" w:rsidR="00000000" w:rsidRPr="00000000">
                  <w:rPr>
                    <w:b w:val="1"/>
                    <w:bCs w:val="1"/>
                    <w:color w:val="1a2744"/>
                    <w:sz w:val="22"/>
                    <w:szCs w:val="22"/>
                    <w:rtl w:val="0"/>
                  </w:rPr>
                  <w:t xml:space="preserve">Britain(industrialized)</w:t>
                </w:r>
                <w:r w:rsidDel="00000000" w:rsidR="00000000" w:rsidRPr="00000000">
                  <w:rPr>
                    <w:rtl w:val="0"/>
                  </w:rPr>
                </w:r>
              </w:p>
            </w:tc>
            <w:tc>
              <w:tcPr>
                <w:shd w:fill="e8f5e9" w:val="clear"/>
                <w:tcMar>
                  <w:top w:w="80.0" w:type="dxa"/>
                  <w:left w:w="100.0" w:type="dxa"/>
                  <w:bottom w:w="80.0" w:type="dxa"/>
                  <w:right w:w="100.0" w:type="dxa"/>
                </w:tcMar>
                <w:vAlign w:val="top"/>
              </w:tcPr>
              <w:p w:rsidR="00000000" w:rsidDel="00000000" w:rsidP="00000000" w:rsidRDefault="00000000" w:rsidRPr="00000000" w14:paraId="00000116">
                <w:pPr>
                  <w:rPr>
                    <w:sz w:val="22"/>
                    <w:szCs w:val="22"/>
                  </w:rPr>
                </w:pPr>
                <w:r w:rsidDel="00000000" w:rsidR="00000000" w:rsidRPr="00000000">
                  <w:rPr>
                    <w:sz w:val="22"/>
                    <w:szCs w:val="22"/>
                    <w:rtl w:val="0"/>
                  </w:rPr>
                  <w:t xml:space="preserve">Accumulated industrial capital; VMP of workers rising; real wages begin to rise after 1850.</w:t>
                </w:r>
              </w:p>
            </w:tc>
            <w:tc>
              <w:tcPr>
                <w:shd w:fill="e8f5e9" w:val="clear"/>
                <w:tcMar>
                  <w:top w:w="80.0" w:type="dxa"/>
                  <w:left w:w="100.0" w:type="dxa"/>
                  <w:bottom w:w="80.0" w:type="dxa"/>
                  <w:right w:w="100.0" w:type="dxa"/>
                </w:tcMar>
                <w:vAlign w:val="top"/>
              </w:tcPr>
              <w:p w:rsidR="00000000" w:rsidDel="00000000" w:rsidP="00000000" w:rsidRDefault="00000000" w:rsidRPr="00000000" w14:paraId="00000117">
                <w:pPr>
                  <w:pBdr>
                    <w:bottom w:color="d0d5e0" w:space="1" w:sz="4" w:val="single"/>
                  </w:pBdr>
                  <w:spacing w:after="200" w:lineRule="auto"/>
                  <w:rPr>
                    <w:sz w:val="22"/>
                    <w:szCs w:val="22"/>
                  </w:rPr>
                </w:pPr>
                <w:r w:rsidDel="00000000" w:rsidR="00000000" w:rsidRPr="00000000">
                  <w:rPr>
                    <w:rtl w:val="0"/>
                  </w:rPr>
                </w:r>
              </w:p>
              <w:p w:rsidR="00000000" w:rsidDel="00000000" w:rsidP="00000000" w:rsidRDefault="00000000" w:rsidRPr="00000000" w14:paraId="00000118">
                <w:pPr>
                  <w:pBdr>
                    <w:bottom w:color="d0d5e0" w:space="1" w:sz="4" w:val="single"/>
                  </w:pBdr>
                  <w:spacing w:after="200" w:lineRule="auto"/>
                  <w:rPr>
                    <w:sz w:val="22"/>
                    <w:szCs w:val="22"/>
                  </w:rPr>
                </w:pPr>
                <w:r w:rsidDel="00000000" w:rsidR="00000000" w:rsidRPr="00000000">
                  <w:rPr>
                    <w:rtl w:val="0"/>
                  </w:rPr>
                </w:r>
              </w:p>
            </w:tc>
            <w:tc>
              <w:tcPr>
                <w:shd w:fill="e8f5e9" w:val="clear"/>
                <w:tcMar>
                  <w:top w:w="80.0" w:type="dxa"/>
                  <w:left w:w="100.0" w:type="dxa"/>
                  <w:bottom w:w="80.0" w:type="dxa"/>
                  <w:right w:w="100.0" w:type="dxa"/>
                </w:tcMar>
                <w:vAlign w:val="top"/>
              </w:tcPr>
              <w:p w:rsidR="00000000" w:rsidDel="00000000" w:rsidP="00000000" w:rsidRDefault="00000000" w:rsidRPr="00000000" w14:paraId="00000119">
                <w:pPr>
                  <w:pBdr>
                    <w:bottom w:color="d0d5e0" w:space="1" w:sz="4" w:val="single"/>
                  </w:pBdr>
                  <w:spacing w:after="200" w:lineRule="auto"/>
                  <w:rPr>
                    <w:sz w:val="22"/>
                    <w:szCs w:val="22"/>
                  </w:rPr>
                </w:pPr>
                <w:r w:rsidDel="00000000" w:rsidR="00000000" w:rsidRPr="00000000">
                  <w:rPr>
                    <w:rtl w:val="0"/>
                  </w:rPr>
                </w:r>
              </w:p>
              <w:p w:rsidR="00000000" w:rsidDel="00000000" w:rsidP="00000000" w:rsidRDefault="00000000" w:rsidRPr="00000000" w14:paraId="0000011A">
                <w:pPr>
                  <w:pBdr>
                    <w:bottom w:color="d0d5e0" w:space="1" w:sz="4" w:val="single"/>
                  </w:pBdr>
                  <w:spacing w:after="200" w:lineRule="auto"/>
                  <w:rPr>
                    <w:sz w:val="22"/>
                    <w:szCs w:val="22"/>
                  </w:rPr>
                </w:pPr>
                <w:r w:rsidDel="00000000" w:rsidR="00000000" w:rsidRPr="00000000">
                  <w:rPr>
                    <w:rtl w:val="0"/>
                  </w:rPr>
                </w:r>
              </w:p>
            </w:tc>
          </w:tr>
          <w:tr>
            <w:trPr>
              <w:cantSplit w:val="0"/>
              <w:tblHeader w:val="0"/>
            </w:trPr>
            <w:tc>
              <w:tcPr>
                <w:shd w:fill="e8f5e9" w:val="clear"/>
                <w:tcMar>
                  <w:top w:w="80.0" w:type="dxa"/>
                  <w:left w:w="100.0" w:type="dxa"/>
                  <w:bottom w:w="80.0" w:type="dxa"/>
                  <w:right w:w="100.0" w:type="dxa"/>
                </w:tcMar>
                <w:vAlign w:val="top"/>
              </w:tcPr>
              <w:p w:rsidR="00000000" w:rsidDel="00000000" w:rsidP="00000000" w:rsidRDefault="00000000" w:rsidRPr="00000000" w14:paraId="0000011B">
                <w:pPr>
                  <w:spacing w:after="60" w:before="60" w:lineRule="auto"/>
                  <w:rPr>
                    <w:b w:val="1"/>
                    <w:bCs w:val="1"/>
                    <w:color w:val="1a2744"/>
                    <w:sz w:val="22"/>
                    <w:szCs w:val="22"/>
                  </w:rPr>
                </w:pPr>
                <w:r w:rsidDel="00000000" w:rsidR="00000000" w:rsidRPr="00000000">
                  <w:rPr>
                    <w:b w:val="1"/>
                    <w:bCs w:val="1"/>
                    <w:color w:val="1a2744"/>
                    <w:sz w:val="22"/>
                    <w:szCs w:val="22"/>
                    <w:rtl w:val="0"/>
                  </w:rPr>
                  <w:t xml:space="preserve">China (semi-peripheral, coerced openness)</w:t>
                </w:r>
              </w:p>
            </w:tc>
            <w:tc>
              <w:tcPr>
                <w:shd w:fill="e8f5e9" w:val="clear"/>
                <w:tcMar>
                  <w:top w:w="80.0" w:type="dxa"/>
                  <w:left w:w="100.0" w:type="dxa"/>
                  <w:bottom w:w="80.0" w:type="dxa"/>
                  <w:right w:w="100.0" w:type="dxa"/>
                </w:tcMar>
                <w:vAlign w:val="top"/>
              </w:tcPr>
              <w:p w:rsidR="00000000" w:rsidDel="00000000" w:rsidP="00000000" w:rsidRDefault="00000000" w:rsidRPr="00000000" w14:paraId="0000011C">
                <w:pPr>
                  <w:rPr>
                    <w:sz w:val="22"/>
                    <w:szCs w:val="22"/>
                  </w:rPr>
                </w:pPr>
                <w:r w:rsidDel="00000000" w:rsidR="00000000" w:rsidRPr="00000000">
                  <w:rPr>
                    <w:sz w:val="22"/>
                    <w:szCs w:val="22"/>
                    <w:rtl w:val="0"/>
                  </w:rPr>
                  <w:t xml:space="preserve">Handicraft sector trapped in low-wage equilibrium; silver drained via unequal treaties; capital accumulation blocked; per-capita income stagnant. |</w:t>
                </w:r>
              </w:p>
            </w:tc>
            <w:tc>
              <w:tcPr>
                <w:shd w:fill="e8f5e9" w:val="clear"/>
                <w:tcMar>
                  <w:top w:w="80.0" w:type="dxa"/>
                  <w:left w:w="100.0" w:type="dxa"/>
                  <w:bottom w:w="80.0" w:type="dxa"/>
                  <w:right w:w="100.0" w:type="dxa"/>
                </w:tcMar>
                <w:vAlign w:val="top"/>
              </w:tcPr>
              <w:p w:rsidR="00000000" w:rsidDel="00000000" w:rsidP="00000000" w:rsidRDefault="00000000" w:rsidRPr="00000000" w14:paraId="0000011D">
                <w:pPr>
                  <w:pBdr>
                    <w:bottom w:color="d0d5e0" w:space="1" w:sz="4" w:val="single"/>
                  </w:pBdr>
                  <w:spacing w:after="200" w:lineRule="auto"/>
                  <w:rPr>
                    <w:sz w:val="22"/>
                    <w:szCs w:val="22"/>
                  </w:rPr>
                </w:pPr>
                <w:r w:rsidDel="00000000" w:rsidR="00000000" w:rsidRPr="00000000">
                  <w:rPr>
                    <w:rtl w:val="0"/>
                  </w:rPr>
                </w:r>
              </w:p>
            </w:tc>
            <w:tc>
              <w:tcPr>
                <w:shd w:fill="e8f5e9" w:val="clear"/>
                <w:tcMar>
                  <w:top w:w="80.0" w:type="dxa"/>
                  <w:left w:w="100.0" w:type="dxa"/>
                  <w:bottom w:w="80.0" w:type="dxa"/>
                  <w:right w:w="100.0" w:type="dxa"/>
                </w:tcMar>
                <w:vAlign w:val="top"/>
              </w:tcPr>
              <w:p w:rsidR="00000000" w:rsidDel="00000000" w:rsidP="00000000" w:rsidRDefault="00000000" w:rsidRPr="00000000" w14:paraId="0000011E">
                <w:pPr>
                  <w:pBdr>
                    <w:bottom w:color="d0d5e0" w:space="1" w:sz="4" w:val="single"/>
                  </w:pBdr>
                  <w:spacing w:after="200" w:lineRule="auto"/>
                  <w:rPr>
                    <w:sz w:val="22"/>
                    <w:szCs w:val="22"/>
                  </w:rPr>
                </w:pP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11F">
                <w:pPr>
                  <w:spacing w:after="60" w:before="60" w:lineRule="auto"/>
                  <w:rPr>
                    <w:sz w:val="22"/>
                    <w:szCs w:val="22"/>
                  </w:rPr>
                </w:pPr>
                <w:r w:rsidDel="00000000" w:rsidR="00000000" w:rsidRPr="00000000">
                  <w:rPr>
                    <w:b w:val="1"/>
                    <w:bCs w:val="1"/>
                    <w:color w:val="1a2744"/>
                    <w:sz w:val="22"/>
                    <w:szCs w:val="22"/>
                    <w:rtl w:val="0"/>
                  </w:rPr>
                  <w:t xml:space="preserve">India / Bengal(colonized, de-industrialized)</w:t>
                </w: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120">
                <w:pPr>
                  <w:rPr>
                    <w:sz w:val="22"/>
                    <w:szCs w:val="22"/>
                  </w:rPr>
                </w:pPr>
                <w:r w:rsidDel="00000000" w:rsidR="00000000" w:rsidRPr="00000000">
                  <w:rPr>
                    <w:sz w:val="22"/>
                    <w:szCs w:val="22"/>
                    <w:rtl w:val="0"/>
                  </w:rPr>
                  <w:t xml:space="preserve">Handloom weavers displaced; agricultural sector dominated; per-capita income stagnant or falling.</w:t>
                </w:r>
              </w:p>
            </w:tc>
            <w:tc>
              <w:tcPr>
                <w:shd w:fill="f0f2f5" w:val="clear"/>
                <w:tcMar>
                  <w:top w:w="80.0" w:type="dxa"/>
                  <w:left w:w="100.0" w:type="dxa"/>
                  <w:bottom w:w="80.0" w:type="dxa"/>
                  <w:right w:w="100.0" w:type="dxa"/>
                </w:tcMar>
                <w:vAlign w:val="top"/>
              </w:tcPr>
              <w:p w:rsidR="00000000" w:rsidDel="00000000" w:rsidP="00000000" w:rsidRDefault="00000000" w:rsidRPr="00000000" w14:paraId="00000121">
                <w:pPr>
                  <w:pBdr>
                    <w:bottom w:color="d0d5e0" w:space="1" w:sz="4" w:val="single"/>
                  </w:pBdr>
                  <w:spacing w:after="200" w:lineRule="auto"/>
                  <w:rPr>
                    <w:sz w:val="22"/>
                    <w:szCs w:val="22"/>
                  </w:rPr>
                </w:pPr>
                <w:r w:rsidDel="00000000" w:rsidR="00000000" w:rsidRPr="00000000">
                  <w:rPr>
                    <w:rtl w:val="0"/>
                  </w:rPr>
                </w:r>
              </w:p>
              <w:p w:rsidR="00000000" w:rsidDel="00000000" w:rsidP="00000000" w:rsidRDefault="00000000" w:rsidRPr="00000000" w14:paraId="00000122">
                <w:pPr>
                  <w:pBdr>
                    <w:bottom w:color="d0d5e0" w:space="1" w:sz="4" w:val="single"/>
                  </w:pBdr>
                  <w:spacing w:after="200" w:lineRule="auto"/>
                  <w:rPr>
                    <w:sz w:val="22"/>
                    <w:szCs w:val="22"/>
                  </w:rPr>
                </w:pP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123">
                <w:pPr>
                  <w:pBdr>
                    <w:bottom w:color="d0d5e0" w:space="1" w:sz="4" w:val="single"/>
                  </w:pBdr>
                  <w:spacing w:after="200" w:lineRule="auto"/>
                  <w:rPr>
                    <w:sz w:val="22"/>
                    <w:szCs w:val="22"/>
                  </w:rPr>
                </w:pPr>
                <w:r w:rsidDel="00000000" w:rsidR="00000000" w:rsidRPr="00000000">
                  <w:rPr>
                    <w:rtl w:val="0"/>
                  </w:rPr>
                </w:r>
              </w:p>
              <w:p w:rsidR="00000000" w:rsidDel="00000000" w:rsidP="00000000" w:rsidRDefault="00000000" w:rsidRPr="00000000" w14:paraId="00000124">
                <w:pPr>
                  <w:pBdr>
                    <w:bottom w:color="d0d5e0" w:space="1" w:sz="4" w:val="single"/>
                  </w:pBdr>
                  <w:spacing w:after="200" w:lineRule="auto"/>
                  <w:rPr>
                    <w:sz w:val="22"/>
                    <w:szCs w:val="22"/>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top"/>
              </w:tcPr>
              <w:p w:rsidR="00000000" w:rsidDel="00000000" w:rsidP="00000000" w:rsidRDefault="00000000" w:rsidRPr="00000000" w14:paraId="00000125">
                <w:pPr>
                  <w:spacing w:after="60" w:before="60" w:lineRule="auto"/>
                  <w:rPr>
                    <w:sz w:val="22"/>
                    <w:szCs w:val="22"/>
                  </w:rPr>
                </w:pPr>
                <w:r w:rsidDel="00000000" w:rsidR="00000000" w:rsidRPr="00000000">
                  <w:rPr>
                    <w:b w:val="1"/>
                    <w:bCs w:val="1"/>
                    <w:color w:val="1a2744"/>
                    <w:sz w:val="22"/>
                    <w:szCs w:val="22"/>
                    <w:rtl w:val="0"/>
                  </w:rPr>
                  <w:t xml:space="preserve">Sub-Saharan Africa(colonized, resource-extracted)</w:t>
                </w:r>
                <w:r w:rsidDel="00000000" w:rsidR="00000000" w:rsidRPr="00000000">
                  <w:rPr>
                    <w:rtl w:val="0"/>
                  </w:rPr>
                </w:r>
              </w:p>
            </w:tc>
            <w:tc>
              <w:tcPr>
                <w:shd w:fill="ffffff" w:val="clear"/>
                <w:tcMar>
                  <w:top w:w="80.0" w:type="dxa"/>
                  <w:left w:w="100.0" w:type="dxa"/>
                  <w:bottom w:w="80.0" w:type="dxa"/>
                  <w:right w:w="100.0" w:type="dxa"/>
                </w:tcMar>
                <w:vAlign w:val="top"/>
              </w:tcPr>
              <w:p w:rsidR="00000000" w:rsidDel="00000000" w:rsidP="00000000" w:rsidRDefault="00000000" w:rsidRPr="00000000" w14:paraId="00000126">
                <w:pPr>
                  <w:rPr>
                    <w:sz w:val="22"/>
                    <w:szCs w:val="22"/>
                  </w:rPr>
                </w:pPr>
                <w:r w:rsidDel="00000000" w:rsidR="00000000" w:rsidRPr="00000000">
                  <w:rPr>
                    <w:sz w:val="22"/>
                    <w:szCs w:val="22"/>
                    <w:rtl w:val="0"/>
                  </w:rPr>
                  <w:t xml:space="preserve">Factor endowments (land, labor) extracted under colonial arrangements; capital accumulation blocked.</w:t>
                </w:r>
              </w:p>
            </w:tc>
            <w:tc>
              <w:tcPr>
                <w:shd w:fill="ffffff" w:val="clear"/>
                <w:tcMar>
                  <w:top w:w="80.0" w:type="dxa"/>
                  <w:left w:w="100.0" w:type="dxa"/>
                  <w:bottom w:w="80.0" w:type="dxa"/>
                  <w:right w:w="100.0" w:type="dxa"/>
                </w:tcMar>
                <w:vAlign w:val="top"/>
              </w:tcPr>
              <w:p w:rsidR="00000000" w:rsidDel="00000000" w:rsidP="00000000" w:rsidRDefault="00000000" w:rsidRPr="00000000" w14:paraId="00000127">
                <w:pPr>
                  <w:pBdr>
                    <w:bottom w:color="d0d5e0" w:space="1" w:sz="4" w:val="single"/>
                  </w:pBdr>
                  <w:spacing w:after="200" w:lineRule="auto"/>
                  <w:rPr>
                    <w:sz w:val="22"/>
                    <w:szCs w:val="22"/>
                  </w:rPr>
                </w:pPr>
                <w:r w:rsidDel="00000000" w:rsidR="00000000" w:rsidRPr="00000000">
                  <w:rPr>
                    <w:rtl w:val="0"/>
                  </w:rPr>
                </w:r>
              </w:p>
              <w:p w:rsidR="00000000" w:rsidDel="00000000" w:rsidP="00000000" w:rsidRDefault="00000000" w:rsidRPr="00000000" w14:paraId="00000128">
                <w:pPr>
                  <w:pBdr>
                    <w:bottom w:color="d0d5e0" w:space="1" w:sz="4" w:val="single"/>
                  </w:pBdr>
                  <w:spacing w:after="200" w:lineRule="auto"/>
                  <w:rPr>
                    <w:sz w:val="22"/>
                    <w:szCs w:val="22"/>
                  </w:rPr>
                </w:pPr>
                <w:r w:rsidDel="00000000" w:rsidR="00000000" w:rsidRPr="00000000">
                  <w:rPr>
                    <w:rtl w:val="0"/>
                  </w:rPr>
                </w:r>
              </w:p>
            </w:tc>
            <w:tc>
              <w:tcPr>
                <w:shd w:fill="ffffff" w:val="clear"/>
                <w:tcMar>
                  <w:top w:w="80.0" w:type="dxa"/>
                  <w:left w:w="100.0" w:type="dxa"/>
                  <w:bottom w:w="80.0" w:type="dxa"/>
                  <w:right w:w="100.0" w:type="dxa"/>
                </w:tcMar>
                <w:vAlign w:val="top"/>
              </w:tcPr>
              <w:p w:rsidR="00000000" w:rsidDel="00000000" w:rsidP="00000000" w:rsidRDefault="00000000" w:rsidRPr="00000000" w14:paraId="00000129">
                <w:pPr>
                  <w:pBdr>
                    <w:bottom w:color="d0d5e0" w:space="1" w:sz="4" w:val="single"/>
                  </w:pBdr>
                  <w:spacing w:after="200" w:lineRule="auto"/>
                  <w:rPr>
                    <w:sz w:val="22"/>
                    <w:szCs w:val="22"/>
                  </w:rPr>
                </w:pPr>
                <w:r w:rsidDel="00000000" w:rsidR="00000000" w:rsidRPr="00000000">
                  <w:rPr>
                    <w:rtl w:val="0"/>
                  </w:rPr>
                </w:r>
              </w:p>
              <w:p w:rsidR="00000000" w:rsidDel="00000000" w:rsidP="00000000" w:rsidRDefault="00000000" w:rsidRPr="00000000" w14:paraId="0000012A">
                <w:pPr>
                  <w:pBdr>
                    <w:bottom w:color="d0d5e0" w:space="1" w:sz="4" w:val="single"/>
                  </w:pBdr>
                  <w:spacing w:after="200" w:lineRule="auto"/>
                  <w:rPr>
                    <w:sz w:val="22"/>
                    <w:szCs w:val="22"/>
                  </w:rPr>
                </w:pPr>
                <w:r w:rsidDel="00000000" w:rsidR="00000000" w:rsidRPr="00000000">
                  <w:rPr>
                    <w:rtl w:val="0"/>
                  </w:rPr>
                </w:r>
              </w:p>
            </w:tc>
          </w:tr>
        </w:tbl>
      </w:sdtContent>
    </w:sdt>
    <w:p w:rsidR="00000000" w:rsidDel="00000000" w:rsidP="00000000" w:rsidRDefault="00000000" w:rsidRPr="00000000" w14:paraId="0000012B">
      <w:pPr>
        <w:spacing w:after="120" w:lineRule="auto"/>
        <w:rPr>
          <w:rFonts w:ascii="Georgia" w:cs="Georgia" w:eastAsia="Georgia" w:hAnsi="Georgia"/>
          <w:i w:val="1"/>
          <w:iCs w:val="1"/>
          <w:sz w:val="22"/>
          <w:szCs w:val="22"/>
        </w:rPr>
      </w:pPr>
      <w:r w:rsidDel="00000000" w:rsidR="00000000" w:rsidRPr="00000000">
        <w:rPr>
          <w:rtl w:val="0"/>
        </w:rPr>
      </w:r>
    </w:p>
    <w:tbl>
      <w:tblPr>
        <w:tblStyle w:val="Table11"/>
        <w:tblW w:w="999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400"/>
        <w:gridCol w:w="3885"/>
        <w:gridCol w:w="3705"/>
        <w:tblGridChange w:id="0">
          <w:tblGrid>
            <w:gridCol w:w="2400"/>
            <w:gridCol w:w="3885"/>
            <w:gridCol w:w="370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2C">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Explanatory Hypothesis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2D">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Core Claim</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2E">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Key Evidence or Counterevidence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2F">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Institutional Quality (Acemoglu &amp; Robinson)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0">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Inclusive vs. extractive institutions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1">
            <w:pPr>
              <w:jc w:val="center"/>
              <w:rPr>
                <w:sz w:val="22"/>
                <w:szCs w:val="22"/>
              </w:rPr>
            </w:pP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32">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Geographic Determinism (Diamond)</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3">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Resources, disease environment, agricultural potential</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4">
            <w:pPr>
              <w:jc w:val="center"/>
              <w:rPr>
                <w:sz w:val="22"/>
                <w:szCs w:val="22"/>
              </w:rPr>
            </w:pP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35">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Colonial Extraction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6">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European powers extracted surplus from colonies to fund industrialization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7">
            <w:pPr>
              <w:jc w:val="center"/>
              <w:rPr>
                <w:sz w:val="22"/>
                <w:szCs w:val="22"/>
              </w:rPr>
            </w:pP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38">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Technological Accident</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9">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Coal geography + specific inventions created industrialization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A">
            <w:pPr>
              <w:jc w:val="center"/>
              <w:rPr>
                <w:sz w:val="22"/>
                <w:szCs w:val="22"/>
              </w:rPr>
            </w:pPr>
            <w:r w:rsidDel="00000000" w:rsidR="00000000" w:rsidRPr="00000000">
              <w:rPr>
                <w:rtl w:val="0"/>
              </w:rPr>
            </w:r>
          </w:p>
        </w:tc>
      </w:tr>
    </w:tbl>
    <w:p w:rsidR="00000000" w:rsidDel="00000000" w:rsidP="00000000" w:rsidRDefault="00000000" w:rsidRPr="00000000" w14:paraId="0000013B">
      <w:pPr>
        <w:pBdr>
          <w:left w:color="c9a84c" w:space="0" w:sz="14" w:val="single"/>
        </w:pBdr>
        <w:shd w:fill="fff4d9" w:val="clear"/>
        <w:spacing w:after="80" w:before="140" w:lineRule="auto"/>
        <w:jc w:val="left"/>
        <w:rPr>
          <w:i w:val="1"/>
          <w:iCs w:val="1"/>
          <w:sz w:val="22"/>
          <w:szCs w:val="22"/>
        </w:rPr>
      </w:pPr>
      <w:sdt>
        <w:sdtPr>
          <w:id w:val="-1677243622"/>
          <w:tag w:val="goog_rdk_30"/>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w:t>
          </w:r>
        </w:sdtContent>
      </w:sdt>
      <w:r w:rsidDel="00000000" w:rsidR="00000000" w:rsidRPr="00000000">
        <w:rPr>
          <w:rFonts w:ascii="Georgia" w:cs="Georgia" w:eastAsia="Georgia" w:hAnsi="Georgia"/>
          <w:b w:val="1"/>
          <w:bCs w:val="1"/>
          <w:sz w:val="22"/>
          <w:szCs w:val="22"/>
          <w:rtl w:val="0"/>
        </w:rPr>
        <w:t xml:space="preserve">4</w:t>
      </w:r>
      <w:r w:rsidDel="00000000" w:rsidR="00000000" w:rsidRPr="00000000">
        <w:rPr>
          <w:rFonts w:ascii="Georgia" w:cs="Georgia" w:eastAsia="Georgia" w:hAnsi="Georgia"/>
          <w:b w:val="1"/>
          <w:bCs w:val="1"/>
          <w:i w:val="0"/>
          <w:iCs w:val="0"/>
          <w:color w:val="000000"/>
          <w:sz w:val="22"/>
          <w:szCs w:val="22"/>
          <w:rtl w:val="0"/>
        </w:rPr>
        <w:t xml:space="preserve">)  </w:t>
      </w:r>
      <w:r w:rsidDel="00000000" w:rsidR="00000000" w:rsidRPr="00000000">
        <w:rPr>
          <w:rFonts w:ascii="Georgia" w:cs="Georgia" w:eastAsia="Georgia" w:hAnsi="Georgia"/>
          <w:b w:val="0"/>
          <w:bCs w:val="0"/>
          <w:i w:val="1"/>
          <w:iCs w:val="1"/>
          <w:color w:val="000000"/>
          <w:sz w:val="22"/>
          <w:szCs w:val="22"/>
          <w:rtl w:val="0"/>
        </w:rPr>
        <w:t xml:space="preserve">The Great Divergence is one of the most contested debates in economic history. Which explanatory hypothesis do you find most compelling — and why? What evidence would definitively test your preferred hypothesis against the leading alternative?</w:t>
      </w:r>
      <w:r w:rsidDel="00000000" w:rsidR="00000000" w:rsidRPr="00000000">
        <w:rPr>
          <w:rtl w:val="0"/>
        </w:rPr>
      </w:r>
    </w:p>
    <w:p w:rsidR="00000000" w:rsidDel="00000000" w:rsidP="00000000" w:rsidRDefault="00000000" w:rsidRPr="00000000" w14:paraId="0000013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3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3E">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3F">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0">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1">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2">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3">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4">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5">
      <w:pPr>
        <w:pStyle w:val="Heading2"/>
        <w:pBdr>
          <w:bottom w:color="c9a84c" w:space="0" w:sz="10" w:val="single"/>
        </w:pBdr>
        <w:spacing w:after="100" w:before="220" w:lineRule="auto"/>
        <w:rPr>
          <w:sz w:val="22"/>
          <w:szCs w:val="22"/>
        </w:rPr>
      </w:pPr>
      <w:bookmarkStart w:colFirst="0" w:colLast="0" w:name="_heading=h.9duetlt4idur" w:id="10"/>
      <w:bookmarkEnd w:id="10"/>
      <w:r w:rsidDel="00000000" w:rsidR="00000000" w:rsidRPr="00000000">
        <w:rPr>
          <w:sz w:val="22"/>
          <w:szCs w:val="22"/>
          <w:rtl w:val="0"/>
        </w:rPr>
        <w:t xml:space="preserve">PART 5: POVERTY MEASUREMENT &amp; THE KUZNETS CURVE</w:t>
      </w:r>
    </w:p>
    <w:p w:rsidR="00000000" w:rsidDel="00000000" w:rsidP="00000000" w:rsidRDefault="00000000" w:rsidRPr="00000000" w14:paraId="00000146">
      <w:pPr>
        <w:spacing w:after="120" w:before="0" w:lineRule="auto"/>
        <w:jc w:val="left"/>
        <w:rPr>
          <w:sz w:val="22"/>
          <w:szCs w:val="22"/>
        </w:rPr>
      </w:pPr>
      <w:r w:rsidDel="00000000" w:rsidR="00000000" w:rsidRPr="00000000">
        <w:rPr>
          <w:rFonts w:ascii="Georgia" w:cs="Georgia" w:eastAsia="Georgia" w:hAnsi="Georgia"/>
          <w:b w:val="1"/>
          <w:bCs w:val="1"/>
          <w:i w:val="1"/>
          <w:iCs w:val="1"/>
          <w:color w:val="000000"/>
          <w:sz w:val="22"/>
          <w:szCs w:val="22"/>
          <w:rtl w:val="0"/>
        </w:rPr>
        <w:t xml:space="preserve">Directions: </w:t>
      </w:r>
      <w:r w:rsidDel="00000000" w:rsidR="00000000" w:rsidRPr="00000000">
        <w:rPr>
          <w:rFonts w:ascii="Georgia" w:cs="Georgia" w:eastAsia="Georgia" w:hAnsi="Georgia"/>
          <w:b w:val="0"/>
          <w:bCs w:val="0"/>
          <w:i w:val="1"/>
          <w:iCs w:val="1"/>
          <w:color w:val="000000"/>
          <w:sz w:val="22"/>
          <w:szCs w:val="22"/>
          <w:rtl w:val="0"/>
        </w:rPr>
        <w:t xml:space="preserve">Distinguish absolute from relative poverty. Evaluate the Kuznets Curve hypothesis.</w:t>
      </w:r>
      <w:r w:rsidDel="00000000" w:rsidR="00000000" w:rsidRPr="00000000">
        <w:rPr>
          <w:rtl w:val="0"/>
        </w:rPr>
      </w:r>
    </w:p>
    <w:tbl>
      <w:tblPr>
        <w:tblStyle w:val="Table12"/>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200"/>
        <w:gridCol w:w="3200"/>
        <w:gridCol w:w="3800"/>
        <w:tblGridChange w:id="0">
          <w:tblGrid>
            <w:gridCol w:w="2200"/>
            <w:gridCol w:w="3200"/>
            <w:gridCol w:w="380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47">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Concept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48">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Definition</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49">
            <w:pPr>
              <w:jc w:val="center"/>
              <w:rPr>
                <w:sz w:val="22"/>
                <w:szCs w:val="22"/>
              </w:rPr>
            </w:pPr>
            <w:r w:rsidDel="00000000" w:rsidR="00000000" w:rsidRPr="00000000">
              <w:rPr>
                <w:rFonts w:ascii="Georgia" w:cs="Georgia" w:eastAsia="Georgia" w:hAnsi="Georgia"/>
                <w:b w:val="1"/>
                <w:bCs w:val="1"/>
                <w:i w:val="0"/>
                <w:iCs w:val="0"/>
                <w:color w:val="ffffff"/>
                <w:sz w:val="22"/>
                <w:szCs w:val="22"/>
                <w:rtl w:val="0"/>
              </w:rPr>
              <w:t xml:space="preserve">Policy Implication</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4A">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Absolute Poverty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B">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C">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4D">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Relative Poverty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E">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F">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50">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Poverty Trap</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51">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52">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53">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Kuznets Curve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54">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Inequality first rises then falls as income grows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55">
            <w:pPr>
              <w:jc w:val="center"/>
              <w:rPr>
                <w:sz w:val="22"/>
                <w:szCs w:val="22"/>
              </w:rPr>
            </w:pPr>
            <w:r w:rsidDel="00000000" w:rsidR="00000000" w:rsidRPr="00000000">
              <w:rPr>
                <w:rFonts w:ascii="Georgia" w:cs="Georgia" w:eastAsia="Georgia" w:hAnsi="Georgia"/>
                <w:b w:val="0"/>
                <w:bCs w:val="0"/>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156">
      <w:pPr>
        <w:spacing w:after="110" w:before="0" w:lineRule="auto"/>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57">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The Kuznets Curve predicts that as developing economies grow, inequality initially _______ because:</w:t>
      </w:r>
      <w:r w:rsidDel="00000000" w:rsidR="00000000" w:rsidRPr="00000000">
        <w:rPr>
          <w:rFonts w:ascii="Georgia" w:cs="Georgia" w:eastAsia="Georgia" w:hAnsi="Georgia"/>
          <w:b w:val="0"/>
          <w:bCs w:val="0"/>
          <w:i w:val="0"/>
          <w:iCs w:val="0"/>
          <w:color w:val="000000"/>
          <w:sz w:val="22"/>
          <w:szCs w:val="22"/>
          <w:rtl w:val="0"/>
        </w:rPr>
        <w:t xml:space="preserve"> ________________</w:t>
      </w:r>
      <w:r w:rsidDel="00000000" w:rsidR="00000000" w:rsidRPr="00000000">
        <w:rPr>
          <w:rtl w:val="0"/>
        </w:rPr>
      </w:r>
    </w:p>
    <w:p w:rsidR="00000000" w:rsidDel="00000000" w:rsidP="00000000" w:rsidRDefault="00000000" w:rsidRPr="00000000" w14:paraId="00000158">
      <w:pPr>
        <w:spacing w:after="110" w:before="0" w:lineRule="auto"/>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59">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Empirical evidence for the Kuznets Curve (late 20th-century data) is:</w:t>
      </w:r>
      <w:r w:rsidDel="00000000" w:rsidR="00000000" w:rsidRPr="00000000">
        <w:rPr>
          <w:rFonts w:ascii="Georgia" w:cs="Georgia" w:eastAsia="Georgia" w:hAnsi="Georgia"/>
          <w:b w:val="0"/>
          <w:bCs w:val="0"/>
          <w:i w:val="0"/>
          <w:iCs w:val="0"/>
          <w:color w:val="000000"/>
          <w:sz w:val="22"/>
          <w:szCs w:val="22"/>
          <w:rtl w:val="0"/>
        </w:rPr>
        <w:t xml:space="preserve"> ____________________</w:t>
      </w:r>
      <w:r w:rsidDel="00000000" w:rsidR="00000000" w:rsidRPr="00000000">
        <w:rPr>
          <w:rtl w:val="0"/>
        </w:rPr>
      </w:r>
    </w:p>
    <w:p w:rsidR="00000000" w:rsidDel="00000000" w:rsidP="00000000" w:rsidRDefault="00000000" w:rsidRPr="00000000" w14:paraId="0000015A">
      <w:pPr>
        <w:pBdr>
          <w:left w:color="c9a84c" w:space="0" w:sz="14" w:val="single"/>
        </w:pBdr>
        <w:shd w:fill="fff4d9" w:val="clear"/>
        <w:spacing w:after="80" w:before="140" w:lineRule="auto"/>
        <w:jc w:val="left"/>
        <w:rPr>
          <w:sz w:val="22"/>
          <w:szCs w:val="22"/>
        </w:rPr>
      </w:pPr>
      <w:sdt>
        <w:sdtPr>
          <w:id w:val="-1924719423"/>
          <w:tag w:val="goog_rdk_31"/>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5)  </w:t>
          </w:r>
        </w:sdtContent>
      </w:sdt>
      <w:r w:rsidDel="00000000" w:rsidR="00000000" w:rsidRPr="00000000">
        <w:rPr>
          <w:rFonts w:ascii="Georgia" w:cs="Georgia" w:eastAsia="Georgia" w:hAnsi="Georgia"/>
          <w:b w:val="0"/>
          <w:bCs w:val="0"/>
          <w:color w:val="000000"/>
          <w:sz w:val="22"/>
          <w:szCs w:val="22"/>
          <w:rtl w:val="0"/>
        </w:rPr>
        <w:t xml:space="preserve">The Kuznets Curve implies "grow first, redistribute later." Critique this policy prescription: what is the risk of treating rising inequality as a temporary developmental phase? What alternative policy paths have been tried — and with what outcomes?</w:t>
      </w:r>
      <w:r w:rsidDel="00000000" w:rsidR="00000000" w:rsidRPr="00000000">
        <w:rPr>
          <w:rtl w:val="0"/>
        </w:rPr>
      </w:r>
    </w:p>
    <w:p w:rsidR="00000000" w:rsidDel="00000000" w:rsidP="00000000" w:rsidRDefault="00000000" w:rsidRPr="00000000" w14:paraId="0000015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5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5D">
      <w:pPr>
        <w:spacing w:after="100" w:lineRule="auto"/>
        <w:rPr>
          <w:rFonts w:ascii="Georgia" w:cs="Georgia" w:eastAsia="Georgia" w:hAnsi="Georgia"/>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5E">
      <w:pPr>
        <w:pStyle w:val="Heading2"/>
        <w:pBdr>
          <w:bottom w:color="c9a84c" w:space="0" w:sz="10" w:val="single"/>
        </w:pBdr>
        <w:spacing w:after="100" w:before="220" w:lineRule="auto"/>
        <w:rPr>
          <w:sz w:val="22"/>
          <w:szCs w:val="22"/>
        </w:rPr>
      </w:pPr>
      <w:bookmarkStart w:colFirst="0" w:colLast="0" w:name="_heading=h.735mmv3xv32e" w:id="11"/>
      <w:bookmarkEnd w:id="11"/>
      <w:r w:rsidDel="00000000" w:rsidR="00000000" w:rsidRPr="00000000">
        <w:rPr>
          <w:rtl w:val="0"/>
        </w:rPr>
      </w:r>
    </w:p>
    <w:p w:rsidR="00000000" w:rsidDel="00000000" w:rsidP="00000000" w:rsidRDefault="00000000" w:rsidRPr="00000000" w14:paraId="0000015F">
      <w:pPr>
        <w:pStyle w:val="Heading2"/>
        <w:pBdr>
          <w:bottom w:color="c9a84c" w:space="0" w:sz="10" w:val="single"/>
        </w:pBdr>
        <w:spacing w:after="100" w:before="220" w:lineRule="auto"/>
        <w:rPr>
          <w:sz w:val="22"/>
          <w:szCs w:val="22"/>
        </w:rPr>
      </w:pPr>
      <w:bookmarkStart w:colFirst="0" w:colLast="0" w:name="_heading=h.9maa0hwg9hx7" w:id="12"/>
      <w:bookmarkEnd w:id="12"/>
      <w:r w:rsidDel="00000000" w:rsidR="00000000" w:rsidRPr="00000000">
        <w:rPr>
          <w:rtl w:val="0"/>
        </w:rPr>
      </w:r>
    </w:p>
    <w:p w:rsidR="00000000" w:rsidDel="00000000" w:rsidP="00000000" w:rsidRDefault="00000000" w:rsidRPr="00000000" w14:paraId="00000160">
      <w:pPr>
        <w:pStyle w:val="Heading2"/>
        <w:pBdr>
          <w:bottom w:color="c9a84c" w:space="0" w:sz="10" w:val="single"/>
        </w:pBdr>
        <w:spacing w:after="100" w:before="220" w:lineRule="auto"/>
        <w:rPr>
          <w:sz w:val="22"/>
          <w:szCs w:val="22"/>
        </w:rPr>
      </w:pPr>
      <w:bookmarkStart w:colFirst="0" w:colLast="0" w:name="_heading=h.fw73pkxt4xzp" w:id="13"/>
      <w:bookmarkEnd w:id="13"/>
      <w:r w:rsidDel="00000000" w:rsidR="00000000" w:rsidRPr="00000000">
        <w:rPr>
          <w:rtl w:val="0"/>
        </w:rPr>
      </w:r>
    </w:p>
    <w:p w:rsidR="00000000" w:rsidDel="00000000" w:rsidP="00000000" w:rsidRDefault="00000000" w:rsidRPr="00000000" w14:paraId="00000161">
      <w:pPr>
        <w:pStyle w:val="Heading2"/>
        <w:pBdr>
          <w:bottom w:color="c9a84c" w:space="0" w:sz="10" w:val="single"/>
        </w:pBdr>
        <w:spacing w:after="100" w:before="220" w:lineRule="auto"/>
        <w:rPr>
          <w:sz w:val="22"/>
          <w:szCs w:val="22"/>
        </w:rPr>
      </w:pPr>
      <w:bookmarkStart w:colFirst="0" w:colLast="0" w:name="_heading=h.6kqm0su1rbif" w:id="14"/>
      <w:bookmarkEnd w:id="14"/>
      <w:r w:rsidDel="00000000" w:rsidR="00000000" w:rsidRPr="00000000">
        <w:rPr>
          <w:rtl w:val="0"/>
        </w:rPr>
      </w:r>
    </w:p>
    <w:p w:rsidR="00000000" w:rsidDel="00000000" w:rsidP="00000000" w:rsidRDefault="00000000" w:rsidRPr="00000000" w14:paraId="00000162">
      <w:pPr>
        <w:pStyle w:val="Heading2"/>
        <w:pBdr>
          <w:bottom w:color="c9a84c" w:space="0" w:sz="10" w:val="single"/>
        </w:pBdr>
        <w:spacing w:after="100" w:before="220" w:lineRule="auto"/>
        <w:rPr>
          <w:sz w:val="22"/>
          <w:szCs w:val="22"/>
        </w:rPr>
      </w:pPr>
      <w:bookmarkStart w:colFirst="0" w:colLast="0" w:name="_heading=h.ykw5zklbapfz" w:id="15"/>
      <w:bookmarkEnd w:id="15"/>
      <w:r w:rsidDel="00000000" w:rsidR="00000000" w:rsidRPr="00000000">
        <w:rPr>
          <w:rtl w:val="0"/>
        </w:rPr>
      </w:r>
    </w:p>
    <w:p w:rsidR="00000000" w:rsidDel="00000000" w:rsidP="00000000" w:rsidRDefault="00000000" w:rsidRPr="00000000" w14:paraId="00000163">
      <w:pPr>
        <w:pStyle w:val="Heading2"/>
        <w:pBdr>
          <w:bottom w:color="c9a84c" w:space="0" w:sz="10" w:val="single"/>
        </w:pBdr>
        <w:spacing w:after="100" w:before="220" w:lineRule="auto"/>
        <w:rPr>
          <w:sz w:val="22"/>
          <w:szCs w:val="22"/>
        </w:rPr>
      </w:pPr>
      <w:bookmarkStart w:colFirst="0" w:colLast="0" w:name="_heading=h.nhcezgzgo3nt" w:id="16"/>
      <w:bookmarkEnd w:id="16"/>
      <w:r w:rsidDel="00000000" w:rsidR="00000000" w:rsidRPr="00000000">
        <w:rPr>
          <w:sz w:val="22"/>
          <w:szCs w:val="22"/>
          <w:rtl w:val="0"/>
        </w:rPr>
        <w:t xml:space="preserve">PART 6: CLIMATE ARC — PART 1: MARKET FAILURE &amp; EXTERNALITIES</w:t>
      </w:r>
    </w:p>
    <w:p w:rsidR="00000000" w:rsidDel="00000000" w:rsidP="00000000" w:rsidRDefault="00000000" w:rsidRPr="00000000" w14:paraId="00000164">
      <w:pPr>
        <w:spacing w:after="100" w:before="100" w:lineRule="auto"/>
        <w:rPr>
          <w:color w:val="333333"/>
          <w:sz w:val="22"/>
          <w:szCs w:val="22"/>
        </w:rPr>
      </w:pPr>
      <w:r w:rsidDel="00000000" w:rsidR="00000000" w:rsidRPr="00000000">
        <w:rPr>
          <w:b w:val="1"/>
          <w:bCs w:val="1"/>
          <w:color w:val="1a2744"/>
          <w:sz w:val="22"/>
          <w:szCs w:val="22"/>
          <w:rtl w:val="0"/>
        </w:rPr>
        <w:t xml:space="preserve">Directions:</w:t>
      </w:r>
      <w:r w:rsidDel="00000000" w:rsidR="00000000" w:rsidRPr="00000000">
        <w:rPr>
          <w:color w:val="333333"/>
          <w:sz w:val="22"/>
          <w:szCs w:val="22"/>
          <w:rtl w:val="0"/>
        </w:rPr>
        <w:t xml:space="preserve">  The same capitalist revolution that created the hockey stick of income created a second hockey stick: atmospheric CO₂. This section asks you to analyze the climate crisis using our toolkit — and identify where it breaks down.</w:t>
      </w:r>
    </w:p>
    <w:p w:rsidR="00000000" w:rsidDel="00000000" w:rsidP="00000000" w:rsidRDefault="00000000" w:rsidRPr="00000000" w14:paraId="00000165">
      <w:pPr>
        <w:shd w:fill="e8f5e9" w:val="clear"/>
        <w:spacing w:after="80" w:before="80" w:lineRule="auto"/>
        <w:ind w:left="0" w:right="120" w:firstLine="0"/>
        <w:rPr>
          <w:color w:val="333333"/>
          <w:sz w:val="22"/>
          <w:szCs w:val="22"/>
        </w:rPr>
      </w:pPr>
      <w:r w:rsidDel="00000000" w:rsidR="00000000" w:rsidRPr="00000000">
        <w:rPr>
          <w:b w:val="1"/>
          <w:bCs w:val="1"/>
          <w:color w:val="2e7d32"/>
          <w:sz w:val="22"/>
          <w:szCs w:val="22"/>
          <w:rtl w:val="0"/>
        </w:rPr>
        <w:t xml:space="preserve">OPENING DATA:  </w:t>
      </w:r>
      <w:sdt>
        <w:sdtPr>
          <w:id w:val="1899709687"/>
          <w:tag w:val="goog_rdk_32"/>
        </w:sdtPr>
        <w:sdtContent>
          <w:r w:rsidDel="00000000" w:rsidR="00000000" w:rsidRPr="00000000">
            <w:rPr>
              <w:rFonts w:ascii="Caudex" w:cs="Caudex" w:eastAsia="Caudex" w:hAnsi="Caudex"/>
              <w:color w:val="333333"/>
              <w:sz w:val="22"/>
              <w:szCs w:val="22"/>
              <w:rtl w:val="0"/>
            </w:rPr>
            <w:t xml:space="preserve">Global average CO₂ concentration: ~280 ppm in 1750 → ~420 ppm today. Global average temperature: +1.2°C above pre-industrial baseline. Projected economic damages from 2°C warming: 2–4% of world GDP per year — concentrated in the lowest-income countries.</w:t>
          </w:r>
        </w:sdtContent>
      </w:sdt>
    </w:p>
    <w:p w:rsidR="00000000" w:rsidDel="00000000" w:rsidP="00000000" w:rsidRDefault="00000000" w:rsidRPr="00000000" w14:paraId="00000166">
      <w:pPr>
        <w:spacing w:after="120" w:lineRule="auto"/>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7">
      <w:pPr>
        <w:spacing w:after="120" w:lineRule="auto"/>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Private Cost: ___</w:t>
      </w:r>
      <w:r w:rsidDel="00000000" w:rsidR="00000000" w:rsidRPr="00000000">
        <w:rPr>
          <w:rFonts w:ascii="Georgia" w:cs="Georgia" w:eastAsia="Georgia" w:hAnsi="Georgia"/>
          <w:sz w:val="22"/>
          <w:szCs w:val="22"/>
          <w:rtl w:val="0"/>
        </w:rPr>
        <w:t xml:space="preserve">____________________________________________________________________</w:t>
      </w:r>
    </w:p>
    <w:p w:rsidR="00000000" w:rsidDel="00000000" w:rsidP="00000000" w:rsidRDefault="00000000" w:rsidRPr="00000000" w14:paraId="00000168">
      <w:pPr>
        <w:spacing w:after="120" w:lineRule="auto"/>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9">
      <w:pPr>
        <w:spacing w:after="120" w:lineRule="auto"/>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Private Benefit:___________________________________________________________</w:t>
      </w:r>
    </w:p>
    <w:p w:rsidR="00000000" w:rsidDel="00000000" w:rsidP="00000000" w:rsidRDefault="00000000" w:rsidRPr="00000000" w14:paraId="0000016A">
      <w:pPr>
        <w:spacing w:after="120" w:lineRule="auto"/>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B">
      <w:pPr>
        <w:spacing w:after="120" w:lineRule="auto"/>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Private Equilibrium:_______________________________________________________</w:t>
      </w:r>
    </w:p>
    <w:p w:rsidR="00000000" w:rsidDel="00000000" w:rsidP="00000000" w:rsidRDefault="00000000" w:rsidRPr="00000000" w14:paraId="0000016C">
      <w:pPr>
        <w:spacing w:after="120" w:lineRule="auto"/>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D">
      <w:pPr>
        <w:spacing w:after="120" w:lineRule="auto"/>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Market Failure :</w:t>
      </w:r>
      <w:r w:rsidDel="00000000" w:rsidR="00000000" w:rsidRPr="00000000">
        <w:rPr>
          <w:rFonts w:ascii="Georgia" w:cs="Georgia" w:eastAsia="Georgia" w:hAnsi="Georgia"/>
          <w:sz w:val="22"/>
          <w:szCs w:val="22"/>
          <w:rtl w:val="0"/>
        </w:rPr>
        <w:t xml:space="preserve"> _____________________________________________________________________</w:t>
      </w:r>
    </w:p>
    <w:p w:rsidR="00000000" w:rsidDel="00000000" w:rsidP="00000000" w:rsidRDefault="00000000" w:rsidRPr="00000000" w14:paraId="0000016E">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6F">
      <w:pPr>
        <w:spacing w:after="120" w:lineRule="auto"/>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Externalities:_______________________________________________________</w:t>
      </w:r>
    </w:p>
    <w:p w:rsidR="00000000" w:rsidDel="00000000" w:rsidP="00000000" w:rsidRDefault="00000000" w:rsidRPr="00000000" w14:paraId="00000170">
      <w:pPr>
        <w:spacing w:after="120" w:lineRule="auto"/>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71">
      <w:pPr>
        <w:spacing w:after="120" w:lineRule="auto"/>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Social Cost:_____________________________________________________________</w:t>
      </w:r>
    </w:p>
    <w:p w:rsidR="00000000" w:rsidDel="00000000" w:rsidP="00000000" w:rsidRDefault="00000000" w:rsidRPr="00000000" w14:paraId="00000172">
      <w:pPr>
        <w:spacing w:after="120" w:lineRule="auto"/>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73">
      <w:pPr>
        <w:spacing w:after="120" w:lineRule="auto"/>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Social Benefit:___</w:t>
      </w:r>
      <w:r w:rsidDel="00000000" w:rsidR="00000000" w:rsidRPr="00000000">
        <w:rPr>
          <w:rFonts w:ascii="Georgia" w:cs="Georgia" w:eastAsia="Georgia" w:hAnsi="Georgia"/>
          <w:sz w:val="22"/>
          <w:szCs w:val="22"/>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174">
      <w:pPr>
        <w:spacing w:after="120" w:lineRule="auto"/>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75">
      <w:pPr>
        <w:spacing w:after="120" w:lineRule="auto"/>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Social Optimum:___</w:t>
      </w:r>
      <w:r w:rsidDel="00000000" w:rsidR="00000000" w:rsidRPr="00000000">
        <w:rPr>
          <w:rFonts w:ascii="Georgia" w:cs="Georgia" w:eastAsia="Georgia" w:hAnsi="Georgia"/>
          <w:sz w:val="22"/>
          <w:szCs w:val="22"/>
          <w:rtl w:val="0"/>
        </w:rPr>
        <w:t xml:space="preserve">___________________________________________________________</w:t>
      </w:r>
    </w:p>
    <w:p w:rsidR="00000000" w:rsidDel="00000000" w:rsidP="00000000" w:rsidRDefault="00000000" w:rsidRPr="00000000" w14:paraId="00000176">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7">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8">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9">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A">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B">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C">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D">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E">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F">
      <w:pPr>
        <w:spacing w:after="120" w:lineRule="auto"/>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80">
      <w:pPr>
        <w:shd w:fill="f0f2f5" w:val="clear"/>
        <w:spacing w:after="80" w:before="140" w:lineRule="auto"/>
        <w:ind w:left="0" w:right="80" w:firstLine="0"/>
        <w:rPr>
          <w:sz w:val="22"/>
          <w:szCs w:val="22"/>
        </w:rPr>
      </w:pPr>
      <w:r w:rsidDel="00000000" w:rsidR="00000000" w:rsidRPr="00000000">
        <w:rPr>
          <w:b w:val="1"/>
          <w:bCs w:val="1"/>
          <w:smallCaps w:val="1"/>
          <w:color w:val="1a2744"/>
          <w:sz w:val="22"/>
          <w:szCs w:val="22"/>
          <w:rtl w:val="0"/>
        </w:rPr>
        <w:t xml:space="preserve">THE ATMOSPHERE AS A COMMONS — FILLING IN THE ANALYSIS</w:t>
      </w:r>
      <w:r w:rsidDel="00000000" w:rsidR="00000000" w:rsidRPr="00000000">
        <w:rPr>
          <w:rtl w:val="0"/>
        </w:rPr>
      </w:r>
    </w:p>
    <w:sdt>
      <w:sdtPr>
        <w:lock w:val="contentLocked"/>
        <w:id w:val="-112350749"/>
        <w:tag w:val="goog_rdk_33"/>
      </w:sdtPr>
      <w:sdtContent>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3780"/>
            <w:gridCol w:w="3780"/>
            <w:tblGridChange w:id="0">
              <w:tblGrid>
                <w:gridCol w:w="2520"/>
                <w:gridCol w:w="3780"/>
                <w:gridCol w:w="3780"/>
              </w:tblGrid>
            </w:tblGridChange>
          </w:tblGrid>
          <w:tr>
            <w:trPr>
              <w:cantSplit w:val="0"/>
              <w:tblHeader w:val="0"/>
            </w:trPr>
            <w:tc>
              <w:tcPr>
                <w:shd w:fill="1a2744" w:val="clear"/>
                <w:tcMar>
                  <w:top w:w="100.0" w:type="dxa"/>
                  <w:left w:w="100.0" w:type="dxa"/>
                  <w:bottom w:w="100.0" w:type="dxa"/>
                  <w:right w:w="100.0" w:type="dxa"/>
                </w:tcMar>
                <w:vAlign w:val="center"/>
              </w:tcPr>
              <w:p w:rsidR="00000000" w:rsidDel="00000000" w:rsidP="00000000" w:rsidRDefault="00000000" w:rsidRPr="00000000" w14:paraId="00000181">
                <w:pPr>
                  <w:jc w:val="center"/>
                  <w:rPr>
                    <w:sz w:val="22"/>
                    <w:szCs w:val="22"/>
                  </w:rPr>
                </w:pPr>
                <w:r w:rsidDel="00000000" w:rsidR="00000000" w:rsidRPr="00000000">
                  <w:rPr>
                    <w:b w:val="1"/>
                    <w:bCs w:val="1"/>
                    <w:smallCaps w:val="1"/>
                    <w:color w:val="ffffff"/>
                    <w:sz w:val="22"/>
                    <w:szCs w:val="22"/>
                    <w:rtl w:val="0"/>
                  </w:rPr>
                  <w:t xml:space="preserve">CONCEPT</w:t>
                </w:r>
                <w:r w:rsidDel="00000000" w:rsidR="00000000" w:rsidRPr="00000000">
                  <w:rPr>
                    <w:rtl w:val="0"/>
                  </w:rPr>
                </w:r>
              </w:p>
            </w:tc>
            <w:tc>
              <w:tcPr>
                <w:shd w:fill="1a2744" w:val="clear"/>
                <w:tcMar>
                  <w:top w:w="100.0" w:type="dxa"/>
                  <w:left w:w="100.0" w:type="dxa"/>
                  <w:bottom w:w="100.0" w:type="dxa"/>
                  <w:right w:w="100.0" w:type="dxa"/>
                </w:tcMar>
                <w:vAlign w:val="center"/>
              </w:tcPr>
              <w:p w:rsidR="00000000" w:rsidDel="00000000" w:rsidP="00000000" w:rsidRDefault="00000000" w:rsidRPr="00000000" w14:paraId="00000182">
                <w:pPr>
                  <w:jc w:val="center"/>
                  <w:rPr>
                    <w:sz w:val="22"/>
                    <w:szCs w:val="22"/>
                  </w:rPr>
                </w:pPr>
                <w:r w:rsidDel="00000000" w:rsidR="00000000" w:rsidRPr="00000000">
                  <w:rPr>
                    <w:b w:val="1"/>
                    <w:bCs w:val="1"/>
                    <w:smallCaps w:val="1"/>
                    <w:color w:val="ffffff"/>
                    <w:sz w:val="22"/>
                    <w:szCs w:val="22"/>
                    <w:rtl w:val="0"/>
                  </w:rPr>
                  <w:t xml:space="preserve">HOW IT APPLIES TO CLIMATE CHANGE</w:t>
                </w:r>
                <w:r w:rsidDel="00000000" w:rsidR="00000000" w:rsidRPr="00000000">
                  <w:rPr>
                    <w:rtl w:val="0"/>
                  </w:rPr>
                </w:r>
              </w:p>
            </w:tc>
            <w:tc>
              <w:tcPr>
                <w:shd w:fill="1a2744" w:val="clear"/>
                <w:tcMar>
                  <w:top w:w="100.0" w:type="dxa"/>
                  <w:left w:w="100.0" w:type="dxa"/>
                  <w:bottom w:w="100.0" w:type="dxa"/>
                  <w:right w:w="100.0" w:type="dxa"/>
                </w:tcMar>
                <w:vAlign w:val="center"/>
              </w:tcPr>
              <w:p w:rsidR="00000000" w:rsidDel="00000000" w:rsidP="00000000" w:rsidRDefault="00000000" w:rsidRPr="00000000" w14:paraId="00000183">
                <w:pPr>
                  <w:jc w:val="center"/>
                  <w:rPr>
                    <w:sz w:val="22"/>
                    <w:szCs w:val="22"/>
                  </w:rPr>
                </w:pPr>
                <w:r w:rsidDel="00000000" w:rsidR="00000000" w:rsidRPr="00000000">
                  <w:rPr>
                    <w:b w:val="1"/>
                    <w:bCs w:val="1"/>
                    <w:smallCaps w:val="1"/>
                    <w:color w:val="ffffff"/>
                    <w:sz w:val="22"/>
                    <w:szCs w:val="22"/>
                    <w:rtl w:val="0"/>
                  </w:rPr>
                  <w:t xml:space="preserve">WHICH MODULE IN OUR TOOLKIT ADDRESSES THIS? (FILL IN)</w:t>
                </w: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184">
                <w:pPr>
                  <w:spacing w:after="60" w:before="60" w:lineRule="auto"/>
                  <w:rPr>
                    <w:sz w:val="22"/>
                    <w:szCs w:val="22"/>
                  </w:rPr>
                </w:pPr>
                <w:r w:rsidDel="00000000" w:rsidR="00000000" w:rsidRPr="00000000">
                  <w:rPr>
                    <w:b w:val="1"/>
                    <w:bCs w:val="1"/>
                    <w:color w:val="1a2744"/>
                    <w:sz w:val="22"/>
                    <w:szCs w:val="22"/>
                    <w:rtl w:val="0"/>
                  </w:rPr>
                  <w:t xml:space="preserve">Negative Externality</w:t>
                </w: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185">
                <w:pPr>
                  <w:rPr>
                    <w:sz w:val="22"/>
                    <w:szCs w:val="22"/>
                  </w:rPr>
                </w:pPr>
                <w:r w:rsidDel="00000000" w:rsidR="00000000" w:rsidRPr="00000000">
                  <w:rPr>
                    <w:i w:val="1"/>
                    <w:iCs w:val="1"/>
                    <w:color w:val="555555"/>
                    <w:sz w:val="22"/>
                    <w:szCs w:val="22"/>
                    <w:rtl w:val="0"/>
                  </w:rPr>
                  <w:t xml:space="preserve">Burning fossil fuels imposes a cost (climate damage) on people who are NOT party to the transaction between the fuel buyer and seller.</w:t>
                </w: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186">
                <w:pPr>
                  <w:pBdr>
                    <w:bottom w:color="d0d5e0" w:space="1" w:sz="4" w:val="single"/>
                  </w:pBdr>
                  <w:spacing w:after="200" w:lineRule="auto"/>
                  <w:rPr>
                    <w:sz w:val="22"/>
                    <w:szCs w:val="22"/>
                  </w:rPr>
                </w:pPr>
                <w:r w:rsidDel="00000000" w:rsidR="00000000" w:rsidRPr="00000000">
                  <w:rPr>
                    <w:rtl w:val="0"/>
                  </w:rPr>
                </w:r>
              </w:p>
              <w:p w:rsidR="00000000" w:rsidDel="00000000" w:rsidP="00000000" w:rsidRDefault="00000000" w:rsidRPr="00000000" w14:paraId="00000187">
                <w:pPr>
                  <w:pBdr>
                    <w:bottom w:color="d0d5e0" w:space="1" w:sz="4" w:val="single"/>
                  </w:pBdr>
                  <w:spacing w:after="200" w:lineRule="auto"/>
                  <w:rPr>
                    <w:sz w:val="22"/>
                    <w:szCs w:val="22"/>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top"/>
              </w:tcPr>
              <w:p w:rsidR="00000000" w:rsidDel="00000000" w:rsidP="00000000" w:rsidRDefault="00000000" w:rsidRPr="00000000" w14:paraId="00000188">
                <w:pPr>
                  <w:spacing w:after="60" w:before="60" w:lineRule="auto"/>
                  <w:rPr>
                    <w:sz w:val="22"/>
                    <w:szCs w:val="22"/>
                  </w:rPr>
                </w:pPr>
                <w:r w:rsidDel="00000000" w:rsidR="00000000" w:rsidRPr="00000000">
                  <w:rPr>
                    <w:b w:val="1"/>
                    <w:bCs w:val="1"/>
                    <w:color w:val="1a2744"/>
                    <w:sz w:val="22"/>
                    <w:szCs w:val="22"/>
                    <w:rtl w:val="0"/>
                  </w:rPr>
                  <w:t xml:space="preserve">Total Surplus Is Overstated</w:t>
                </w:r>
                <w:r w:rsidDel="00000000" w:rsidR="00000000" w:rsidRPr="00000000">
                  <w:rPr>
                    <w:rtl w:val="0"/>
                  </w:rPr>
                </w:r>
              </w:p>
            </w:tc>
            <w:tc>
              <w:tcPr>
                <w:shd w:fill="ffffff" w:val="clear"/>
                <w:tcMar>
                  <w:top w:w="80.0" w:type="dxa"/>
                  <w:left w:w="100.0" w:type="dxa"/>
                  <w:bottom w:w="80.0" w:type="dxa"/>
                  <w:right w:w="100.0" w:type="dxa"/>
                </w:tcMar>
                <w:vAlign w:val="top"/>
              </w:tcPr>
              <w:p w:rsidR="00000000" w:rsidDel="00000000" w:rsidP="00000000" w:rsidRDefault="00000000" w:rsidRPr="00000000" w14:paraId="00000189">
                <w:pPr>
                  <w:rPr>
                    <w:sz w:val="22"/>
                    <w:szCs w:val="22"/>
                  </w:rPr>
                </w:pPr>
                <w:r w:rsidDel="00000000" w:rsidR="00000000" w:rsidRPr="00000000">
                  <w:rPr>
                    <w:i w:val="1"/>
                    <w:iCs w:val="1"/>
                    <w:color w:val="555555"/>
                    <w:sz w:val="22"/>
                    <w:szCs w:val="22"/>
                    <w:rtl w:val="0"/>
                  </w:rPr>
                  <w:t xml:space="preserve">The CS+PS from burning fuel is positive — but this ignores the climate damage borne by billions not in the market. True social welfare is far lower than the market records.</w:t>
                </w:r>
                <w:r w:rsidDel="00000000" w:rsidR="00000000" w:rsidRPr="00000000">
                  <w:rPr>
                    <w:rtl w:val="0"/>
                  </w:rPr>
                </w:r>
              </w:p>
            </w:tc>
            <w:tc>
              <w:tcPr>
                <w:shd w:fill="ffffff" w:val="clear"/>
                <w:tcMar>
                  <w:top w:w="80.0" w:type="dxa"/>
                  <w:left w:w="100.0" w:type="dxa"/>
                  <w:bottom w:w="80.0" w:type="dxa"/>
                  <w:right w:w="100.0" w:type="dxa"/>
                </w:tcMar>
                <w:vAlign w:val="top"/>
              </w:tcPr>
              <w:p w:rsidR="00000000" w:rsidDel="00000000" w:rsidP="00000000" w:rsidRDefault="00000000" w:rsidRPr="00000000" w14:paraId="0000018A">
                <w:pPr>
                  <w:pBdr>
                    <w:bottom w:color="d0d5e0" w:space="1" w:sz="4" w:val="single"/>
                  </w:pBdr>
                  <w:spacing w:after="200" w:lineRule="auto"/>
                  <w:rPr>
                    <w:sz w:val="22"/>
                    <w:szCs w:val="22"/>
                  </w:rPr>
                </w:pPr>
                <w:r w:rsidDel="00000000" w:rsidR="00000000" w:rsidRPr="00000000">
                  <w:rPr>
                    <w:rtl w:val="0"/>
                  </w:rPr>
                </w:r>
              </w:p>
              <w:p w:rsidR="00000000" w:rsidDel="00000000" w:rsidP="00000000" w:rsidRDefault="00000000" w:rsidRPr="00000000" w14:paraId="0000018B">
                <w:pPr>
                  <w:pBdr>
                    <w:bottom w:color="d0d5e0" w:space="1" w:sz="4" w:val="single"/>
                  </w:pBdr>
                  <w:spacing w:after="200" w:lineRule="auto"/>
                  <w:rPr>
                    <w:sz w:val="22"/>
                    <w:szCs w:val="22"/>
                  </w:rPr>
                </w:pP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18C">
                <w:pPr>
                  <w:spacing w:after="60" w:before="60" w:lineRule="auto"/>
                  <w:rPr>
                    <w:sz w:val="22"/>
                    <w:szCs w:val="22"/>
                  </w:rPr>
                </w:pPr>
                <w:r w:rsidDel="00000000" w:rsidR="00000000" w:rsidRPr="00000000">
                  <w:rPr>
                    <w:b w:val="1"/>
                    <w:bCs w:val="1"/>
                    <w:color w:val="1a2744"/>
                    <w:sz w:val="22"/>
                    <w:szCs w:val="22"/>
                    <w:rtl w:val="0"/>
                  </w:rPr>
                  <w:t xml:space="preserve">Tragedy of the Commons</w:t>
                </w: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18D">
                <w:pPr>
                  <w:rPr>
                    <w:sz w:val="22"/>
                    <w:szCs w:val="22"/>
                  </w:rPr>
                </w:pPr>
                <w:r w:rsidDel="00000000" w:rsidR="00000000" w:rsidRPr="00000000">
                  <w:rPr>
                    <w:i w:val="1"/>
                    <w:iCs w:val="1"/>
                    <w:color w:val="555555"/>
                    <w:sz w:val="22"/>
                    <w:szCs w:val="22"/>
                    <w:rtl w:val="0"/>
                  </w:rPr>
                  <w:t xml:space="preserve">The atmosphere is a common resource — no single person owns it. Each emitter has an incentive to use it freely, even though collective overuse destroys it.</w:t>
                </w: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18E">
                <w:pPr>
                  <w:pBdr>
                    <w:bottom w:color="d0d5e0" w:space="1" w:sz="4" w:val="single"/>
                  </w:pBdr>
                  <w:spacing w:after="200" w:lineRule="auto"/>
                  <w:rPr>
                    <w:sz w:val="22"/>
                    <w:szCs w:val="22"/>
                  </w:rPr>
                </w:pPr>
                <w:r w:rsidDel="00000000" w:rsidR="00000000" w:rsidRPr="00000000">
                  <w:rPr>
                    <w:rtl w:val="0"/>
                  </w:rPr>
                </w:r>
              </w:p>
              <w:p w:rsidR="00000000" w:rsidDel="00000000" w:rsidP="00000000" w:rsidRDefault="00000000" w:rsidRPr="00000000" w14:paraId="0000018F">
                <w:pPr>
                  <w:pBdr>
                    <w:bottom w:color="d0d5e0" w:space="1" w:sz="4" w:val="single"/>
                  </w:pBdr>
                  <w:spacing w:after="200" w:lineRule="auto"/>
                  <w:rPr>
                    <w:sz w:val="22"/>
                    <w:szCs w:val="22"/>
                  </w:rPr>
                </w:pP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top"/>
              </w:tcPr>
              <w:p w:rsidR="00000000" w:rsidDel="00000000" w:rsidP="00000000" w:rsidRDefault="00000000" w:rsidRPr="00000000" w14:paraId="00000190">
                <w:pPr>
                  <w:spacing w:after="60" w:before="60" w:lineRule="auto"/>
                  <w:rPr>
                    <w:sz w:val="22"/>
                    <w:szCs w:val="22"/>
                  </w:rPr>
                </w:pPr>
                <w:r w:rsidDel="00000000" w:rsidR="00000000" w:rsidRPr="00000000">
                  <w:rPr>
                    <w:b w:val="1"/>
                    <w:bCs w:val="1"/>
                    <w:color w:val="1a2744"/>
                    <w:sz w:val="22"/>
                    <w:szCs w:val="22"/>
                    <w:rtl w:val="0"/>
                  </w:rPr>
                  <w:t xml:space="preserve">Market Price Signal is Missing</w:t>
                </w:r>
                <w:r w:rsidDel="00000000" w:rsidR="00000000" w:rsidRPr="00000000">
                  <w:rPr>
                    <w:rtl w:val="0"/>
                  </w:rPr>
                </w:r>
              </w:p>
            </w:tc>
            <w:tc>
              <w:tcPr>
                <w:shd w:fill="ffffff" w:val="clear"/>
                <w:tcMar>
                  <w:top w:w="80.0" w:type="dxa"/>
                  <w:left w:w="100.0" w:type="dxa"/>
                  <w:bottom w:w="80.0" w:type="dxa"/>
                  <w:right w:w="100.0" w:type="dxa"/>
                </w:tcMar>
                <w:vAlign w:val="top"/>
              </w:tcPr>
              <w:p w:rsidR="00000000" w:rsidDel="00000000" w:rsidP="00000000" w:rsidRDefault="00000000" w:rsidRPr="00000000" w14:paraId="00000191">
                <w:pPr>
                  <w:rPr>
                    <w:sz w:val="22"/>
                    <w:szCs w:val="22"/>
                  </w:rPr>
                </w:pPr>
                <w:r w:rsidDel="00000000" w:rsidR="00000000" w:rsidRPr="00000000">
                  <w:rPr>
                    <w:i w:val="1"/>
                    <w:iCs w:val="1"/>
                    <w:color w:val="555555"/>
                    <w:sz w:val="22"/>
                    <w:szCs w:val="22"/>
                    <w:rtl w:val="0"/>
                  </w:rPr>
                  <w:t xml:space="preserve">Fossil fuels are priced based on extraction costs, not climate damage costs. Without a price on carbon, the market sends no signal to reduce emissions.</w:t>
                </w:r>
                <w:r w:rsidDel="00000000" w:rsidR="00000000" w:rsidRPr="00000000">
                  <w:rPr>
                    <w:rtl w:val="0"/>
                  </w:rPr>
                </w:r>
              </w:p>
            </w:tc>
            <w:tc>
              <w:tcPr>
                <w:shd w:fill="ffffff" w:val="clear"/>
                <w:tcMar>
                  <w:top w:w="80.0" w:type="dxa"/>
                  <w:left w:w="100.0" w:type="dxa"/>
                  <w:bottom w:w="80.0" w:type="dxa"/>
                  <w:right w:w="100.0" w:type="dxa"/>
                </w:tcMar>
                <w:vAlign w:val="top"/>
              </w:tcPr>
              <w:p w:rsidR="00000000" w:rsidDel="00000000" w:rsidP="00000000" w:rsidRDefault="00000000" w:rsidRPr="00000000" w14:paraId="00000192">
                <w:pPr>
                  <w:pBdr>
                    <w:bottom w:color="d0d5e0" w:space="1" w:sz="4" w:val="single"/>
                  </w:pBdr>
                  <w:spacing w:after="200" w:lineRule="auto"/>
                  <w:rPr>
                    <w:sz w:val="22"/>
                    <w:szCs w:val="22"/>
                  </w:rPr>
                </w:pPr>
                <w:r w:rsidDel="00000000" w:rsidR="00000000" w:rsidRPr="00000000">
                  <w:rPr>
                    <w:rtl w:val="0"/>
                  </w:rPr>
                </w:r>
              </w:p>
              <w:p w:rsidR="00000000" w:rsidDel="00000000" w:rsidP="00000000" w:rsidRDefault="00000000" w:rsidRPr="00000000" w14:paraId="00000193">
                <w:pPr>
                  <w:pBdr>
                    <w:bottom w:color="d0d5e0" w:space="1" w:sz="4" w:val="single"/>
                  </w:pBdr>
                  <w:spacing w:after="200" w:lineRule="auto"/>
                  <w:rPr>
                    <w:sz w:val="22"/>
                    <w:szCs w:val="22"/>
                  </w:rPr>
                </w:pPr>
                <w:r w:rsidDel="00000000" w:rsidR="00000000" w:rsidRPr="00000000">
                  <w:rPr>
                    <w:rtl w:val="0"/>
                  </w:rPr>
                </w:r>
              </w:p>
            </w:tc>
          </w:tr>
          <w:tr>
            <w:trPr>
              <w:cantSplit w:val="0"/>
              <w:tblHeader w:val="0"/>
            </w:trPr>
            <w:tc>
              <w:tcPr>
                <w:shd w:fill="f0f2f5" w:val="clear"/>
                <w:tcMar>
                  <w:top w:w="80.0" w:type="dxa"/>
                  <w:left w:w="100.0" w:type="dxa"/>
                  <w:bottom w:w="80.0" w:type="dxa"/>
                  <w:right w:w="100.0" w:type="dxa"/>
                </w:tcMar>
                <w:vAlign w:val="top"/>
              </w:tcPr>
              <w:p w:rsidR="00000000" w:rsidDel="00000000" w:rsidP="00000000" w:rsidRDefault="00000000" w:rsidRPr="00000000" w14:paraId="00000194">
                <w:pPr>
                  <w:spacing w:after="60" w:before="60" w:lineRule="auto"/>
                  <w:rPr>
                    <w:sz w:val="22"/>
                    <w:szCs w:val="22"/>
                  </w:rPr>
                </w:pPr>
                <w:r w:rsidDel="00000000" w:rsidR="00000000" w:rsidRPr="00000000">
                  <w:rPr>
                    <w:b w:val="1"/>
                    <w:bCs w:val="1"/>
                    <w:color w:val="1a2744"/>
                    <w:sz w:val="22"/>
                    <w:szCs w:val="22"/>
                    <w:rtl w:val="0"/>
                  </w:rPr>
                  <w:t xml:space="preserve">Distributional Injustice</w:t>
                </w: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195">
                <w:pPr>
                  <w:rPr>
                    <w:sz w:val="22"/>
                    <w:szCs w:val="22"/>
                  </w:rPr>
                </w:pPr>
                <w:r w:rsidDel="00000000" w:rsidR="00000000" w:rsidRPr="00000000">
                  <w:rPr>
                    <w:i w:val="1"/>
                    <w:iCs w:val="1"/>
                    <w:color w:val="555555"/>
                    <w:sz w:val="22"/>
                    <w:szCs w:val="22"/>
                    <w:rtl w:val="0"/>
                  </w:rPr>
                  <w:t xml:space="preserve">Countries with the lowest per-capita CO₂ emissions (many low-income nations) bear the greatest climate damages — rising seas, drought, crop failure.</w:t>
                </w:r>
                <w:r w:rsidDel="00000000" w:rsidR="00000000" w:rsidRPr="00000000">
                  <w:rPr>
                    <w:rtl w:val="0"/>
                  </w:rPr>
                </w:r>
              </w:p>
            </w:tc>
            <w:tc>
              <w:tcPr>
                <w:shd w:fill="f0f2f5" w:val="clear"/>
                <w:tcMar>
                  <w:top w:w="80.0" w:type="dxa"/>
                  <w:left w:w="100.0" w:type="dxa"/>
                  <w:bottom w:w="80.0" w:type="dxa"/>
                  <w:right w:w="100.0" w:type="dxa"/>
                </w:tcMar>
                <w:vAlign w:val="top"/>
              </w:tcPr>
              <w:p w:rsidR="00000000" w:rsidDel="00000000" w:rsidP="00000000" w:rsidRDefault="00000000" w:rsidRPr="00000000" w14:paraId="00000196">
                <w:pPr>
                  <w:pBdr>
                    <w:bottom w:color="d0d5e0" w:space="1" w:sz="4" w:val="single"/>
                  </w:pBdr>
                  <w:spacing w:after="200" w:lineRule="auto"/>
                  <w:rPr>
                    <w:sz w:val="22"/>
                    <w:szCs w:val="22"/>
                  </w:rPr>
                </w:pPr>
                <w:r w:rsidDel="00000000" w:rsidR="00000000" w:rsidRPr="00000000">
                  <w:rPr>
                    <w:rtl w:val="0"/>
                  </w:rPr>
                </w:r>
              </w:p>
              <w:p w:rsidR="00000000" w:rsidDel="00000000" w:rsidP="00000000" w:rsidRDefault="00000000" w:rsidRPr="00000000" w14:paraId="00000197">
                <w:pPr>
                  <w:pBdr>
                    <w:bottom w:color="d0d5e0" w:space="1" w:sz="4" w:val="single"/>
                  </w:pBdr>
                  <w:spacing w:after="200" w:lineRule="auto"/>
                  <w:rPr>
                    <w:sz w:val="22"/>
                    <w:szCs w:val="22"/>
                  </w:rPr>
                </w:pPr>
                <w:r w:rsidDel="00000000" w:rsidR="00000000" w:rsidRPr="00000000">
                  <w:rPr>
                    <w:rtl w:val="0"/>
                  </w:rPr>
                </w:r>
              </w:p>
            </w:tc>
          </w:tr>
        </w:tbl>
      </w:sdtContent>
    </w:sdt>
    <w:p w:rsidR="00000000" w:rsidDel="00000000" w:rsidP="00000000" w:rsidRDefault="00000000" w:rsidRPr="00000000" w14:paraId="00000198">
      <w:pPr>
        <w:spacing w:after="120" w:lineRule="auto"/>
        <w:rPr>
          <w:rFonts w:ascii="Georgia" w:cs="Georgia" w:eastAsia="Georgia" w:hAnsi="Georgia"/>
          <w:i w:val="1"/>
          <w:iCs w:val="1"/>
          <w:color w:val="1b3a5c"/>
          <w:sz w:val="22"/>
          <w:szCs w:val="22"/>
        </w:rPr>
      </w:pPr>
      <w:r w:rsidDel="00000000" w:rsidR="00000000" w:rsidRPr="00000000">
        <w:rPr>
          <w:rtl w:val="0"/>
        </w:rPr>
      </w:r>
    </w:p>
    <w:p w:rsidR="00000000" w:rsidDel="00000000" w:rsidP="00000000" w:rsidRDefault="00000000" w:rsidRPr="00000000" w14:paraId="00000199">
      <w:pPr>
        <w:spacing w:after="12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A">
      <w:pPr>
        <w:pBdr>
          <w:left w:color="c9a84c" w:space="0" w:sz="14" w:val="single"/>
        </w:pBdr>
        <w:shd w:fill="fff4d9" w:val="clear"/>
        <w:spacing w:after="80" w:before="140" w:lineRule="auto"/>
        <w:rPr>
          <w:sz w:val="22"/>
          <w:szCs w:val="22"/>
        </w:rPr>
      </w:pPr>
      <w:sdt>
        <w:sdtPr>
          <w:id w:val="1304955762"/>
          <w:tag w:val="goog_rdk_34"/>
        </w:sdtPr>
        <w:sdtContent>
          <w:r w:rsidDel="00000000" w:rsidR="00000000" w:rsidRPr="00000000">
            <w:rPr>
              <w:rFonts w:ascii="Arial Unicode MS" w:cs="Arial Unicode MS" w:eastAsia="Arial Unicode MS" w:hAnsi="Arial Unicode MS"/>
              <w:b w:val="1"/>
              <w:bCs w:val="1"/>
              <w:sz w:val="22"/>
              <w:szCs w:val="22"/>
              <w:rtl w:val="0"/>
            </w:rPr>
            <w:t xml:space="preserve">✦ 6)  </w:t>
          </w:r>
        </w:sdtContent>
      </w:sdt>
      <w:r w:rsidDel="00000000" w:rsidR="00000000" w:rsidRPr="00000000">
        <w:rPr>
          <w:rFonts w:ascii="Georgia" w:cs="Georgia" w:eastAsia="Georgia" w:hAnsi="Georgia"/>
          <w:sz w:val="22"/>
          <w:szCs w:val="22"/>
          <w:rtl w:val="0"/>
        </w:rPr>
        <w:t xml:space="preserve">Carbon dioxide is a stock pollutant — it accumulates in the atmosphere over centuries. How does this temporal dimension complicate the standard externality model? What additional analytical tools (discount rates, intergenerational equity, irreversibility) are needed to model the climate externality rigorously?</w:t>
      </w:r>
      <w:r w:rsidDel="00000000" w:rsidR="00000000" w:rsidRPr="00000000">
        <w:rPr>
          <w:rtl w:val="0"/>
        </w:rPr>
      </w:r>
    </w:p>
    <w:p w:rsidR="00000000" w:rsidDel="00000000" w:rsidP="00000000" w:rsidRDefault="00000000" w:rsidRPr="00000000" w14:paraId="0000019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9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9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9E">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F">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0">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1">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2">
      <w:pPr>
        <w:spacing w:after="120" w:lineRule="auto"/>
        <w:rPr>
          <w:rFonts w:ascii="Georgia" w:cs="Georgia" w:eastAsia="Georgia" w:hAnsi="Georgia"/>
          <w:i w:val="1"/>
          <w:iCs w:val="1"/>
          <w:color w:val="1b3a5c"/>
          <w:sz w:val="22"/>
          <w:szCs w:val="22"/>
        </w:rPr>
      </w:pPr>
      <w:r w:rsidDel="00000000" w:rsidR="00000000" w:rsidRPr="00000000">
        <w:rPr>
          <w:rtl w:val="0"/>
        </w:rPr>
      </w:r>
    </w:p>
    <w:tbl>
      <w:tblPr>
        <w:tblStyle w:val="Table14"/>
        <w:tblW w:w="1000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10"/>
        <w:tblGridChange w:id="0">
          <w:tblGrid>
            <w:gridCol w:w="2895"/>
            <w:gridCol w:w="711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A3">
            <w:pPr>
              <w:spacing w:after="24" w:lineRule="auto"/>
              <w:rPr>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6.3</w:t>
            </w:r>
            <w:r w:rsidDel="00000000" w:rsidR="00000000" w:rsidRPr="00000000">
              <w:rPr>
                <w:rtl w:val="0"/>
              </w:rPr>
            </w:r>
          </w:p>
          <w:p w:rsidR="00000000" w:rsidDel="00000000" w:rsidP="00000000" w:rsidRDefault="00000000" w:rsidRPr="00000000" w14:paraId="000001A4">
            <w:pPr>
              <w:spacing w:after="48" w:before="0" w:lineRule="auto"/>
              <w:jc w:val="left"/>
              <w:rPr>
                <w:b w:val="1"/>
                <w:bCs w:val="1"/>
                <w:sz w:val="22"/>
                <w:szCs w:val="22"/>
              </w:rPr>
            </w:pPr>
            <w:r w:rsidDel="00000000" w:rsidR="00000000" w:rsidRPr="00000000">
              <w:rPr>
                <w:rFonts w:ascii="Georgia" w:cs="Georgia" w:eastAsia="Georgia" w:hAnsi="Georgia"/>
                <w:b w:val="1"/>
                <w:bCs w:val="1"/>
                <w:i w:val="0"/>
                <w:iCs w:val="0"/>
                <w:color w:val="ffffff"/>
                <w:sz w:val="22"/>
                <w:szCs w:val="22"/>
                <w:rtl w:val="0"/>
              </w:rPr>
              <w:t xml:space="preserve">The Industrial Coal Economy</w:t>
            </w:r>
            <w:r w:rsidDel="00000000" w:rsidR="00000000" w:rsidRPr="00000000">
              <w:rPr>
                <w:rtl w:val="0"/>
              </w:rPr>
            </w:r>
          </w:p>
          <w:p w:rsidR="00000000" w:rsidDel="00000000" w:rsidP="00000000" w:rsidRDefault="00000000" w:rsidRPr="00000000" w14:paraId="000001A5">
            <w:pPr>
              <w:spacing w:after="90" w:before="0" w:lineRule="auto"/>
              <w:jc w:val="left"/>
              <w:rPr>
                <w:b w:val="1"/>
                <w:bCs w:val="1"/>
                <w:sz w:val="22"/>
                <w:szCs w:val="22"/>
              </w:rPr>
            </w:pPr>
            <w:r w:rsidDel="00000000" w:rsidR="00000000" w:rsidRPr="00000000">
              <w:rPr>
                <w:rFonts w:ascii="Georgia" w:cs="Georgia" w:eastAsia="Georgia" w:hAnsi="Georgia"/>
                <w:b w:val="1"/>
                <w:bCs w:val="1"/>
                <w:i w:val="0"/>
                <w:iCs w:val="0"/>
                <w:color w:val="c9a84c"/>
                <w:sz w:val="22"/>
                <w:szCs w:val="22"/>
                <w:rtl w:val="0"/>
              </w:rPr>
              <w:t xml:space="preserve">Britain, 1850–1950 / Global, 1950–Present</w:t>
            </w:r>
            <w:r w:rsidDel="00000000" w:rsidR="00000000" w:rsidRPr="00000000">
              <w:rPr>
                <w:rtl w:val="0"/>
              </w:rPr>
            </w:r>
          </w:p>
          <w:p w:rsidR="00000000" w:rsidDel="00000000" w:rsidP="00000000" w:rsidRDefault="00000000" w:rsidRPr="00000000" w14:paraId="000001A6">
            <w:pPr>
              <w:spacing w:after="100" w:before="0" w:lineRule="auto"/>
              <w:jc w:val="left"/>
              <w:rPr>
                <w:sz w:val="22"/>
                <w:szCs w:val="22"/>
              </w:rPr>
            </w:pPr>
            <w:r w:rsidDel="00000000" w:rsidR="00000000" w:rsidRPr="00000000">
              <w:rPr>
                <w:rFonts w:ascii="Georgia" w:cs="Georgia" w:eastAsia="Georgia" w:hAnsi="Georgia"/>
                <w:b w:val="0"/>
                <w:bCs w:val="0"/>
                <w:i w:val="0"/>
                <w:iCs w:val="0"/>
                <w:color w:val="ffffff"/>
                <w:sz w:val="22"/>
                <w:szCs w:val="22"/>
                <w:rtl w:val="0"/>
              </w:rPr>
              <w:t xml:space="preserve">Coal combustion generates economic output — and carbon dioxide. The social cost of carbon dioxide (climate damage) is not reflected in the private market price of coal. This gap between private cost and social cost defines a negative externality.</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A7">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Negative externality: </w:t>
            </w:r>
            <w:r w:rsidDel="00000000" w:rsidR="00000000" w:rsidRPr="00000000">
              <w:rPr>
                <w:rFonts w:ascii="Georgia" w:cs="Georgia" w:eastAsia="Georgia" w:hAnsi="Georgia"/>
                <w:color w:val="000000"/>
                <w:sz w:val="22"/>
                <w:szCs w:val="22"/>
                <w:rtl w:val="0"/>
              </w:rPr>
              <w:t xml:space="preserve">when a transaction imposes costs on _______ who are not party to the exchange: ______________</w:t>
            </w:r>
            <w:r w:rsidDel="00000000" w:rsidR="00000000" w:rsidRPr="00000000">
              <w:rPr>
                <w:rtl w:val="0"/>
              </w:rPr>
            </w:r>
          </w:p>
          <w:p w:rsidR="00000000" w:rsidDel="00000000" w:rsidP="00000000" w:rsidRDefault="00000000" w:rsidRPr="00000000" w14:paraId="000001A8">
            <w:pPr>
              <w:spacing w:after="110" w:before="0" w:lineRule="auto"/>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A9">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Social Cost = Private Cost +</w:t>
            </w:r>
            <w:r w:rsidDel="00000000" w:rsidR="00000000" w:rsidRPr="00000000">
              <w:rPr>
                <w:rFonts w:ascii="Georgia" w:cs="Georgia" w:eastAsia="Georgia" w:hAnsi="Georgia"/>
                <w:b w:val="0"/>
                <w:bCs w:val="0"/>
                <w:i w:val="0"/>
                <w:iCs w:val="0"/>
                <w:color w:val="000000"/>
                <w:sz w:val="22"/>
                <w:szCs w:val="22"/>
                <w:rtl w:val="0"/>
              </w:rPr>
              <w:t xml:space="preserve"> ______________</w:t>
            </w:r>
            <w:r w:rsidDel="00000000" w:rsidR="00000000" w:rsidRPr="00000000">
              <w:rPr>
                <w:rtl w:val="0"/>
              </w:rPr>
            </w:r>
          </w:p>
          <w:p w:rsidR="00000000" w:rsidDel="00000000" w:rsidP="00000000" w:rsidRDefault="00000000" w:rsidRPr="00000000" w14:paraId="000001AA">
            <w:pPr>
              <w:spacing w:after="110" w:before="0" w:lineRule="auto"/>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AB">
            <w:pPr>
              <w:spacing w:after="110" w:before="0" w:lineRule="auto"/>
              <w:jc w:val="left"/>
              <w:rPr>
                <w:sz w:val="22"/>
                <w:szCs w:val="22"/>
              </w:rPr>
            </w:pPr>
            <w:r w:rsidDel="00000000" w:rsidR="00000000" w:rsidRPr="00000000">
              <w:rPr>
                <w:rFonts w:ascii="Georgia" w:cs="Georgia" w:eastAsia="Georgia" w:hAnsi="Georgia"/>
                <w:b w:val="1"/>
                <w:bCs w:val="1"/>
                <w:i w:val="0"/>
                <w:iCs w:val="0"/>
                <w:color w:val="000000"/>
                <w:sz w:val="22"/>
                <w:szCs w:val="22"/>
                <w:rtl w:val="0"/>
              </w:rPr>
              <w:t xml:space="preserve">Market output (no externality correction): Q_market is _______ than the socially optimal Q*:</w:t>
            </w:r>
            <w:r w:rsidDel="00000000" w:rsidR="00000000" w:rsidRPr="00000000">
              <w:rPr>
                <w:rFonts w:ascii="Georgia" w:cs="Georgia" w:eastAsia="Georgia" w:hAnsi="Georgia"/>
                <w:b w:val="0"/>
                <w:bCs w:val="0"/>
                <w:i w:val="0"/>
                <w:iCs w:val="0"/>
                <w:color w:val="000000"/>
                <w:sz w:val="22"/>
                <w:szCs w:val="22"/>
                <w:rtl w:val="0"/>
              </w:rPr>
              <w:t xml:space="preserve"> ________</w:t>
            </w:r>
            <w:r w:rsidDel="00000000" w:rsidR="00000000" w:rsidRPr="00000000">
              <w:rPr>
                <w:rtl w:val="0"/>
              </w:rPr>
            </w:r>
          </w:p>
          <w:p w:rsidR="00000000" w:rsidDel="00000000" w:rsidP="00000000" w:rsidRDefault="00000000" w:rsidRPr="00000000" w14:paraId="000001AC">
            <w:pPr>
              <w:spacing w:after="110" w:before="0" w:lineRule="auto"/>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AD">
            <w:pPr>
              <w:spacing w:after="110" w:before="0" w:lineRule="auto"/>
              <w:jc w:val="left"/>
              <w:rPr>
                <w:rFonts w:ascii="Georgia" w:cs="Georgia" w:eastAsia="Georgia" w:hAnsi="Georgia"/>
                <w:b w:val="0"/>
                <w:bCs w:val="0"/>
                <w:i w:val="0"/>
                <w:iCs w:val="0"/>
                <w:color w:val="000000"/>
                <w:sz w:val="22"/>
                <w:szCs w:val="22"/>
              </w:rPr>
            </w:pPr>
            <w:r w:rsidDel="00000000" w:rsidR="00000000" w:rsidRPr="00000000">
              <w:rPr>
                <w:rFonts w:ascii="Georgia" w:cs="Georgia" w:eastAsia="Georgia" w:hAnsi="Georgia"/>
                <w:b w:val="1"/>
                <w:bCs w:val="1"/>
                <w:i w:val="0"/>
                <w:iCs w:val="0"/>
                <w:color w:val="000000"/>
                <w:sz w:val="22"/>
                <w:szCs w:val="22"/>
                <w:rtl w:val="0"/>
              </w:rPr>
              <w:t xml:space="preserve">Deadweight loss from the externality = area of triangle between Q* and Q_market, valued at:</w:t>
            </w:r>
            <w:r w:rsidDel="00000000" w:rsidR="00000000" w:rsidRPr="00000000">
              <w:rPr>
                <w:rFonts w:ascii="Georgia" w:cs="Georgia" w:eastAsia="Georgia" w:hAnsi="Georgia"/>
                <w:b w:val="0"/>
                <w:bCs w:val="0"/>
                <w:i w:val="0"/>
                <w:iCs w:val="0"/>
                <w:color w:val="000000"/>
                <w:sz w:val="22"/>
                <w:szCs w:val="22"/>
                <w:rtl w:val="0"/>
              </w:rPr>
              <w:t xml:space="preserve"> __________________</w:t>
            </w:r>
          </w:p>
          <w:p w:rsidR="00000000" w:rsidDel="00000000" w:rsidP="00000000" w:rsidRDefault="00000000" w:rsidRPr="00000000" w14:paraId="000001AE">
            <w:pPr>
              <w:spacing w:after="110" w:before="0" w:lineRule="auto"/>
              <w:jc w:val="left"/>
              <w:rPr>
                <w:rFonts w:ascii="Georgia" w:cs="Georgia" w:eastAsia="Georgia" w:hAnsi="Georgia"/>
                <w:sz w:val="22"/>
                <w:szCs w:val="22"/>
              </w:rPr>
            </w:pPr>
            <w:r w:rsidDel="00000000" w:rsidR="00000000" w:rsidRPr="00000000">
              <w:rPr>
                <w:rtl w:val="0"/>
              </w:rPr>
            </w:r>
          </w:p>
          <w:tbl>
            <w:tblPr>
              <w:tblStyle w:val="Table15"/>
              <w:tblW w:w="6825.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6825"/>
              <w:tblGridChange w:id="0">
                <w:tblGrid>
                  <w:gridCol w:w="6825"/>
                </w:tblGrid>
              </w:tblGridChange>
            </w:tblGrid>
            <w:tr>
              <w:trPr>
                <w:cantSplit w:val="0"/>
                <w:trHeight w:val="5835"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AF">
                  <w:pPr>
                    <w:jc w:val="center"/>
                    <w:rPr>
                      <w:sz w:val="22"/>
                      <w:szCs w:val="22"/>
                    </w:rPr>
                  </w:pPr>
                  <w:r w:rsidDel="00000000" w:rsidR="00000000" w:rsidRPr="00000000">
                    <w:rPr>
                      <w:rFonts w:ascii="Georgia" w:cs="Georgia" w:eastAsia="Georgia" w:hAnsi="Georgia"/>
                      <w:b w:val="0"/>
                      <w:bCs w:val="0"/>
                      <w:i w:val="1"/>
                      <w:iCs w:val="1"/>
                      <w:color w:val="aaaaaa"/>
                      <w:sz w:val="22"/>
                      <w:szCs w:val="22"/>
                      <w:rtl w:val="0"/>
                    </w:rPr>
                    <w:t xml:space="preserve">Externality diagram: show Private MC, Social MC (= PMC + marginal external cost), demand. Label Q_market (too high), Q* (optimal), DWL triangle.</w:t>
                  </w:r>
                  <w:r w:rsidDel="00000000" w:rsidR="00000000" w:rsidRPr="00000000">
                    <w:rPr>
                      <w:rtl w:val="0"/>
                    </w:rPr>
                  </w:r>
                </w:p>
              </w:tc>
            </w:tr>
          </w:tbl>
          <w:p w:rsidR="00000000" w:rsidDel="00000000" w:rsidP="00000000" w:rsidRDefault="00000000" w:rsidRPr="00000000" w14:paraId="000001B0">
            <w:pPr>
              <w:spacing w:after="110" w:before="0" w:lineRule="auto"/>
              <w:jc w:val="left"/>
              <w:rPr>
                <w:sz w:val="22"/>
                <w:szCs w:val="22"/>
              </w:rPr>
            </w:pPr>
            <w:r w:rsidDel="00000000" w:rsidR="00000000" w:rsidRPr="00000000">
              <w:rPr>
                <w:rtl w:val="0"/>
              </w:rPr>
            </w:r>
          </w:p>
        </w:tc>
      </w:tr>
    </w:tbl>
    <w:p w:rsidR="00000000" w:rsidDel="00000000" w:rsidP="00000000" w:rsidRDefault="00000000" w:rsidRPr="00000000" w14:paraId="000001B1">
      <w:pPr>
        <w:shd w:fill="eaf0f8" w:val="clear"/>
        <w:spacing w:after="100" w:lineRule="auto"/>
        <w:rPr>
          <w:rFonts w:ascii="Georgia" w:cs="Georgia" w:eastAsia="Georgia" w:hAnsi="Georgia"/>
          <w:i w:val="1"/>
          <w:iCs w:val="1"/>
          <w:color w:val="1b3a5c"/>
          <w:sz w:val="22"/>
          <w:szCs w:val="22"/>
        </w:rPr>
      </w:pPr>
      <w:r w:rsidDel="00000000" w:rsidR="00000000" w:rsidRPr="00000000">
        <w:rPr>
          <w:rFonts w:ascii="Georgia" w:cs="Georgia" w:eastAsia="Georgia" w:hAnsi="Georgia"/>
          <w:i w:val="1"/>
          <w:iCs w:val="1"/>
          <w:color w:val="1b3a5c"/>
          <w:sz w:val="22"/>
          <w:szCs w:val="22"/>
          <w:rtl w:val="0"/>
        </w:rPr>
        <w:t xml:space="preserve">Climate Arc: Part 1 of 3. In this module we establish the externality mechanism. In Module 8 we analyze the distributional injustice. In Module 12 we evaluate the policy response.</w:t>
      </w:r>
    </w:p>
    <w:sectPr>
      <w:headerReference r:id="rId7" w:type="default"/>
      <w:headerReference r:id="rId8" w:type="first"/>
      <w:footerReference r:id="rId9" w:type="default"/>
      <w:footerReference r:id="rId10" w:type="first"/>
      <w:pgSz w:h="15840" w:w="12240"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EB Garamon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1b3a5c" w:val="clear"/>
      <w:spacing w:after="80" w:before="180" w:lineRule="auto"/>
    </w:pPr>
    <w:rPr>
      <w:rFonts w:ascii="Georgia" w:cs="Georgia" w:eastAsia="Georgia" w:hAnsi="Georgia"/>
      <w:b w:val="1"/>
      <w:bCs w:val="1"/>
      <w:color w:val="ffffff"/>
      <w:sz w:val="26"/>
      <w:szCs w:val="26"/>
    </w:rPr>
  </w:style>
  <w:style w:type="paragraph" w:styleId="Heading2">
    <w:name w:val="heading 2"/>
    <w:basedOn w:val="Normal"/>
    <w:next w:val="Normal"/>
    <w:pPr>
      <w:pBdr>
        <w:bottom w:color="c9a84c" w:space="0" w:sz="10" w:val="single"/>
      </w:pBdr>
      <w:spacing w:after="100" w:before="220" w:lineRule="auto"/>
    </w:pPr>
    <w:rPr>
      <w:rFonts w:ascii="Georgia" w:cs="Georgia" w:eastAsia="Georgia" w:hAnsi="Georgia"/>
      <w:b w:val="1"/>
      <w:bCs w:val="1"/>
      <w:color w:val="1b3a5c"/>
      <w:sz w:val="23"/>
      <w:szCs w:val="23"/>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EBGaramond-boldItalic.ttf"/><Relationship Id="rId10" Type="http://schemas.openxmlformats.org/officeDocument/2006/relationships/font" Target="fonts/EBGaramond-italic.ttf"/><Relationship Id="rId9" Type="http://schemas.openxmlformats.org/officeDocument/2006/relationships/font" Target="fonts/EBGaramond-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EBGaramo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JdWmFwTEVCOk7DwbtLQ7k38MNQ==">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2026-08-19T22:49:57.073Z</dcterms:created>
  <dc:creator>Un-named</dc:creator>
</cp:coreProperties>
</file>

<file path=docProps/custom.xml><?xml version="1.0" encoding="utf-8"?>
<Properties xmlns="http://schemas.openxmlformats.org/officeDocument/2006/custom-properties" xmlns:vt="http://schemas.openxmlformats.org/officeDocument/2006/docPropsVTypes"/>
</file>