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EB Garamond" w:cs="EB Garamond" w:eastAsia="EB Garamond" w:hAnsi="EB Garamond"/>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35.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3960"/>
        <w:gridCol w:w="6075"/>
        <w:tblGridChange w:id="0">
          <w:tblGrid>
            <w:gridCol w:w="3960"/>
            <w:gridCol w:w="6075"/>
          </w:tblGrid>
        </w:tblGridChange>
      </w:tblGrid>
      <w:tr>
        <w:trPr>
          <w:cantSplit w:val="0"/>
          <w:tblHeader w:val="0"/>
        </w:trPr>
        <w:tc>
          <w:tcPr>
            <w:shd w:fill="ede8df" w:val="clear"/>
            <w:tcMar>
              <w:top w:w="110.0" w:type="dxa"/>
              <w:left w:w="130.0" w:type="dxa"/>
              <w:bottom w:w="110.0" w:type="dxa"/>
              <w:right w:w="130.0" w:type="dxa"/>
            </w:tcMar>
          </w:tcPr>
          <w:p w:rsidR="00000000" w:rsidDel="00000000" w:rsidP="00000000" w:rsidRDefault="00000000" w:rsidRPr="00000000" w14:paraId="00000002">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1b3a5c"/>
                <w:sz w:val="22"/>
                <w:szCs w:val="22"/>
                <w:rtl w:val="0"/>
              </w:rPr>
              <w:t xml:space="preserve">MODULE 11 — LECTURE NOTES</w:t>
            </w:r>
            <w:r w:rsidDel="00000000" w:rsidR="00000000" w:rsidRPr="00000000">
              <w:rPr>
                <w:rtl w:val="0"/>
              </w:rPr>
            </w:r>
          </w:p>
          <w:p w:rsidR="00000000" w:rsidDel="00000000" w:rsidP="00000000" w:rsidRDefault="00000000" w:rsidRPr="00000000" w14:paraId="00000003">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Vocabulary Checklist — Define each term before lecture.</w:t>
            </w:r>
            <w:r w:rsidDel="00000000" w:rsidR="00000000" w:rsidRPr="00000000">
              <w:rPr>
                <w:rtl w:val="0"/>
              </w:rPr>
            </w:r>
          </w:p>
          <w:p w:rsidR="00000000" w:rsidDel="00000000" w:rsidP="00000000" w:rsidRDefault="00000000" w:rsidRPr="00000000" w14:paraId="00000004">
            <w:pPr>
              <w:spacing w:after="50" w:before="0" w:lineRule="auto"/>
              <w:jc w:val="left"/>
              <w:rPr>
                <w:rFonts w:ascii="EB Garamond" w:cs="EB Garamond" w:eastAsia="EB Garamond" w:hAnsi="EB Garamond"/>
                <w:sz w:val="22"/>
                <w:szCs w:val="22"/>
              </w:rPr>
            </w:pPr>
            <w:sdt>
              <w:sdtPr>
                <w:id w:val="-1640758764"/>
                <w:tag w:val="goog_rdk_0"/>
              </w:sdtPr>
              <w:sdtContent>
                <w:r w:rsidDel="00000000" w:rsidR="00000000" w:rsidRPr="00000000">
                  <w:rPr>
                    <w:rFonts w:ascii="Arial Unicode MS" w:cs="Arial Unicode MS" w:eastAsia="Arial Unicode MS" w:hAnsi="Arial Unicode MS"/>
                    <w:i w:val="0"/>
                    <w:iCs w:val="0"/>
                    <w:color w:val="000000"/>
                    <w:sz w:val="22"/>
                    <w:szCs w:val="22"/>
                    <w:rtl w:val="0"/>
                  </w:rPr>
                  <w:t xml:space="preserve">☐  Monopolistic Competition</w:t>
                </w:r>
              </w:sdtContent>
            </w:sdt>
            <w:r w:rsidDel="00000000" w:rsidR="00000000" w:rsidRPr="00000000">
              <w:rPr>
                <w:rtl w:val="0"/>
              </w:rPr>
            </w:r>
          </w:p>
          <w:p w:rsidR="00000000" w:rsidDel="00000000" w:rsidP="00000000" w:rsidRDefault="00000000" w:rsidRPr="00000000" w14:paraId="00000005">
            <w:pPr>
              <w:spacing w:after="50" w:before="0" w:lineRule="auto"/>
              <w:jc w:val="left"/>
              <w:rPr>
                <w:rFonts w:ascii="EB Garamond" w:cs="EB Garamond" w:eastAsia="EB Garamond" w:hAnsi="EB Garamond"/>
                <w:sz w:val="22"/>
                <w:szCs w:val="22"/>
              </w:rPr>
            </w:pPr>
            <w:sdt>
              <w:sdtPr>
                <w:id w:val="1682879239"/>
                <w:tag w:val="goog_rdk_1"/>
              </w:sdtPr>
              <w:sdtContent>
                <w:r w:rsidDel="00000000" w:rsidR="00000000" w:rsidRPr="00000000">
                  <w:rPr>
                    <w:rFonts w:ascii="Arial Unicode MS" w:cs="Arial Unicode MS" w:eastAsia="Arial Unicode MS" w:hAnsi="Arial Unicode MS"/>
                    <w:i w:val="0"/>
                    <w:iCs w:val="0"/>
                    <w:color w:val="000000"/>
                    <w:sz w:val="22"/>
                    <w:szCs w:val="22"/>
                    <w:rtl w:val="0"/>
                  </w:rPr>
                  <w:t xml:space="preserve">☐  Oligopoly</w:t>
                </w:r>
              </w:sdtContent>
            </w:sdt>
            <w:r w:rsidDel="00000000" w:rsidR="00000000" w:rsidRPr="00000000">
              <w:rPr>
                <w:rtl w:val="0"/>
              </w:rPr>
            </w:r>
          </w:p>
          <w:p w:rsidR="00000000" w:rsidDel="00000000" w:rsidP="00000000" w:rsidRDefault="00000000" w:rsidRPr="00000000" w14:paraId="00000006">
            <w:pPr>
              <w:spacing w:after="50" w:before="0" w:lineRule="auto"/>
              <w:jc w:val="left"/>
              <w:rPr>
                <w:rFonts w:ascii="EB Garamond" w:cs="EB Garamond" w:eastAsia="EB Garamond" w:hAnsi="EB Garamond"/>
                <w:sz w:val="22"/>
                <w:szCs w:val="22"/>
              </w:rPr>
            </w:pPr>
            <w:sdt>
              <w:sdtPr>
                <w:id w:val="-767074923"/>
                <w:tag w:val="goog_rdk_2"/>
              </w:sdtPr>
              <w:sdtContent>
                <w:r w:rsidDel="00000000" w:rsidR="00000000" w:rsidRPr="00000000">
                  <w:rPr>
                    <w:rFonts w:ascii="Arial Unicode MS" w:cs="Arial Unicode MS" w:eastAsia="Arial Unicode MS" w:hAnsi="Arial Unicode MS"/>
                    <w:i w:val="0"/>
                    <w:iCs w:val="0"/>
                    <w:color w:val="000000"/>
                    <w:sz w:val="22"/>
                    <w:szCs w:val="22"/>
                    <w:rtl w:val="0"/>
                  </w:rPr>
                  <w:t xml:space="preserve">☐  Excess Capacity (monopolistic competition)</w:t>
                </w:r>
              </w:sdtContent>
            </w:sdt>
            <w:r w:rsidDel="00000000" w:rsidR="00000000" w:rsidRPr="00000000">
              <w:rPr>
                <w:rtl w:val="0"/>
              </w:rPr>
            </w:r>
          </w:p>
          <w:p w:rsidR="00000000" w:rsidDel="00000000" w:rsidP="00000000" w:rsidRDefault="00000000" w:rsidRPr="00000000" w14:paraId="00000007">
            <w:pPr>
              <w:spacing w:after="50" w:before="0" w:lineRule="auto"/>
              <w:jc w:val="left"/>
              <w:rPr>
                <w:rFonts w:ascii="EB Garamond" w:cs="EB Garamond" w:eastAsia="EB Garamond" w:hAnsi="EB Garamond"/>
                <w:sz w:val="22"/>
                <w:szCs w:val="22"/>
              </w:rPr>
            </w:pPr>
            <w:sdt>
              <w:sdtPr>
                <w:id w:val="-1259556967"/>
                <w:tag w:val="goog_rdk_3"/>
              </w:sdtPr>
              <w:sdtContent>
                <w:r w:rsidDel="00000000" w:rsidR="00000000" w:rsidRPr="00000000">
                  <w:rPr>
                    <w:rFonts w:ascii="Arial Unicode MS" w:cs="Arial Unicode MS" w:eastAsia="Arial Unicode MS" w:hAnsi="Arial Unicode MS"/>
                    <w:i w:val="0"/>
                    <w:iCs w:val="0"/>
                    <w:color w:val="000000"/>
                    <w:sz w:val="22"/>
                    <w:szCs w:val="22"/>
                    <w:rtl w:val="0"/>
                  </w:rPr>
                  <w:t xml:space="preserve">☐  Game Theory</w:t>
                </w:r>
              </w:sdtContent>
            </w:sdt>
            <w:r w:rsidDel="00000000" w:rsidR="00000000" w:rsidRPr="00000000">
              <w:rPr>
                <w:rtl w:val="0"/>
              </w:rPr>
            </w:r>
          </w:p>
          <w:p w:rsidR="00000000" w:rsidDel="00000000" w:rsidP="00000000" w:rsidRDefault="00000000" w:rsidRPr="00000000" w14:paraId="00000008">
            <w:pPr>
              <w:spacing w:after="50" w:before="0" w:lineRule="auto"/>
              <w:jc w:val="left"/>
              <w:rPr>
                <w:rFonts w:ascii="EB Garamond" w:cs="EB Garamond" w:eastAsia="EB Garamond" w:hAnsi="EB Garamond"/>
                <w:sz w:val="22"/>
                <w:szCs w:val="22"/>
              </w:rPr>
            </w:pPr>
            <w:sdt>
              <w:sdtPr>
                <w:id w:val="787715786"/>
                <w:tag w:val="goog_rdk_4"/>
              </w:sdtPr>
              <w:sdtContent>
                <w:r w:rsidDel="00000000" w:rsidR="00000000" w:rsidRPr="00000000">
                  <w:rPr>
                    <w:rFonts w:ascii="Arial Unicode MS" w:cs="Arial Unicode MS" w:eastAsia="Arial Unicode MS" w:hAnsi="Arial Unicode MS"/>
                    <w:i w:val="0"/>
                    <w:iCs w:val="0"/>
                    <w:color w:val="000000"/>
                    <w:sz w:val="22"/>
                    <w:szCs w:val="22"/>
                    <w:rtl w:val="0"/>
                  </w:rPr>
                  <w:t xml:space="preserve">☐  Normal Form Game</w:t>
                </w:r>
              </w:sdtContent>
            </w:sdt>
            <w:r w:rsidDel="00000000" w:rsidR="00000000" w:rsidRPr="00000000">
              <w:rPr>
                <w:rtl w:val="0"/>
              </w:rPr>
            </w:r>
          </w:p>
          <w:p w:rsidR="00000000" w:rsidDel="00000000" w:rsidP="00000000" w:rsidRDefault="00000000" w:rsidRPr="00000000" w14:paraId="00000009">
            <w:pPr>
              <w:spacing w:after="50" w:before="0" w:lineRule="auto"/>
              <w:jc w:val="left"/>
              <w:rPr>
                <w:rFonts w:ascii="EB Garamond" w:cs="EB Garamond" w:eastAsia="EB Garamond" w:hAnsi="EB Garamond"/>
                <w:sz w:val="22"/>
                <w:szCs w:val="22"/>
              </w:rPr>
            </w:pPr>
            <w:sdt>
              <w:sdtPr>
                <w:id w:val="982924745"/>
                <w:tag w:val="goog_rdk_5"/>
              </w:sdtPr>
              <w:sdtContent>
                <w:r w:rsidDel="00000000" w:rsidR="00000000" w:rsidRPr="00000000">
                  <w:rPr>
                    <w:rFonts w:ascii="Arial Unicode MS" w:cs="Arial Unicode MS" w:eastAsia="Arial Unicode MS" w:hAnsi="Arial Unicode MS"/>
                    <w:i w:val="0"/>
                    <w:iCs w:val="0"/>
                    <w:color w:val="000000"/>
                    <w:sz w:val="22"/>
                    <w:szCs w:val="22"/>
                    <w:rtl w:val="0"/>
                  </w:rPr>
                  <w:t xml:space="preserve">☐  Payoff Matrix</w:t>
                </w:r>
              </w:sdtContent>
            </w:sdt>
            <w:r w:rsidDel="00000000" w:rsidR="00000000" w:rsidRPr="00000000">
              <w:rPr>
                <w:rtl w:val="0"/>
              </w:rPr>
            </w:r>
          </w:p>
          <w:p w:rsidR="00000000" w:rsidDel="00000000" w:rsidP="00000000" w:rsidRDefault="00000000" w:rsidRPr="00000000" w14:paraId="0000000A">
            <w:pPr>
              <w:spacing w:after="50" w:before="0" w:lineRule="auto"/>
              <w:jc w:val="left"/>
              <w:rPr>
                <w:rFonts w:ascii="EB Garamond" w:cs="EB Garamond" w:eastAsia="EB Garamond" w:hAnsi="EB Garamond"/>
                <w:sz w:val="22"/>
                <w:szCs w:val="22"/>
              </w:rPr>
            </w:pPr>
            <w:sdt>
              <w:sdtPr>
                <w:id w:val="-446328654"/>
                <w:tag w:val="goog_rdk_6"/>
              </w:sdtPr>
              <w:sdtContent>
                <w:r w:rsidDel="00000000" w:rsidR="00000000" w:rsidRPr="00000000">
                  <w:rPr>
                    <w:rFonts w:ascii="Arial Unicode MS" w:cs="Arial Unicode MS" w:eastAsia="Arial Unicode MS" w:hAnsi="Arial Unicode MS"/>
                    <w:i w:val="0"/>
                    <w:iCs w:val="0"/>
                    <w:color w:val="000000"/>
                    <w:sz w:val="22"/>
                    <w:szCs w:val="22"/>
                    <w:rtl w:val="0"/>
                  </w:rPr>
                  <w:t xml:space="preserve">☐  Dominant Strategy</w:t>
                </w:r>
              </w:sdtContent>
            </w:sdt>
            <w:r w:rsidDel="00000000" w:rsidR="00000000" w:rsidRPr="00000000">
              <w:rPr>
                <w:rtl w:val="0"/>
              </w:rPr>
            </w:r>
          </w:p>
          <w:p w:rsidR="00000000" w:rsidDel="00000000" w:rsidP="00000000" w:rsidRDefault="00000000" w:rsidRPr="00000000" w14:paraId="0000000B">
            <w:pPr>
              <w:spacing w:after="50" w:before="0" w:lineRule="auto"/>
              <w:jc w:val="left"/>
              <w:rPr>
                <w:rFonts w:ascii="EB Garamond" w:cs="EB Garamond" w:eastAsia="EB Garamond" w:hAnsi="EB Garamond"/>
                <w:sz w:val="22"/>
                <w:szCs w:val="22"/>
              </w:rPr>
            </w:pPr>
            <w:sdt>
              <w:sdtPr>
                <w:id w:val="-2138965833"/>
                <w:tag w:val="goog_rdk_7"/>
              </w:sdtPr>
              <w:sdtContent>
                <w:r w:rsidDel="00000000" w:rsidR="00000000" w:rsidRPr="00000000">
                  <w:rPr>
                    <w:rFonts w:ascii="Arial Unicode MS" w:cs="Arial Unicode MS" w:eastAsia="Arial Unicode MS" w:hAnsi="Arial Unicode MS"/>
                    <w:i w:val="0"/>
                    <w:iCs w:val="0"/>
                    <w:color w:val="000000"/>
                    <w:sz w:val="22"/>
                    <w:szCs w:val="22"/>
                    <w:rtl w:val="0"/>
                  </w:rPr>
                  <w:t xml:space="preserve">☐  Nash Equilibrium</w:t>
                </w:r>
              </w:sdtContent>
            </w:sdt>
            <w:r w:rsidDel="00000000" w:rsidR="00000000" w:rsidRPr="00000000">
              <w:rPr>
                <w:rtl w:val="0"/>
              </w:rPr>
            </w:r>
          </w:p>
          <w:p w:rsidR="00000000" w:rsidDel="00000000" w:rsidP="00000000" w:rsidRDefault="00000000" w:rsidRPr="00000000" w14:paraId="0000000C">
            <w:pPr>
              <w:spacing w:after="50" w:before="0" w:lineRule="auto"/>
              <w:jc w:val="left"/>
              <w:rPr>
                <w:rFonts w:ascii="EB Garamond" w:cs="EB Garamond" w:eastAsia="EB Garamond" w:hAnsi="EB Garamond"/>
                <w:sz w:val="22"/>
                <w:szCs w:val="22"/>
              </w:rPr>
            </w:pPr>
            <w:sdt>
              <w:sdtPr>
                <w:id w:val="-88359715"/>
                <w:tag w:val="goog_rdk_8"/>
              </w:sdtPr>
              <w:sdtContent>
                <w:r w:rsidDel="00000000" w:rsidR="00000000" w:rsidRPr="00000000">
                  <w:rPr>
                    <w:rFonts w:ascii="Arial Unicode MS" w:cs="Arial Unicode MS" w:eastAsia="Arial Unicode MS" w:hAnsi="Arial Unicode MS"/>
                    <w:i w:val="0"/>
                    <w:iCs w:val="0"/>
                    <w:color w:val="000000"/>
                    <w:sz w:val="22"/>
                    <w:szCs w:val="22"/>
                    <w:rtl w:val="0"/>
                  </w:rPr>
                  <w:t xml:space="preserve">☐  Prisoner's Dilemma</w:t>
                </w:r>
              </w:sdtContent>
            </w:sdt>
            <w:r w:rsidDel="00000000" w:rsidR="00000000" w:rsidRPr="00000000">
              <w:rPr>
                <w:rtl w:val="0"/>
              </w:rPr>
            </w:r>
          </w:p>
          <w:p w:rsidR="00000000" w:rsidDel="00000000" w:rsidP="00000000" w:rsidRDefault="00000000" w:rsidRPr="00000000" w14:paraId="0000000D">
            <w:pPr>
              <w:spacing w:after="50" w:before="0" w:lineRule="auto"/>
              <w:jc w:val="left"/>
              <w:rPr>
                <w:rFonts w:ascii="EB Garamond" w:cs="EB Garamond" w:eastAsia="EB Garamond" w:hAnsi="EB Garamond"/>
                <w:sz w:val="22"/>
                <w:szCs w:val="22"/>
              </w:rPr>
            </w:pPr>
            <w:sdt>
              <w:sdtPr>
                <w:id w:val="2037470160"/>
                <w:tag w:val="goog_rdk_9"/>
              </w:sdtPr>
              <w:sdtContent>
                <w:r w:rsidDel="00000000" w:rsidR="00000000" w:rsidRPr="00000000">
                  <w:rPr>
                    <w:rFonts w:ascii="Arial Unicode MS" w:cs="Arial Unicode MS" w:eastAsia="Arial Unicode MS" w:hAnsi="Arial Unicode MS"/>
                    <w:i w:val="0"/>
                    <w:iCs w:val="0"/>
                    <w:color w:val="000000"/>
                    <w:sz w:val="22"/>
                    <w:szCs w:val="22"/>
                    <w:rtl w:val="0"/>
                  </w:rPr>
                  <w:t xml:space="preserve">☐  Repeated Game</w:t>
                </w:r>
              </w:sdtContent>
            </w:sdt>
            <w:r w:rsidDel="00000000" w:rsidR="00000000" w:rsidRPr="00000000">
              <w:rPr>
                <w:rtl w:val="0"/>
              </w:rPr>
            </w:r>
          </w:p>
          <w:p w:rsidR="00000000" w:rsidDel="00000000" w:rsidP="00000000" w:rsidRDefault="00000000" w:rsidRPr="00000000" w14:paraId="0000000E">
            <w:pPr>
              <w:spacing w:after="50" w:before="0" w:lineRule="auto"/>
              <w:jc w:val="left"/>
              <w:rPr>
                <w:rFonts w:ascii="EB Garamond" w:cs="EB Garamond" w:eastAsia="EB Garamond" w:hAnsi="EB Garamond"/>
                <w:sz w:val="22"/>
                <w:szCs w:val="22"/>
              </w:rPr>
            </w:pPr>
            <w:sdt>
              <w:sdtPr>
                <w:id w:val="-769191369"/>
                <w:tag w:val="goog_rdk_10"/>
              </w:sdtPr>
              <w:sdtContent>
                <w:r w:rsidDel="00000000" w:rsidR="00000000" w:rsidRPr="00000000">
                  <w:rPr>
                    <w:rFonts w:ascii="Arial Unicode MS" w:cs="Arial Unicode MS" w:eastAsia="Arial Unicode MS" w:hAnsi="Arial Unicode MS"/>
                    <w:i w:val="0"/>
                    <w:iCs w:val="0"/>
                    <w:color w:val="000000"/>
                    <w:sz w:val="22"/>
                    <w:szCs w:val="22"/>
                    <w:rtl w:val="0"/>
                  </w:rPr>
                  <w:t xml:space="preserve">☐  Cooperation vs. Defection</w:t>
                </w:r>
              </w:sdtContent>
            </w:sdt>
            <w:r w:rsidDel="00000000" w:rsidR="00000000" w:rsidRPr="00000000">
              <w:rPr>
                <w:rtl w:val="0"/>
              </w:rPr>
            </w:r>
          </w:p>
          <w:p w:rsidR="00000000" w:rsidDel="00000000" w:rsidP="00000000" w:rsidRDefault="00000000" w:rsidRPr="00000000" w14:paraId="0000000F">
            <w:pPr>
              <w:spacing w:after="50" w:before="0" w:lineRule="auto"/>
              <w:jc w:val="left"/>
              <w:rPr>
                <w:rFonts w:ascii="EB Garamond" w:cs="EB Garamond" w:eastAsia="EB Garamond" w:hAnsi="EB Garamond"/>
                <w:sz w:val="22"/>
                <w:szCs w:val="22"/>
              </w:rPr>
            </w:pPr>
            <w:sdt>
              <w:sdtPr>
                <w:id w:val="909873052"/>
                <w:tag w:val="goog_rdk_11"/>
              </w:sdtPr>
              <w:sdtContent>
                <w:r w:rsidDel="00000000" w:rsidR="00000000" w:rsidRPr="00000000">
                  <w:rPr>
                    <w:rFonts w:ascii="Arial Unicode MS" w:cs="Arial Unicode MS" w:eastAsia="Arial Unicode MS" w:hAnsi="Arial Unicode MS"/>
                    <w:i w:val="0"/>
                    <w:iCs w:val="0"/>
                    <w:color w:val="000000"/>
                    <w:sz w:val="22"/>
                    <w:szCs w:val="22"/>
                    <w:rtl w:val="0"/>
                  </w:rPr>
                  <w:t xml:space="preserve">☐  Collusion / Cartel</w:t>
                </w:r>
              </w:sdtContent>
            </w:sdt>
            <w:r w:rsidDel="00000000" w:rsidR="00000000" w:rsidRPr="00000000">
              <w:rPr>
                <w:rtl w:val="0"/>
              </w:rPr>
            </w:r>
          </w:p>
          <w:p w:rsidR="00000000" w:rsidDel="00000000" w:rsidP="00000000" w:rsidRDefault="00000000" w:rsidRPr="00000000" w14:paraId="00000010">
            <w:pPr>
              <w:spacing w:after="50" w:before="0" w:lineRule="auto"/>
              <w:jc w:val="left"/>
              <w:rPr>
                <w:rFonts w:ascii="EB Garamond" w:cs="EB Garamond" w:eastAsia="EB Garamond" w:hAnsi="EB Garamond"/>
                <w:sz w:val="22"/>
                <w:szCs w:val="22"/>
              </w:rPr>
            </w:pPr>
            <w:sdt>
              <w:sdtPr>
                <w:id w:val="2060245007"/>
                <w:tag w:val="goog_rdk_12"/>
              </w:sdtPr>
              <w:sdtContent>
                <w:r w:rsidDel="00000000" w:rsidR="00000000" w:rsidRPr="00000000">
                  <w:rPr>
                    <w:rFonts w:ascii="Arial Unicode MS" w:cs="Arial Unicode MS" w:eastAsia="Arial Unicode MS" w:hAnsi="Arial Unicode MS"/>
                    <w:i w:val="0"/>
                    <w:iCs w:val="0"/>
                    <w:color w:val="000000"/>
                    <w:sz w:val="22"/>
                    <w:szCs w:val="22"/>
                    <w:rtl w:val="0"/>
                  </w:rPr>
                  <w:t xml:space="preserve">☐  Bertrand vs. Cournot Competition</w:t>
                </w:r>
              </w:sdtContent>
            </w:sdt>
            <w:r w:rsidDel="00000000" w:rsidR="00000000" w:rsidRPr="00000000">
              <w:rPr>
                <w:rtl w:val="0"/>
              </w:rPr>
            </w:r>
          </w:p>
          <w:p w:rsidR="00000000" w:rsidDel="00000000" w:rsidP="00000000" w:rsidRDefault="00000000" w:rsidRPr="00000000" w14:paraId="00000011">
            <w:pPr>
              <w:spacing w:after="50" w:before="0" w:lineRule="auto"/>
              <w:jc w:val="left"/>
              <w:rPr>
                <w:rFonts w:ascii="EB Garamond" w:cs="EB Garamond" w:eastAsia="EB Garamond" w:hAnsi="EB Garamond"/>
                <w:i w:val="0"/>
                <w:iCs w:val="0"/>
                <w:color w:val="000000"/>
                <w:sz w:val="22"/>
                <w:szCs w:val="22"/>
              </w:rPr>
            </w:pPr>
            <w:sdt>
              <w:sdtPr>
                <w:id w:val="1190701772"/>
                <w:tag w:val="goog_rdk_13"/>
              </w:sdtPr>
              <w:sdtContent>
                <w:r w:rsidDel="00000000" w:rsidR="00000000" w:rsidRPr="00000000">
                  <w:rPr>
                    <w:rFonts w:ascii="Arial Unicode MS" w:cs="Arial Unicode MS" w:eastAsia="Arial Unicode MS" w:hAnsi="Arial Unicode MS"/>
                    <w:i w:val="0"/>
                    <w:iCs w:val="0"/>
                    <w:color w:val="000000"/>
                    <w:sz w:val="22"/>
                    <w:szCs w:val="22"/>
                    <w:rtl w:val="0"/>
                  </w:rPr>
                  <w:t xml:space="preserve">☐  Strategic Behavior</w:t>
                </w:r>
              </w:sdtContent>
            </w:sdt>
          </w:p>
          <w:p w:rsidR="00000000" w:rsidDel="00000000" w:rsidP="00000000" w:rsidRDefault="00000000" w:rsidRPr="00000000" w14:paraId="00000012">
            <w:pPr>
              <w:spacing w:after="50" w:lineRule="auto"/>
              <w:rPr>
                <w:rFonts w:ascii="EB Garamond" w:cs="EB Garamond" w:eastAsia="EB Garamond" w:hAnsi="EB Garamond"/>
                <w:sz w:val="22"/>
                <w:szCs w:val="22"/>
              </w:rPr>
            </w:pPr>
            <w:sdt>
              <w:sdtPr>
                <w:id w:val="-780880614"/>
                <w:tag w:val="goog_rdk_14"/>
              </w:sdtPr>
              <w:sdtContent>
                <w:r w:rsidDel="00000000" w:rsidR="00000000" w:rsidRPr="00000000">
                  <w:rPr>
                    <w:rFonts w:ascii="Arial Unicode MS" w:cs="Arial Unicode MS" w:eastAsia="Arial Unicode MS" w:hAnsi="Arial Unicode MS"/>
                    <w:sz w:val="22"/>
                    <w:szCs w:val="22"/>
                    <w:rtl w:val="0"/>
                  </w:rPr>
                  <w:t xml:space="preserve">☐  Product Differentiation</w:t>
                </w:r>
              </w:sdtContent>
            </w:sdt>
          </w:p>
        </w:tc>
        <w:tc>
          <w:tcPr>
            <w:shd w:fill="fdfaf4" w:val="clear"/>
            <w:tcMar>
              <w:top w:w="110.0" w:type="dxa"/>
              <w:left w:w="150.0" w:type="dxa"/>
              <w:bottom w:w="110.0" w:type="dxa"/>
              <w:right w:w="130.0" w:type="dxa"/>
            </w:tcMar>
          </w:tcPr>
          <w:p w:rsidR="00000000" w:rsidDel="00000000" w:rsidP="00000000" w:rsidRDefault="00000000" w:rsidRPr="00000000" w14:paraId="00000013">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STUDENT NAME :</w:t>
            </w:r>
            <w:r w:rsidDel="00000000" w:rsidR="00000000" w:rsidRPr="00000000">
              <w:rPr>
                <w:rtl w:val="0"/>
              </w:rPr>
            </w:r>
          </w:p>
          <w:p w:rsidR="00000000" w:rsidDel="00000000" w:rsidP="00000000" w:rsidRDefault="00000000" w:rsidRPr="00000000" w14:paraId="00000014">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15">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DATE :</w:t>
            </w:r>
            <w:r w:rsidDel="00000000" w:rsidR="00000000" w:rsidRPr="00000000">
              <w:rPr>
                <w:rtl w:val="0"/>
              </w:rPr>
            </w:r>
          </w:p>
          <w:p w:rsidR="00000000" w:rsidDel="00000000" w:rsidP="00000000" w:rsidRDefault="00000000" w:rsidRPr="00000000" w14:paraId="00000016">
            <w:pPr>
              <w:spacing w:after="13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_________________________________</w:t>
            </w:r>
            <w:r w:rsidDel="00000000" w:rsidR="00000000" w:rsidRPr="00000000">
              <w:rPr>
                <w:rtl w:val="0"/>
              </w:rPr>
            </w:r>
          </w:p>
          <w:p w:rsidR="00000000" w:rsidDel="00000000" w:rsidP="00000000" w:rsidRDefault="00000000" w:rsidRPr="00000000" w14:paraId="00000017">
            <w:pPr>
              <w:spacing w:after="70" w:before="10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GUIDING QUESTIONS</w:t>
            </w:r>
            <w:r w:rsidDel="00000000" w:rsidR="00000000" w:rsidRPr="00000000">
              <w:rPr>
                <w:rtl w:val="0"/>
              </w:rPr>
            </w:r>
          </w:p>
          <w:p w:rsidR="00000000" w:rsidDel="00000000" w:rsidP="00000000" w:rsidRDefault="00000000" w:rsidRPr="00000000" w14:paraId="00000018">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color w:val="000000"/>
                <w:sz w:val="22"/>
                <w:szCs w:val="22"/>
                <w:rtl w:val="0"/>
              </w:rPr>
              <w:t xml:space="preserve">(1)  How does market power allow a monopolist to set price above marginal cost — and what is the social cost of that power?</w:t>
            </w:r>
            <w:r w:rsidDel="00000000" w:rsidR="00000000" w:rsidRPr="00000000">
              <w:rPr>
                <w:rtl w:val="0"/>
              </w:rPr>
            </w:r>
          </w:p>
          <w:p w:rsidR="00000000" w:rsidDel="00000000" w:rsidP="00000000" w:rsidRDefault="00000000" w:rsidRPr="00000000" w14:paraId="00000019">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color w:val="000000"/>
                <w:sz w:val="22"/>
                <w:szCs w:val="22"/>
                <w:rtl w:val="0"/>
              </w:rPr>
              <w:t xml:space="preserve">(2)  When firms are strategically interdependent, how do they reason about competitors' moves — and what equilibria emerge?</w:t>
            </w:r>
            <w:r w:rsidDel="00000000" w:rsidR="00000000" w:rsidRPr="00000000">
              <w:rPr>
                <w:rtl w:val="0"/>
              </w:rPr>
            </w:r>
          </w:p>
          <w:p w:rsidR="00000000" w:rsidDel="00000000" w:rsidP="00000000" w:rsidRDefault="00000000" w:rsidRPr="00000000" w14:paraId="0000001A">
            <w:pPr>
              <w:spacing w:after="90" w:before="0" w:lineRule="auto"/>
              <w:jc w:val="left"/>
              <w:rPr>
                <w:rFonts w:ascii="EB Garamond" w:cs="EB Garamond" w:eastAsia="EB Garamond" w:hAnsi="EB Garamond"/>
                <w:color w:val="000000"/>
                <w:sz w:val="22"/>
                <w:szCs w:val="22"/>
              </w:rPr>
            </w:pPr>
            <w:r w:rsidDel="00000000" w:rsidR="00000000" w:rsidRPr="00000000">
              <w:rPr>
                <w:rFonts w:ascii="EB Garamond" w:cs="EB Garamond" w:eastAsia="EB Garamond" w:hAnsi="EB Garamond"/>
                <w:color w:val="000000"/>
                <w:sz w:val="22"/>
                <w:szCs w:val="22"/>
                <w:rtl w:val="0"/>
              </w:rPr>
              <w:t xml:space="preserve">(3)  Why do cartels tend to collapse — and when can cooperation be sustained through repeated interaction?</w:t>
            </w:r>
          </w:p>
          <w:p w:rsidR="00000000" w:rsidDel="00000000" w:rsidP="00000000" w:rsidRDefault="00000000" w:rsidRPr="00000000" w14:paraId="0000001B">
            <w:pPr>
              <w:spacing w:after="90"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1C">
            <w:pPr>
              <w:spacing w:after="7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1b3a5c"/>
                <w:sz w:val="22"/>
                <w:szCs w:val="22"/>
                <w:rtl w:val="0"/>
              </w:rPr>
              <w:t xml:space="preserve">Opening Inquiry:</w:t>
            </w:r>
            <w:r w:rsidDel="00000000" w:rsidR="00000000" w:rsidRPr="00000000">
              <w:rPr>
                <w:rtl w:val="0"/>
              </w:rPr>
            </w:r>
          </w:p>
          <w:p w:rsidR="00000000" w:rsidDel="00000000" w:rsidP="00000000" w:rsidRDefault="00000000" w:rsidRPr="00000000" w14:paraId="0000001D">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In Modules 9–10 we modeled perfect competition, where firms are price takers. Most real markets deviate from this benchmark. Ray's warehouse is not perfectly competitive. Neither is any major tech platform, pharmaceutical company, or airline. This module models the spectrum of market power — and the strategic logic that governs it.</w:t>
            </w:r>
          </w:p>
          <w:p w:rsidR="00000000" w:rsidDel="00000000" w:rsidP="00000000" w:rsidRDefault="00000000" w:rsidRPr="00000000" w14:paraId="0000001E">
            <w:pPr>
              <w:spacing w:after="90" w:lineRule="auto"/>
              <w:rPr>
                <w:rFonts w:ascii="EB Garamond" w:cs="EB Garamond" w:eastAsia="EB Garamond" w:hAnsi="EB Garamond"/>
                <w:b w:val="1"/>
                <w:bCs w:val="1"/>
                <w:i w:val="1"/>
                <w:iCs w:val="1"/>
                <w:sz w:val="22"/>
                <w:szCs w:val="22"/>
              </w:rPr>
            </w:pPr>
            <w:r w:rsidDel="00000000" w:rsidR="00000000" w:rsidRPr="00000000">
              <w:rPr>
                <w:rtl w:val="0"/>
              </w:rPr>
            </w:r>
          </w:p>
          <w:p w:rsidR="00000000" w:rsidDel="00000000" w:rsidP="00000000" w:rsidRDefault="00000000" w:rsidRPr="00000000" w14:paraId="0000001F">
            <w:pPr>
              <w:spacing w:after="70" w:before="10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1b3a5c"/>
                <w:sz w:val="22"/>
                <w:szCs w:val="22"/>
                <w:rtl w:val="0"/>
              </w:rPr>
              <w:t xml:space="preserve">LEARNING OBJECTIVES</w:t>
            </w:r>
            <w:r w:rsidDel="00000000" w:rsidR="00000000" w:rsidRPr="00000000">
              <w:rPr>
                <w:rtl w:val="0"/>
              </w:rPr>
            </w:r>
          </w:p>
          <w:p w:rsidR="00000000" w:rsidDel="00000000" w:rsidP="00000000" w:rsidRDefault="00000000" w:rsidRPr="00000000" w14:paraId="00000020">
            <w:pPr>
              <w:spacing w:after="70" w:before="10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1b3a5c"/>
                <w:sz w:val="22"/>
                <w:szCs w:val="22"/>
                <w:rtl w:val="0"/>
              </w:rPr>
              <w:t xml:space="preserve">Section I - Market Power &amp; Competition</w:t>
            </w:r>
            <w:r w:rsidDel="00000000" w:rsidR="00000000" w:rsidRPr="00000000">
              <w:rPr>
                <w:rtl w:val="0"/>
              </w:rPr>
            </w:r>
          </w:p>
          <w:p w:rsidR="00000000" w:rsidDel="00000000" w:rsidP="00000000" w:rsidRDefault="00000000" w:rsidRPr="00000000" w14:paraId="00000021">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Part 1: Market regulation — antitrust law history; HHI; deregulation.</w:t>
            </w:r>
          </w:p>
          <w:p w:rsidR="00000000" w:rsidDel="00000000" w:rsidP="00000000" w:rsidRDefault="00000000" w:rsidRPr="00000000" w14:paraId="00000022">
            <w:pPr>
              <w:spacing w:after="9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Part 2: Describe monopolistic competition; model profit-maximizing behavior; compare short-run and long-run outcomes (Chamberlin model).</w:t>
            </w:r>
          </w:p>
          <w:p w:rsidR="00000000" w:rsidDel="00000000" w:rsidP="00000000" w:rsidRDefault="00000000" w:rsidRPr="00000000" w14:paraId="00000023">
            <w:pPr>
              <w:spacing w:after="70" w:before="10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1b3a5c"/>
                <w:sz w:val="22"/>
                <w:szCs w:val="22"/>
                <w:rtl w:val="0"/>
              </w:rPr>
              <w:t xml:space="preserve">Section II- Game Theory &amp; Oligopoly </w:t>
            </w:r>
            <w:r w:rsidDel="00000000" w:rsidR="00000000" w:rsidRPr="00000000">
              <w:rPr>
                <w:rtl w:val="0"/>
              </w:rPr>
            </w:r>
          </w:p>
          <w:p w:rsidR="00000000" w:rsidDel="00000000" w:rsidP="00000000" w:rsidRDefault="00000000" w:rsidRPr="00000000" w14:paraId="00000024">
            <w:pPr>
              <w:spacing w:after="90" w:before="0" w:lineRule="auto"/>
              <w:jc w:val="left"/>
              <w:rPr>
                <w:rFonts w:ascii="EB Garamond" w:cs="EB Garamond" w:eastAsia="EB Garamond" w:hAnsi="EB Garamond"/>
                <w:i w:val="0"/>
                <w:iCs w:val="0"/>
                <w:color w:val="000000"/>
                <w:sz w:val="22"/>
                <w:szCs w:val="22"/>
              </w:rPr>
            </w:pPr>
            <w:r w:rsidDel="00000000" w:rsidR="00000000" w:rsidRPr="00000000">
              <w:rPr>
                <w:rFonts w:ascii="EB Garamond" w:cs="EB Garamond" w:eastAsia="EB Garamond" w:hAnsi="EB Garamond"/>
                <w:sz w:val="22"/>
                <w:szCs w:val="22"/>
                <w:rtl w:val="0"/>
              </w:rPr>
              <w:t xml:space="preserve">Part 3: Game theory full treatment — players, strategies, payoffs, dominant strategies, Nash equilibrium (definition), Pareto efficiency. Payoff matrix. Prisoner's dilemma (formal).</w:t>
            </w:r>
            <w:r w:rsidDel="00000000" w:rsidR="00000000" w:rsidRPr="00000000">
              <w:rPr>
                <w:rtl w:val="0"/>
              </w:rPr>
            </w:r>
          </w:p>
          <w:p w:rsidR="00000000" w:rsidDel="00000000" w:rsidP="00000000" w:rsidRDefault="00000000" w:rsidRPr="00000000" w14:paraId="00000025">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Part 4: Oligopoly — Nash equilibrium in output (Cournot); Nash equilibrium in prices (Bertrand); collusion; kinked demand.</w:t>
            </w:r>
          </w:p>
          <w:p w:rsidR="00000000" w:rsidDel="00000000" w:rsidP="00000000" w:rsidRDefault="00000000" w:rsidRPr="00000000" w14:paraId="00000026">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Part </w:t>
            </w:r>
            <w:r w:rsidDel="00000000" w:rsidR="00000000" w:rsidRPr="00000000">
              <w:rPr>
                <w:rFonts w:ascii="EB Garamond" w:cs="EB Garamond" w:eastAsia="EB Garamond" w:hAnsi="EB Garamond"/>
                <w:sz w:val="22"/>
                <w:szCs w:val="22"/>
                <w:rtl w:val="0"/>
              </w:rPr>
              <w:t xml:space="preserve">5;</w:t>
            </w:r>
            <w:r w:rsidDel="00000000" w:rsidR="00000000" w:rsidRPr="00000000">
              <w:rPr>
                <w:rFonts w:ascii="EB Garamond" w:cs="EB Garamond" w:eastAsia="EB Garamond" w:hAnsi="EB Garamond"/>
                <w:i w:val="0"/>
                <w:iCs w:val="0"/>
                <w:color w:val="000000"/>
                <w:sz w:val="22"/>
                <w:szCs w:val="22"/>
                <w:rtl w:val="0"/>
              </w:rPr>
              <w:t xml:space="preserve"> Apply formal game theory: construct normal form games; identify dominant strategies; derive Nash equilibria; solve the Prisoner's Dilemma.</w:t>
            </w:r>
            <w:r w:rsidDel="00000000" w:rsidR="00000000" w:rsidRPr="00000000">
              <w:rPr>
                <w:rtl w:val="0"/>
              </w:rPr>
            </w:r>
          </w:p>
          <w:p w:rsidR="00000000" w:rsidDel="00000000" w:rsidP="00000000" w:rsidRDefault="00000000" w:rsidRPr="00000000" w14:paraId="00000027">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Part </w:t>
            </w:r>
            <w:r w:rsidDel="00000000" w:rsidR="00000000" w:rsidRPr="00000000">
              <w:rPr>
                <w:rFonts w:ascii="EB Garamond" w:cs="EB Garamond" w:eastAsia="EB Garamond" w:hAnsi="EB Garamond"/>
                <w:sz w:val="22"/>
                <w:szCs w:val="22"/>
                <w:rtl w:val="0"/>
              </w:rPr>
              <w:t xml:space="preserve">6:</w:t>
            </w:r>
            <w:r w:rsidDel="00000000" w:rsidR="00000000" w:rsidRPr="00000000">
              <w:rPr>
                <w:rFonts w:ascii="EB Garamond" w:cs="EB Garamond" w:eastAsia="EB Garamond" w:hAnsi="EB Garamond"/>
                <w:i w:val="0"/>
                <w:iCs w:val="0"/>
                <w:color w:val="000000"/>
                <w:sz w:val="22"/>
                <w:szCs w:val="22"/>
                <w:rtl w:val="0"/>
              </w:rPr>
              <w:t xml:space="preserve"> Analyze repeated games; apply game theory to cartel stability, arms races, and the Marcus &amp; Ray strategic interaction.</w:t>
            </w:r>
            <w:r w:rsidDel="00000000" w:rsidR="00000000" w:rsidRPr="00000000">
              <w:rPr>
                <w:rtl w:val="0"/>
              </w:rPr>
            </w:r>
          </w:p>
        </w:tc>
      </w:tr>
    </w:tbl>
    <w:p w:rsidR="00000000" w:rsidDel="00000000" w:rsidP="00000000" w:rsidRDefault="00000000" w:rsidRPr="00000000" w14:paraId="00000028">
      <w:pPr>
        <w:spacing w:after="88"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29">
      <w:pPr>
        <w:pStyle w:val="Heading1"/>
        <w:shd w:fill="1b3a5c" w:val="clear"/>
        <w:spacing w:after="80" w:before="180" w:lineRule="auto"/>
        <w:rPr>
          <w:rFonts w:ascii="EB Garamond" w:cs="EB Garamond" w:eastAsia="EB Garamond" w:hAnsi="EB Garamond"/>
          <w:b w:val="0"/>
          <w:bCs w:val="0"/>
          <w:sz w:val="22"/>
          <w:szCs w:val="22"/>
        </w:rPr>
      </w:pPr>
      <w:bookmarkStart w:colFirst="0" w:colLast="0" w:name="_heading=h.u2ep2zaucubh" w:id="0"/>
      <w:bookmarkEnd w:id="0"/>
      <w:r w:rsidDel="00000000" w:rsidR="00000000" w:rsidRPr="00000000">
        <w:rPr>
          <w:rFonts w:ascii="EB Garamond" w:cs="EB Garamond" w:eastAsia="EB Garamond" w:hAnsi="EB Garamond"/>
          <w:b w:val="0"/>
          <w:bCs w:val="0"/>
          <w:sz w:val="22"/>
          <w:szCs w:val="22"/>
          <w:rtl w:val="0"/>
        </w:rPr>
        <w:t xml:space="preserve">SECTION I — MARKET POWER &amp; IMPERFECT COMPETITION</w:t>
      </w:r>
    </w:p>
    <w:p w:rsidR="00000000" w:rsidDel="00000000" w:rsidP="00000000" w:rsidRDefault="00000000" w:rsidRPr="00000000" w14:paraId="0000002A">
      <w:pPr>
        <w:pStyle w:val="Heading2"/>
        <w:rPr>
          <w:rFonts w:ascii="EB Garamond" w:cs="EB Garamond" w:eastAsia="EB Garamond" w:hAnsi="EB Garamond"/>
          <w:b w:val="0"/>
          <w:bCs w:val="0"/>
          <w:sz w:val="22"/>
          <w:szCs w:val="22"/>
        </w:rPr>
      </w:pPr>
      <w:bookmarkStart w:colFirst="0" w:colLast="0" w:name="_heading=h.faq4yi928vt" w:id="1"/>
      <w:bookmarkEnd w:id="1"/>
      <w:r w:rsidDel="00000000" w:rsidR="00000000" w:rsidRPr="00000000">
        <w:rPr>
          <w:rFonts w:ascii="EB Garamond" w:cs="EB Garamond" w:eastAsia="EB Garamond" w:hAnsi="EB Garamond"/>
          <w:b w:val="0"/>
          <w:bCs w:val="0"/>
          <w:sz w:val="22"/>
          <w:szCs w:val="22"/>
          <w:rtl w:val="0"/>
        </w:rPr>
        <w:t xml:space="preserve">PART 1: MARKET REGULATION</w:t>
      </w:r>
    </w:p>
    <w:p w:rsidR="00000000" w:rsidDel="00000000" w:rsidP="00000000" w:rsidRDefault="00000000" w:rsidRPr="00000000" w14:paraId="0000002B">
      <w:pPr>
        <w:spacing w:after="120" w:lineRule="auto"/>
        <w:rPr>
          <w:rFonts w:ascii="EB Garamond" w:cs="EB Garamond" w:eastAsia="EB Garamond" w:hAnsi="EB Garamond"/>
          <w:i w:val="1"/>
          <w:iCs w:val="1"/>
          <w:sz w:val="22"/>
          <w:szCs w:val="22"/>
        </w:rPr>
      </w:pPr>
      <w:r w:rsidDel="00000000" w:rsidR="00000000" w:rsidRPr="00000000">
        <w:rPr>
          <w:rFonts w:ascii="EB Garamond" w:cs="EB Garamond" w:eastAsia="EB Garamond" w:hAnsi="EB Garamond"/>
          <w:i w:val="1"/>
          <w:iCs w:val="1"/>
          <w:sz w:val="22"/>
          <w:szCs w:val="22"/>
          <w:rtl w:val="0"/>
        </w:rPr>
        <w:t xml:space="preserve">Directions: </w:t>
      </w:r>
      <w:r w:rsidDel="00000000" w:rsidR="00000000" w:rsidRPr="00000000">
        <w:rPr>
          <w:rFonts w:ascii="EB Garamond" w:cs="EB Garamond" w:eastAsia="EB Garamond" w:hAnsi="EB Garamond"/>
          <w:i w:val="1"/>
          <w:iCs w:val="1"/>
          <w:sz w:val="22"/>
          <w:szCs w:val="22"/>
          <w:rtl w:val="0"/>
        </w:rPr>
        <w:t xml:space="preserve">Distinguish monopolistic competition from oligopoly. Trace the long-run zero-profit adjustment in monopolistic competition.</w:t>
      </w:r>
    </w:p>
    <w:tbl>
      <w:tblPr>
        <w:tblStyle w:val="Table2"/>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200"/>
        <w:gridCol w:w="2200"/>
        <w:gridCol w:w="2200"/>
        <w:gridCol w:w="2600"/>
        <w:tblGridChange w:id="0">
          <w:tblGrid>
            <w:gridCol w:w="2200"/>
            <w:gridCol w:w="2200"/>
            <w:gridCol w:w="2200"/>
            <w:gridCol w:w="2600"/>
          </w:tblGrid>
        </w:tblGridChange>
      </w:tblGrid>
      <w:tr>
        <w:trPr>
          <w:cantSplit w:val="0"/>
          <w:tblHeader w:val="0"/>
        </w:trPr>
        <w:tc>
          <w:tcPr>
            <w:shd w:fill="1b3a5c" w:val="clear"/>
            <w:tcMar>
              <w:top w:w="50.0" w:type="dxa"/>
              <w:left w:w="90.0" w:type="dxa"/>
              <w:bottom w:w="50.0" w:type="dxa"/>
              <w:right w:w="90.0" w:type="dxa"/>
            </w:tcMar>
          </w:tcPr>
          <w:p w:rsidR="00000000" w:rsidDel="00000000" w:rsidP="00000000" w:rsidRDefault="00000000" w:rsidRPr="00000000" w14:paraId="0000002C">
            <w:pPr>
              <w:jc w:val="center"/>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Market Structure</w:t>
            </w:r>
            <w:r w:rsidDel="00000000" w:rsidR="00000000" w:rsidRPr="00000000">
              <w:rPr>
                <w:rtl w:val="0"/>
              </w:rPr>
            </w:r>
          </w:p>
        </w:tc>
        <w:tc>
          <w:tcPr>
            <w:shd w:fill="1b3a5c" w:val="clear"/>
            <w:tcMar>
              <w:top w:w="50.0" w:type="dxa"/>
              <w:left w:w="90.0" w:type="dxa"/>
              <w:bottom w:w="50.0" w:type="dxa"/>
              <w:right w:w="90.0" w:type="dxa"/>
            </w:tcMar>
          </w:tcPr>
          <w:p w:rsidR="00000000" w:rsidDel="00000000" w:rsidP="00000000" w:rsidRDefault="00000000" w:rsidRPr="00000000" w14:paraId="0000002D">
            <w:pPr>
              <w:jc w:val="center"/>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Price Maker?</w:t>
            </w:r>
            <w:r w:rsidDel="00000000" w:rsidR="00000000" w:rsidRPr="00000000">
              <w:rPr>
                <w:rtl w:val="0"/>
              </w:rPr>
            </w:r>
          </w:p>
        </w:tc>
        <w:tc>
          <w:tcPr>
            <w:shd w:fill="1b3a5c" w:val="clear"/>
            <w:tcMar>
              <w:top w:w="50.0" w:type="dxa"/>
              <w:left w:w="90.0" w:type="dxa"/>
              <w:bottom w:w="50.0" w:type="dxa"/>
              <w:right w:w="90.0" w:type="dxa"/>
            </w:tcMar>
          </w:tcPr>
          <w:p w:rsidR="00000000" w:rsidDel="00000000" w:rsidP="00000000" w:rsidRDefault="00000000" w:rsidRPr="00000000" w14:paraId="0000002E">
            <w:pPr>
              <w:jc w:val="center"/>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Long-Run Profit</w:t>
            </w:r>
            <w:r w:rsidDel="00000000" w:rsidR="00000000" w:rsidRPr="00000000">
              <w:rPr>
                <w:rtl w:val="0"/>
              </w:rPr>
            </w:r>
          </w:p>
        </w:tc>
        <w:tc>
          <w:tcPr>
            <w:shd w:fill="1b3a5c" w:val="clear"/>
            <w:tcMar>
              <w:top w:w="50.0" w:type="dxa"/>
              <w:left w:w="90.0" w:type="dxa"/>
              <w:bottom w:w="50.0" w:type="dxa"/>
              <w:right w:w="90.0" w:type="dxa"/>
            </w:tcMar>
          </w:tcPr>
          <w:p w:rsidR="00000000" w:rsidDel="00000000" w:rsidP="00000000" w:rsidRDefault="00000000" w:rsidRPr="00000000" w14:paraId="0000002F">
            <w:pPr>
              <w:jc w:val="center"/>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Key Feature</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30">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Perfect competition</w:t>
            </w:r>
          </w:p>
        </w:tc>
        <w:tc>
          <w:tcPr>
            <w:shd w:fill="fdfaf4" w:val="clear"/>
            <w:tcMar>
              <w:top w:w="50.0" w:type="dxa"/>
              <w:left w:w="90.0" w:type="dxa"/>
              <w:bottom w:w="50.0" w:type="dxa"/>
              <w:right w:w="90.0" w:type="dxa"/>
            </w:tcMar>
          </w:tcPr>
          <w:p w:rsidR="00000000" w:rsidDel="00000000" w:rsidP="00000000" w:rsidRDefault="00000000" w:rsidRPr="00000000" w14:paraId="00000031">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No — P = MR = MC</w:t>
            </w:r>
          </w:p>
        </w:tc>
        <w:tc>
          <w:tcPr>
            <w:shd w:fill="fdfaf4" w:val="clear"/>
            <w:tcMar>
              <w:top w:w="50.0" w:type="dxa"/>
              <w:left w:w="90.0" w:type="dxa"/>
              <w:bottom w:w="50.0" w:type="dxa"/>
              <w:right w:w="90.0" w:type="dxa"/>
            </w:tcMar>
          </w:tcPr>
          <w:p w:rsidR="00000000" w:rsidDel="00000000" w:rsidP="00000000" w:rsidRDefault="00000000" w:rsidRPr="00000000" w14:paraId="00000032">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Zero (P = ATC)</w:t>
            </w:r>
          </w:p>
        </w:tc>
        <w:tc>
          <w:tcPr>
            <w:shd w:fill="fdfaf4" w:val="clear"/>
            <w:tcMar>
              <w:top w:w="50.0" w:type="dxa"/>
              <w:left w:w="90.0" w:type="dxa"/>
              <w:bottom w:w="50.0" w:type="dxa"/>
              <w:right w:w="90.0" w:type="dxa"/>
            </w:tcMar>
          </w:tcPr>
          <w:p w:rsidR="00000000" w:rsidDel="00000000" w:rsidP="00000000" w:rsidRDefault="00000000" w:rsidRPr="00000000" w14:paraId="0000003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Identical products; free entry</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3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Monopolistic competition</w:t>
            </w:r>
          </w:p>
        </w:tc>
        <w:tc>
          <w:tcPr>
            <w:shd w:fill="fdfaf4" w:val="clear"/>
            <w:tcMar>
              <w:top w:w="50.0" w:type="dxa"/>
              <w:left w:w="90.0" w:type="dxa"/>
              <w:bottom w:w="50.0" w:type="dxa"/>
              <w:right w:w="90.0" w:type="dxa"/>
            </w:tcMar>
          </w:tcPr>
          <w:p w:rsidR="00000000" w:rsidDel="00000000" w:rsidP="00000000" w:rsidRDefault="00000000" w:rsidRPr="00000000" w14:paraId="0000003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Yes — P &gt; MR, P &gt; MC</w:t>
            </w:r>
          </w:p>
        </w:tc>
        <w:tc>
          <w:tcPr>
            <w:shd w:fill="fdfaf4" w:val="clear"/>
            <w:tcMar>
              <w:top w:w="50.0" w:type="dxa"/>
              <w:left w:w="90.0" w:type="dxa"/>
              <w:bottom w:w="50.0" w:type="dxa"/>
              <w:right w:w="90.0" w:type="dxa"/>
            </w:tcMar>
          </w:tcPr>
          <w:p w:rsidR="00000000" w:rsidDel="00000000" w:rsidP="00000000" w:rsidRDefault="00000000" w:rsidRPr="00000000" w14:paraId="0000003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Zero (P = ATC, long-run)</w:t>
            </w:r>
          </w:p>
        </w:tc>
        <w:tc>
          <w:tcPr>
            <w:shd w:fill="fdfaf4" w:val="clear"/>
            <w:tcMar>
              <w:top w:w="50.0" w:type="dxa"/>
              <w:left w:w="90.0" w:type="dxa"/>
              <w:bottom w:w="50.0" w:type="dxa"/>
              <w:right w:w="90.0" w:type="dxa"/>
            </w:tcMar>
          </w:tcPr>
          <w:p w:rsidR="00000000" w:rsidDel="00000000" w:rsidP="00000000" w:rsidRDefault="00000000" w:rsidRPr="00000000" w14:paraId="0000003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Differentiation; excess capacity</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3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Oligopoly</w:t>
            </w:r>
          </w:p>
        </w:tc>
        <w:tc>
          <w:tcPr>
            <w:shd w:fill="fdfaf4" w:val="clear"/>
            <w:tcMar>
              <w:top w:w="50.0" w:type="dxa"/>
              <w:left w:w="90.0" w:type="dxa"/>
              <w:bottom w:w="50.0" w:type="dxa"/>
              <w:right w:w="90.0" w:type="dxa"/>
            </w:tcMar>
          </w:tcPr>
          <w:p w:rsidR="00000000" w:rsidDel="00000000" w:rsidP="00000000" w:rsidRDefault="00000000" w:rsidRPr="00000000" w14:paraId="0000003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Yes — strategic</w:t>
            </w:r>
          </w:p>
        </w:tc>
        <w:tc>
          <w:tcPr>
            <w:shd w:fill="fdfaf4" w:val="clear"/>
            <w:tcMar>
              <w:top w:w="50.0" w:type="dxa"/>
              <w:left w:w="90.0" w:type="dxa"/>
              <w:bottom w:w="50.0" w:type="dxa"/>
              <w:right w:w="90.0" w:type="dxa"/>
            </w:tcMar>
          </w:tcPr>
          <w:p w:rsidR="00000000" w:rsidDel="00000000" w:rsidP="00000000" w:rsidRDefault="00000000" w:rsidRPr="00000000" w14:paraId="0000003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Potentially positive</w:t>
            </w:r>
          </w:p>
        </w:tc>
        <w:tc>
          <w:tcPr>
            <w:shd w:fill="fdfaf4" w:val="clear"/>
            <w:tcMar>
              <w:top w:w="50.0" w:type="dxa"/>
              <w:left w:w="90.0" w:type="dxa"/>
              <w:bottom w:w="50.0" w:type="dxa"/>
              <w:right w:w="90.0" w:type="dxa"/>
            </w:tcMar>
          </w:tcPr>
          <w:p w:rsidR="00000000" w:rsidDel="00000000" w:rsidP="00000000" w:rsidRDefault="00000000" w:rsidRPr="00000000" w14:paraId="0000003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Strategic interdependence; barriers</w:t>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03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Monopoly</w:t>
            </w:r>
          </w:p>
        </w:tc>
        <w:tc>
          <w:tcPr>
            <w:shd w:fill="fdfaf4" w:val="clear"/>
            <w:tcMar>
              <w:top w:w="50.0" w:type="dxa"/>
              <w:left w:w="90.0" w:type="dxa"/>
              <w:bottom w:w="50.0" w:type="dxa"/>
              <w:right w:w="90.0" w:type="dxa"/>
            </w:tcMar>
          </w:tcPr>
          <w:p w:rsidR="00000000" w:rsidDel="00000000" w:rsidP="00000000" w:rsidRDefault="00000000" w:rsidRPr="00000000" w14:paraId="0000003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Yes — P = AR &gt; MR</w:t>
            </w:r>
          </w:p>
        </w:tc>
        <w:tc>
          <w:tcPr>
            <w:shd w:fill="fdfaf4" w:val="clear"/>
            <w:tcMar>
              <w:top w:w="50.0" w:type="dxa"/>
              <w:left w:w="90.0" w:type="dxa"/>
              <w:bottom w:w="50.0" w:type="dxa"/>
              <w:right w:w="90.0" w:type="dxa"/>
            </w:tcMar>
          </w:tcPr>
          <w:p w:rsidR="00000000" w:rsidDel="00000000" w:rsidP="00000000" w:rsidRDefault="00000000" w:rsidRPr="00000000" w14:paraId="0000003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Positive (if barriers hold)</w:t>
            </w:r>
          </w:p>
        </w:tc>
        <w:tc>
          <w:tcPr>
            <w:shd w:fill="fdfaf4" w:val="clear"/>
            <w:tcMar>
              <w:top w:w="50.0" w:type="dxa"/>
              <w:left w:w="90.0" w:type="dxa"/>
              <w:bottom w:w="50.0" w:type="dxa"/>
              <w:right w:w="90.0" w:type="dxa"/>
            </w:tcMar>
          </w:tcPr>
          <w:p w:rsidR="00000000" w:rsidDel="00000000" w:rsidP="00000000" w:rsidRDefault="00000000" w:rsidRPr="00000000" w14:paraId="0000003F">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Single seller; DWL</w:t>
            </w:r>
          </w:p>
        </w:tc>
      </w:tr>
    </w:tbl>
    <w:p w:rsidR="00000000" w:rsidDel="00000000" w:rsidP="00000000" w:rsidRDefault="00000000" w:rsidRPr="00000000" w14:paraId="00000040">
      <w:pPr>
        <w:spacing w:after="100" w:lineRule="auto"/>
        <w:rPr>
          <w:rFonts w:ascii="EB Garamond" w:cs="EB Garamond" w:eastAsia="EB Garamond" w:hAnsi="EB Garamond"/>
          <w:sz w:val="22"/>
          <w:szCs w:val="22"/>
        </w:rPr>
      </w:pPr>
      <w:r w:rsidDel="00000000" w:rsidR="00000000" w:rsidRPr="00000000">
        <w:rPr>
          <w:rtl w:val="0"/>
        </w:rPr>
      </w:r>
    </w:p>
    <w:sdt>
      <w:sdtPr>
        <w:lock w:val="contentLocked"/>
        <w:id w:val="1298161950"/>
        <w:tag w:val="goog_rdk_15"/>
      </w:sdtPr>
      <w:sdtContent>
        <w:tbl>
          <w:tblPr>
            <w:tblStyle w:val="Table3"/>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5"/>
            <w:tblGridChange w:id="0">
              <w:tblGrid>
                <w:gridCol w:w="1000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41">
                <w:pPr>
                  <w:spacing w:after="60" w:before="1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HERFINDAHL-HIRSCHMAN INDEX (HHI):  ______________________________________________</w:t>
                </w:r>
              </w:p>
              <w:p w:rsidR="00000000" w:rsidDel="00000000" w:rsidP="00000000" w:rsidRDefault="00000000" w:rsidRPr="00000000" w14:paraId="00000042">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Definition: Share of total sales held by the _____ largest firms in an industry.</w:t>
                </w:r>
              </w:p>
              <w:p w:rsidR="00000000" w:rsidDel="00000000" w:rsidP="00000000" w:rsidRDefault="00000000" w:rsidRPr="00000000" w14:paraId="00000043">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Formula: HHI = sum of _____________________ market shares (in percentage points squared)</w:t>
                </w:r>
              </w:p>
              <w:p w:rsidR="00000000" w:rsidDel="00000000" w:rsidP="00000000" w:rsidRDefault="00000000" w:rsidRPr="00000000" w14:paraId="00000044">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Thresholds: HHI &lt; _____ = unconcentrated  |  1,500–2,500 = moderate  |  &gt; _____ = highly concentrated</w:t>
                </w:r>
              </w:p>
              <w:p w:rsidR="00000000" w:rsidDel="00000000" w:rsidP="00000000" w:rsidRDefault="00000000" w:rsidRPr="00000000" w14:paraId="00000045">
                <w:pPr>
                  <w:spacing w:after="60" w:before="1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CONCENTRATION RATIO (CR4):  ______________________________________________</w:t>
                </w:r>
              </w:p>
              <w:p w:rsidR="00000000" w:rsidDel="00000000" w:rsidP="00000000" w:rsidRDefault="00000000" w:rsidRPr="00000000" w14:paraId="00000046">
                <w:pPr>
                  <w:rPr>
                    <w:rFonts w:ascii="EB Garamond" w:cs="EB Garamond" w:eastAsia="EB Garamond" w:hAnsi="EB Garamond"/>
                    <w:sz w:val="22"/>
                    <w:szCs w:val="22"/>
                  </w:rPr>
                </w:pPr>
                <w:r w:rsidDel="00000000" w:rsidR="00000000" w:rsidRPr="00000000">
                  <w:rPr>
                    <w:rtl w:val="0"/>
                  </w:rPr>
                </w:r>
              </w:p>
            </w:tc>
          </w:tr>
        </w:tbl>
      </w:sdtContent>
    </w:sdt>
    <w:p w:rsidR="00000000" w:rsidDel="00000000" w:rsidP="00000000" w:rsidRDefault="00000000" w:rsidRPr="00000000" w14:paraId="00000047">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48">
      <w:pPr>
        <w:spacing w:after="100" w:lineRule="auto"/>
        <w:rPr>
          <w:rFonts w:ascii="EB Garamond" w:cs="EB Garamond" w:eastAsia="EB Garamond" w:hAnsi="EB Garamond"/>
          <w:sz w:val="22"/>
          <w:szCs w:val="22"/>
        </w:rPr>
      </w:pPr>
      <w:r w:rsidDel="00000000" w:rsidR="00000000" w:rsidRPr="00000000">
        <w:rPr>
          <w:rtl w:val="0"/>
        </w:rPr>
      </w:r>
    </w:p>
    <w:sdt>
      <w:sdtPr>
        <w:lock w:val="contentLocked"/>
        <w:id w:val="1303212964"/>
        <w:tag w:val="goog_rdk_17"/>
      </w:sdtPr>
      <w:sdtContent>
        <w:tbl>
          <w:tblPr>
            <w:tblStyle w:val="Table4"/>
            <w:tblW w:w="9975.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2895"/>
            <w:gridCol w:w="7080"/>
            <w:tblGridChange w:id="0">
              <w:tblGrid>
                <w:gridCol w:w="2895"/>
                <w:gridCol w:w="7080"/>
              </w:tblGrid>
            </w:tblGridChange>
          </w:tblGrid>
          <w:tr>
            <w:trPr>
              <w:cantSplit w:val="0"/>
              <w:tblHeader w:val="0"/>
            </w:trPr>
            <w:tc>
              <w:tcPr>
                <w:shd w:fill="1b3a5c" w:val="clear"/>
                <w:tcMar>
                  <w:top w:w="100.0" w:type="dxa"/>
                  <w:left w:w="120.0" w:type="dxa"/>
                  <w:bottom w:w="100.0" w:type="dxa"/>
                  <w:right w:w="120.0" w:type="dxa"/>
                </w:tcMar>
              </w:tcPr>
              <w:p w:rsidR="00000000" w:rsidDel="00000000" w:rsidP="00000000" w:rsidRDefault="00000000" w:rsidRPr="00000000" w14:paraId="00000049">
                <w:pPr>
                  <w:spacing w:after="24"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11.1</w:t>
                </w:r>
                <w:r w:rsidDel="00000000" w:rsidR="00000000" w:rsidRPr="00000000">
                  <w:rPr>
                    <w:rtl w:val="0"/>
                  </w:rPr>
                </w:r>
              </w:p>
              <w:p w:rsidR="00000000" w:rsidDel="00000000" w:rsidP="00000000" w:rsidRDefault="00000000" w:rsidRPr="00000000" w14:paraId="0000004A">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U.S. Airline Concentration</w:t>
                </w:r>
                <w:r w:rsidDel="00000000" w:rsidR="00000000" w:rsidRPr="00000000">
                  <w:rPr>
                    <w:rtl w:val="0"/>
                  </w:rPr>
                </w:r>
              </w:p>
              <w:p w:rsidR="00000000" w:rsidDel="00000000" w:rsidP="00000000" w:rsidRDefault="00000000" w:rsidRPr="00000000" w14:paraId="0000004B">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c9a84c"/>
                    <w:sz w:val="22"/>
                    <w:szCs w:val="22"/>
                    <w:rtl w:val="0"/>
                  </w:rPr>
                  <w:t xml:space="preserve">United States, 2018</w:t>
                </w:r>
                <w:r w:rsidDel="00000000" w:rsidR="00000000" w:rsidRPr="00000000">
                  <w:rPr>
                    <w:rtl w:val="0"/>
                  </w:rPr>
                </w:r>
              </w:p>
              <w:p w:rsidR="00000000" w:rsidDel="00000000" w:rsidP="00000000" w:rsidRDefault="00000000" w:rsidRPr="00000000" w14:paraId="0000004C">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American 17%, Delta 17%, United 15%, Southwest 17%, Spirit 5%, Alaska 5%, JetBlue 5%, Frontier 3%, Other 16%.</w:t>
                </w:r>
                <w:r w:rsidDel="00000000" w:rsidR="00000000" w:rsidRPr="00000000">
                  <w:rPr>
                    <w:rtl w:val="0"/>
                  </w:rPr>
                </w:r>
              </w:p>
            </w:tc>
            <w:tc>
              <w:tcPr>
                <w:shd w:fill="ede8df" w:val="clear"/>
                <w:tcMar>
                  <w:top w:w="80.0" w:type="dxa"/>
                  <w:left w:w="120.0" w:type="dxa"/>
                  <w:bottom w:w="80.0" w:type="dxa"/>
                  <w:right w:w="120.0" w:type="dxa"/>
                </w:tcMar>
              </w:tcPr>
              <w:p w:rsidR="00000000" w:rsidDel="00000000" w:rsidP="00000000" w:rsidRDefault="00000000" w:rsidRPr="00000000" w14:paraId="0000004D">
                <w:pPr>
                  <w:spacing w:after="100" w:lineRule="auto"/>
                  <w:rPr>
                    <w:rFonts w:ascii="EB Garamond" w:cs="EB Garamond" w:eastAsia="EB Garamond" w:hAnsi="EB Garamond"/>
                    <w:sz w:val="22"/>
                    <w:szCs w:val="22"/>
                  </w:rPr>
                </w:pPr>
                <w:sdt>
                  <w:sdtPr>
                    <w:id w:val="-253715291"/>
                    <w:tag w:val="goog_rdk_16"/>
                  </w:sdtPr>
                  <w:sdtContent>
                    <w:r w:rsidDel="00000000" w:rsidR="00000000" w:rsidRPr="00000000">
                      <w:rPr>
                        <w:rFonts w:ascii="Nova Mono" w:cs="Nova Mono" w:eastAsia="Nova Mono" w:hAnsi="Nova Mono"/>
                        <w:sz w:val="22"/>
                        <w:szCs w:val="22"/>
                        <w:rtl w:val="0"/>
                      </w:rPr>
                      <w:t xml:space="preserve">HHI = (17² + 17² + 15² + 17²) + smaller shares² ≈</w:t>
                    </w:r>
                  </w:sdtContent>
                </w:sdt>
                <w:r w:rsidDel="00000000" w:rsidR="00000000" w:rsidRPr="00000000">
                  <w:rPr>
                    <w:rFonts w:ascii="EB Garamond" w:cs="EB Garamond" w:eastAsia="EB Garamond" w:hAnsi="EB Garamond"/>
                    <w:sz w:val="22"/>
                    <w:szCs w:val="22"/>
                    <w:rtl w:val="0"/>
                  </w:rPr>
                  <w:t xml:space="preserve"> __________</w:t>
                </w:r>
              </w:p>
              <w:p w:rsidR="00000000" w:rsidDel="00000000" w:rsidP="00000000" w:rsidRDefault="00000000" w:rsidRPr="00000000" w14:paraId="0000004E">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Market concentration category (DOJ threshold):</w:t>
                </w:r>
                <w:r w:rsidDel="00000000" w:rsidR="00000000" w:rsidRPr="00000000">
                  <w:rPr>
                    <w:rFonts w:ascii="EB Garamond" w:cs="EB Garamond" w:eastAsia="EB Garamond" w:hAnsi="EB Garamond"/>
                    <w:sz w:val="22"/>
                    <w:szCs w:val="22"/>
                    <w:rtl w:val="0"/>
                  </w:rPr>
                  <w:t xml:space="preserve"> _______________</w:t>
                </w:r>
              </w:p>
              <w:p w:rsidR="00000000" w:rsidDel="00000000" w:rsidP="00000000" w:rsidRDefault="00000000" w:rsidRPr="00000000" w14:paraId="0000004F">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CR4 (top-4 market share) = 17+17+15+17 =</w:t>
                </w:r>
                <w:r w:rsidDel="00000000" w:rsidR="00000000" w:rsidRPr="00000000">
                  <w:rPr>
                    <w:rFonts w:ascii="EB Garamond" w:cs="EB Garamond" w:eastAsia="EB Garamond" w:hAnsi="EB Garamond"/>
                    <w:sz w:val="22"/>
                    <w:szCs w:val="22"/>
                    <w:rtl w:val="0"/>
                  </w:rPr>
                  <w:t xml:space="preserve"> _____</w:t>
                </w:r>
              </w:p>
              <w:p w:rsidR="00000000" w:rsidDel="00000000" w:rsidP="00000000" w:rsidRDefault="00000000" w:rsidRPr="00000000" w14:paraId="00000050">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Should DOJ challenge a merger between United and JetBlue? Apply HHI logic:</w:t>
                </w:r>
                <w:r w:rsidDel="00000000" w:rsidR="00000000" w:rsidRPr="00000000">
                  <w:rPr>
                    <w:rFonts w:ascii="EB Garamond" w:cs="EB Garamond" w:eastAsia="EB Garamond" w:hAnsi="EB Garamond"/>
                    <w:sz w:val="22"/>
                    <w:szCs w:val="22"/>
                    <w:rtl w:val="0"/>
                  </w:rPr>
                  <w:t xml:space="preserve"> _________________________</w:t>
                </w:r>
              </w:p>
              <w:p w:rsidR="00000000" w:rsidDel="00000000" w:rsidP="00000000" w:rsidRDefault="00000000" w:rsidRPr="00000000" w14:paraId="00000051">
                <w:pPr>
                  <w:spacing w:after="100" w:lineRule="auto"/>
                  <w:rPr>
                    <w:rFonts w:ascii="EB Garamond" w:cs="EB Garamond" w:eastAsia="EB Garamond" w:hAnsi="EB Garamond"/>
                    <w:sz w:val="22"/>
                    <w:szCs w:val="22"/>
                  </w:rPr>
                </w:pPr>
                <w:r w:rsidDel="00000000" w:rsidR="00000000" w:rsidRPr="00000000">
                  <w:rPr>
                    <w:rtl w:val="0"/>
                  </w:rPr>
                </w:r>
              </w:p>
            </w:tc>
          </w:tr>
        </w:tbl>
      </w:sdtContent>
    </w:sdt>
    <w:p w:rsidR="00000000" w:rsidDel="00000000" w:rsidP="00000000" w:rsidRDefault="00000000" w:rsidRPr="00000000" w14:paraId="00000052">
      <w:pPr>
        <w:pBdr>
          <w:left w:color="c9a84c" w:space="0" w:sz="14" w:val="single"/>
        </w:pBdr>
        <w:shd w:fill="fff4d9" w:val="clear"/>
        <w:spacing w:after="80" w:before="140" w:lineRule="auto"/>
        <w:rPr>
          <w:rFonts w:ascii="EB Garamond" w:cs="EB Garamond" w:eastAsia="EB Garamond" w:hAnsi="EB Garamond"/>
          <w:sz w:val="22"/>
          <w:szCs w:val="22"/>
        </w:rPr>
      </w:pPr>
      <w:sdt>
        <w:sdtPr>
          <w:id w:val="-1990032521"/>
          <w:tag w:val="goog_rdk_18"/>
        </w:sdtPr>
        <w:sdtContent>
          <w:r w:rsidDel="00000000" w:rsidR="00000000" w:rsidRPr="00000000">
            <w:rPr>
              <w:rFonts w:ascii="Arial Unicode MS" w:cs="Arial Unicode MS" w:eastAsia="Arial Unicode MS" w:hAnsi="Arial Unicode MS"/>
              <w:sz w:val="22"/>
              <w:szCs w:val="22"/>
              <w:rtl w:val="0"/>
            </w:rPr>
            <w:t xml:space="preserve">✦ 1) </w:t>
          </w:r>
        </w:sdtContent>
      </w:sdt>
      <w:r w:rsidDel="00000000" w:rsidR="00000000" w:rsidRPr="00000000">
        <w:rPr>
          <w:rFonts w:ascii="EB Garamond" w:cs="EB Garamond" w:eastAsia="EB Garamond" w:hAnsi="EB Garamond"/>
          <w:sz w:val="22"/>
          <w:szCs w:val="22"/>
          <w:rtl w:val="0"/>
        </w:rPr>
        <w:t xml:space="preserve">The U.S. airline industry is moderately concentrated but not technically a monopoly. Yet prices are high and service complaints are common. What does this tell us about the limits of the HHI as a policy tool?</w:t>
      </w:r>
    </w:p>
    <w:p w:rsidR="00000000" w:rsidDel="00000000" w:rsidP="00000000" w:rsidRDefault="00000000" w:rsidRPr="00000000" w14:paraId="00000053">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54">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55">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56">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57">
      <w:pPr>
        <w:widowControl w:val="0"/>
        <w:spacing w:line="276"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58">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59">
      <w:pPr>
        <w:spacing w:after="80" w:lineRule="auto"/>
        <w:rPr>
          <w:rFonts w:ascii="EB Garamond" w:cs="EB Garamond" w:eastAsia="EB Garamond" w:hAnsi="EB Garamond"/>
          <w:sz w:val="22"/>
          <w:szCs w:val="22"/>
        </w:rPr>
      </w:pPr>
      <w:r w:rsidDel="00000000" w:rsidR="00000000" w:rsidRPr="00000000">
        <w:rPr>
          <w:rtl w:val="0"/>
        </w:rPr>
      </w:r>
    </w:p>
    <w:sdt>
      <w:sdtPr>
        <w:lock w:val="contentLocked"/>
        <w:id w:val="-1718238209"/>
        <w:tag w:val="goog_rdk_19"/>
      </w:sdtPr>
      <w:sdtContent>
        <w:tbl>
          <w:tblPr>
            <w:tblStyle w:val="Table5"/>
            <w:tblW w:w="9930.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2895"/>
            <w:gridCol w:w="7035"/>
            <w:tblGridChange w:id="0">
              <w:tblGrid>
                <w:gridCol w:w="2895"/>
                <w:gridCol w:w="7035"/>
              </w:tblGrid>
            </w:tblGridChange>
          </w:tblGrid>
          <w:tr>
            <w:trPr>
              <w:cantSplit w:val="0"/>
              <w:tblHeader w:val="0"/>
            </w:trPr>
            <w:tc>
              <w:tcPr>
                <w:shd w:fill="1b3a5c" w:val="clear"/>
                <w:tcMar>
                  <w:top w:w="100.0" w:type="dxa"/>
                  <w:left w:w="120.0" w:type="dxa"/>
                  <w:bottom w:w="100.0" w:type="dxa"/>
                  <w:right w:w="120.0" w:type="dxa"/>
                </w:tcMar>
              </w:tcPr>
              <w:p w:rsidR="00000000" w:rsidDel="00000000" w:rsidP="00000000" w:rsidRDefault="00000000" w:rsidRPr="00000000" w14:paraId="0000005A">
                <w:pPr>
                  <w:spacing w:after="24"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11.2</w:t>
                </w:r>
                <w:r w:rsidDel="00000000" w:rsidR="00000000" w:rsidRPr="00000000">
                  <w:rPr>
                    <w:rtl w:val="0"/>
                  </w:rPr>
                </w:r>
              </w:p>
              <w:p w:rsidR="00000000" w:rsidDel="00000000" w:rsidP="00000000" w:rsidRDefault="00000000" w:rsidRPr="00000000" w14:paraId="0000005B">
                <w:pPr>
                  <w:spacing w:after="4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ffffff"/>
                    <w:sz w:val="22"/>
                    <w:szCs w:val="22"/>
                    <w:rtl w:val="0"/>
                  </w:rPr>
                  <w:t xml:space="preserve">U.S. v. Google (2023–2024)</w:t>
                </w:r>
                <w:r w:rsidDel="00000000" w:rsidR="00000000" w:rsidRPr="00000000">
                  <w:rPr>
                    <w:rtl w:val="0"/>
                  </w:rPr>
                </w:r>
              </w:p>
              <w:p w:rsidR="00000000" w:rsidDel="00000000" w:rsidP="00000000" w:rsidRDefault="00000000" w:rsidRPr="00000000" w14:paraId="0000005C">
                <w:pPr>
                  <w:spacing w:after="80" w:lineRule="auto"/>
                  <w:rPr>
                    <w:rFonts w:ascii="EB Garamond" w:cs="EB Garamond" w:eastAsia="EB Garamond" w:hAnsi="EB Garamond"/>
                    <w:b w:val="1"/>
                    <w:bCs w:val="1"/>
                    <w:color w:val="c9a84c"/>
                    <w:sz w:val="22"/>
                    <w:szCs w:val="22"/>
                  </w:rPr>
                </w:pPr>
                <w:r w:rsidDel="00000000" w:rsidR="00000000" w:rsidRPr="00000000">
                  <w:rPr>
                    <w:rFonts w:ascii="EB Garamond" w:cs="EB Garamond" w:eastAsia="EB Garamond" w:hAnsi="EB Garamond"/>
                    <w:b w:val="1"/>
                    <w:bCs w:val="1"/>
                    <w:color w:val="c9a84c"/>
                    <w:sz w:val="22"/>
                    <w:szCs w:val="22"/>
                    <w:rtl w:val="0"/>
                  </w:rPr>
                  <w:t xml:space="preserve">UNITED STATES </w:t>
                </w:r>
              </w:p>
              <w:p w:rsidR="00000000" w:rsidDel="00000000" w:rsidP="00000000" w:rsidRDefault="00000000" w:rsidRPr="00000000" w14:paraId="0000005D">
                <w:pPr>
                  <w:spacing w:after="8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2023</w:t>
                </w:r>
                <w:r w:rsidDel="00000000" w:rsidR="00000000" w:rsidRPr="00000000">
                  <w:rPr>
                    <w:rtl w:val="0"/>
                  </w:rPr>
                </w:r>
              </w:p>
              <w:p w:rsidR="00000000" w:rsidDel="00000000" w:rsidP="00000000" w:rsidRDefault="00000000" w:rsidRPr="00000000" w14:paraId="0000005E">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The DOJ sued Google, arguing it illegally maintained its search monopoly by paying Apple $10B/year (and other device makers) to be the default search engine. This is an EXCLUSIONARY CONTRACT — a practice that blocks rivals from gaining distribution. Google's defense: consumers CHOOSE Google because it is better. DOJ response: consumers never get to make that choice on new devices.</w:t>
                </w:r>
                <w:r w:rsidDel="00000000" w:rsidR="00000000" w:rsidRPr="00000000">
                  <w:rPr>
                    <w:rtl w:val="0"/>
                  </w:rPr>
                </w:r>
              </w:p>
            </w:tc>
            <w:tc>
              <w:tcPr>
                <w:shd w:fill="ede8df" w:val="clear"/>
                <w:tcMar>
                  <w:top w:w="80.0" w:type="dxa"/>
                  <w:left w:w="120.0" w:type="dxa"/>
                  <w:bottom w:w="80.0" w:type="dxa"/>
                  <w:right w:w="120.0" w:type="dxa"/>
                </w:tcMar>
              </w:tcPr>
              <w:p w:rsidR="00000000" w:rsidDel="00000000" w:rsidP="00000000" w:rsidRDefault="00000000" w:rsidRPr="00000000" w14:paraId="0000005F">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 Calculate the HHI if Google has 90% of search market, Bing has 6%, and others split 4% (assume 4 others with 1% each).</w:t>
                </w:r>
              </w:p>
              <w:p w:rsidR="00000000" w:rsidDel="00000000" w:rsidP="00000000" w:rsidRDefault="00000000" w:rsidRPr="00000000" w14:paraId="00000060">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w:t>
                </w:r>
              </w:p>
              <w:p w:rsidR="00000000" w:rsidDel="00000000" w:rsidP="00000000" w:rsidRDefault="00000000" w:rsidRPr="00000000" w14:paraId="00000061">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w:t>
                </w:r>
              </w:p>
              <w:p w:rsidR="00000000" w:rsidDel="00000000" w:rsidP="00000000" w:rsidRDefault="00000000" w:rsidRPr="00000000" w14:paraId="00000062">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 Using the Sherman Act's prohibition on monopolization, does Google's conduct qualify? What's the key legal question?</w:t>
                </w:r>
              </w:p>
              <w:p w:rsidR="00000000" w:rsidDel="00000000" w:rsidP="00000000" w:rsidRDefault="00000000" w:rsidRPr="00000000" w14:paraId="00000063">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w:t>
                </w:r>
              </w:p>
              <w:p w:rsidR="00000000" w:rsidDel="00000000" w:rsidP="00000000" w:rsidRDefault="00000000" w:rsidRPr="00000000" w14:paraId="00000064">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w:t>
                </w:r>
              </w:p>
              <w:p w:rsidR="00000000" w:rsidDel="00000000" w:rsidP="00000000" w:rsidRDefault="00000000" w:rsidRPr="00000000" w14:paraId="00000065">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 Proposed remedy: ban Google from paying for default status. How would this affect competition? Draw a supply/demand diagram for "search market access" (where the product is default search placement).</w:t>
                </w:r>
              </w:p>
              <w:p w:rsidR="00000000" w:rsidDel="00000000" w:rsidP="00000000" w:rsidRDefault="00000000" w:rsidRPr="00000000" w14:paraId="00000066">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w:t>
                </w:r>
              </w:p>
              <w:p w:rsidR="00000000" w:rsidDel="00000000" w:rsidP="00000000" w:rsidRDefault="00000000" w:rsidRPr="00000000" w14:paraId="00000067">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w:t>
                </w:r>
              </w:p>
            </w:tc>
          </w:tr>
        </w:tbl>
      </w:sdtContent>
    </w:sdt>
    <w:p w:rsidR="00000000" w:rsidDel="00000000" w:rsidP="00000000" w:rsidRDefault="00000000" w:rsidRPr="00000000" w14:paraId="00000068">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5csvlxl5qwmw" w:id="2"/>
      <w:bookmarkEnd w:id="2"/>
      <w:r w:rsidDel="00000000" w:rsidR="00000000" w:rsidRPr="00000000">
        <w:rPr>
          <w:rtl w:val="0"/>
        </w:rPr>
      </w:r>
    </w:p>
    <w:p w:rsidR="00000000" w:rsidDel="00000000" w:rsidP="00000000" w:rsidRDefault="00000000" w:rsidRPr="00000000" w14:paraId="00000069">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u9mr0tfduhc6" w:id="3"/>
      <w:bookmarkEnd w:id="3"/>
      <w:r w:rsidDel="00000000" w:rsidR="00000000" w:rsidRPr="00000000">
        <w:rPr>
          <w:rtl w:val="0"/>
        </w:rPr>
      </w:r>
    </w:p>
    <w:p w:rsidR="00000000" w:rsidDel="00000000" w:rsidP="00000000" w:rsidRDefault="00000000" w:rsidRPr="00000000" w14:paraId="0000006A">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hvr3vfv5eebv" w:id="4"/>
      <w:bookmarkEnd w:id="4"/>
      <w:r w:rsidDel="00000000" w:rsidR="00000000" w:rsidRPr="00000000">
        <w:rPr>
          <w:rtl w:val="0"/>
        </w:rPr>
      </w:r>
    </w:p>
    <w:p w:rsidR="00000000" w:rsidDel="00000000" w:rsidP="00000000" w:rsidRDefault="00000000" w:rsidRPr="00000000" w14:paraId="0000006B">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c7ld1j82994y" w:id="5"/>
      <w:bookmarkEnd w:id="5"/>
      <w:r w:rsidDel="00000000" w:rsidR="00000000" w:rsidRPr="00000000">
        <w:rPr>
          <w:rtl w:val="0"/>
        </w:rPr>
      </w:r>
    </w:p>
    <w:p w:rsidR="00000000" w:rsidDel="00000000" w:rsidP="00000000" w:rsidRDefault="00000000" w:rsidRPr="00000000" w14:paraId="0000006C">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nemjun2xgpl3" w:id="6"/>
      <w:bookmarkEnd w:id="6"/>
      <w:r w:rsidDel="00000000" w:rsidR="00000000" w:rsidRPr="00000000">
        <w:rPr>
          <w:rtl w:val="0"/>
        </w:rPr>
      </w:r>
    </w:p>
    <w:p w:rsidR="00000000" w:rsidDel="00000000" w:rsidP="00000000" w:rsidRDefault="00000000" w:rsidRPr="00000000" w14:paraId="0000006D">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sacodkyy27fa" w:id="7"/>
      <w:bookmarkEnd w:id="7"/>
      <w:r w:rsidDel="00000000" w:rsidR="00000000" w:rsidRPr="00000000">
        <w:rPr>
          <w:rtl w:val="0"/>
        </w:rPr>
      </w:r>
    </w:p>
    <w:p w:rsidR="00000000" w:rsidDel="00000000" w:rsidP="00000000" w:rsidRDefault="00000000" w:rsidRPr="00000000" w14:paraId="0000006E">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g5bynd1a6b8k" w:id="8"/>
      <w:bookmarkEnd w:id="8"/>
      <w:r w:rsidDel="00000000" w:rsidR="00000000" w:rsidRPr="00000000">
        <w:rPr>
          <w:rtl w:val="0"/>
        </w:rPr>
      </w:r>
    </w:p>
    <w:p w:rsidR="00000000" w:rsidDel="00000000" w:rsidP="00000000" w:rsidRDefault="00000000" w:rsidRPr="00000000" w14:paraId="0000006F">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m1tb86tf7l1k" w:id="9"/>
      <w:bookmarkEnd w:id="9"/>
      <w:r w:rsidDel="00000000" w:rsidR="00000000" w:rsidRPr="00000000">
        <w:rPr>
          <w:rtl w:val="0"/>
        </w:rPr>
      </w:r>
    </w:p>
    <w:p w:rsidR="00000000" w:rsidDel="00000000" w:rsidP="00000000" w:rsidRDefault="00000000" w:rsidRPr="00000000" w14:paraId="00000070">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xqc9gufgbgiy" w:id="10"/>
      <w:bookmarkEnd w:id="10"/>
      <w:r w:rsidDel="00000000" w:rsidR="00000000" w:rsidRPr="00000000">
        <w:rPr>
          <w:rtl w:val="0"/>
        </w:rPr>
      </w:r>
    </w:p>
    <w:p w:rsidR="00000000" w:rsidDel="00000000" w:rsidP="00000000" w:rsidRDefault="00000000" w:rsidRPr="00000000" w14:paraId="00000071">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15zpk5ml640r" w:id="11"/>
      <w:bookmarkEnd w:id="11"/>
      <w:r w:rsidDel="00000000" w:rsidR="00000000" w:rsidRPr="00000000">
        <w:rPr>
          <w:rtl w:val="0"/>
        </w:rPr>
      </w:r>
    </w:p>
    <w:p w:rsidR="00000000" w:rsidDel="00000000" w:rsidP="00000000" w:rsidRDefault="00000000" w:rsidRPr="00000000" w14:paraId="00000072">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d3pxbfcpoe8z" w:id="12"/>
      <w:bookmarkEnd w:id="12"/>
      <w:r w:rsidDel="00000000" w:rsidR="00000000" w:rsidRPr="00000000">
        <w:rPr>
          <w:rtl w:val="0"/>
        </w:rPr>
      </w:r>
    </w:p>
    <w:p w:rsidR="00000000" w:rsidDel="00000000" w:rsidP="00000000" w:rsidRDefault="00000000" w:rsidRPr="00000000" w14:paraId="00000073">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qmenvpft7y1b" w:id="13"/>
      <w:bookmarkEnd w:id="13"/>
      <w:r w:rsidDel="00000000" w:rsidR="00000000" w:rsidRPr="00000000">
        <w:rPr>
          <w:rtl w:val="0"/>
        </w:rPr>
      </w:r>
    </w:p>
    <w:p w:rsidR="00000000" w:rsidDel="00000000" w:rsidP="00000000" w:rsidRDefault="00000000" w:rsidRPr="00000000" w14:paraId="00000074">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rv36m52rm5hy" w:id="14"/>
      <w:bookmarkEnd w:id="14"/>
      <w:r w:rsidDel="00000000" w:rsidR="00000000" w:rsidRPr="00000000">
        <w:rPr>
          <w:rtl w:val="0"/>
        </w:rPr>
      </w:r>
    </w:p>
    <w:p w:rsidR="00000000" w:rsidDel="00000000" w:rsidP="00000000" w:rsidRDefault="00000000" w:rsidRPr="00000000" w14:paraId="00000075">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ep9ovx2vbdej" w:id="15"/>
      <w:bookmarkEnd w:id="15"/>
      <w:r w:rsidDel="00000000" w:rsidR="00000000" w:rsidRPr="00000000">
        <w:rPr>
          <w:rtl w:val="0"/>
        </w:rPr>
      </w:r>
    </w:p>
    <w:p w:rsidR="00000000" w:rsidDel="00000000" w:rsidP="00000000" w:rsidRDefault="00000000" w:rsidRPr="00000000" w14:paraId="00000076">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kveeql2j9ij9" w:id="16"/>
      <w:bookmarkEnd w:id="16"/>
      <w:r w:rsidDel="00000000" w:rsidR="00000000" w:rsidRPr="00000000">
        <w:rPr>
          <w:rFonts w:ascii="EB Garamond" w:cs="EB Garamond" w:eastAsia="EB Garamond" w:hAnsi="EB Garamond"/>
          <w:b w:val="0"/>
          <w:bCs w:val="0"/>
          <w:sz w:val="22"/>
          <w:szCs w:val="22"/>
          <w:rtl w:val="0"/>
        </w:rPr>
        <w:t xml:space="preserve">PART 2: MONOPOLISTIC COMPETITION </w:t>
      </w:r>
    </w:p>
    <w:p w:rsidR="00000000" w:rsidDel="00000000" w:rsidP="00000000" w:rsidRDefault="00000000" w:rsidRPr="00000000" w14:paraId="00000077">
      <w:pPr>
        <w:spacing w:after="120" w:before="0" w:lineRule="auto"/>
        <w:jc w:val="left"/>
        <w:rPr>
          <w:rFonts w:ascii="EB Garamond" w:cs="EB Garamond" w:eastAsia="EB Garamond" w:hAnsi="EB Garamond"/>
          <w:i w:val="1"/>
          <w:iCs w:val="1"/>
          <w:color w:val="000000"/>
          <w:sz w:val="22"/>
          <w:szCs w:val="22"/>
        </w:rPr>
      </w:pPr>
      <w:r w:rsidDel="00000000" w:rsidR="00000000" w:rsidRPr="00000000">
        <w:rPr>
          <w:rFonts w:ascii="EB Garamond" w:cs="EB Garamond" w:eastAsia="EB Garamond" w:hAnsi="EB Garamond"/>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Distinguish monopolistic competition from oligopoly. Trace the long-run zero-profit adjustment in monopolistic competition.</w:t>
      </w:r>
    </w:p>
    <w:p w:rsidR="00000000" w:rsidDel="00000000" w:rsidP="00000000" w:rsidRDefault="00000000" w:rsidRPr="00000000" w14:paraId="00000078">
      <w:pPr>
        <w:spacing w:after="60" w:lineRule="auto"/>
        <w:rPr>
          <w:rFonts w:ascii="EB Garamond" w:cs="EB Garamond" w:eastAsia="EB Garamond" w:hAnsi="EB Garamond"/>
          <w:sz w:val="22"/>
          <w:szCs w:val="22"/>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79">
            <w:pPr>
              <w:spacing w:after="60" w:before="1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MONOPOLISTIC COMPETITION:  ______________________________________________</w:t>
            </w:r>
          </w:p>
          <w:p w:rsidR="00000000" w:rsidDel="00000000" w:rsidP="00000000" w:rsidRDefault="00000000" w:rsidRPr="00000000" w14:paraId="0000007A">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Key features (fill in): </w:t>
            </w:r>
          </w:p>
          <w:p w:rsidR="00000000" w:rsidDel="00000000" w:rsidP="00000000" w:rsidRDefault="00000000" w:rsidRPr="00000000" w14:paraId="0000007B">
            <w:pPr>
              <w:spacing w:after="3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 Number of firms: _____________________ (not just a few)</w:t>
            </w:r>
          </w:p>
          <w:p w:rsidR="00000000" w:rsidDel="00000000" w:rsidP="00000000" w:rsidRDefault="00000000" w:rsidRPr="00000000" w14:paraId="0000007C">
            <w:pPr>
              <w:spacing w:after="3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 Product type: _____________________ (consumers see them as different, even if similar)</w:t>
            </w:r>
          </w:p>
          <w:p w:rsidR="00000000" w:rsidDel="00000000" w:rsidP="00000000" w:rsidRDefault="00000000" w:rsidRPr="00000000" w14:paraId="0000007D">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 Entry/Exit: _____________________ in the long run</w:t>
            </w:r>
          </w:p>
          <w:p w:rsidR="00000000" w:rsidDel="00000000" w:rsidP="00000000" w:rsidRDefault="00000000" w:rsidRPr="00000000" w14:paraId="0000007E">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Short-Run Outcome: Each firm faces a _____________________ sloping demand curve (for its own brand). Profit maximizes at MR = MC. CAN earn economic _____________________ .</w:t>
            </w:r>
          </w:p>
          <w:p w:rsidR="00000000" w:rsidDel="00000000" w:rsidP="00000000" w:rsidRDefault="00000000" w:rsidRPr="00000000" w14:paraId="0000007F">
            <w:pPr>
              <w:spacing w:after="60" w:lineRule="auto"/>
              <w:rPr>
                <w:rFonts w:ascii="EB Garamond" w:cs="EB Garamond" w:eastAsia="EB Garamond" w:hAnsi="EB Garamond"/>
                <w:sz w:val="22"/>
                <w:szCs w:val="22"/>
              </w:rPr>
            </w:pPr>
            <w:sdt>
              <w:sdtPr>
                <w:id w:val="1394474921"/>
                <w:tag w:val="goog_rdk_20"/>
              </w:sdtPr>
              <w:sdtContent>
                <w:r w:rsidDel="00000000" w:rsidR="00000000" w:rsidRPr="00000000">
                  <w:rPr>
                    <w:rFonts w:ascii="Nova Mono" w:cs="Nova Mono" w:eastAsia="Nova Mono" w:hAnsi="Nova Mono"/>
                    <w:sz w:val="22"/>
                    <w:szCs w:val="22"/>
                    <w:rtl w:val="0"/>
                  </w:rPr>
                  <w:t xml:space="preserve">Long-Run Outcome: Economic profit → new firms _____________________. Each firm's demand curve shifts _____________________ → profit → _____. Only _____________________ profit survives.</w:t>
                </w:r>
              </w:sdtContent>
            </w:sdt>
          </w:p>
          <w:p w:rsidR="00000000" w:rsidDel="00000000" w:rsidP="00000000" w:rsidRDefault="00000000" w:rsidRPr="00000000" w14:paraId="00000080">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EXCESS CAPACITY: In long-run MC equilibrium, P &gt; _____________________ ATC. Firms don't produce at the bottom of their ATC curve. This is the 'cost of _____________________.'</w:t>
            </w:r>
          </w:p>
        </w:tc>
      </w:tr>
    </w:tbl>
    <w:p w:rsidR="00000000" w:rsidDel="00000000" w:rsidP="00000000" w:rsidRDefault="00000000" w:rsidRPr="00000000" w14:paraId="00000081">
      <w:pPr>
        <w:spacing w:after="44" w:before="0" w:lineRule="auto"/>
        <w:jc w:val="left"/>
        <w:rPr>
          <w:rFonts w:ascii="EB Garamond" w:cs="EB Garamond" w:eastAsia="EB Garamond" w:hAnsi="EB Garamond"/>
          <w:sz w:val="22"/>
          <w:szCs w:val="22"/>
        </w:rPr>
      </w:pPr>
      <w:r w:rsidDel="00000000" w:rsidR="00000000" w:rsidRPr="00000000">
        <w:rPr>
          <w:rtl w:val="0"/>
        </w:rPr>
      </w:r>
    </w:p>
    <w:tbl>
      <w:tblPr>
        <w:tblStyle w:val="Table7"/>
        <w:tblW w:w="1002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895"/>
        <w:gridCol w:w="7125"/>
        <w:tblGridChange w:id="0">
          <w:tblGrid>
            <w:gridCol w:w="2895"/>
            <w:gridCol w:w="7125"/>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082">
            <w:pPr>
              <w:spacing w:after="24"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11.3</w:t>
            </w:r>
            <w:r w:rsidDel="00000000" w:rsidR="00000000" w:rsidRPr="00000000">
              <w:rPr>
                <w:rtl w:val="0"/>
              </w:rPr>
            </w:r>
          </w:p>
          <w:p w:rsidR="00000000" w:rsidDel="00000000" w:rsidP="00000000" w:rsidRDefault="00000000" w:rsidRPr="00000000" w14:paraId="00000083">
            <w:pPr>
              <w:spacing w:after="48"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ffffff"/>
                <w:sz w:val="22"/>
                <w:szCs w:val="22"/>
                <w:rtl w:val="0"/>
              </w:rPr>
              <w:t xml:space="preserve">Philadelphia Food Truck Market</w:t>
            </w:r>
            <w:r w:rsidDel="00000000" w:rsidR="00000000" w:rsidRPr="00000000">
              <w:rPr>
                <w:rtl w:val="0"/>
              </w:rPr>
            </w:r>
          </w:p>
          <w:p w:rsidR="00000000" w:rsidDel="00000000" w:rsidP="00000000" w:rsidRDefault="00000000" w:rsidRPr="00000000" w14:paraId="00000084">
            <w:pPr>
              <w:spacing w:after="90" w:before="0" w:lineRule="auto"/>
              <w:jc w:val="left"/>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i w:val="0"/>
                <w:iCs w:val="0"/>
                <w:color w:val="c9a84c"/>
                <w:sz w:val="22"/>
                <w:szCs w:val="22"/>
                <w:rtl w:val="0"/>
              </w:rPr>
              <w:t xml:space="preserve">Philadelphia — Present Day</w:t>
            </w:r>
            <w:r w:rsidDel="00000000" w:rsidR="00000000" w:rsidRPr="00000000">
              <w:rPr>
                <w:rtl w:val="0"/>
              </w:rPr>
            </w:r>
          </w:p>
          <w:p w:rsidR="00000000" w:rsidDel="00000000" w:rsidP="00000000" w:rsidRDefault="00000000" w:rsidRPr="00000000" w14:paraId="00000085">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Marcus enters a monopolistically competitive food truck market. Initially he earns economic profit (P &gt; ATC). Over time, new food trucks enter with differentiated offerings — reducing his demand until P = ATC.</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086">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Short-run: Marcus earns economic profit because his product is differentiated and P &gt;</w:t>
            </w:r>
            <w:r w:rsidDel="00000000" w:rsidR="00000000" w:rsidRPr="00000000">
              <w:rPr>
                <w:rFonts w:ascii="EB Garamond" w:cs="EB Garamond" w:eastAsia="EB Garamond" w:hAnsi="EB Garamond"/>
                <w:i w:val="0"/>
                <w:iCs w:val="0"/>
                <w:color w:val="000000"/>
                <w:sz w:val="22"/>
                <w:szCs w:val="22"/>
                <w:rtl w:val="0"/>
              </w:rPr>
              <w:t xml:space="preserve"> ______</w:t>
            </w:r>
            <w:r w:rsidDel="00000000" w:rsidR="00000000" w:rsidRPr="00000000">
              <w:rPr>
                <w:rtl w:val="0"/>
              </w:rPr>
            </w:r>
          </w:p>
          <w:p w:rsidR="00000000" w:rsidDel="00000000" w:rsidP="00000000" w:rsidRDefault="00000000" w:rsidRPr="00000000" w14:paraId="00000087">
            <w:pPr>
              <w:spacing w:after="110" w:before="0" w:lineRule="auto"/>
              <w:jc w:val="left"/>
              <w:rPr>
                <w:rFonts w:ascii="EB Garamond" w:cs="EB Garamond" w:eastAsia="EB Garamond" w:hAnsi="EB Garamond"/>
                <w:sz w:val="22"/>
                <w:szCs w:val="22"/>
              </w:rPr>
            </w:pPr>
            <w:sdt>
              <w:sdtPr>
                <w:id w:val="988544851"/>
                <w:tag w:val="goog_rdk_21"/>
              </w:sdtPr>
              <w:sdtContent>
                <w:r w:rsidDel="00000000" w:rsidR="00000000" w:rsidRPr="00000000">
                  <w:rPr>
                    <w:rFonts w:ascii="Nova Mono" w:cs="Nova Mono" w:eastAsia="Nova Mono" w:hAnsi="Nova Mono"/>
                    <w:i w:val="0"/>
                    <w:iCs w:val="0"/>
                    <w:color w:val="000000"/>
                    <w:sz w:val="22"/>
                    <w:szCs w:val="22"/>
                    <w:rtl w:val="0"/>
                  </w:rPr>
                  <w:t xml:space="preserve">Long-run entry process: new trucks enter → Marcus's demand curve shifts _______ → until P equals:</w:t>
                </w:r>
              </w:sdtContent>
            </w:sdt>
            <w:r w:rsidDel="00000000" w:rsidR="00000000" w:rsidRPr="00000000">
              <w:rPr>
                <w:rFonts w:ascii="EB Garamond" w:cs="EB Garamond" w:eastAsia="EB Garamond" w:hAnsi="EB Garamond"/>
                <w:i w:val="0"/>
                <w:iCs w:val="0"/>
                <w:color w:val="000000"/>
                <w:sz w:val="22"/>
                <w:szCs w:val="22"/>
                <w:rtl w:val="0"/>
              </w:rPr>
              <w:t xml:space="preserve"> __________</w:t>
            </w:r>
            <w:r w:rsidDel="00000000" w:rsidR="00000000" w:rsidRPr="00000000">
              <w:rPr>
                <w:rtl w:val="0"/>
              </w:rPr>
            </w:r>
          </w:p>
          <w:p w:rsidR="00000000" w:rsidDel="00000000" w:rsidP="00000000" w:rsidRDefault="00000000" w:rsidRPr="00000000" w14:paraId="00000088">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Excess capacity result: in long-run monopolistic competition, each firm produces _______ the minimum-ATC output level, because:</w:t>
            </w:r>
            <w:r w:rsidDel="00000000" w:rsidR="00000000" w:rsidRPr="00000000">
              <w:rPr>
                <w:rFonts w:ascii="EB Garamond" w:cs="EB Garamond" w:eastAsia="EB Garamond" w:hAnsi="EB Garamond"/>
                <w:i w:val="0"/>
                <w:iCs w:val="0"/>
                <w:color w:val="000000"/>
                <w:sz w:val="22"/>
                <w:szCs w:val="22"/>
                <w:rtl w:val="0"/>
              </w:rPr>
              <w:t xml:space="preserve"> ______________</w:t>
            </w:r>
            <w:r w:rsidDel="00000000" w:rsidR="00000000" w:rsidRPr="00000000">
              <w:rPr>
                <w:rtl w:val="0"/>
              </w:rPr>
            </w:r>
          </w:p>
        </w:tc>
      </w:tr>
    </w:tbl>
    <w:p w:rsidR="00000000" w:rsidDel="00000000" w:rsidP="00000000" w:rsidRDefault="00000000" w:rsidRPr="00000000" w14:paraId="00000089">
      <w:pPr>
        <w:pBdr>
          <w:left w:color="c9a84c" w:space="0" w:sz="14" w:val="single"/>
        </w:pBdr>
        <w:shd w:fill="fff4d9" w:val="clear"/>
        <w:spacing w:after="80" w:before="140" w:lineRule="auto"/>
        <w:rPr>
          <w:rFonts w:ascii="EB Garamond" w:cs="EB Garamond" w:eastAsia="EB Garamond" w:hAnsi="EB Garamond"/>
          <w:sz w:val="22"/>
          <w:szCs w:val="22"/>
        </w:rPr>
      </w:pPr>
      <w:sdt>
        <w:sdtPr>
          <w:id w:val="346174874"/>
          <w:tag w:val="goog_rdk_22"/>
        </w:sdtPr>
        <w:sdtContent>
          <w:r w:rsidDel="00000000" w:rsidR="00000000" w:rsidRPr="00000000">
            <w:rPr>
              <w:rFonts w:ascii="Arial Unicode MS" w:cs="Arial Unicode MS" w:eastAsia="Arial Unicode MS" w:hAnsi="Arial Unicode MS"/>
              <w:sz w:val="22"/>
              <w:szCs w:val="22"/>
              <w:rtl w:val="0"/>
            </w:rPr>
            <w:t xml:space="preserve">✦ 2)  </w:t>
          </w:r>
        </w:sdtContent>
      </w:sdt>
      <w:r w:rsidDel="00000000" w:rsidR="00000000" w:rsidRPr="00000000">
        <w:rPr>
          <w:rFonts w:ascii="EB Garamond" w:cs="EB Garamond" w:eastAsia="EB Garamond" w:hAnsi="EB Garamond"/>
          <w:i w:val="1"/>
          <w:iCs w:val="1"/>
          <w:sz w:val="22"/>
          <w:szCs w:val="22"/>
          <w:rtl w:val="0"/>
        </w:rPr>
        <w:t xml:space="preserve">In long-run monopolistic competition, economic profit is zero — the same as perfect competition. But consumers benefit from product variety, while firms operate with excess capacity. Evaluate this tradeoff: is the diversity of differentiated markets worth the efficiency cost? Under what conditions does the variety benefit dominate — and when does it not?</w:t>
      </w:r>
      <w:r w:rsidDel="00000000" w:rsidR="00000000" w:rsidRPr="00000000">
        <w:rPr>
          <w:rtl w:val="0"/>
        </w:rPr>
      </w:r>
    </w:p>
    <w:p w:rsidR="00000000" w:rsidDel="00000000" w:rsidP="00000000" w:rsidRDefault="00000000" w:rsidRPr="00000000" w14:paraId="0000008A">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8B">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8C">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8D">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E">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8F">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90">
      <w:pPr>
        <w:pStyle w:val="Heading1"/>
        <w:shd w:fill="1b3a5c" w:val="clear"/>
        <w:spacing w:after="80" w:before="180" w:lineRule="auto"/>
        <w:rPr>
          <w:rFonts w:ascii="EB Garamond" w:cs="EB Garamond" w:eastAsia="EB Garamond" w:hAnsi="EB Garamond"/>
          <w:b w:val="0"/>
          <w:bCs w:val="0"/>
          <w:sz w:val="22"/>
          <w:szCs w:val="22"/>
        </w:rPr>
      </w:pPr>
      <w:bookmarkStart w:colFirst="0" w:colLast="0" w:name="_heading=h.jipvzep504zo" w:id="17"/>
      <w:bookmarkEnd w:id="17"/>
      <w:r w:rsidDel="00000000" w:rsidR="00000000" w:rsidRPr="00000000">
        <w:rPr>
          <w:rFonts w:ascii="EB Garamond" w:cs="EB Garamond" w:eastAsia="EB Garamond" w:hAnsi="EB Garamond"/>
          <w:b w:val="0"/>
          <w:bCs w:val="0"/>
          <w:sz w:val="22"/>
          <w:szCs w:val="22"/>
          <w:rtl w:val="0"/>
        </w:rPr>
        <w:t xml:space="preserve">SECTION II — GAME THEORY &amp; OLIGOPOLY </w:t>
      </w:r>
    </w:p>
    <w:p w:rsidR="00000000" w:rsidDel="00000000" w:rsidP="00000000" w:rsidRDefault="00000000" w:rsidRPr="00000000" w14:paraId="00000091">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6s7cr7lfr3ti" w:id="18"/>
      <w:bookmarkEnd w:id="18"/>
      <w:r w:rsidDel="00000000" w:rsidR="00000000" w:rsidRPr="00000000">
        <w:rPr>
          <w:rFonts w:ascii="EB Garamond" w:cs="EB Garamond" w:eastAsia="EB Garamond" w:hAnsi="EB Garamond"/>
          <w:b w:val="0"/>
          <w:bCs w:val="0"/>
          <w:sz w:val="22"/>
          <w:szCs w:val="22"/>
          <w:rtl w:val="0"/>
        </w:rPr>
        <w:t xml:space="preserve">PART 3: GAME THEORY, DOMINANT STRATEGIES &amp; NASH EQUILIBRIUM </w:t>
      </w:r>
    </w:p>
    <w:p w:rsidR="00000000" w:rsidDel="00000000" w:rsidP="00000000" w:rsidRDefault="00000000" w:rsidRPr="00000000" w14:paraId="00000092">
      <w:pPr>
        <w:shd w:fill="eaf0f8" w:val="clea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1b3a5c"/>
          <w:sz w:val="22"/>
          <w:szCs w:val="22"/>
          <w:rtl w:val="0"/>
        </w:rPr>
        <w:t xml:space="preserve">Callback to Module 7 Part 5: In M7 you encountered game theory informally via the neighborhood upgrading game. Here we develop the formal apparatus — payoff matrices, dominant strategies, and Nash equilibrium — and apply it rigorously.</w:t>
      </w:r>
      <w:r w:rsidDel="00000000" w:rsidR="00000000" w:rsidRPr="00000000">
        <w:rPr>
          <w:rtl w:val="0"/>
        </w:rPr>
      </w:r>
    </w:p>
    <w:p w:rsidR="00000000" w:rsidDel="00000000" w:rsidP="00000000" w:rsidRDefault="00000000" w:rsidRPr="00000000" w14:paraId="00000093">
      <w:pPr>
        <w:spacing w:after="120" w:before="0" w:lineRule="auto"/>
        <w:jc w:val="left"/>
        <w:rPr>
          <w:rFonts w:ascii="EB Garamond" w:cs="EB Garamond" w:eastAsia="EB Garamond" w:hAnsi="EB Garamond"/>
          <w:i w:val="1"/>
          <w:iCs w:val="1"/>
          <w:color w:val="000000"/>
          <w:sz w:val="22"/>
          <w:szCs w:val="22"/>
        </w:rPr>
      </w:pPr>
      <w:r w:rsidDel="00000000" w:rsidR="00000000" w:rsidRPr="00000000">
        <w:rPr>
          <w:rFonts w:ascii="EB Garamond" w:cs="EB Garamond" w:eastAsia="EB Garamond" w:hAnsi="EB Garamond"/>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Analyze each game matrix: identify dominant strategies (if any), find the Nash Equilibrium, and evaluate whether the NE is Pareto efficient.</w:t>
      </w:r>
    </w:p>
    <w:p w:rsidR="00000000" w:rsidDel="00000000" w:rsidP="00000000" w:rsidRDefault="00000000" w:rsidRPr="00000000" w14:paraId="00000094">
      <w:pPr>
        <w:spacing w:after="80" w:lineRule="auto"/>
        <w:rPr>
          <w:rFonts w:ascii="EB Garamond" w:cs="EB Garamond" w:eastAsia="EB Garamond" w:hAnsi="EB Garamond"/>
          <w:sz w:val="22"/>
          <w:szCs w:val="22"/>
        </w:rPr>
      </w:pPr>
      <w:r w:rsidDel="00000000" w:rsidR="00000000" w:rsidRPr="00000000">
        <w:rPr>
          <w:rtl w:val="0"/>
        </w:rPr>
      </w:r>
    </w:p>
    <w:sdt>
      <w:sdtPr>
        <w:lock w:val="contentLocked"/>
        <w:id w:val="25683892"/>
        <w:tag w:val="goog_rdk_23"/>
      </w:sdtPr>
      <w:sdtContent>
        <w:tbl>
          <w:tblPr>
            <w:tblStyle w:val="Table8"/>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80"/>
            <w:tblGridChange w:id="0">
              <w:tblGrid>
                <w:gridCol w:w="97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95">
                <w:pPr>
                  <w:spacing w:after="60" w:before="1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GAME THEORY:  ______________________________________________</w:t>
                </w:r>
              </w:p>
              <w:p w:rsidR="00000000" w:rsidDel="00000000" w:rsidP="00000000" w:rsidRDefault="00000000" w:rsidRPr="00000000" w14:paraId="00000096">
                <w:pPr>
                  <w:spacing w:after="60" w:before="1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DOMINANT STRATEGY:  ______________________________________________</w:t>
                </w:r>
              </w:p>
              <w:p w:rsidR="00000000" w:rsidDel="00000000" w:rsidP="00000000" w:rsidRDefault="00000000" w:rsidRPr="00000000" w14:paraId="00000097">
                <w:pPr>
                  <w:spacing w:after="60" w:before="1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NASH EQUILIBRIUM:  ______________________________________________</w:t>
                </w:r>
              </w:p>
              <w:p w:rsidR="00000000" w:rsidDel="00000000" w:rsidP="00000000" w:rsidRDefault="00000000" w:rsidRPr="00000000" w14:paraId="00000098">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Key: A Nash equilibrium can exist even when it's NOT the best outcome for all players combined. The _____________________ Dilemma shows this.</w:t>
                </w:r>
              </w:p>
            </w:tc>
          </w:tr>
        </w:tbl>
      </w:sdtContent>
    </w:sdt>
    <w:p w:rsidR="00000000" w:rsidDel="00000000" w:rsidP="00000000" w:rsidRDefault="00000000" w:rsidRPr="00000000" w14:paraId="00000099">
      <w:pPr>
        <w:spacing w:after="40" w:lineRule="auto"/>
        <w:rPr>
          <w:rFonts w:ascii="EB Garamond" w:cs="EB Garamond" w:eastAsia="EB Garamond" w:hAnsi="EB Garamond"/>
          <w:sz w:val="22"/>
          <w:szCs w:val="22"/>
        </w:rPr>
      </w:pPr>
      <w:r w:rsidDel="00000000" w:rsidR="00000000" w:rsidRPr="00000000">
        <w:rPr>
          <w:rtl w:val="0"/>
        </w:rPr>
      </w:r>
    </w:p>
    <w:tbl>
      <w:tblPr>
        <w:tblStyle w:val="Table9"/>
        <w:tblW w:w="9780.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2895"/>
        <w:gridCol w:w="6885"/>
        <w:tblGridChange w:id="0">
          <w:tblGrid>
            <w:gridCol w:w="2895"/>
            <w:gridCol w:w="6885"/>
          </w:tblGrid>
        </w:tblGridChange>
      </w:tblGrid>
      <w:tr>
        <w:trPr>
          <w:cantSplit w:val="0"/>
          <w:tblHeader w:val="0"/>
        </w:trPr>
        <w:tc>
          <w:tcPr>
            <w:shd w:fill="1b3a5c" w:val="clear"/>
            <w:tcMar>
              <w:top w:w="100.0" w:type="dxa"/>
              <w:left w:w="120.0" w:type="dxa"/>
              <w:bottom w:w="100.0" w:type="dxa"/>
              <w:right w:w="120.0" w:type="dxa"/>
            </w:tcMar>
          </w:tcPr>
          <w:p w:rsidR="00000000" w:rsidDel="00000000" w:rsidP="00000000" w:rsidRDefault="00000000" w:rsidRPr="00000000" w14:paraId="0000009A">
            <w:pPr>
              <w:spacing w:after="24"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11.4</w:t>
            </w:r>
            <w:r w:rsidDel="00000000" w:rsidR="00000000" w:rsidRPr="00000000">
              <w:rPr>
                <w:rtl w:val="0"/>
              </w:rPr>
            </w:r>
          </w:p>
          <w:p w:rsidR="00000000" w:rsidDel="00000000" w:rsidP="00000000" w:rsidRDefault="00000000" w:rsidRPr="00000000" w14:paraId="0000009B">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Marcus &amp; Ray Pricing Game</w:t>
            </w:r>
            <w:r w:rsidDel="00000000" w:rsidR="00000000" w:rsidRPr="00000000">
              <w:rPr>
                <w:rtl w:val="0"/>
              </w:rPr>
            </w:r>
          </w:p>
          <w:p w:rsidR="00000000" w:rsidDel="00000000" w:rsidP="00000000" w:rsidRDefault="00000000" w:rsidRPr="00000000" w14:paraId="0000009C">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c9a84c"/>
                <w:sz w:val="22"/>
                <w:szCs w:val="22"/>
                <w:rtl w:val="0"/>
              </w:rPr>
              <w:t xml:space="preserve">Philadelphia, Present Day</w:t>
            </w:r>
            <w:r w:rsidDel="00000000" w:rsidR="00000000" w:rsidRPr="00000000">
              <w:rPr>
                <w:rtl w:val="0"/>
              </w:rPr>
            </w:r>
          </w:p>
          <w:p w:rsidR="00000000" w:rsidDel="00000000" w:rsidP="00000000" w:rsidRDefault="00000000" w:rsidRPr="00000000" w14:paraId="0000009D">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Marcus (food cart) and Ray (sandwich chain) each set prices. Competitive pricing = $8 lunch; Accommodating pricing = $12 lunch. Higher prices benefit both if both accommodate.</w:t>
            </w:r>
            <w:r w:rsidDel="00000000" w:rsidR="00000000" w:rsidRPr="00000000">
              <w:rPr>
                <w:rtl w:val="0"/>
              </w:rPr>
            </w:r>
          </w:p>
        </w:tc>
        <w:tc>
          <w:tcPr>
            <w:shd w:fill="ede8df" w:val="clear"/>
            <w:tcMar>
              <w:top w:w="80.0" w:type="dxa"/>
              <w:left w:w="120.0" w:type="dxa"/>
              <w:bottom w:w="80.0" w:type="dxa"/>
              <w:right w:w="120.0" w:type="dxa"/>
            </w:tcMar>
          </w:tcPr>
          <w:p w:rsidR="00000000" w:rsidDel="00000000" w:rsidP="00000000" w:rsidRDefault="00000000" w:rsidRPr="00000000" w14:paraId="0000009E">
            <w:pPr>
              <w:spacing w:after="60" w:before="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Complete the payoff matrix (Marcus's profit, Ray's profit):</w:t>
            </w:r>
          </w:p>
          <w:p w:rsidR="00000000" w:rsidDel="00000000" w:rsidP="00000000" w:rsidRDefault="00000000" w:rsidRPr="00000000" w14:paraId="0000009F">
            <w:pPr>
              <w:spacing w:after="60" w:before="60" w:lineRule="auto"/>
              <w:rPr>
                <w:sz w:val="22"/>
                <w:szCs w:val="22"/>
              </w:rPr>
            </w:pPr>
            <w:r w:rsidDel="00000000" w:rsidR="00000000" w:rsidRPr="00000000">
              <w:rPr>
                <w:rtl w:val="0"/>
              </w:rPr>
            </w:r>
          </w:p>
          <w:tbl>
            <w:tblPr>
              <w:tblStyle w:val="Table10"/>
              <w:tblW w:w="6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20"/>
              <w:gridCol w:w="2535"/>
              <w:tblGridChange w:id="0">
                <w:tblGrid>
                  <w:gridCol w:w="1500"/>
                  <w:gridCol w:w="2520"/>
                  <w:gridCol w:w="2535"/>
                </w:tblGrid>
              </w:tblGridChange>
            </w:tblGrid>
            <w:tr>
              <w:trPr>
                <w:cantSplit w:val="0"/>
                <w:tblHeader w:val="0"/>
              </w:trPr>
              <w:tc>
                <w:tcPr>
                  <w:shd w:fill="1f3864" w:val="clear"/>
                </w:tcPr>
                <w:p w:rsidR="00000000" w:rsidDel="00000000" w:rsidP="00000000" w:rsidRDefault="00000000" w:rsidRPr="00000000" w14:paraId="000000A0">
                  <w:pPr>
                    <w:spacing w:after="60" w:before="60" w:lineRule="auto"/>
                    <w:rPr>
                      <w:sz w:val="22"/>
                      <w:szCs w:val="22"/>
                    </w:rPr>
                  </w:pPr>
                  <w:r w:rsidDel="00000000" w:rsidR="00000000" w:rsidRPr="00000000">
                    <w:rPr>
                      <w:rtl w:val="0"/>
                    </w:rPr>
                  </w:r>
                </w:p>
              </w:tc>
              <w:tc>
                <w:tcPr>
                  <w:shd w:fill="1f3864" w:val="clear"/>
                </w:tcPr>
                <w:p w:rsidR="00000000" w:rsidDel="00000000" w:rsidP="00000000" w:rsidRDefault="00000000" w:rsidRPr="00000000" w14:paraId="000000A1">
                  <w:pPr>
                    <w:spacing w:after="60" w:before="60" w:lineRule="auto"/>
                    <w:rPr>
                      <w:sz w:val="22"/>
                      <w:szCs w:val="22"/>
                    </w:rPr>
                  </w:pPr>
                  <w:r w:rsidDel="00000000" w:rsidR="00000000" w:rsidRPr="00000000">
                    <w:rPr>
                      <w:b w:val="1"/>
                      <w:bCs w:val="1"/>
                      <w:color w:val="ffffff"/>
                      <w:sz w:val="22"/>
                      <w:szCs w:val="22"/>
                      <w:rtl w:val="0"/>
                    </w:rPr>
                    <w:t xml:space="preserve">Ray: Competitive ($8)</w:t>
                  </w:r>
                  <w:r w:rsidDel="00000000" w:rsidR="00000000" w:rsidRPr="00000000">
                    <w:rPr>
                      <w:rtl w:val="0"/>
                    </w:rPr>
                  </w:r>
                </w:p>
              </w:tc>
              <w:tc>
                <w:tcPr>
                  <w:shd w:fill="1f3864" w:val="clear"/>
                </w:tcPr>
                <w:p w:rsidR="00000000" w:rsidDel="00000000" w:rsidP="00000000" w:rsidRDefault="00000000" w:rsidRPr="00000000" w14:paraId="000000A2">
                  <w:pPr>
                    <w:spacing w:after="60" w:before="60" w:lineRule="auto"/>
                    <w:rPr>
                      <w:sz w:val="22"/>
                      <w:szCs w:val="22"/>
                    </w:rPr>
                  </w:pPr>
                  <w:r w:rsidDel="00000000" w:rsidR="00000000" w:rsidRPr="00000000">
                    <w:rPr>
                      <w:b w:val="1"/>
                      <w:bCs w:val="1"/>
                      <w:color w:val="ffffff"/>
                      <w:sz w:val="22"/>
                      <w:szCs w:val="22"/>
                      <w:rtl w:val="0"/>
                    </w:rPr>
                    <w:t xml:space="preserve">Ray: Accommodate ($12)</w:t>
                  </w: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A3">
                  <w:pPr>
                    <w:spacing w:after="60" w:before="60" w:lineRule="auto"/>
                    <w:rPr>
                      <w:sz w:val="22"/>
                      <w:szCs w:val="22"/>
                    </w:rPr>
                  </w:pPr>
                  <w:r w:rsidDel="00000000" w:rsidR="00000000" w:rsidRPr="00000000">
                    <w:rPr>
                      <w:b w:val="1"/>
                      <w:bCs w:val="1"/>
                      <w:sz w:val="22"/>
                      <w:szCs w:val="22"/>
                      <w:rtl w:val="0"/>
                    </w:rPr>
                    <w:t xml:space="preserve">Marcus: Competitive ($8)</w:t>
                  </w:r>
                  <w:r w:rsidDel="00000000" w:rsidR="00000000" w:rsidRPr="00000000">
                    <w:rPr>
                      <w:rtl w:val="0"/>
                    </w:rPr>
                  </w:r>
                </w:p>
              </w:tc>
              <w:tc>
                <w:tcPr>
                  <w:shd w:fill="e8f4e8" w:val="clear"/>
                </w:tcPr>
                <w:p w:rsidR="00000000" w:rsidDel="00000000" w:rsidP="00000000" w:rsidRDefault="00000000" w:rsidRPr="00000000" w14:paraId="000000A4">
                  <w:pPr>
                    <w:spacing w:after="60" w:before="60" w:lineRule="auto"/>
                    <w:rPr>
                      <w:sz w:val="22"/>
                      <w:szCs w:val="22"/>
                    </w:rPr>
                  </w:pPr>
                  <w:r w:rsidDel="00000000" w:rsidR="00000000" w:rsidRPr="00000000">
                    <w:rPr>
                      <w:sz w:val="22"/>
                      <w:szCs w:val="22"/>
                      <w:rtl w:val="0"/>
                    </w:rPr>
                    <w:t xml:space="preserve">Marcus = $200, Ray = $600 (Both lose customers to each other)</w:t>
                  </w:r>
                </w:p>
              </w:tc>
              <w:tc>
                <w:tcPr>
                  <w:shd w:fill="f2f2f2" w:val="clear"/>
                </w:tcPr>
                <w:p w:rsidR="00000000" w:rsidDel="00000000" w:rsidP="00000000" w:rsidRDefault="00000000" w:rsidRPr="00000000" w14:paraId="000000A5">
                  <w:pPr>
                    <w:spacing w:after="60" w:before="60" w:lineRule="auto"/>
                    <w:rPr>
                      <w:sz w:val="22"/>
                      <w:szCs w:val="22"/>
                    </w:rPr>
                  </w:pPr>
                  <w:r w:rsidDel="00000000" w:rsidR="00000000" w:rsidRPr="00000000">
                    <w:rPr>
                      <w:sz w:val="22"/>
                      <w:szCs w:val="22"/>
                      <w:rtl w:val="0"/>
                    </w:rPr>
                    <w:t xml:space="preserve">Marcus = $350, Ray = $400 (Marcus steals Ray's customers)</w:t>
                  </w:r>
                </w:p>
              </w:tc>
            </w:tr>
            <w:tr>
              <w:trPr>
                <w:cantSplit w:val="0"/>
                <w:tblHeader w:val="0"/>
              </w:trPr>
              <w:tc>
                <w:tcPr>
                  <w:shd w:fill="d9d9d9" w:val="clear"/>
                </w:tcPr>
                <w:p w:rsidR="00000000" w:rsidDel="00000000" w:rsidP="00000000" w:rsidRDefault="00000000" w:rsidRPr="00000000" w14:paraId="000000A6">
                  <w:pPr>
                    <w:spacing w:after="60" w:before="60" w:lineRule="auto"/>
                    <w:rPr>
                      <w:sz w:val="22"/>
                      <w:szCs w:val="22"/>
                    </w:rPr>
                  </w:pPr>
                  <w:r w:rsidDel="00000000" w:rsidR="00000000" w:rsidRPr="00000000">
                    <w:rPr>
                      <w:b w:val="1"/>
                      <w:bCs w:val="1"/>
                      <w:sz w:val="22"/>
                      <w:szCs w:val="22"/>
                      <w:rtl w:val="0"/>
                    </w:rPr>
                    <w:t xml:space="preserve">Marcus: Accommodate ($12)</w:t>
                  </w:r>
                  <w:r w:rsidDel="00000000" w:rsidR="00000000" w:rsidRPr="00000000">
                    <w:rPr>
                      <w:rtl w:val="0"/>
                    </w:rPr>
                  </w:r>
                </w:p>
              </w:tc>
              <w:tc>
                <w:tcPr>
                  <w:shd w:fill="f2f2f2" w:val="clear"/>
                </w:tcPr>
                <w:p w:rsidR="00000000" w:rsidDel="00000000" w:rsidP="00000000" w:rsidRDefault="00000000" w:rsidRPr="00000000" w14:paraId="000000A7">
                  <w:pPr>
                    <w:spacing w:after="60" w:before="60" w:lineRule="auto"/>
                    <w:rPr>
                      <w:sz w:val="22"/>
                      <w:szCs w:val="22"/>
                    </w:rPr>
                  </w:pPr>
                  <w:r w:rsidDel="00000000" w:rsidR="00000000" w:rsidRPr="00000000">
                    <w:rPr>
                      <w:sz w:val="22"/>
                      <w:szCs w:val="22"/>
                      <w:rtl w:val="0"/>
                    </w:rPr>
                    <w:t xml:space="preserve">Marcus = $50, Ray = $900 (Ray steals Marcus's customers)</w:t>
                  </w:r>
                </w:p>
              </w:tc>
              <w:tc>
                <w:tcPr>
                  <w:shd w:fill="e8f4e8" w:val="clear"/>
                </w:tcPr>
                <w:p w:rsidR="00000000" w:rsidDel="00000000" w:rsidP="00000000" w:rsidRDefault="00000000" w:rsidRPr="00000000" w14:paraId="000000A8">
                  <w:pPr>
                    <w:spacing w:after="60" w:before="60" w:lineRule="auto"/>
                    <w:rPr>
                      <w:sz w:val="22"/>
                      <w:szCs w:val="22"/>
                    </w:rPr>
                  </w:pPr>
                  <w:r w:rsidDel="00000000" w:rsidR="00000000" w:rsidRPr="00000000">
                    <w:rPr>
                      <w:sz w:val="22"/>
                      <w:szCs w:val="22"/>
                      <w:rtl w:val="0"/>
                    </w:rPr>
                    <w:t xml:space="preserve">Marcus = $300, Ray = $800 (Both price high; market shared)</w:t>
                  </w:r>
                </w:p>
              </w:tc>
            </w:tr>
          </w:tbl>
          <w:p w:rsidR="00000000" w:rsidDel="00000000" w:rsidP="00000000" w:rsidRDefault="00000000" w:rsidRPr="00000000" w14:paraId="000000A9">
            <w:pPr>
              <w:spacing w:after="60" w:before="80" w:lineRule="auto"/>
              <w:rPr>
                <w:sz w:val="22"/>
                <w:szCs w:val="22"/>
              </w:rPr>
            </w:pPr>
            <w:r w:rsidDel="00000000" w:rsidR="00000000" w:rsidRPr="00000000">
              <w:rPr>
                <w:sz w:val="22"/>
                <w:szCs w:val="22"/>
                <w:rtl w:val="0"/>
              </w:rPr>
              <w:t xml:space="preserve">Marcus's dominant strategy:</w:t>
            </w:r>
          </w:p>
          <w:p w:rsidR="00000000" w:rsidDel="00000000" w:rsidP="00000000" w:rsidRDefault="00000000" w:rsidRPr="00000000" w14:paraId="000000AA">
            <w:pPr>
              <w:spacing w:after="60" w:before="80" w:lineRule="auto"/>
              <w:rPr>
                <w:sz w:val="22"/>
                <w:szCs w:val="22"/>
              </w:rPr>
            </w:pPr>
            <w:sdt>
              <w:sdtPr>
                <w:id w:val="2070591543"/>
                <w:tag w:val="goog_rdk_24"/>
              </w:sdtPr>
              <w:sdtContent>
                <w:r w:rsidDel="00000000" w:rsidR="00000000" w:rsidRPr="00000000">
                  <w:rPr>
                    <w:rFonts w:ascii="Cardo" w:cs="Cardo" w:eastAsia="Cardo" w:hAnsi="Cardo"/>
                    <w:sz w:val="22"/>
                    <w:szCs w:val="22"/>
                    <w:rtl w:val="0"/>
                  </w:rPr>
                  <w:t xml:space="preserve">  If Ray plays Competitive: Marcus gets $200 (comp) vs $50 (accom) → COMPETE</w:t>
                </w:r>
              </w:sdtContent>
            </w:sdt>
          </w:p>
          <w:p w:rsidR="00000000" w:rsidDel="00000000" w:rsidP="00000000" w:rsidRDefault="00000000" w:rsidRPr="00000000" w14:paraId="000000AB">
            <w:pPr>
              <w:spacing w:after="60" w:before="80" w:lineRule="auto"/>
              <w:rPr>
                <w:sz w:val="22"/>
                <w:szCs w:val="22"/>
              </w:rPr>
            </w:pPr>
            <w:sdt>
              <w:sdtPr>
                <w:id w:val="-2040630523"/>
                <w:tag w:val="goog_rdk_25"/>
              </w:sdtPr>
              <w:sdtContent>
                <w:r w:rsidDel="00000000" w:rsidR="00000000" w:rsidRPr="00000000">
                  <w:rPr>
                    <w:rFonts w:ascii="Cardo" w:cs="Cardo" w:eastAsia="Cardo" w:hAnsi="Cardo"/>
                    <w:sz w:val="22"/>
                    <w:szCs w:val="22"/>
                    <w:rtl w:val="0"/>
                  </w:rPr>
                  <w:t xml:space="preserve">  If Ray plays Accommodate: Marcus gets $350 (comp) vs $300 (accom) → COMPETE</w:t>
                </w:r>
              </w:sdtContent>
            </w:sdt>
          </w:p>
          <w:p w:rsidR="00000000" w:rsidDel="00000000" w:rsidP="00000000" w:rsidRDefault="00000000" w:rsidRPr="00000000" w14:paraId="000000AC">
            <w:pPr>
              <w:spacing w:after="60" w:before="80" w:lineRule="auto"/>
              <w:rPr>
                <w:sz w:val="22"/>
                <w:szCs w:val="22"/>
              </w:rPr>
            </w:pPr>
            <w:sdt>
              <w:sdtPr>
                <w:id w:val="-73646760"/>
                <w:tag w:val="goog_rdk_26"/>
              </w:sdtPr>
              <w:sdtContent>
                <w:r w:rsidDel="00000000" w:rsidR="00000000" w:rsidRPr="00000000">
                  <w:rPr>
                    <w:rFonts w:ascii="Arial Unicode MS" w:cs="Arial Unicode MS" w:eastAsia="Arial Unicode MS" w:hAnsi="Arial Unicode MS"/>
                    <w:sz w:val="22"/>
                    <w:szCs w:val="22"/>
                    <w:rtl w:val="0"/>
                  </w:rPr>
                  <w:t xml:space="preserve">  → Marcus has dominant strategy: COMPETE (regardless of Ray's choice) ✓</w:t>
                </w:r>
              </w:sdtContent>
            </w:sdt>
          </w:p>
          <w:p w:rsidR="00000000" w:rsidDel="00000000" w:rsidP="00000000" w:rsidRDefault="00000000" w:rsidRPr="00000000" w14:paraId="000000AD">
            <w:pPr>
              <w:spacing w:after="60" w:before="80" w:lineRule="auto"/>
              <w:rPr>
                <w:sz w:val="22"/>
                <w:szCs w:val="22"/>
              </w:rPr>
            </w:pPr>
            <w:r w:rsidDel="00000000" w:rsidR="00000000" w:rsidRPr="00000000">
              <w:rPr>
                <w:rtl w:val="0"/>
              </w:rPr>
            </w:r>
          </w:p>
          <w:p w:rsidR="00000000" w:rsidDel="00000000" w:rsidP="00000000" w:rsidRDefault="00000000" w:rsidRPr="00000000" w14:paraId="000000AE">
            <w:pPr>
              <w:spacing w:after="60" w:before="80" w:lineRule="auto"/>
              <w:rPr>
                <w:sz w:val="22"/>
                <w:szCs w:val="22"/>
              </w:rPr>
            </w:pPr>
            <w:r w:rsidDel="00000000" w:rsidR="00000000" w:rsidRPr="00000000">
              <w:rPr>
                <w:rtl w:val="0"/>
              </w:rPr>
            </w:r>
          </w:p>
          <w:p w:rsidR="00000000" w:rsidDel="00000000" w:rsidP="00000000" w:rsidRDefault="00000000" w:rsidRPr="00000000" w14:paraId="000000AF">
            <w:pPr>
              <w:spacing w:after="60" w:before="80" w:lineRule="auto"/>
              <w:rPr>
                <w:sz w:val="22"/>
                <w:szCs w:val="22"/>
              </w:rPr>
            </w:pPr>
            <w:r w:rsidDel="00000000" w:rsidR="00000000" w:rsidRPr="00000000">
              <w:rPr>
                <w:sz w:val="22"/>
                <w:szCs w:val="22"/>
                <w:rtl w:val="0"/>
              </w:rPr>
              <w:t xml:space="preserve">Ray's dominant strategy:</w:t>
            </w:r>
          </w:p>
          <w:p w:rsidR="00000000" w:rsidDel="00000000" w:rsidP="00000000" w:rsidRDefault="00000000" w:rsidRPr="00000000" w14:paraId="000000B0">
            <w:pPr>
              <w:spacing w:after="60" w:before="80" w:lineRule="auto"/>
              <w:rPr>
                <w:sz w:val="22"/>
                <w:szCs w:val="22"/>
              </w:rPr>
            </w:pPr>
            <w:sdt>
              <w:sdtPr>
                <w:id w:val="-729591687"/>
                <w:tag w:val="goog_rdk_27"/>
              </w:sdtPr>
              <w:sdtContent>
                <w:r w:rsidDel="00000000" w:rsidR="00000000" w:rsidRPr="00000000">
                  <w:rPr>
                    <w:rFonts w:ascii="Cardo" w:cs="Cardo" w:eastAsia="Cardo" w:hAnsi="Cardo"/>
                    <w:sz w:val="22"/>
                    <w:szCs w:val="22"/>
                    <w:rtl w:val="0"/>
                  </w:rPr>
                  <w:t xml:space="preserve">  If Marcus plays Competitive: Ray gets $600 (comp) vs $400 (accom) → COMPETE</w:t>
                </w:r>
              </w:sdtContent>
            </w:sdt>
          </w:p>
          <w:p w:rsidR="00000000" w:rsidDel="00000000" w:rsidP="00000000" w:rsidRDefault="00000000" w:rsidRPr="00000000" w14:paraId="000000B1">
            <w:pPr>
              <w:spacing w:after="60" w:before="80" w:lineRule="auto"/>
              <w:rPr>
                <w:sz w:val="22"/>
                <w:szCs w:val="22"/>
              </w:rPr>
            </w:pPr>
            <w:sdt>
              <w:sdtPr>
                <w:id w:val="-230928510"/>
                <w:tag w:val="goog_rdk_28"/>
              </w:sdtPr>
              <w:sdtContent>
                <w:r w:rsidDel="00000000" w:rsidR="00000000" w:rsidRPr="00000000">
                  <w:rPr>
                    <w:rFonts w:ascii="Cardo" w:cs="Cardo" w:eastAsia="Cardo" w:hAnsi="Cardo"/>
                    <w:sz w:val="22"/>
                    <w:szCs w:val="22"/>
                    <w:rtl w:val="0"/>
                  </w:rPr>
                  <w:t xml:space="preserve">  If Marcus plays Accommodate: Ray gets $900 (comp) vs $800 (accom) → COMPETE</w:t>
                </w:r>
              </w:sdtContent>
            </w:sdt>
          </w:p>
          <w:p w:rsidR="00000000" w:rsidDel="00000000" w:rsidP="00000000" w:rsidRDefault="00000000" w:rsidRPr="00000000" w14:paraId="000000B2">
            <w:pPr>
              <w:spacing w:after="60" w:before="80" w:lineRule="auto"/>
              <w:rPr>
                <w:sz w:val="22"/>
                <w:szCs w:val="22"/>
              </w:rPr>
            </w:pPr>
            <w:sdt>
              <w:sdtPr>
                <w:id w:val="-60715788"/>
                <w:tag w:val="goog_rdk_29"/>
              </w:sdtPr>
              <w:sdtContent>
                <w:r w:rsidDel="00000000" w:rsidR="00000000" w:rsidRPr="00000000">
                  <w:rPr>
                    <w:rFonts w:ascii="Arial Unicode MS" w:cs="Arial Unicode MS" w:eastAsia="Arial Unicode MS" w:hAnsi="Arial Unicode MS"/>
                    <w:sz w:val="22"/>
                    <w:szCs w:val="22"/>
                    <w:rtl w:val="0"/>
                  </w:rPr>
                  <w:t xml:space="preserve">  → Ray has dominant strategy: COMPETE (regardless of Marcus's choice) ✓</w:t>
                </w:r>
              </w:sdtContent>
            </w:sdt>
          </w:p>
          <w:p w:rsidR="00000000" w:rsidDel="00000000" w:rsidP="00000000" w:rsidRDefault="00000000" w:rsidRPr="00000000" w14:paraId="000000B3">
            <w:pPr>
              <w:spacing w:after="60" w:before="80" w:lineRule="auto"/>
              <w:rPr>
                <w:sz w:val="22"/>
                <w:szCs w:val="22"/>
              </w:rPr>
            </w:pPr>
            <w:r w:rsidDel="00000000" w:rsidR="00000000" w:rsidRPr="00000000">
              <w:rPr>
                <w:rtl w:val="0"/>
              </w:rPr>
            </w:r>
          </w:p>
          <w:p w:rsidR="00000000" w:rsidDel="00000000" w:rsidP="00000000" w:rsidRDefault="00000000" w:rsidRPr="00000000" w14:paraId="000000B4">
            <w:pPr>
              <w:spacing w:after="60" w:before="80" w:lineRule="auto"/>
              <w:rPr>
                <w:sz w:val="22"/>
                <w:szCs w:val="22"/>
              </w:rPr>
            </w:pPr>
            <w:r w:rsidDel="00000000" w:rsidR="00000000" w:rsidRPr="00000000">
              <w:rPr>
                <w:sz w:val="22"/>
                <w:szCs w:val="22"/>
                <w:rtl w:val="0"/>
              </w:rPr>
              <w:t xml:space="preserve">Nash Equilibrium: (Compete, Compete) = Marcus $200, Ray $600</w:t>
            </w:r>
          </w:p>
          <w:p w:rsidR="00000000" w:rsidDel="00000000" w:rsidP="00000000" w:rsidRDefault="00000000" w:rsidRPr="00000000" w14:paraId="000000B5">
            <w:pPr>
              <w:spacing w:after="60" w:before="80" w:lineRule="auto"/>
              <w:rPr>
                <w:sz w:val="22"/>
                <w:szCs w:val="22"/>
              </w:rPr>
            </w:pPr>
            <w:r w:rsidDel="00000000" w:rsidR="00000000" w:rsidRPr="00000000">
              <w:rPr>
                <w:sz w:val="22"/>
                <w:szCs w:val="22"/>
                <w:rtl w:val="0"/>
              </w:rPr>
              <w:t xml:space="preserve">Pareto superior outcome: (Accommodate, Accommodate) = Marcus $300, Ray $800</w:t>
            </w:r>
          </w:p>
          <w:p w:rsidR="00000000" w:rsidDel="00000000" w:rsidP="00000000" w:rsidRDefault="00000000" w:rsidRPr="00000000" w14:paraId="000000B6">
            <w:pPr>
              <w:spacing w:after="60" w:before="80" w:lineRule="auto"/>
              <w:rPr>
                <w:sz w:val="22"/>
                <w:szCs w:val="22"/>
              </w:rPr>
            </w:pPr>
            <w:sdt>
              <w:sdtPr>
                <w:id w:val="-1754178601"/>
                <w:tag w:val="goog_rdk_30"/>
              </w:sdtPr>
              <w:sdtContent>
                <w:r w:rsidDel="00000000" w:rsidR="00000000" w:rsidRPr="00000000">
                  <w:rPr>
                    <w:rFonts w:ascii="Cardo" w:cs="Cardo" w:eastAsia="Cardo" w:hAnsi="Cardo"/>
                    <w:sz w:val="22"/>
                    <w:szCs w:val="22"/>
                    <w:rtl w:val="0"/>
                  </w:rPr>
                  <w:t xml:space="preserve">→ This IS a true Prisoner's Dilemma: both have dominant strategies to compete,</w:t>
                </w:r>
              </w:sdtContent>
            </w:sdt>
          </w:p>
          <w:p w:rsidR="00000000" w:rsidDel="00000000" w:rsidP="00000000" w:rsidRDefault="00000000" w:rsidRPr="00000000" w14:paraId="000000B7">
            <w:pPr>
              <w:spacing w:after="60" w:before="80" w:lineRule="auto"/>
              <w:rPr>
                <w:sz w:val="22"/>
                <w:szCs w:val="22"/>
              </w:rPr>
            </w:pPr>
            <w:sdt>
              <w:sdtPr>
                <w:id w:val="-1508809939"/>
                <w:tag w:val="goog_rdk_31"/>
              </w:sdtPr>
              <w:sdtContent>
                <w:r w:rsidDel="00000000" w:rsidR="00000000" w:rsidRPr="00000000">
                  <w:rPr>
                    <w:rFonts w:ascii="Arial Unicode MS" w:cs="Arial Unicode MS" w:eastAsia="Arial Unicode MS" w:hAnsi="Arial Unicode MS"/>
                    <w:sz w:val="22"/>
                    <w:szCs w:val="22"/>
                    <w:rtl w:val="0"/>
                  </w:rPr>
                  <w:t xml:space="preserve">  yet both would be better off if both accommodated. ✓</w:t>
                </w:r>
              </w:sdtContent>
            </w:sdt>
          </w:p>
          <w:p w:rsidR="00000000" w:rsidDel="00000000" w:rsidP="00000000" w:rsidRDefault="00000000" w:rsidRPr="00000000" w14:paraId="000000B8">
            <w:pPr>
              <w:spacing w:after="60" w:before="80" w:lineRule="auto"/>
              <w:rPr>
                <w:sz w:val="22"/>
                <w:szCs w:val="22"/>
              </w:rPr>
            </w:pPr>
            <w:r w:rsidDel="00000000" w:rsidR="00000000" w:rsidRPr="00000000">
              <w:rPr>
                <w:rtl w:val="0"/>
              </w:rPr>
            </w:r>
          </w:p>
          <w:p w:rsidR="00000000" w:rsidDel="00000000" w:rsidP="00000000" w:rsidRDefault="00000000" w:rsidRPr="00000000" w14:paraId="000000B9">
            <w:pPr>
              <w:spacing w:after="60" w:before="80" w:lineRule="auto"/>
              <w:rPr>
                <w:sz w:val="22"/>
                <w:szCs w:val="22"/>
              </w:rPr>
            </w:pPr>
            <w:r w:rsidDel="00000000" w:rsidR="00000000" w:rsidRPr="00000000">
              <w:rPr>
                <w:rtl w:val="0"/>
              </w:rPr>
            </w:r>
          </w:p>
          <w:p w:rsidR="00000000" w:rsidDel="00000000" w:rsidP="00000000" w:rsidRDefault="00000000" w:rsidRPr="00000000" w14:paraId="000000BA">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Marcus's dominant strategy: Compete ($8)</w:t>
            </w:r>
          </w:p>
          <w:p w:rsidR="00000000" w:rsidDel="00000000" w:rsidP="00000000" w:rsidRDefault="00000000" w:rsidRPr="00000000" w14:paraId="000000BB">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Ray's dominant strategy: Compete ($8)</w:t>
            </w:r>
          </w:p>
          <w:p w:rsidR="00000000" w:rsidDel="00000000" w:rsidP="00000000" w:rsidRDefault="00000000" w:rsidRPr="00000000" w14:paraId="000000BC">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Nash Equilibrium: (Compete, Compete) — Marcus earns $200, Ray earns $600</w:t>
            </w:r>
          </w:p>
          <w:p w:rsidR="00000000" w:rsidDel="00000000" w:rsidP="00000000" w:rsidRDefault="00000000" w:rsidRPr="00000000" w14:paraId="000000BD">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Is this Pareto optimal? NO — both could earn more at (Accommodate, Accommodate)</w:t>
            </w:r>
          </w:p>
          <w:p w:rsidR="00000000" w:rsidDel="00000000" w:rsidP="00000000" w:rsidRDefault="00000000" w:rsidRPr="00000000" w14:paraId="000000BE">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System 1 vs System 2: if Marcus decides quickly (System 1), he might</w:t>
            </w:r>
          </w:p>
          <w:p w:rsidR="00000000" w:rsidDel="00000000" w:rsidP="00000000" w:rsidRDefault="00000000" w:rsidRPr="00000000" w14:paraId="000000BF">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accommodate, hoping Ray does too — but Ray's dominant strategy makes that</w:t>
            </w:r>
          </w:p>
          <w:p w:rsidR="00000000" w:rsidDel="00000000" w:rsidP="00000000" w:rsidRDefault="00000000" w:rsidRPr="00000000" w14:paraId="000000C0">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  irrational. System 2 (deliberate reasoning) reveals the dominant strategy.</w:t>
            </w:r>
          </w:p>
          <w:p w:rsidR="00000000" w:rsidDel="00000000" w:rsidP="00000000" w:rsidRDefault="00000000" w:rsidRPr="00000000" w14:paraId="000000C1">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2">
            <w:pPr>
              <w:spacing w:after="10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3">
            <w:pPr>
              <w:spacing w:after="100" w:lineRule="auto"/>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0C4">
      <w:pPr>
        <w:pBdr>
          <w:left w:color="c9a84c" w:space="0" w:sz="14" w:val="single"/>
        </w:pBdr>
        <w:shd w:fill="fff4d9" w:val="clear"/>
        <w:spacing w:after="80" w:before="140" w:lineRule="auto"/>
        <w:rPr>
          <w:rFonts w:ascii="EB Garamond" w:cs="EB Garamond" w:eastAsia="EB Garamond" w:hAnsi="EB Garamond"/>
          <w:sz w:val="22"/>
          <w:szCs w:val="22"/>
        </w:rPr>
      </w:pPr>
      <w:sdt>
        <w:sdtPr>
          <w:id w:val="-817184350"/>
          <w:tag w:val="goog_rdk_32"/>
        </w:sdtPr>
        <w:sdtContent>
          <w:r w:rsidDel="00000000" w:rsidR="00000000" w:rsidRPr="00000000">
            <w:rPr>
              <w:rFonts w:ascii="Arial Unicode MS" w:cs="Arial Unicode MS" w:eastAsia="Arial Unicode MS" w:hAnsi="Arial Unicode MS"/>
              <w:sz w:val="22"/>
              <w:szCs w:val="22"/>
              <w:rtl w:val="0"/>
            </w:rPr>
            <w:t xml:space="preserve">✦ 3)  The prisoner's dilemma produces a Nash equilibrium that is Pareto inferior. Apply to climate negotiations: each country has a dominant strategy to not reduce emissions. What mechanism could shift the equilibrium to (cooperate, cooperate)?</w:t>
          </w:r>
        </w:sdtContent>
      </w:sdt>
      <w:r w:rsidDel="00000000" w:rsidR="00000000" w:rsidRPr="00000000">
        <w:rPr>
          <w:rtl w:val="0"/>
        </w:rPr>
      </w:r>
    </w:p>
    <w:p w:rsidR="00000000" w:rsidDel="00000000" w:rsidP="00000000" w:rsidRDefault="00000000" w:rsidRPr="00000000" w14:paraId="000000C5">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C6">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C7">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C8">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9">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A">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B">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C">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D">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E">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CF">
      <w:pPr>
        <w:spacing w:after="8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0D0">
      <w:pPr>
        <w:spacing w:after="80" w:lineRule="auto"/>
        <w:rPr>
          <w:rFonts w:ascii="EB Garamond" w:cs="EB Garamond" w:eastAsia="EB Garamond" w:hAnsi="EB Garamond"/>
          <w:sz w:val="22"/>
          <w:szCs w:val="22"/>
        </w:rPr>
      </w:pPr>
      <w:r w:rsidDel="00000000" w:rsidR="00000000" w:rsidRPr="00000000">
        <w:rPr>
          <w:rtl w:val="0"/>
        </w:rPr>
      </w:r>
    </w:p>
    <w:sdt>
      <w:sdtPr>
        <w:lock w:val="contentLocked"/>
        <w:id w:val="1567017779"/>
        <w:tag w:val="goog_rdk_34"/>
      </w:sdtPr>
      <w:sdtContent>
        <w:tbl>
          <w:tblPr>
            <w:tblStyle w:val="Table11"/>
            <w:tblW w:w="10155.0" w:type="dxa"/>
            <w:jc w:val="left"/>
            <w:tblInd w:w="30.0" w:type="dxa"/>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2865"/>
            <w:gridCol w:w="7290"/>
            <w:tblGridChange w:id="0">
              <w:tblGrid>
                <w:gridCol w:w="2865"/>
                <w:gridCol w:w="7290"/>
              </w:tblGrid>
            </w:tblGridChange>
          </w:tblGrid>
          <w:tr>
            <w:trPr>
              <w:cantSplit w:val="0"/>
              <w:tblHeader w:val="0"/>
            </w:trPr>
            <w:tc>
              <w:tcPr>
                <w:shd w:fill="1b3a5c" w:val="clear"/>
                <w:tcMar>
                  <w:top w:w="100.0" w:type="dxa"/>
                  <w:left w:w="120.0" w:type="dxa"/>
                  <w:bottom w:w="100.0" w:type="dxa"/>
                  <w:right w:w="120.0" w:type="dxa"/>
                </w:tcMar>
              </w:tcPr>
              <w:p w:rsidR="00000000" w:rsidDel="00000000" w:rsidP="00000000" w:rsidRDefault="00000000" w:rsidRPr="00000000" w14:paraId="000000D1">
                <w:pPr>
                  <w:spacing w:after="24"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11.5</w:t>
                </w:r>
                <w:r w:rsidDel="00000000" w:rsidR="00000000" w:rsidRPr="00000000">
                  <w:rPr>
                    <w:rtl w:val="0"/>
                  </w:rPr>
                </w:r>
              </w:p>
              <w:p w:rsidR="00000000" w:rsidDel="00000000" w:rsidP="00000000" w:rsidRDefault="00000000" w:rsidRPr="00000000" w14:paraId="000000D2">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OPEC Oil Cartel Game</w:t>
                </w:r>
                <w:r w:rsidDel="00000000" w:rsidR="00000000" w:rsidRPr="00000000">
                  <w:rPr>
                    <w:rtl w:val="0"/>
                  </w:rPr>
                </w:r>
              </w:p>
              <w:p w:rsidR="00000000" w:rsidDel="00000000" w:rsidP="00000000" w:rsidRDefault="00000000" w:rsidRPr="00000000" w14:paraId="000000D3">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c9a84c"/>
                    <w:sz w:val="22"/>
                    <w:szCs w:val="22"/>
                    <w:rtl w:val="0"/>
                  </w:rPr>
                  <w:t xml:space="preserve">GLOBAL1973–PRESENT</w:t>
                </w:r>
                <w:r w:rsidDel="00000000" w:rsidR="00000000" w:rsidRPr="00000000">
                  <w:rPr>
                    <w:rtl w:val="0"/>
                  </w:rPr>
                </w:r>
              </w:p>
              <w:p w:rsidR="00000000" w:rsidDel="00000000" w:rsidP="00000000" w:rsidRDefault="00000000" w:rsidRPr="00000000" w14:paraId="000000D4">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OPEC members agree to collectively reduce oil production to raise prices. But each member faces individual incentive to secretly overproduce (sell more at the high cartel price). Saudi Arabia: "Should we cheat on our quota?" Iran: "Should we cheat on our quota?"</w:t>
                </w:r>
                <w:r w:rsidDel="00000000" w:rsidR="00000000" w:rsidRPr="00000000">
                  <w:rPr>
                    <w:rtl w:val="0"/>
                  </w:rPr>
                </w:r>
              </w:p>
            </w:tc>
            <w:tc>
              <w:tcPr>
                <w:shd w:fill="ede8df" w:val="clear"/>
                <w:tcMar>
                  <w:top w:w="80.0" w:type="dxa"/>
                  <w:left w:w="120.0" w:type="dxa"/>
                  <w:bottom w:w="80.0" w:type="dxa"/>
                  <w:right w:w="120.0" w:type="dxa"/>
                </w:tcMar>
              </w:tcPr>
              <w:p w:rsidR="00000000" w:rsidDel="00000000" w:rsidP="00000000" w:rsidRDefault="00000000" w:rsidRPr="00000000" w14:paraId="000000D5">
                <w:pPr>
                  <w:widowControl w:val="0"/>
                  <w:spacing w:line="276" w:lineRule="auto"/>
                  <w:rPr>
                    <w:rFonts w:ascii="EB Garamond" w:cs="EB Garamond" w:eastAsia="EB Garamond" w:hAnsi="EB Garamond"/>
                    <w:sz w:val="22"/>
                    <w:szCs w:val="22"/>
                  </w:rPr>
                </w:pPr>
                <w:r w:rsidDel="00000000" w:rsidR="00000000" w:rsidRPr="00000000">
                  <w:rPr>
                    <w:rtl w:val="0"/>
                  </w:rPr>
                </w:r>
              </w:p>
              <w:sdt>
                <w:sdtPr>
                  <w:lock w:val="contentLocked"/>
                  <w:id w:val="294483791"/>
                  <w:tag w:val="goog_rdk_33"/>
                </w:sdtPr>
                <w:sdtContent>
                  <w:tbl>
                    <w:tblPr>
                      <w:tblStyle w:val="Table12"/>
                      <w:tblW w:w="7000.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2200"/>
                      <w:gridCol w:w="2400"/>
                      <w:gridCol w:w="2400"/>
                      <w:tblGridChange w:id="0">
                        <w:tblGrid>
                          <w:gridCol w:w="2200"/>
                          <w:gridCol w:w="2400"/>
                          <w:gridCol w:w="2400"/>
                        </w:tblGrid>
                      </w:tblGridChange>
                    </w:tblGrid>
                    <w:tr>
                      <w:trPr>
                        <w:cantSplit w:val="0"/>
                        <w:tblHeader w:val="0"/>
                      </w:trPr>
                      <w:tc>
                        <w:tcPr>
                          <w:shd w:fill="4a6274" w:val="clear"/>
                          <w:tcMar>
                            <w:top w:w="40.0" w:type="dxa"/>
                            <w:left w:w="80.0" w:type="dxa"/>
                            <w:bottom w:w="40.0" w:type="dxa"/>
                            <w:right w:w="80.0" w:type="dxa"/>
                          </w:tcMar>
                        </w:tcPr>
                        <w:p w:rsidR="00000000" w:rsidDel="00000000" w:rsidP="00000000" w:rsidRDefault="00000000" w:rsidRPr="00000000" w14:paraId="000000D6">
                          <w:pPr>
                            <w:jc w:val="center"/>
                            <w:rPr>
                              <w:rFonts w:ascii="EB Garamond" w:cs="EB Garamond" w:eastAsia="EB Garamond" w:hAnsi="EB Garamond"/>
                              <w:sz w:val="22"/>
                              <w:szCs w:val="22"/>
                            </w:rPr>
                          </w:pP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0D7">
                          <w:pPr>
                            <w:jc w:val="center"/>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Iran: Obey Quota</w:t>
                          </w:r>
                          <w:r w:rsidDel="00000000" w:rsidR="00000000" w:rsidRPr="00000000">
                            <w:rPr>
                              <w:rtl w:val="0"/>
                            </w:rPr>
                          </w:r>
                        </w:p>
                      </w:tc>
                      <w:tc>
                        <w:tcPr>
                          <w:shd w:fill="4a6274" w:val="clear"/>
                          <w:tcMar>
                            <w:top w:w="40.0" w:type="dxa"/>
                            <w:left w:w="80.0" w:type="dxa"/>
                            <w:bottom w:w="40.0" w:type="dxa"/>
                            <w:right w:w="80.0" w:type="dxa"/>
                          </w:tcMar>
                        </w:tcPr>
                        <w:p w:rsidR="00000000" w:rsidDel="00000000" w:rsidP="00000000" w:rsidRDefault="00000000" w:rsidRPr="00000000" w14:paraId="000000D8">
                          <w:pPr>
                            <w:jc w:val="center"/>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Iran: Cheat (Overproduce)</w:t>
                          </w:r>
                          <w:r w:rsidDel="00000000" w:rsidR="00000000" w:rsidRPr="00000000">
                            <w:rPr>
                              <w:rtl w:val="0"/>
                            </w:rPr>
                          </w:r>
                        </w:p>
                      </w:tc>
                    </w:tr>
                    <w:tr>
                      <w:trPr>
                        <w:cantSplit w:val="0"/>
                        <w:tblHeader w:val="0"/>
                      </w:trPr>
                      <w:tc>
                        <w:tcPr>
                          <w:shd w:fill="fdfaf4" w:val="clear"/>
                          <w:tcMar>
                            <w:top w:w="40.0" w:type="dxa"/>
                            <w:left w:w="80.0" w:type="dxa"/>
                            <w:bottom w:w="40.0" w:type="dxa"/>
                            <w:right w:w="80.0" w:type="dxa"/>
                          </w:tcMar>
                        </w:tcPr>
                        <w:p w:rsidR="00000000" w:rsidDel="00000000" w:rsidP="00000000" w:rsidRDefault="00000000" w:rsidRPr="00000000" w14:paraId="000000D9">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Saudi Arabia: Obey Quota</w:t>
                          </w:r>
                        </w:p>
                      </w:tc>
                      <w:tc>
                        <w:tcPr>
                          <w:shd w:fill="fdfaf4" w:val="clear"/>
                          <w:tcMar>
                            <w:top w:w="40.0" w:type="dxa"/>
                            <w:left w:w="80.0" w:type="dxa"/>
                            <w:bottom w:w="40.0" w:type="dxa"/>
                            <w:right w:w="80.0" w:type="dxa"/>
                          </w:tcMar>
                        </w:tcPr>
                        <w:p w:rsidR="00000000" w:rsidDel="00000000" w:rsidP="00000000" w:rsidRDefault="00000000" w:rsidRPr="00000000" w14:paraId="000000DA">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SA = $60B, Iran = $60B</w:t>
                          </w:r>
                        </w:p>
                      </w:tc>
                      <w:tc>
                        <w:tcPr>
                          <w:shd w:fill="fdfaf4" w:val="clear"/>
                          <w:tcMar>
                            <w:top w:w="40.0" w:type="dxa"/>
                            <w:left w:w="80.0" w:type="dxa"/>
                            <w:bottom w:w="40.0" w:type="dxa"/>
                            <w:right w:w="80.0" w:type="dxa"/>
                          </w:tcMar>
                        </w:tcPr>
                        <w:p w:rsidR="00000000" w:rsidDel="00000000" w:rsidP="00000000" w:rsidRDefault="00000000" w:rsidRPr="00000000" w14:paraId="000000DB">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SA = $40B, Iran = $75B</w:t>
                          </w:r>
                        </w:p>
                      </w:tc>
                    </w:tr>
                    <w:tr>
                      <w:trPr>
                        <w:cantSplit w:val="0"/>
                        <w:tblHeader w:val="0"/>
                      </w:trPr>
                      <w:tc>
                        <w:tcPr>
                          <w:shd w:fill="fdfaf4" w:val="clear"/>
                          <w:tcMar>
                            <w:top w:w="40.0" w:type="dxa"/>
                            <w:left w:w="80.0" w:type="dxa"/>
                            <w:bottom w:w="40.0" w:type="dxa"/>
                            <w:right w:w="80.0" w:type="dxa"/>
                          </w:tcMar>
                        </w:tcPr>
                        <w:p w:rsidR="00000000" w:rsidDel="00000000" w:rsidP="00000000" w:rsidRDefault="00000000" w:rsidRPr="00000000" w14:paraId="000000DC">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Saudi Arabia: Cheat</w:t>
                          </w:r>
                        </w:p>
                      </w:tc>
                      <w:tc>
                        <w:tcPr>
                          <w:shd w:fill="fdfaf4" w:val="clear"/>
                          <w:tcMar>
                            <w:top w:w="40.0" w:type="dxa"/>
                            <w:left w:w="80.0" w:type="dxa"/>
                            <w:bottom w:w="40.0" w:type="dxa"/>
                            <w:right w:w="80.0" w:type="dxa"/>
                          </w:tcMar>
                        </w:tcPr>
                        <w:p w:rsidR="00000000" w:rsidDel="00000000" w:rsidP="00000000" w:rsidRDefault="00000000" w:rsidRPr="00000000" w14:paraId="000000DD">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SA = $75B, Iran = $40B</w:t>
                          </w:r>
                        </w:p>
                      </w:tc>
                      <w:tc>
                        <w:tcPr>
                          <w:shd w:fill="fdfaf4" w:val="clear"/>
                          <w:tcMar>
                            <w:top w:w="40.0" w:type="dxa"/>
                            <w:left w:w="80.0" w:type="dxa"/>
                            <w:bottom w:w="40.0" w:type="dxa"/>
                            <w:right w:w="80.0" w:type="dxa"/>
                          </w:tcMar>
                        </w:tcPr>
                        <w:p w:rsidR="00000000" w:rsidDel="00000000" w:rsidP="00000000" w:rsidRDefault="00000000" w:rsidRPr="00000000" w14:paraId="000000DE">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SA = $45B, Iran = $45B</w:t>
                          </w:r>
                        </w:p>
                      </w:tc>
                    </w:tr>
                  </w:tbl>
                </w:sdtContent>
              </w:sdt>
              <w:p w:rsidR="00000000" w:rsidDel="00000000" w:rsidP="00000000" w:rsidRDefault="00000000" w:rsidRPr="00000000" w14:paraId="000000DF">
                <w:pPr>
                  <w:spacing w:after="80" w:lineRule="auto"/>
                  <w:rPr>
                    <w:rFonts w:ascii="EB Garamond" w:cs="EB Garamond" w:eastAsia="EB Garamond" w:hAnsi="EB Garamond"/>
                    <w:color w:val="ede8df"/>
                    <w:sz w:val="22"/>
                    <w:szCs w:val="22"/>
                  </w:rPr>
                </w:pPr>
                <w:r w:rsidDel="00000000" w:rsidR="00000000" w:rsidRPr="00000000">
                  <w:rPr>
                    <w:rtl w:val="0"/>
                  </w:rPr>
                </w:r>
              </w:p>
              <w:p w:rsidR="00000000" w:rsidDel="00000000" w:rsidP="00000000" w:rsidRDefault="00000000" w:rsidRPr="00000000" w14:paraId="000000E0">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 </w:t>
                </w:r>
                <w:r w:rsidDel="00000000" w:rsidR="00000000" w:rsidRPr="00000000">
                  <w:rPr>
                    <w:rFonts w:ascii="EB Garamond" w:cs="EB Garamond" w:eastAsia="EB Garamond" w:hAnsi="EB Garamond"/>
                    <w:sz w:val="22"/>
                    <w:szCs w:val="22"/>
                    <w:rtl w:val="0"/>
                  </w:rPr>
                  <w:t xml:space="preserve">What is the Nash Equilibrium?  (SA: _______, Iran: _______)</w:t>
                </w:r>
              </w:p>
              <w:p w:rsidR="00000000" w:rsidDel="00000000" w:rsidP="00000000" w:rsidRDefault="00000000" w:rsidRPr="00000000" w14:paraId="000000E1">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 </w:t>
                </w:r>
                <w:r w:rsidDel="00000000" w:rsidR="00000000" w:rsidRPr="00000000">
                  <w:rPr>
                    <w:rFonts w:ascii="EB Garamond" w:cs="EB Garamond" w:eastAsia="EB Garamond" w:hAnsi="EB Garamond"/>
                    <w:sz w:val="22"/>
                    <w:szCs w:val="22"/>
                    <w:rtl w:val="0"/>
                  </w:rPr>
                  <w:t xml:space="preserve">Is this Pareto Efficient? What outcome would BOTH prefer?  (SA: _______, Iran: _______)</w:t>
                </w:r>
              </w:p>
              <w:p w:rsidR="00000000" w:rsidDel="00000000" w:rsidP="00000000" w:rsidRDefault="00000000" w:rsidRPr="00000000" w14:paraId="000000E2">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 </w:t>
                </w:r>
                <w:r w:rsidDel="00000000" w:rsidR="00000000" w:rsidRPr="00000000">
                  <w:rPr>
                    <w:rFonts w:ascii="EB Garamond" w:cs="EB Garamond" w:eastAsia="EB Garamond" w:hAnsi="EB Garamond"/>
                    <w:sz w:val="22"/>
                    <w:szCs w:val="22"/>
                    <w:rtl w:val="0"/>
                  </w:rPr>
                  <w:t xml:space="preserve">Why does the cartel agreement tend to break down over time? Which system (1 or 2) do you think drives the decision to cheat?</w:t>
                </w:r>
              </w:p>
              <w:p w:rsidR="00000000" w:rsidDel="00000000" w:rsidP="00000000" w:rsidRDefault="00000000" w:rsidRPr="00000000" w14:paraId="000000E3">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w:t>
                </w:r>
              </w:p>
              <w:p w:rsidR="00000000" w:rsidDel="00000000" w:rsidP="00000000" w:rsidRDefault="00000000" w:rsidRPr="00000000" w14:paraId="000000E4">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w:t>
                </w:r>
              </w:p>
            </w:tc>
          </w:tr>
        </w:tbl>
      </w:sdtContent>
    </w:sdt>
    <w:p w:rsidR="00000000" w:rsidDel="00000000" w:rsidP="00000000" w:rsidRDefault="00000000" w:rsidRPr="00000000" w14:paraId="000000E5">
      <w:pPr>
        <w:pBdr>
          <w:left w:color="c9a84c" w:space="0" w:sz="14" w:val="single"/>
        </w:pBdr>
        <w:shd w:fill="fff4d9" w:val="clear"/>
        <w:spacing w:after="80" w:before="140" w:lineRule="auto"/>
        <w:rPr>
          <w:rFonts w:ascii="EB Garamond" w:cs="EB Garamond" w:eastAsia="EB Garamond" w:hAnsi="EB Garamond"/>
          <w:i w:val="1"/>
          <w:iCs w:val="1"/>
          <w:sz w:val="22"/>
          <w:szCs w:val="22"/>
        </w:rPr>
      </w:pPr>
      <w:sdt>
        <w:sdtPr>
          <w:id w:val="-1494613463"/>
          <w:tag w:val="goog_rdk_35"/>
        </w:sdtPr>
        <w:sdtContent>
          <w:r w:rsidDel="00000000" w:rsidR="00000000" w:rsidRPr="00000000">
            <w:rPr>
              <w:rFonts w:ascii="Arial Unicode MS" w:cs="Arial Unicode MS" w:eastAsia="Arial Unicode MS" w:hAnsi="Arial Unicode MS"/>
              <w:sz w:val="22"/>
              <w:szCs w:val="22"/>
              <w:rtl w:val="0"/>
            </w:rPr>
            <w:t xml:space="preserve">✦ 4)  </w:t>
          </w:r>
        </w:sdtContent>
      </w:sdt>
      <w:r w:rsidDel="00000000" w:rsidR="00000000" w:rsidRPr="00000000">
        <w:rPr>
          <w:rFonts w:ascii="EB Garamond" w:cs="EB Garamond" w:eastAsia="EB Garamond" w:hAnsi="EB Garamond"/>
          <w:i w:val="1"/>
          <w:iCs w:val="1"/>
          <w:sz w:val="22"/>
          <w:szCs w:val="22"/>
          <w:rtl w:val="0"/>
        </w:rPr>
        <w:t xml:space="preserve">The OPEC cartel maintained cooperation better from 1973–80 than in the 1980s. Using game theory, identify THREE specific factors that might have made cooperation EASIER in 1973 and HARDER by 1985. (Hint: think about number of players, ability to monitor cheating, threat of punishment, and new entrants to the oil market.)</w:t>
      </w:r>
      <w:r w:rsidDel="00000000" w:rsidR="00000000" w:rsidRPr="00000000">
        <w:rPr>
          <w:rtl w:val="0"/>
        </w:rPr>
      </w:r>
    </w:p>
    <w:p w:rsidR="00000000" w:rsidDel="00000000" w:rsidP="00000000" w:rsidRDefault="00000000" w:rsidRPr="00000000" w14:paraId="000000E6">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E7">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E8">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0E9">
      <w:pPr>
        <w:pStyle w:val="Heading2"/>
        <w:rPr>
          <w:rFonts w:ascii="EB Garamond" w:cs="EB Garamond" w:eastAsia="EB Garamond" w:hAnsi="EB Garamond"/>
          <w:b w:val="0"/>
          <w:bCs w:val="0"/>
          <w:sz w:val="22"/>
          <w:szCs w:val="22"/>
        </w:rPr>
      </w:pPr>
      <w:bookmarkStart w:colFirst="0" w:colLast="0" w:name="_heading=h.3psxogzhso6f" w:id="19"/>
      <w:bookmarkEnd w:id="19"/>
      <w:r w:rsidDel="00000000" w:rsidR="00000000" w:rsidRPr="00000000">
        <w:rPr>
          <w:rtl w:val="0"/>
        </w:rPr>
      </w:r>
    </w:p>
    <w:p w:rsidR="00000000" w:rsidDel="00000000" w:rsidP="00000000" w:rsidRDefault="00000000" w:rsidRPr="00000000" w14:paraId="000000EA">
      <w:pPr>
        <w:pStyle w:val="Heading2"/>
        <w:rPr>
          <w:rFonts w:ascii="EB Garamond" w:cs="EB Garamond" w:eastAsia="EB Garamond" w:hAnsi="EB Garamond"/>
          <w:b w:val="0"/>
          <w:bCs w:val="0"/>
          <w:sz w:val="22"/>
          <w:szCs w:val="22"/>
        </w:rPr>
      </w:pPr>
      <w:bookmarkStart w:colFirst="0" w:colLast="0" w:name="_heading=h.bah1hawegph" w:id="20"/>
      <w:bookmarkEnd w:id="20"/>
      <w:r w:rsidDel="00000000" w:rsidR="00000000" w:rsidRPr="00000000">
        <w:rPr>
          <w:rtl w:val="0"/>
        </w:rPr>
      </w:r>
    </w:p>
    <w:p w:rsidR="00000000" w:rsidDel="00000000" w:rsidP="00000000" w:rsidRDefault="00000000" w:rsidRPr="00000000" w14:paraId="000000EB">
      <w:pPr>
        <w:pStyle w:val="Heading2"/>
        <w:rPr>
          <w:rFonts w:ascii="EB Garamond" w:cs="EB Garamond" w:eastAsia="EB Garamond" w:hAnsi="EB Garamond"/>
          <w:b w:val="0"/>
          <w:bCs w:val="0"/>
          <w:sz w:val="22"/>
          <w:szCs w:val="22"/>
        </w:rPr>
      </w:pPr>
      <w:bookmarkStart w:colFirst="0" w:colLast="0" w:name="_heading=h.dla40g67gn5n" w:id="21"/>
      <w:bookmarkEnd w:id="21"/>
      <w:r w:rsidDel="00000000" w:rsidR="00000000" w:rsidRPr="00000000">
        <w:rPr>
          <w:rtl w:val="0"/>
        </w:rPr>
      </w:r>
    </w:p>
    <w:p w:rsidR="00000000" w:rsidDel="00000000" w:rsidP="00000000" w:rsidRDefault="00000000" w:rsidRPr="00000000" w14:paraId="000000EC">
      <w:pPr>
        <w:pStyle w:val="Heading2"/>
        <w:rPr>
          <w:rFonts w:ascii="EB Garamond" w:cs="EB Garamond" w:eastAsia="EB Garamond" w:hAnsi="EB Garamond"/>
          <w:b w:val="0"/>
          <w:bCs w:val="0"/>
          <w:sz w:val="22"/>
          <w:szCs w:val="22"/>
        </w:rPr>
      </w:pPr>
      <w:bookmarkStart w:colFirst="0" w:colLast="0" w:name="_heading=h.qagq64ke0b4i" w:id="22"/>
      <w:bookmarkEnd w:id="22"/>
      <w:r w:rsidDel="00000000" w:rsidR="00000000" w:rsidRPr="00000000">
        <w:rPr>
          <w:rtl w:val="0"/>
        </w:rPr>
      </w:r>
    </w:p>
    <w:p w:rsidR="00000000" w:rsidDel="00000000" w:rsidP="00000000" w:rsidRDefault="00000000" w:rsidRPr="00000000" w14:paraId="000000ED">
      <w:pPr>
        <w:pStyle w:val="Heading2"/>
        <w:rPr>
          <w:rFonts w:ascii="EB Garamond" w:cs="EB Garamond" w:eastAsia="EB Garamond" w:hAnsi="EB Garamond"/>
          <w:b w:val="0"/>
          <w:bCs w:val="0"/>
          <w:sz w:val="22"/>
          <w:szCs w:val="22"/>
        </w:rPr>
      </w:pPr>
      <w:bookmarkStart w:colFirst="0" w:colLast="0" w:name="_heading=h.pkz6tskdp3y3" w:id="23"/>
      <w:bookmarkEnd w:id="23"/>
      <w:r w:rsidDel="00000000" w:rsidR="00000000" w:rsidRPr="00000000">
        <w:rPr>
          <w:rtl w:val="0"/>
        </w:rPr>
      </w:r>
    </w:p>
    <w:p w:rsidR="00000000" w:rsidDel="00000000" w:rsidP="00000000" w:rsidRDefault="00000000" w:rsidRPr="00000000" w14:paraId="000000EE">
      <w:pPr>
        <w:pStyle w:val="Heading2"/>
        <w:rPr>
          <w:rFonts w:ascii="EB Garamond" w:cs="EB Garamond" w:eastAsia="EB Garamond" w:hAnsi="EB Garamond"/>
          <w:b w:val="0"/>
          <w:bCs w:val="0"/>
          <w:sz w:val="22"/>
          <w:szCs w:val="22"/>
        </w:rPr>
      </w:pPr>
      <w:bookmarkStart w:colFirst="0" w:colLast="0" w:name="_heading=h.152tyvh95nrb" w:id="24"/>
      <w:bookmarkEnd w:id="24"/>
      <w:r w:rsidDel="00000000" w:rsidR="00000000" w:rsidRPr="00000000">
        <w:rPr>
          <w:rtl w:val="0"/>
        </w:rPr>
      </w:r>
    </w:p>
    <w:p w:rsidR="00000000" w:rsidDel="00000000" w:rsidP="00000000" w:rsidRDefault="00000000" w:rsidRPr="00000000" w14:paraId="000000EF">
      <w:pPr>
        <w:pStyle w:val="Heading2"/>
        <w:rPr>
          <w:rFonts w:ascii="EB Garamond" w:cs="EB Garamond" w:eastAsia="EB Garamond" w:hAnsi="EB Garamond"/>
          <w:b w:val="0"/>
          <w:bCs w:val="0"/>
          <w:sz w:val="22"/>
          <w:szCs w:val="22"/>
        </w:rPr>
      </w:pPr>
      <w:bookmarkStart w:colFirst="0" w:colLast="0" w:name="_heading=h.v6kai35gxy68" w:id="25"/>
      <w:bookmarkEnd w:id="25"/>
      <w:r w:rsidDel="00000000" w:rsidR="00000000" w:rsidRPr="00000000">
        <w:rPr>
          <w:rtl w:val="0"/>
        </w:rPr>
      </w:r>
    </w:p>
    <w:p w:rsidR="00000000" w:rsidDel="00000000" w:rsidP="00000000" w:rsidRDefault="00000000" w:rsidRPr="00000000" w14:paraId="000000F0">
      <w:pPr>
        <w:pStyle w:val="Heading2"/>
        <w:rPr>
          <w:rFonts w:ascii="EB Garamond" w:cs="EB Garamond" w:eastAsia="EB Garamond" w:hAnsi="EB Garamond"/>
          <w:b w:val="0"/>
          <w:bCs w:val="0"/>
          <w:sz w:val="22"/>
          <w:szCs w:val="22"/>
        </w:rPr>
      </w:pPr>
      <w:bookmarkStart w:colFirst="0" w:colLast="0" w:name="_heading=h.stbzbl4yac7i" w:id="26"/>
      <w:bookmarkEnd w:id="26"/>
      <w:r w:rsidDel="00000000" w:rsidR="00000000" w:rsidRPr="00000000">
        <w:rPr>
          <w:rtl w:val="0"/>
        </w:rPr>
      </w:r>
    </w:p>
    <w:p w:rsidR="00000000" w:rsidDel="00000000" w:rsidP="00000000" w:rsidRDefault="00000000" w:rsidRPr="00000000" w14:paraId="000000F1">
      <w:pPr>
        <w:pStyle w:val="Heading2"/>
        <w:rPr>
          <w:rFonts w:ascii="EB Garamond" w:cs="EB Garamond" w:eastAsia="EB Garamond" w:hAnsi="EB Garamond"/>
          <w:b w:val="0"/>
          <w:bCs w:val="0"/>
          <w:sz w:val="22"/>
          <w:szCs w:val="22"/>
        </w:rPr>
      </w:pPr>
      <w:bookmarkStart w:colFirst="0" w:colLast="0" w:name="_heading=h.urs92f87j6bx" w:id="27"/>
      <w:bookmarkEnd w:id="27"/>
      <w:r w:rsidDel="00000000" w:rsidR="00000000" w:rsidRPr="00000000">
        <w:rPr>
          <w:rtl w:val="0"/>
        </w:rPr>
      </w:r>
    </w:p>
    <w:p w:rsidR="00000000" w:rsidDel="00000000" w:rsidP="00000000" w:rsidRDefault="00000000" w:rsidRPr="00000000" w14:paraId="000000F2">
      <w:pPr>
        <w:pStyle w:val="Heading2"/>
        <w:rPr>
          <w:rFonts w:ascii="EB Garamond" w:cs="EB Garamond" w:eastAsia="EB Garamond" w:hAnsi="EB Garamond"/>
          <w:b w:val="0"/>
          <w:bCs w:val="0"/>
          <w:sz w:val="22"/>
          <w:szCs w:val="22"/>
        </w:rPr>
      </w:pPr>
      <w:bookmarkStart w:colFirst="0" w:colLast="0" w:name="_heading=h.duc2qpo3en9p" w:id="28"/>
      <w:bookmarkEnd w:id="28"/>
      <w:r w:rsidDel="00000000" w:rsidR="00000000" w:rsidRPr="00000000">
        <w:rPr>
          <w:rtl w:val="0"/>
        </w:rPr>
      </w:r>
    </w:p>
    <w:p w:rsidR="00000000" w:rsidDel="00000000" w:rsidP="00000000" w:rsidRDefault="00000000" w:rsidRPr="00000000" w14:paraId="000000F3">
      <w:pPr>
        <w:pStyle w:val="Heading2"/>
        <w:rPr>
          <w:rFonts w:ascii="EB Garamond" w:cs="EB Garamond" w:eastAsia="EB Garamond" w:hAnsi="EB Garamond"/>
          <w:b w:val="0"/>
          <w:bCs w:val="0"/>
          <w:sz w:val="22"/>
          <w:szCs w:val="22"/>
        </w:rPr>
      </w:pPr>
      <w:bookmarkStart w:colFirst="0" w:colLast="0" w:name="_heading=h.aoqy6g3m415g" w:id="29"/>
      <w:bookmarkEnd w:id="29"/>
      <w:r w:rsidDel="00000000" w:rsidR="00000000" w:rsidRPr="00000000">
        <w:rPr>
          <w:rtl w:val="0"/>
        </w:rPr>
      </w:r>
    </w:p>
    <w:p w:rsidR="00000000" w:rsidDel="00000000" w:rsidP="00000000" w:rsidRDefault="00000000" w:rsidRPr="00000000" w14:paraId="000000F4">
      <w:pPr>
        <w:pStyle w:val="Heading2"/>
        <w:rPr>
          <w:rFonts w:ascii="EB Garamond" w:cs="EB Garamond" w:eastAsia="EB Garamond" w:hAnsi="EB Garamond"/>
          <w:sz w:val="22"/>
          <w:szCs w:val="22"/>
        </w:rPr>
      </w:pPr>
      <w:bookmarkStart w:colFirst="0" w:colLast="0" w:name="_heading=h.ai192fdwkqfn" w:id="30"/>
      <w:bookmarkEnd w:id="30"/>
      <w:r w:rsidDel="00000000" w:rsidR="00000000" w:rsidRPr="00000000">
        <w:rPr>
          <w:rFonts w:ascii="EB Garamond" w:cs="EB Garamond" w:eastAsia="EB Garamond" w:hAnsi="EB Garamond"/>
          <w:b w:val="0"/>
          <w:bCs w:val="0"/>
          <w:sz w:val="22"/>
          <w:szCs w:val="22"/>
          <w:rtl w:val="0"/>
        </w:rPr>
        <w:t xml:space="preserve">PART 4: OLIGOPOLY</w:t>
      </w:r>
      <w:r w:rsidDel="00000000" w:rsidR="00000000" w:rsidRPr="00000000">
        <w:rPr>
          <w:rtl w:val="0"/>
        </w:rPr>
      </w:r>
    </w:p>
    <w:sdt>
      <w:sdtPr>
        <w:lock w:val="contentLocked"/>
        <w:id w:val="-640372773"/>
        <w:tag w:val="goog_rdk_37"/>
      </w:sdtPr>
      <w:sdtContent>
        <w:tbl>
          <w:tblPr>
            <w:tblStyle w:val="Table13"/>
            <w:tblW w:w="101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10"/>
            <w:tblGridChange w:id="0">
              <w:tblGrid>
                <w:gridCol w:w="101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de8df" w:val="clear"/>
                <w:tcMar>
                  <w:top w:w="160.0" w:type="dxa"/>
                  <w:left w:w="160.0" w:type="dxa"/>
                  <w:bottom w:w="160.0" w:type="dxa"/>
                  <w:right w:w="160.0" w:type="dxa"/>
                </w:tcMar>
              </w:tcPr>
              <w:p w:rsidR="00000000" w:rsidDel="00000000" w:rsidP="00000000" w:rsidRDefault="00000000" w:rsidRPr="00000000" w14:paraId="000000F5">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OLIGOPOLY: A _____ number of large firms control most of an industry's sales. INTERDEPENDENCE is the defining feature — each firm's decisions affect the others.</w:t>
                </w:r>
              </w:p>
              <w:p w:rsidR="00000000" w:rsidDel="00000000" w:rsidP="00000000" w:rsidRDefault="00000000" w:rsidRPr="00000000" w14:paraId="000000F6">
                <w:pPr>
                  <w:spacing w:after="4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Three Models — Fill in:</w:t>
                </w:r>
              </w:p>
              <w:p w:rsidR="00000000" w:rsidDel="00000000" w:rsidP="00000000" w:rsidRDefault="00000000" w:rsidRPr="00000000" w14:paraId="000000F7">
                <w:pPr>
                  <w:spacing w:after="6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1. COLLUSION/CARTEL: Firms secretly agree on _____________________. Act like a _____________________. Higher profits for all. Example: _____________________ (formal cartel).</w:t>
                </w:r>
              </w:p>
              <w:p w:rsidR="00000000" w:rsidDel="00000000" w:rsidP="00000000" w:rsidRDefault="00000000" w:rsidRPr="00000000" w14:paraId="000000F8">
                <w:pPr>
                  <w:spacing w:after="60" w:lineRule="auto"/>
                  <w:rPr>
                    <w:rFonts w:ascii="EB Garamond" w:cs="EB Garamond" w:eastAsia="EB Garamond" w:hAnsi="EB Garamond"/>
                    <w:sz w:val="22"/>
                    <w:szCs w:val="22"/>
                  </w:rPr>
                </w:pPr>
                <w:sdt>
                  <w:sdtPr>
                    <w:id w:val="1422306680"/>
                    <w:tag w:val="goog_rdk_36"/>
                  </w:sdtPr>
                  <w:sdtContent>
                    <w:r w:rsidDel="00000000" w:rsidR="00000000" w:rsidRPr="00000000">
                      <w:rPr>
                        <w:rFonts w:ascii="Nova Mono" w:cs="Nova Mono" w:eastAsia="Nova Mono" w:hAnsi="Nova Mono"/>
                        <w:sz w:val="22"/>
                        <w:szCs w:val="22"/>
                        <w:rtl w:val="0"/>
                      </w:rPr>
                      <w:t xml:space="preserve">2. KINKED DEMAND CURVE: If firm RAISES price → rivals _____ follow → you lose many customers. If firm LOWERS price → rivals _____ match → no market share gain. Result: prices become _____________________.</w:t>
                    </w:r>
                  </w:sdtContent>
                </w:sdt>
              </w:p>
              <w:p w:rsidR="00000000" w:rsidDel="00000000" w:rsidP="00000000" w:rsidRDefault="00000000" w:rsidRPr="00000000" w14:paraId="000000F9">
                <w:pP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 PRICE LEADERSHIP: One _____________________ firm sets price; others _____________________. Example: GM in the 1960s auto industry.</w:t>
                </w:r>
              </w:p>
            </w:tc>
          </w:tr>
        </w:tbl>
      </w:sdtContent>
    </w:sdt>
    <w:p w:rsidR="00000000" w:rsidDel="00000000" w:rsidP="00000000" w:rsidRDefault="00000000" w:rsidRPr="00000000" w14:paraId="000000FA">
      <w:pPr>
        <w:spacing w:after="40" w:lineRule="auto"/>
        <w:rPr>
          <w:rFonts w:ascii="EB Garamond" w:cs="EB Garamond" w:eastAsia="EB Garamond" w:hAnsi="EB Garamond"/>
          <w:sz w:val="22"/>
          <w:szCs w:val="22"/>
        </w:rPr>
      </w:pPr>
      <w:r w:rsidDel="00000000" w:rsidR="00000000" w:rsidRPr="00000000">
        <w:rPr>
          <w:rtl w:val="0"/>
        </w:rPr>
      </w:r>
    </w:p>
    <w:sdt>
      <w:sdtPr>
        <w:lock w:val="contentLocked"/>
        <w:id w:val="1254898130"/>
        <w:tag w:val="goog_rdk_39"/>
      </w:sdtPr>
      <w:sdtContent>
        <w:tbl>
          <w:tblPr>
            <w:tblStyle w:val="Table14"/>
            <w:tblW w:w="10095.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2895"/>
            <w:gridCol w:w="7200"/>
            <w:tblGridChange w:id="0">
              <w:tblGrid>
                <w:gridCol w:w="2895"/>
                <w:gridCol w:w="7200"/>
              </w:tblGrid>
            </w:tblGridChange>
          </w:tblGrid>
          <w:tr>
            <w:trPr>
              <w:cantSplit w:val="0"/>
              <w:trHeight w:val="3482.4462890625" w:hRule="atLeast"/>
              <w:tblHeader w:val="0"/>
            </w:trPr>
            <w:tc>
              <w:tcPr>
                <w:shd w:fill="1b3a5c" w:val="clear"/>
                <w:tcMar>
                  <w:top w:w="100.0" w:type="dxa"/>
                  <w:left w:w="120.0" w:type="dxa"/>
                  <w:bottom w:w="100.0" w:type="dxa"/>
                  <w:right w:w="120.0" w:type="dxa"/>
                </w:tcMar>
              </w:tcPr>
              <w:p w:rsidR="00000000" w:rsidDel="00000000" w:rsidP="00000000" w:rsidRDefault="00000000" w:rsidRPr="00000000" w14:paraId="000000FB">
                <w:pPr>
                  <w:spacing w:after="24"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11.6</w:t>
                </w:r>
                <w:r w:rsidDel="00000000" w:rsidR="00000000" w:rsidRPr="00000000">
                  <w:rPr>
                    <w:rtl w:val="0"/>
                  </w:rPr>
                </w:r>
              </w:p>
              <w:p w:rsidR="00000000" w:rsidDel="00000000" w:rsidP="00000000" w:rsidRDefault="00000000" w:rsidRPr="00000000" w14:paraId="000000FC">
                <w:pPr>
                  <w:spacing w:after="4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ffffff"/>
                    <w:sz w:val="22"/>
                    <w:szCs w:val="22"/>
                    <w:rtl w:val="0"/>
                  </w:rPr>
                  <w:t xml:space="preserve">Boeing vs. Airbus</w:t>
                </w:r>
                <w:r w:rsidDel="00000000" w:rsidR="00000000" w:rsidRPr="00000000">
                  <w:rPr>
                    <w:rtl w:val="0"/>
                  </w:rPr>
                </w:r>
              </w:p>
              <w:p w:rsidR="00000000" w:rsidDel="00000000" w:rsidP="00000000" w:rsidRDefault="00000000" w:rsidRPr="00000000" w14:paraId="000000FD">
                <w:pPr>
                  <w:spacing w:after="80" w:lineRule="auto"/>
                  <w:rPr>
                    <w:rFonts w:ascii="EB Garamond" w:cs="EB Garamond" w:eastAsia="EB Garamond" w:hAnsi="EB Garamond"/>
                    <w:b w:val="1"/>
                    <w:bCs w:val="1"/>
                    <w:sz w:val="22"/>
                    <w:szCs w:val="22"/>
                  </w:rPr>
                </w:pPr>
                <w:r w:rsidDel="00000000" w:rsidR="00000000" w:rsidRPr="00000000">
                  <w:rPr>
                    <w:rFonts w:ascii="EB Garamond" w:cs="EB Garamond" w:eastAsia="EB Garamond" w:hAnsi="EB Garamond"/>
                    <w:b w:val="1"/>
                    <w:bCs w:val="1"/>
                    <w:color w:val="c9a84c"/>
                    <w:sz w:val="22"/>
                    <w:szCs w:val="22"/>
                    <w:rtl w:val="0"/>
                  </w:rPr>
                  <w:t xml:space="preserve">Global Aerospace, 1990</w:t>
                </w:r>
                <w:r w:rsidDel="00000000" w:rsidR="00000000" w:rsidRPr="00000000">
                  <w:rPr>
                    <w:rtl w:val="0"/>
                  </w:rPr>
                </w:r>
              </w:p>
              <w:p w:rsidR="00000000" w:rsidDel="00000000" w:rsidP="00000000" w:rsidRDefault="00000000" w:rsidRPr="00000000" w14:paraId="000000FE">
                <w:pPr>
                  <w:spacing w:after="80" w:lineRule="auto"/>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Boeing and Airbus each decide whether to invest in a new wide-body aircraft. Payoffs depend on what the other does.</w:t>
                </w:r>
                <w:r w:rsidDel="00000000" w:rsidR="00000000" w:rsidRPr="00000000">
                  <w:rPr>
                    <w:rtl w:val="0"/>
                  </w:rPr>
                </w:r>
              </w:p>
            </w:tc>
            <w:tc>
              <w:tcPr>
                <w:shd w:fill="ede8df" w:val="clear"/>
                <w:tcMar>
                  <w:top w:w="80.0" w:type="dxa"/>
                  <w:left w:w="120.0" w:type="dxa"/>
                  <w:bottom w:w="80.0" w:type="dxa"/>
                  <w:right w:w="120.0" w:type="dxa"/>
                </w:tcMar>
              </w:tcPr>
              <w:p w:rsidR="00000000" w:rsidDel="00000000" w:rsidP="00000000" w:rsidRDefault="00000000" w:rsidRPr="00000000" w14:paraId="000000FF">
                <w:pPr>
                  <w:widowControl w:val="0"/>
                  <w:spacing w:line="276" w:lineRule="auto"/>
                  <w:rPr>
                    <w:rFonts w:ascii="EB Garamond" w:cs="EB Garamond" w:eastAsia="EB Garamond" w:hAnsi="EB Garamond"/>
                    <w:sz w:val="22"/>
                    <w:szCs w:val="22"/>
                  </w:rPr>
                </w:pPr>
                <w:r w:rsidDel="00000000" w:rsidR="00000000" w:rsidRPr="00000000">
                  <w:rPr>
                    <w:rtl w:val="0"/>
                  </w:rPr>
                </w:r>
              </w:p>
              <w:sdt>
                <w:sdtPr>
                  <w:lock w:val="contentLocked"/>
                  <w:id w:val="528414529"/>
                  <w:tag w:val="goog_rdk_38"/>
                </w:sdtPr>
                <w:sdtContent>
                  <w:tbl>
                    <w:tblPr>
                      <w:tblStyle w:val="Table15"/>
                      <w:tblW w:w="5970.0" w:type="dxa"/>
                      <w:jc w:val="left"/>
                      <w:tblBorders>
                        <w:top w:color="d0d9e0" w:space="0" w:sz="4" w:val="single"/>
                        <w:left w:color="d0d9e0" w:space="0" w:sz="4" w:val="single"/>
                        <w:bottom w:color="d0d9e0" w:space="0" w:sz="4" w:val="single"/>
                        <w:right w:color="d0d9e0" w:space="0" w:sz="4" w:val="single"/>
                        <w:insideH w:color="000000" w:space="0" w:sz="4" w:val="single"/>
                        <w:insideV w:color="000000" w:space="0" w:sz="4" w:val="single"/>
                      </w:tblBorders>
                      <w:tblLayout w:type="fixed"/>
                      <w:tblLook w:val="0000"/>
                    </w:tblPr>
                    <w:tblGrid>
                      <w:gridCol w:w="2400"/>
                      <w:gridCol w:w="1920"/>
                      <w:gridCol w:w="1650"/>
                      <w:tblGridChange w:id="0">
                        <w:tblGrid>
                          <w:gridCol w:w="2400"/>
                          <w:gridCol w:w="1920"/>
                          <w:gridCol w:w="1650"/>
                        </w:tblGrid>
                      </w:tblGridChange>
                    </w:tblGrid>
                    <w:tr>
                      <w:trPr>
                        <w:cantSplit w:val="0"/>
                        <w:tblHeader w:val="0"/>
                      </w:trPr>
                      <w:tc>
                        <w:tcPr>
                          <w:shd w:fill="1b3a5c" w:val="clear"/>
                          <w:tcMar>
                            <w:top w:w="40.0" w:type="dxa"/>
                            <w:left w:w="80.0" w:type="dxa"/>
                            <w:bottom w:w="40.0" w:type="dxa"/>
                            <w:right w:w="80.0" w:type="dxa"/>
                          </w:tcMar>
                        </w:tcPr>
                        <w:p w:rsidR="00000000" w:rsidDel="00000000" w:rsidP="00000000" w:rsidRDefault="00000000" w:rsidRPr="00000000" w14:paraId="00000100">
                          <w:pPr>
                            <w:jc w:val="center"/>
                            <w:rPr>
                              <w:rFonts w:ascii="EB Garamond" w:cs="EB Garamond" w:eastAsia="EB Garamond" w:hAnsi="EB Garamond"/>
                              <w:sz w:val="22"/>
                              <w:szCs w:val="22"/>
                            </w:rPr>
                          </w:pPr>
                          <w:r w:rsidDel="00000000" w:rsidR="00000000" w:rsidRPr="00000000">
                            <w:rPr>
                              <w:rtl w:val="0"/>
                            </w:rPr>
                          </w:r>
                        </w:p>
                      </w:tc>
                      <w:tc>
                        <w:tcPr>
                          <w:shd w:fill="1b3a5c" w:val="clear"/>
                          <w:tcMar>
                            <w:top w:w="40.0" w:type="dxa"/>
                            <w:left w:w="80.0" w:type="dxa"/>
                            <w:bottom w:w="40.0" w:type="dxa"/>
                            <w:right w:w="80.0" w:type="dxa"/>
                          </w:tcMar>
                        </w:tcPr>
                        <w:p w:rsidR="00000000" w:rsidDel="00000000" w:rsidP="00000000" w:rsidRDefault="00000000" w:rsidRPr="00000000" w14:paraId="00000101">
                          <w:pPr>
                            <w:jc w:val="center"/>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Airbus: Invest</w:t>
                          </w:r>
                          <w:r w:rsidDel="00000000" w:rsidR="00000000" w:rsidRPr="00000000">
                            <w:rPr>
                              <w:rtl w:val="0"/>
                            </w:rPr>
                          </w:r>
                        </w:p>
                      </w:tc>
                      <w:tc>
                        <w:tcPr>
                          <w:shd w:fill="1b3a5c" w:val="clear"/>
                          <w:tcMar>
                            <w:top w:w="40.0" w:type="dxa"/>
                            <w:left w:w="80.0" w:type="dxa"/>
                            <w:bottom w:w="40.0" w:type="dxa"/>
                            <w:right w:w="80.0" w:type="dxa"/>
                          </w:tcMar>
                        </w:tcPr>
                        <w:p w:rsidR="00000000" w:rsidDel="00000000" w:rsidP="00000000" w:rsidRDefault="00000000" w:rsidRPr="00000000" w14:paraId="00000102">
                          <w:pPr>
                            <w:jc w:val="center"/>
                            <w:rPr>
                              <w:rFonts w:ascii="EB Garamond" w:cs="EB Garamond" w:eastAsia="EB Garamond" w:hAnsi="EB Garamond"/>
                              <w:sz w:val="22"/>
                              <w:szCs w:val="22"/>
                            </w:rPr>
                          </w:pPr>
                          <w:r w:rsidDel="00000000" w:rsidR="00000000" w:rsidRPr="00000000">
                            <w:rPr>
                              <w:rFonts w:ascii="EB Garamond" w:cs="EB Garamond" w:eastAsia="EB Garamond" w:hAnsi="EB Garamond"/>
                              <w:color w:val="ffffff"/>
                              <w:sz w:val="22"/>
                              <w:szCs w:val="22"/>
                              <w:rtl w:val="0"/>
                            </w:rPr>
                            <w:t xml:space="preserve">Airbus: Don't Invest</w:t>
                          </w:r>
                          <w:r w:rsidDel="00000000" w:rsidR="00000000" w:rsidRPr="00000000">
                            <w:rPr>
                              <w:rtl w:val="0"/>
                            </w:rPr>
                          </w:r>
                        </w:p>
                      </w:tc>
                    </w:tr>
                    <w:tr>
                      <w:trPr>
                        <w:cantSplit w:val="0"/>
                        <w:tblHeader w:val="0"/>
                      </w:trPr>
                      <w:tc>
                        <w:tcPr>
                          <w:shd w:fill="fdfaf4" w:val="clear"/>
                          <w:tcMar>
                            <w:top w:w="40.0" w:type="dxa"/>
                            <w:left w:w="80.0" w:type="dxa"/>
                            <w:bottom w:w="40.0" w:type="dxa"/>
                            <w:right w:w="80.0" w:type="dxa"/>
                          </w:tcMar>
                        </w:tcPr>
                        <w:p w:rsidR="00000000" w:rsidDel="00000000" w:rsidP="00000000" w:rsidRDefault="00000000" w:rsidRPr="00000000" w14:paraId="00000103">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Boeing: Invest</w:t>
                          </w:r>
                        </w:p>
                      </w:tc>
                      <w:tc>
                        <w:tcPr>
                          <w:shd w:fill="fdfaf4" w:val="clear"/>
                          <w:tcMar>
                            <w:top w:w="40.0" w:type="dxa"/>
                            <w:left w:w="80.0" w:type="dxa"/>
                            <w:bottom w:w="40.0" w:type="dxa"/>
                            <w:right w:w="80.0" w:type="dxa"/>
                          </w:tcMar>
                        </w:tcPr>
                        <w:p w:rsidR="00000000" w:rsidDel="00000000" w:rsidP="00000000" w:rsidRDefault="00000000" w:rsidRPr="00000000" w14:paraId="00000104">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$2B, $1B</w:t>
                          </w:r>
                        </w:p>
                      </w:tc>
                      <w:tc>
                        <w:tcPr>
                          <w:shd w:fill="fdfaf4" w:val="clear"/>
                          <w:tcMar>
                            <w:top w:w="40.0" w:type="dxa"/>
                            <w:left w:w="80.0" w:type="dxa"/>
                            <w:bottom w:w="40.0" w:type="dxa"/>
                            <w:right w:w="80.0" w:type="dxa"/>
                          </w:tcMar>
                        </w:tcPr>
                        <w:p w:rsidR="00000000" w:rsidDel="00000000" w:rsidP="00000000" w:rsidRDefault="00000000" w:rsidRPr="00000000" w14:paraId="00000105">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$4B, $0</w:t>
                          </w:r>
                        </w:p>
                      </w:tc>
                    </w:tr>
                    <w:tr>
                      <w:trPr>
                        <w:cantSplit w:val="0"/>
                        <w:tblHeader w:val="0"/>
                      </w:trPr>
                      <w:tc>
                        <w:tcPr>
                          <w:shd w:fill="fdfaf4" w:val="clear"/>
                          <w:tcMar>
                            <w:top w:w="40.0" w:type="dxa"/>
                            <w:left w:w="80.0" w:type="dxa"/>
                            <w:bottom w:w="40.0" w:type="dxa"/>
                            <w:right w:w="80.0" w:type="dxa"/>
                          </w:tcMar>
                        </w:tcPr>
                        <w:p w:rsidR="00000000" w:rsidDel="00000000" w:rsidP="00000000" w:rsidRDefault="00000000" w:rsidRPr="00000000" w14:paraId="00000106">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Boeing: Don't Invest</w:t>
                          </w:r>
                        </w:p>
                      </w:tc>
                      <w:tc>
                        <w:tcPr>
                          <w:shd w:fill="fdfaf4" w:val="clear"/>
                          <w:tcMar>
                            <w:top w:w="40.0" w:type="dxa"/>
                            <w:left w:w="80.0" w:type="dxa"/>
                            <w:bottom w:w="40.0" w:type="dxa"/>
                            <w:right w:w="80.0" w:type="dxa"/>
                          </w:tcMar>
                        </w:tcPr>
                        <w:p w:rsidR="00000000" w:rsidDel="00000000" w:rsidP="00000000" w:rsidRDefault="00000000" w:rsidRPr="00000000" w14:paraId="00000107">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$0, $4B</w:t>
                          </w:r>
                        </w:p>
                      </w:tc>
                      <w:tc>
                        <w:tcPr>
                          <w:shd w:fill="fdfaf4" w:val="clear"/>
                          <w:tcMar>
                            <w:top w:w="40.0" w:type="dxa"/>
                            <w:left w:w="80.0" w:type="dxa"/>
                            <w:bottom w:w="40.0" w:type="dxa"/>
                            <w:right w:w="80.0" w:type="dxa"/>
                          </w:tcMar>
                        </w:tcPr>
                        <w:p w:rsidR="00000000" w:rsidDel="00000000" w:rsidP="00000000" w:rsidRDefault="00000000" w:rsidRPr="00000000" w14:paraId="00000108">
                          <w:pPr>
                            <w:jc w:val="center"/>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$3B, $3B</w:t>
                          </w:r>
                        </w:p>
                      </w:tc>
                    </w:tr>
                  </w:tbl>
                </w:sdtContent>
              </w:sdt>
              <w:p w:rsidR="00000000" w:rsidDel="00000000" w:rsidP="00000000" w:rsidRDefault="00000000" w:rsidRPr="00000000" w14:paraId="00000109">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Boeing's dominant strategy:</w:t>
                </w:r>
                <w:r w:rsidDel="00000000" w:rsidR="00000000" w:rsidRPr="00000000">
                  <w:rPr>
                    <w:rFonts w:ascii="EB Garamond" w:cs="EB Garamond" w:eastAsia="EB Garamond" w:hAnsi="EB Garamond"/>
                    <w:sz w:val="22"/>
                    <w:szCs w:val="22"/>
                    <w:rtl w:val="0"/>
                  </w:rPr>
                  <w:t xml:space="preserve"> _______________</w:t>
                </w:r>
              </w:p>
              <w:p w:rsidR="00000000" w:rsidDel="00000000" w:rsidP="00000000" w:rsidRDefault="00000000" w:rsidRPr="00000000" w14:paraId="0000010A">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Nash Equilibrium:</w:t>
                </w:r>
                <w:r w:rsidDel="00000000" w:rsidR="00000000" w:rsidRPr="00000000">
                  <w:rPr>
                    <w:rFonts w:ascii="EB Garamond" w:cs="EB Garamond" w:eastAsia="EB Garamond" w:hAnsi="EB Garamond"/>
                    <w:sz w:val="22"/>
                    <w:szCs w:val="22"/>
                    <w:rtl w:val="0"/>
                  </w:rPr>
                  <w:t xml:space="preserve"> _______________</w:t>
                </w:r>
              </w:p>
              <w:p w:rsidR="00000000" w:rsidDel="00000000" w:rsidP="00000000" w:rsidRDefault="00000000" w:rsidRPr="00000000" w14:paraId="0000010B">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Is (Don't Invest, Don't Invest) = ($3B, $3B) achievable? Why or why not?</w:t>
                </w:r>
                <w:r w:rsidDel="00000000" w:rsidR="00000000" w:rsidRPr="00000000">
                  <w:rPr>
                    <w:rFonts w:ascii="EB Garamond" w:cs="EB Garamond" w:eastAsia="EB Garamond" w:hAnsi="EB Garamond"/>
                    <w:sz w:val="22"/>
                    <w:szCs w:val="22"/>
                    <w:rtl w:val="0"/>
                  </w:rPr>
                  <w:t xml:space="preserve"> _________________________</w:t>
                </w:r>
              </w:p>
              <w:p w:rsidR="00000000" w:rsidDel="00000000" w:rsidP="00000000" w:rsidRDefault="00000000" w:rsidRPr="00000000" w14:paraId="0000010C">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Kinked demand curve: if Ray raises price, Marcus does NOT follow because _______, but if Ray lowers price, Marcus must follow because _______:</w:t>
                </w:r>
                <w:r w:rsidDel="00000000" w:rsidR="00000000" w:rsidRPr="00000000">
                  <w:rPr>
                    <w:rFonts w:ascii="EB Garamond" w:cs="EB Garamond" w:eastAsia="EB Garamond" w:hAnsi="EB Garamond"/>
                    <w:sz w:val="22"/>
                    <w:szCs w:val="22"/>
                    <w:rtl w:val="0"/>
                  </w:rPr>
                  <w:t xml:space="preserve"> __________</w:t>
                </w:r>
              </w:p>
            </w:tc>
          </w:tr>
        </w:tbl>
      </w:sdtContent>
    </w:sdt>
    <w:p w:rsidR="00000000" w:rsidDel="00000000" w:rsidP="00000000" w:rsidRDefault="00000000" w:rsidRPr="00000000" w14:paraId="0000010D">
      <w:pPr>
        <w:rPr>
          <w:rFonts w:ascii="EB Garamond" w:cs="EB Garamond" w:eastAsia="EB Garamond" w:hAnsi="EB Garamond"/>
          <w:i w:val="1"/>
          <w:i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2"/>
        <w:rPr>
          <w:rFonts w:ascii="EB Garamond" w:cs="EB Garamond" w:eastAsia="EB Garamond" w:hAnsi="EB Garamond"/>
          <w:b w:val="0"/>
          <w:bCs w:val="0"/>
          <w:sz w:val="22"/>
          <w:szCs w:val="22"/>
        </w:rPr>
      </w:pPr>
      <w:bookmarkStart w:colFirst="0" w:colLast="0" w:name="_heading=h.z9rr75a10e2f" w:id="31"/>
      <w:bookmarkEnd w:id="31"/>
      <w:r w:rsidDel="00000000" w:rsidR="00000000" w:rsidRPr="00000000">
        <w:rPr>
          <w:rFonts w:ascii="EB Garamond" w:cs="EB Garamond" w:eastAsia="EB Garamond" w:hAnsi="EB Garamond"/>
          <w:b w:val="0"/>
          <w:bCs w:val="0"/>
          <w:sz w:val="22"/>
          <w:szCs w:val="22"/>
          <w:rtl w:val="0"/>
        </w:rPr>
        <w:t xml:space="preserve">PART 5: NORMAL FORM GAMES</w:t>
      </w:r>
    </w:p>
    <w:p w:rsidR="00000000" w:rsidDel="00000000" w:rsidP="00000000" w:rsidRDefault="00000000" w:rsidRPr="00000000" w14:paraId="0000010F">
      <w:pPr>
        <w:spacing w:after="80" w:before="10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Game 1 — Pricing Game (Ray &amp; Competitor):</w:t>
      </w:r>
      <w:r w:rsidDel="00000000" w:rsidR="00000000" w:rsidRPr="00000000">
        <w:rPr>
          <w:rtl w:val="0"/>
        </w:rPr>
      </w:r>
    </w:p>
    <w:tbl>
      <w:tblPr>
        <w:tblStyle w:val="Table16"/>
        <w:tblW w:w="7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1800"/>
        <w:gridCol w:w="2700"/>
        <w:gridCol w:w="2700"/>
        <w:tblGridChange w:id="0">
          <w:tblGrid>
            <w:gridCol w:w="1800"/>
            <w:gridCol w:w="2700"/>
            <w:gridCol w:w="2700"/>
          </w:tblGrid>
        </w:tblGridChange>
      </w:tblGrid>
      <w:tr>
        <w:trPr>
          <w:cantSplit w:val="0"/>
          <w:tblHeader w:val="0"/>
        </w:trPr>
        <w:tc>
          <w:tcPr>
            <w:shd w:fill="1b3a5c" w:val="clear"/>
            <w:tcMar>
              <w:top w:w="50.0" w:type="dxa"/>
              <w:left w:w="90.0" w:type="dxa"/>
              <w:bottom w:w="50.0" w:type="dxa"/>
              <w:right w:w="90.0" w:type="dxa"/>
            </w:tcMar>
          </w:tcPr>
          <w:p w:rsidR="00000000" w:rsidDel="00000000" w:rsidP="00000000" w:rsidRDefault="00000000" w:rsidRPr="00000000" w14:paraId="00000110">
            <w:pPr>
              <w:jc w:val="center"/>
              <w:rPr>
                <w:rFonts w:ascii="EB Garamond" w:cs="EB Garamond" w:eastAsia="EB Garamond" w:hAnsi="EB Garamond"/>
                <w:sz w:val="22"/>
                <w:szCs w:val="22"/>
              </w:rPr>
            </w:pPr>
            <w:r w:rsidDel="00000000" w:rsidR="00000000" w:rsidRPr="00000000">
              <w:rPr>
                <w:rtl w:val="0"/>
              </w:rPr>
            </w:r>
          </w:p>
        </w:tc>
        <w:tc>
          <w:tcPr>
            <w:shd w:fill="1b3a5c" w:val="clear"/>
            <w:tcMar>
              <w:top w:w="50.0" w:type="dxa"/>
              <w:left w:w="90.0" w:type="dxa"/>
              <w:bottom w:w="50.0" w:type="dxa"/>
              <w:right w:w="90.0" w:type="dxa"/>
            </w:tcMar>
          </w:tcPr>
          <w:p w:rsidR="00000000" w:rsidDel="00000000" w:rsidP="00000000" w:rsidRDefault="00000000" w:rsidRPr="00000000" w14:paraId="00000111">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Competitor: Price High</w:t>
            </w:r>
            <w:r w:rsidDel="00000000" w:rsidR="00000000" w:rsidRPr="00000000">
              <w:rPr>
                <w:rtl w:val="0"/>
              </w:rPr>
            </w:r>
          </w:p>
        </w:tc>
        <w:tc>
          <w:tcPr>
            <w:shd w:fill="1b3a5c" w:val="clear"/>
            <w:tcMar>
              <w:top w:w="50.0" w:type="dxa"/>
              <w:left w:w="90.0" w:type="dxa"/>
              <w:bottom w:w="50.0" w:type="dxa"/>
              <w:right w:w="90.0" w:type="dxa"/>
            </w:tcMar>
          </w:tcPr>
          <w:p w:rsidR="00000000" w:rsidDel="00000000" w:rsidP="00000000" w:rsidRDefault="00000000" w:rsidRPr="00000000" w14:paraId="00000112">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Competitor: Price Low</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1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Ray: Price High</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4">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(40, 40)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(5, 60)</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16">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Ray: Price Low</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(60, 5)</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18">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(20, 20)</w:t>
            </w:r>
            <w:r w:rsidDel="00000000" w:rsidR="00000000" w:rsidRPr="00000000">
              <w:rPr>
                <w:rtl w:val="0"/>
              </w:rPr>
            </w:r>
          </w:p>
        </w:tc>
      </w:tr>
    </w:tbl>
    <w:p w:rsidR="00000000" w:rsidDel="00000000" w:rsidP="00000000" w:rsidRDefault="00000000" w:rsidRPr="00000000" w14:paraId="00000119">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Ray's dominant strategy:</w:t>
      </w:r>
      <w:r w:rsidDel="00000000" w:rsidR="00000000" w:rsidRPr="00000000">
        <w:rPr>
          <w:rFonts w:ascii="EB Garamond" w:cs="EB Garamond" w:eastAsia="EB Garamond" w:hAnsi="EB Garamond"/>
          <w:i w:val="0"/>
          <w:iCs w:val="0"/>
          <w:color w:val="000000"/>
          <w:sz w:val="22"/>
          <w:szCs w:val="22"/>
          <w:rtl w:val="0"/>
        </w:rPr>
        <w:t xml:space="preserve"> ______________________</w:t>
      </w:r>
      <w:r w:rsidDel="00000000" w:rsidR="00000000" w:rsidRPr="00000000">
        <w:rPr>
          <w:rtl w:val="0"/>
        </w:rPr>
      </w:r>
    </w:p>
    <w:p w:rsidR="00000000" w:rsidDel="00000000" w:rsidP="00000000" w:rsidRDefault="00000000" w:rsidRPr="00000000" w14:paraId="0000011A">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Competitor's dominant strategy:</w:t>
      </w:r>
      <w:r w:rsidDel="00000000" w:rsidR="00000000" w:rsidRPr="00000000">
        <w:rPr>
          <w:rFonts w:ascii="EB Garamond" w:cs="EB Garamond" w:eastAsia="EB Garamond" w:hAnsi="EB Garamond"/>
          <w:i w:val="0"/>
          <w:iCs w:val="0"/>
          <w:color w:val="000000"/>
          <w:sz w:val="22"/>
          <w:szCs w:val="22"/>
          <w:rtl w:val="0"/>
        </w:rPr>
        <w:t xml:space="preserve"> ______________________</w:t>
      </w:r>
      <w:r w:rsidDel="00000000" w:rsidR="00000000" w:rsidRPr="00000000">
        <w:rPr>
          <w:rtl w:val="0"/>
        </w:rPr>
      </w:r>
    </w:p>
    <w:p w:rsidR="00000000" w:rsidDel="00000000" w:rsidP="00000000" w:rsidRDefault="00000000" w:rsidRPr="00000000" w14:paraId="0000011B">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Nash Equilibrium (outcome where neither player wants to deviate): (___, ___), payoffs =</w:t>
      </w:r>
      <w:r w:rsidDel="00000000" w:rsidR="00000000" w:rsidRPr="00000000">
        <w:rPr>
          <w:rFonts w:ascii="EB Garamond" w:cs="EB Garamond" w:eastAsia="EB Garamond" w:hAnsi="EB Garamond"/>
          <w:i w:val="0"/>
          <w:iCs w:val="0"/>
          <w:color w:val="000000"/>
          <w:sz w:val="22"/>
          <w:szCs w:val="22"/>
          <w:rtl w:val="0"/>
        </w:rPr>
        <w:t xml:space="preserve"> ________</w:t>
      </w:r>
      <w:r w:rsidDel="00000000" w:rsidR="00000000" w:rsidRPr="00000000">
        <w:rPr>
          <w:rtl w:val="0"/>
        </w:rPr>
      </w:r>
    </w:p>
    <w:p w:rsidR="00000000" w:rsidDel="00000000" w:rsidP="00000000" w:rsidRDefault="00000000" w:rsidRPr="00000000" w14:paraId="0000011C">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Is the NE Pareto efficient? Could both do better? Explain:</w:t>
      </w:r>
      <w:r w:rsidDel="00000000" w:rsidR="00000000" w:rsidRPr="00000000">
        <w:rPr>
          <w:rFonts w:ascii="EB Garamond" w:cs="EB Garamond" w:eastAsia="EB Garamond" w:hAnsi="EB Garamond"/>
          <w:i w:val="0"/>
          <w:iCs w:val="0"/>
          <w:color w:val="000000"/>
          <w:sz w:val="22"/>
          <w:szCs w:val="22"/>
          <w:rtl w:val="0"/>
        </w:rPr>
        <w:t xml:space="preserve"> ______________________</w:t>
      </w:r>
      <w:r w:rsidDel="00000000" w:rsidR="00000000" w:rsidRPr="00000000">
        <w:rPr>
          <w:rtl w:val="0"/>
        </w:rPr>
      </w:r>
    </w:p>
    <w:p w:rsidR="00000000" w:rsidDel="00000000" w:rsidP="00000000" w:rsidRDefault="00000000" w:rsidRPr="00000000" w14:paraId="0000011D">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1E">
      <w:pPr>
        <w:spacing w:after="80" w:before="10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Game 2 — The Prisoner's Dilemma (Workers: Cooperate or Defect on Strike):</w:t>
      </w:r>
      <w:r w:rsidDel="00000000" w:rsidR="00000000" w:rsidRPr="00000000">
        <w:rPr>
          <w:rtl w:val="0"/>
        </w:rPr>
      </w:r>
    </w:p>
    <w:tbl>
      <w:tblPr>
        <w:tblStyle w:val="Table17"/>
        <w:tblW w:w="7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1800"/>
        <w:gridCol w:w="2700"/>
        <w:gridCol w:w="2700"/>
        <w:tblGridChange w:id="0">
          <w:tblGrid>
            <w:gridCol w:w="1800"/>
            <w:gridCol w:w="2700"/>
            <w:gridCol w:w="2700"/>
          </w:tblGrid>
        </w:tblGridChange>
      </w:tblGrid>
      <w:tr>
        <w:trPr>
          <w:cantSplit w:val="0"/>
          <w:tblHeader w:val="0"/>
        </w:trPr>
        <w:tc>
          <w:tcPr>
            <w:shd w:fill="1b3a5c" w:val="clear"/>
            <w:tcMar>
              <w:top w:w="50.0" w:type="dxa"/>
              <w:left w:w="90.0" w:type="dxa"/>
              <w:bottom w:w="50.0" w:type="dxa"/>
              <w:right w:w="90.0" w:type="dxa"/>
            </w:tcMar>
          </w:tcPr>
          <w:p w:rsidR="00000000" w:rsidDel="00000000" w:rsidP="00000000" w:rsidRDefault="00000000" w:rsidRPr="00000000" w14:paraId="0000011F">
            <w:pPr>
              <w:jc w:val="center"/>
              <w:rPr>
                <w:rFonts w:ascii="EB Garamond" w:cs="EB Garamond" w:eastAsia="EB Garamond" w:hAnsi="EB Garamond"/>
                <w:sz w:val="22"/>
                <w:szCs w:val="22"/>
              </w:rPr>
            </w:pPr>
            <w:r w:rsidDel="00000000" w:rsidR="00000000" w:rsidRPr="00000000">
              <w:rPr>
                <w:rtl w:val="0"/>
              </w:rPr>
            </w:r>
          </w:p>
        </w:tc>
        <w:tc>
          <w:tcPr>
            <w:shd w:fill="1b3a5c" w:val="clear"/>
            <w:tcMar>
              <w:top w:w="50.0" w:type="dxa"/>
              <w:left w:w="90.0" w:type="dxa"/>
              <w:bottom w:w="50.0" w:type="dxa"/>
              <w:right w:w="90.0" w:type="dxa"/>
            </w:tcMar>
          </w:tcPr>
          <w:p w:rsidR="00000000" w:rsidDel="00000000" w:rsidP="00000000" w:rsidRDefault="00000000" w:rsidRPr="00000000" w14:paraId="00000120">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Worker B: Cooperate (Strike)</w:t>
            </w:r>
            <w:r w:rsidDel="00000000" w:rsidR="00000000" w:rsidRPr="00000000">
              <w:rPr>
                <w:rtl w:val="0"/>
              </w:rPr>
            </w:r>
          </w:p>
        </w:tc>
        <w:tc>
          <w:tcPr>
            <w:shd w:fill="1b3a5c" w:val="clear"/>
            <w:tcMar>
              <w:top w:w="50.0" w:type="dxa"/>
              <w:left w:w="90.0" w:type="dxa"/>
              <w:bottom w:w="50.0" w:type="dxa"/>
              <w:right w:w="90.0" w:type="dxa"/>
            </w:tcMar>
          </w:tcPr>
          <w:p w:rsidR="00000000" w:rsidDel="00000000" w:rsidP="00000000" w:rsidRDefault="00000000" w:rsidRPr="00000000" w14:paraId="00000121">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Worker B: Defect (Break Strike)</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22">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Worker A: Cooperate</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23">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(5, 5)</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24">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(0, 8)</w:t>
            </w:r>
            <w:r w:rsidDel="00000000" w:rsidR="00000000" w:rsidRPr="00000000">
              <w:rPr>
                <w:rtl w:val="0"/>
              </w:rPr>
            </w:r>
          </w:p>
        </w:tc>
      </w:tr>
      <w:tr>
        <w:trPr>
          <w:cantSplit w:val="0"/>
          <w:tblHeader w:val="0"/>
        </w:trPr>
        <w:tc>
          <w:tcPr>
            <w:shd w:fill="fdfaf4" w:val="clear"/>
            <w:tcMar>
              <w:top w:w="50.0" w:type="dxa"/>
              <w:left w:w="90.0" w:type="dxa"/>
              <w:bottom w:w="50.0" w:type="dxa"/>
              <w:right w:w="90.0" w:type="dxa"/>
            </w:tcMar>
          </w:tcPr>
          <w:p w:rsidR="00000000" w:rsidDel="00000000" w:rsidP="00000000" w:rsidRDefault="00000000" w:rsidRPr="00000000" w14:paraId="00000125">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Worker A: Defect</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26">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(8, 0)</w:t>
            </w:r>
            <w:r w:rsidDel="00000000" w:rsidR="00000000" w:rsidRPr="00000000">
              <w:rPr>
                <w:rtl w:val="0"/>
              </w:rPr>
            </w:r>
          </w:p>
        </w:tc>
        <w:tc>
          <w:tcPr>
            <w:shd w:fill="fdfaf4" w:val="clear"/>
            <w:tcMar>
              <w:top w:w="50.0" w:type="dxa"/>
              <w:left w:w="90.0" w:type="dxa"/>
              <w:bottom w:w="50.0" w:type="dxa"/>
              <w:right w:w="90.0" w:type="dxa"/>
            </w:tcMar>
          </w:tcPr>
          <w:p w:rsidR="00000000" w:rsidDel="00000000" w:rsidP="00000000" w:rsidRDefault="00000000" w:rsidRPr="00000000" w14:paraId="00000127">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(2, 2)</w:t>
            </w:r>
            <w:r w:rsidDel="00000000" w:rsidR="00000000" w:rsidRPr="00000000">
              <w:rPr>
                <w:rtl w:val="0"/>
              </w:rPr>
            </w:r>
          </w:p>
        </w:tc>
      </w:tr>
    </w:tbl>
    <w:p w:rsidR="00000000" w:rsidDel="00000000" w:rsidP="00000000" w:rsidRDefault="00000000" w:rsidRPr="00000000" w14:paraId="00000128">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Dominant strategy for each worker:</w:t>
      </w:r>
      <w:r w:rsidDel="00000000" w:rsidR="00000000" w:rsidRPr="00000000">
        <w:rPr>
          <w:rFonts w:ascii="EB Garamond" w:cs="EB Garamond" w:eastAsia="EB Garamond" w:hAnsi="EB Garamond"/>
          <w:i w:val="0"/>
          <w:iCs w:val="0"/>
          <w:color w:val="000000"/>
          <w:sz w:val="22"/>
          <w:szCs w:val="22"/>
          <w:rtl w:val="0"/>
        </w:rPr>
        <w:t xml:space="preserve"> ______________________</w:t>
      </w:r>
      <w:r w:rsidDel="00000000" w:rsidR="00000000" w:rsidRPr="00000000">
        <w:rPr>
          <w:rtl w:val="0"/>
        </w:rPr>
      </w:r>
    </w:p>
    <w:p w:rsidR="00000000" w:rsidDel="00000000" w:rsidP="00000000" w:rsidRDefault="00000000" w:rsidRPr="00000000" w14:paraId="00000129">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Nash Equilibrium:</w:t>
      </w:r>
      <w:r w:rsidDel="00000000" w:rsidR="00000000" w:rsidRPr="00000000">
        <w:rPr>
          <w:rFonts w:ascii="EB Garamond" w:cs="EB Garamond" w:eastAsia="EB Garamond" w:hAnsi="EB Garamond"/>
          <w:i w:val="0"/>
          <w:iCs w:val="0"/>
          <w:color w:val="000000"/>
          <w:sz w:val="22"/>
          <w:szCs w:val="22"/>
          <w:rtl w:val="0"/>
        </w:rPr>
        <w:t xml:space="preserve"> ______________________</w:t>
      </w:r>
      <w:r w:rsidDel="00000000" w:rsidR="00000000" w:rsidRPr="00000000">
        <w:rPr>
          <w:rtl w:val="0"/>
        </w:rPr>
      </w:r>
    </w:p>
    <w:p w:rsidR="00000000" w:rsidDel="00000000" w:rsidP="00000000" w:rsidRDefault="00000000" w:rsidRPr="00000000" w14:paraId="0000012A">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Pareto superior outcome:</w:t>
      </w:r>
      <w:r w:rsidDel="00000000" w:rsidR="00000000" w:rsidRPr="00000000">
        <w:rPr>
          <w:rFonts w:ascii="EB Garamond" w:cs="EB Garamond" w:eastAsia="EB Garamond" w:hAnsi="EB Garamond"/>
          <w:i w:val="0"/>
          <w:iCs w:val="0"/>
          <w:color w:val="000000"/>
          <w:sz w:val="22"/>
          <w:szCs w:val="22"/>
          <w:rtl w:val="0"/>
        </w:rPr>
        <w:t xml:space="preserve"> ______________________</w:t>
      </w:r>
      <w:r w:rsidDel="00000000" w:rsidR="00000000" w:rsidRPr="00000000">
        <w:rPr>
          <w:rtl w:val="0"/>
        </w:rPr>
      </w:r>
    </w:p>
    <w:p w:rsidR="00000000" w:rsidDel="00000000" w:rsidP="00000000" w:rsidRDefault="00000000" w:rsidRPr="00000000" w14:paraId="0000012B">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This game explains why collective action (strikes, unions) is difficult even when cooperation benefits all workers, because:</w:t>
      </w:r>
      <w:r w:rsidDel="00000000" w:rsidR="00000000" w:rsidRPr="00000000">
        <w:rPr>
          <w:rFonts w:ascii="EB Garamond" w:cs="EB Garamond" w:eastAsia="EB Garamond" w:hAnsi="EB Garamond"/>
          <w:i w:val="0"/>
          <w:iCs w:val="0"/>
          <w:color w:val="000000"/>
          <w:sz w:val="22"/>
          <w:szCs w:val="22"/>
          <w:rtl w:val="0"/>
        </w:rPr>
        <w:t xml:space="preserve"> __________________</w:t>
      </w:r>
      <w:r w:rsidDel="00000000" w:rsidR="00000000" w:rsidRPr="00000000">
        <w:rPr>
          <w:rtl w:val="0"/>
        </w:rPr>
      </w:r>
    </w:p>
    <w:p w:rsidR="00000000" w:rsidDel="00000000" w:rsidP="00000000" w:rsidRDefault="00000000" w:rsidRPr="00000000" w14:paraId="0000012C">
      <w:pPr>
        <w:spacing w:after="44" w:before="0" w:lineRule="auto"/>
        <w:jc w:val="left"/>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2D">
      <w:pPr>
        <w:spacing w:after="80" w:before="10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Game 3 — Construct Your Own (identify a real economic situation):</w:t>
      </w:r>
      <w:r w:rsidDel="00000000" w:rsidR="00000000" w:rsidRPr="00000000">
        <w:rPr>
          <w:rtl w:val="0"/>
        </w:rPr>
      </w:r>
    </w:p>
    <w:p w:rsidR="00000000" w:rsidDel="00000000" w:rsidP="00000000" w:rsidRDefault="00000000" w:rsidRPr="00000000" w14:paraId="0000012E">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Economic situation described:</w:t>
      </w:r>
      <w:r w:rsidDel="00000000" w:rsidR="00000000" w:rsidRPr="00000000">
        <w:rPr>
          <w:rFonts w:ascii="EB Garamond" w:cs="EB Garamond" w:eastAsia="EB Garamond" w:hAnsi="EB Garamond"/>
          <w:i w:val="0"/>
          <w:iCs w:val="0"/>
          <w:color w:val="000000"/>
          <w:sz w:val="22"/>
          <w:szCs w:val="22"/>
          <w:rtl w:val="0"/>
        </w:rPr>
        <w:t xml:space="preserve"> ______________________________</w:t>
      </w:r>
      <w:r w:rsidDel="00000000" w:rsidR="00000000" w:rsidRPr="00000000">
        <w:rPr>
          <w:rtl w:val="0"/>
        </w:rPr>
      </w:r>
    </w:p>
    <w:tbl>
      <w:tblPr>
        <w:tblStyle w:val="Table18"/>
        <w:tblW w:w="9200.0" w:type="dxa"/>
        <w:jc w:val="left"/>
        <w:tblBorders>
          <w:top w:color="c8bfb0" w:space="0" w:sz="6" w:val="single"/>
          <w:left w:color="c8bfb0" w:space="0" w:sz="6" w:val="single"/>
          <w:bottom w:color="c8bfb0" w:space="0" w:sz="6" w:val="single"/>
          <w:right w:color="c8bfb0" w:space="0" w:sz="6" w:val="single"/>
          <w:insideH w:color="000000" w:space="0" w:sz="4" w:val="single"/>
          <w:insideV w:color="000000" w:space="0" w:sz="4" w:val="single"/>
        </w:tblBorders>
        <w:tblLayout w:type="fixed"/>
        <w:tblLook w:val="0000"/>
      </w:tblPr>
      <w:tblGrid>
        <w:gridCol w:w="9200"/>
        <w:tblGridChange w:id="0">
          <w:tblGrid>
            <w:gridCol w:w="9200"/>
          </w:tblGrid>
        </w:tblGridChange>
      </w:tblGrid>
      <w:tr>
        <w:trPr>
          <w:cantSplit w:val="0"/>
          <w:trHeight w:val="2400" w:hRule="atLeast"/>
          <w:tblHeader w:val="0"/>
        </w:trPr>
        <w:tc>
          <w:tcPr>
            <w:shd w:fill="fdfaf4" w:val="clear"/>
            <w:tcMar>
              <w:top w:w="60.0" w:type="dxa"/>
              <w:left w:w="80.0" w:type="dxa"/>
              <w:bottom w:w="60.0" w:type="dxa"/>
              <w:right w:w="80.0" w:type="dxa"/>
            </w:tcMar>
          </w:tcPr>
          <w:p w:rsidR="00000000" w:rsidDel="00000000" w:rsidP="00000000" w:rsidRDefault="00000000" w:rsidRPr="00000000" w14:paraId="0000012F">
            <w:pPr>
              <w:jc w:val="center"/>
              <w:rPr>
                <w:rFonts w:ascii="EB Garamond" w:cs="EB Garamond" w:eastAsia="EB Garamond" w:hAnsi="EB Garamond"/>
                <w:sz w:val="22"/>
                <w:szCs w:val="22"/>
              </w:rPr>
            </w:pPr>
            <w:r w:rsidDel="00000000" w:rsidR="00000000" w:rsidRPr="00000000">
              <w:rPr>
                <w:rFonts w:ascii="EB Garamond" w:cs="EB Garamond" w:eastAsia="EB Garamond" w:hAnsi="EB Garamond"/>
                <w:i w:val="1"/>
                <w:iCs w:val="1"/>
                <w:color w:val="aaaaaa"/>
                <w:sz w:val="22"/>
                <w:szCs w:val="22"/>
                <w:rtl w:val="0"/>
              </w:rPr>
              <w:t xml:space="preserve">Construct a 2×2 payoff matrix. Label players, strategies, and payoffs. Identify: dominant strategies, Nash Equilibrium, Pareto optimal outcome.</w:t>
            </w:r>
            <w:r w:rsidDel="00000000" w:rsidR="00000000" w:rsidRPr="00000000">
              <w:rPr>
                <w:rtl w:val="0"/>
              </w:rPr>
            </w:r>
          </w:p>
        </w:tc>
      </w:tr>
    </w:tbl>
    <w:p w:rsidR="00000000" w:rsidDel="00000000" w:rsidP="00000000" w:rsidRDefault="00000000" w:rsidRPr="00000000" w14:paraId="00000130">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rwr7hpxz4ldw" w:id="32"/>
      <w:bookmarkEnd w:id="32"/>
      <w:r w:rsidDel="00000000" w:rsidR="00000000" w:rsidRPr="00000000">
        <w:rPr>
          <w:rtl w:val="0"/>
        </w:rPr>
      </w:r>
    </w:p>
    <w:p w:rsidR="00000000" w:rsidDel="00000000" w:rsidP="00000000" w:rsidRDefault="00000000" w:rsidRPr="00000000" w14:paraId="00000131">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bagdaltik539" w:id="33"/>
      <w:bookmarkEnd w:id="33"/>
      <w:r w:rsidDel="00000000" w:rsidR="00000000" w:rsidRPr="00000000">
        <w:rPr>
          <w:rtl w:val="0"/>
        </w:rPr>
      </w:r>
    </w:p>
    <w:p w:rsidR="00000000" w:rsidDel="00000000" w:rsidP="00000000" w:rsidRDefault="00000000" w:rsidRPr="00000000" w14:paraId="00000132">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cf1tsd4f8y8t" w:id="34"/>
      <w:bookmarkEnd w:id="34"/>
      <w:r w:rsidDel="00000000" w:rsidR="00000000" w:rsidRPr="00000000">
        <w:rPr>
          <w:rtl w:val="0"/>
        </w:rPr>
      </w:r>
    </w:p>
    <w:p w:rsidR="00000000" w:rsidDel="00000000" w:rsidP="00000000" w:rsidRDefault="00000000" w:rsidRPr="00000000" w14:paraId="00000133">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ct5yd5lwd3uy" w:id="35"/>
      <w:bookmarkEnd w:id="35"/>
      <w:r w:rsidDel="00000000" w:rsidR="00000000" w:rsidRPr="00000000">
        <w:rPr>
          <w:rtl w:val="0"/>
        </w:rPr>
      </w:r>
    </w:p>
    <w:p w:rsidR="00000000" w:rsidDel="00000000" w:rsidP="00000000" w:rsidRDefault="00000000" w:rsidRPr="00000000" w14:paraId="00000134">
      <w:pPr>
        <w:pStyle w:val="Heading2"/>
        <w:pBdr>
          <w:bottom w:color="c9a84c" w:space="0" w:sz="10" w:val="single"/>
        </w:pBdr>
        <w:spacing w:after="100" w:before="220" w:lineRule="auto"/>
        <w:rPr>
          <w:rFonts w:ascii="EB Garamond" w:cs="EB Garamond" w:eastAsia="EB Garamond" w:hAnsi="EB Garamond"/>
          <w:b w:val="0"/>
          <w:bCs w:val="0"/>
          <w:sz w:val="22"/>
          <w:szCs w:val="22"/>
        </w:rPr>
      </w:pPr>
      <w:bookmarkStart w:colFirst="0" w:colLast="0" w:name="_heading=h.2c46tduk279" w:id="36"/>
      <w:bookmarkEnd w:id="36"/>
      <w:r w:rsidDel="00000000" w:rsidR="00000000" w:rsidRPr="00000000">
        <w:rPr>
          <w:rFonts w:ascii="EB Garamond" w:cs="EB Garamond" w:eastAsia="EB Garamond" w:hAnsi="EB Garamond"/>
          <w:b w:val="0"/>
          <w:bCs w:val="0"/>
          <w:sz w:val="22"/>
          <w:szCs w:val="22"/>
          <w:rtl w:val="0"/>
        </w:rPr>
        <w:t xml:space="preserve">PART 6: REPEATED GAMES, CARTEL STABILITY &amp; STRATEGIC INTERACTION</w:t>
      </w:r>
    </w:p>
    <w:p w:rsidR="00000000" w:rsidDel="00000000" w:rsidP="00000000" w:rsidRDefault="00000000" w:rsidRPr="00000000" w14:paraId="00000135">
      <w:pPr>
        <w:spacing w:after="120" w:before="0" w:lineRule="auto"/>
        <w:jc w:val="left"/>
        <w:rPr>
          <w:rFonts w:ascii="EB Garamond" w:cs="EB Garamond" w:eastAsia="EB Garamond" w:hAnsi="EB Garamond"/>
          <w:i w:val="1"/>
          <w:iCs w:val="1"/>
          <w:color w:val="000000"/>
          <w:sz w:val="22"/>
          <w:szCs w:val="22"/>
        </w:rPr>
      </w:pPr>
      <w:r w:rsidDel="00000000" w:rsidR="00000000" w:rsidRPr="00000000">
        <w:rPr>
          <w:rFonts w:ascii="EB Garamond" w:cs="EB Garamond" w:eastAsia="EB Garamond" w:hAnsi="EB Garamond"/>
          <w:i w:val="1"/>
          <w:iCs w:val="1"/>
          <w:color w:val="000000"/>
          <w:sz w:val="22"/>
          <w:szCs w:val="22"/>
          <w:rtl w:val="0"/>
        </w:rPr>
        <w:t xml:space="preserve">Directions: </w:t>
      </w:r>
      <w:r w:rsidDel="00000000" w:rsidR="00000000" w:rsidRPr="00000000">
        <w:rPr>
          <w:rFonts w:ascii="EB Garamond" w:cs="EB Garamond" w:eastAsia="EB Garamond" w:hAnsi="EB Garamond"/>
          <w:i w:val="1"/>
          <w:iCs w:val="1"/>
          <w:color w:val="000000"/>
          <w:sz w:val="22"/>
          <w:szCs w:val="22"/>
          <w:rtl w:val="0"/>
        </w:rPr>
        <w:t xml:space="preserve">In a one-shot game, defection often dominates. Repeated interaction changes the incentive structure. Analyze the conditions under which cooperation can be sustained.</w:t>
      </w:r>
    </w:p>
    <w:p w:rsidR="00000000" w:rsidDel="00000000" w:rsidP="00000000" w:rsidRDefault="00000000" w:rsidRPr="00000000" w14:paraId="00000136">
      <w:pPr>
        <w:spacing w:after="120" w:before="0" w:lineRule="auto"/>
        <w:jc w:val="left"/>
        <w:rPr>
          <w:rFonts w:ascii="EB Garamond" w:cs="EB Garamond" w:eastAsia="EB Garamond" w:hAnsi="EB Garamond"/>
          <w:i w:val="1"/>
          <w:iCs w:val="1"/>
          <w:sz w:val="22"/>
          <w:szCs w:val="22"/>
        </w:rPr>
      </w:pPr>
      <w:r w:rsidDel="00000000" w:rsidR="00000000" w:rsidRPr="00000000">
        <w:rPr>
          <w:rtl w:val="0"/>
        </w:rPr>
      </w:r>
    </w:p>
    <w:tbl>
      <w:tblPr>
        <w:tblStyle w:val="Table19"/>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900"/>
        <w:gridCol w:w="6300"/>
        <w:tblGridChange w:id="0">
          <w:tblGrid>
            <w:gridCol w:w="2900"/>
            <w:gridCol w:w="630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37">
            <w:pPr>
              <w:spacing w:after="24"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11.7</w:t>
            </w:r>
            <w:r w:rsidDel="00000000" w:rsidR="00000000" w:rsidRPr="00000000">
              <w:rPr>
                <w:rtl w:val="0"/>
              </w:rPr>
            </w:r>
          </w:p>
          <w:p w:rsidR="00000000" w:rsidDel="00000000" w:rsidP="00000000" w:rsidRDefault="00000000" w:rsidRPr="00000000" w14:paraId="00000138">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OPEC Cartel Stability</w:t>
            </w:r>
            <w:r w:rsidDel="00000000" w:rsidR="00000000" w:rsidRPr="00000000">
              <w:rPr>
                <w:rtl w:val="0"/>
              </w:rPr>
            </w:r>
          </w:p>
          <w:p w:rsidR="00000000" w:rsidDel="00000000" w:rsidP="00000000" w:rsidRDefault="00000000" w:rsidRPr="00000000" w14:paraId="00000139">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c9a84c"/>
                <w:sz w:val="22"/>
                <w:szCs w:val="22"/>
                <w:rtl w:val="0"/>
              </w:rPr>
              <w:t xml:space="preserve">Oil Markets, 1973–Present</w:t>
            </w:r>
            <w:r w:rsidDel="00000000" w:rsidR="00000000" w:rsidRPr="00000000">
              <w:rPr>
                <w:rtl w:val="0"/>
              </w:rPr>
            </w:r>
          </w:p>
          <w:p w:rsidR="00000000" w:rsidDel="00000000" w:rsidP="00000000" w:rsidRDefault="00000000" w:rsidRPr="00000000" w14:paraId="0000013A">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OPEC member states agree to restrict production, raising the world oil price above the competitive level. Each member faces a temptation to cheat by producing above its quota — benefiting at others' expense. Analyze the cartel as a repeated Prisoner's Dilemma.</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3B">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One-shot game: dominant strategy for each OPEC member is to _______ because:</w:t>
            </w:r>
            <w:r w:rsidDel="00000000" w:rsidR="00000000" w:rsidRPr="00000000">
              <w:rPr>
                <w:rFonts w:ascii="EB Garamond" w:cs="EB Garamond" w:eastAsia="EB Garamond" w:hAnsi="EB Garamond"/>
                <w:i w:val="0"/>
                <w:iCs w:val="0"/>
                <w:color w:val="000000"/>
                <w:sz w:val="22"/>
                <w:szCs w:val="22"/>
                <w:rtl w:val="0"/>
              </w:rPr>
              <w:t xml:space="preserve"> ______________</w:t>
            </w:r>
            <w:r w:rsidDel="00000000" w:rsidR="00000000" w:rsidRPr="00000000">
              <w:rPr>
                <w:rtl w:val="0"/>
              </w:rPr>
            </w:r>
          </w:p>
          <w:p w:rsidR="00000000" w:rsidDel="00000000" w:rsidP="00000000" w:rsidRDefault="00000000" w:rsidRPr="00000000" w14:paraId="0000013C">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Repeated game: cooperation can be sustained if the shadow of the future is _______ — i.e., members:</w:t>
            </w:r>
            <w:r w:rsidDel="00000000" w:rsidR="00000000" w:rsidRPr="00000000">
              <w:rPr>
                <w:rFonts w:ascii="EB Garamond" w:cs="EB Garamond" w:eastAsia="EB Garamond" w:hAnsi="EB Garamond"/>
                <w:i w:val="0"/>
                <w:iCs w:val="0"/>
                <w:color w:val="000000"/>
                <w:sz w:val="22"/>
                <w:szCs w:val="22"/>
                <w:rtl w:val="0"/>
              </w:rPr>
              <w:t xml:space="preserve"> ____________</w:t>
            </w:r>
            <w:r w:rsidDel="00000000" w:rsidR="00000000" w:rsidRPr="00000000">
              <w:rPr>
                <w:rtl w:val="0"/>
              </w:rPr>
            </w:r>
          </w:p>
          <w:p w:rsidR="00000000" w:rsidDel="00000000" w:rsidP="00000000" w:rsidRDefault="00000000" w:rsidRPr="00000000" w14:paraId="0000013D">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Grim trigger strategy: "cooperate until someone defects; then defect forever." This sustains cooperation if:</w:t>
            </w:r>
            <w:r w:rsidDel="00000000" w:rsidR="00000000" w:rsidRPr="00000000">
              <w:rPr>
                <w:rFonts w:ascii="EB Garamond" w:cs="EB Garamond" w:eastAsia="EB Garamond" w:hAnsi="EB Garamond"/>
                <w:i w:val="0"/>
                <w:iCs w:val="0"/>
                <w:color w:val="000000"/>
                <w:sz w:val="22"/>
                <w:szCs w:val="22"/>
                <w:rtl w:val="0"/>
              </w:rPr>
              <w:t xml:space="preserve"> ________________</w:t>
            </w:r>
            <w:r w:rsidDel="00000000" w:rsidR="00000000" w:rsidRPr="00000000">
              <w:rPr>
                <w:rtl w:val="0"/>
              </w:rPr>
            </w:r>
          </w:p>
          <w:p w:rsidR="00000000" w:rsidDel="00000000" w:rsidP="00000000" w:rsidRDefault="00000000" w:rsidRPr="00000000" w14:paraId="0000013E">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Empirical record: OPEC cooperation has been _______ (stable / unstable) because:</w:t>
            </w:r>
            <w:r w:rsidDel="00000000" w:rsidR="00000000" w:rsidRPr="00000000">
              <w:rPr>
                <w:rFonts w:ascii="EB Garamond" w:cs="EB Garamond" w:eastAsia="EB Garamond" w:hAnsi="EB Garamond"/>
                <w:i w:val="0"/>
                <w:iCs w:val="0"/>
                <w:color w:val="000000"/>
                <w:sz w:val="22"/>
                <w:szCs w:val="22"/>
                <w:rtl w:val="0"/>
              </w:rPr>
              <w:t xml:space="preserve"> __________________</w:t>
            </w:r>
            <w:r w:rsidDel="00000000" w:rsidR="00000000" w:rsidRPr="00000000">
              <w:rPr>
                <w:rtl w:val="0"/>
              </w:rPr>
            </w:r>
          </w:p>
          <w:p w:rsidR="00000000" w:rsidDel="00000000" w:rsidP="00000000" w:rsidRDefault="00000000" w:rsidRPr="00000000" w14:paraId="0000013F">
            <w:pPr>
              <w:spacing w:after="110" w:before="0" w:lineRule="auto"/>
              <w:jc w:val="left"/>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140">
      <w:pPr>
        <w:pBdr>
          <w:left w:color="c9a84c" w:space="0" w:sz="14" w:val="single"/>
        </w:pBdr>
        <w:shd w:fill="fff4d9" w:val="clear"/>
        <w:spacing w:after="80" w:before="140" w:lineRule="auto"/>
        <w:rPr>
          <w:rFonts w:ascii="EB Garamond" w:cs="EB Garamond" w:eastAsia="EB Garamond" w:hAnsi="EB Garamond"/>
          <w:sz w:val="22"/>
          <w:szCs w:val="22"/>
        </w:rPr>
      </w:pPr>
      <w:sdt>
        <w:sdtPr>
          <w:id w:val="469046469"/>
          <w:tag w:val="goog_rdk_40"/>
        </w:sdtPr>
        <w:sdtContent>
          <w:r w:rsidDel="00000000" w:rsidR="00000000" w:rsidRPr="00000000">
            <w:rPr>
              <w:rFonts w:ascii="Arial Unicode MS" w:cs="Arial Unicode MS" w:eastAsia="Arial Unicode MS" w:hAnsi="Arial Unicode MS"/>
              <w:sz w:val="22"/>
              <w:szCs w:val="22"/>
              <w:rtl w:val="0"/>
            </w:rPr>
            <w:t xml:space="preserve">✦ 5)  </w:t>
          </w:r>
        </w:sdtContent>
      </w:sdt>
      <w:r w:rsidDel="00000000" w:rsidR="00000000" w:rsidRPr="00000000">
        <w:rPr>
          <w:rFonts w:ascii="EB Garamond" w:cs="EB Garamond" w:eastAsia="EB Garamond" w:hAnsi="EB Garamond"/>
          <w:sz w:val="22"/>
          <w:szCs w:val="22"/>
          <w:rtl w:val="0"/>
        </w:rPr>
        <w:t xml:space="preserve">The folk theorem of repeated games states that many outcomes — including cooperation — can be sustained as equilibria when the game is repeated indefinitely and players are sufficiently patient. Identify two features of OPEC's actual institutional structure that help sustain cooperation beyond individual rationality. Then identify two factors that have historically triggered defection (quota-cheating) within the cartel.</w:t>
      </w:r>
      <w:r w:rsidDel="00000000" w:rsidR="00000000" w:rsidRPr="00000000">
        <w:rPr>
          <w:rtl w:val="0"/>
        </w:rPr>
      </w:r>
    </w:p>
    <w:p w:rsidR="00000000" w:rsidDel="00000000" w:rsidP="00000000" w:rsidRDefault="00000000" w:rsidRPr="00000000" w14:paraId="00000141">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42">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43">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44">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45">
      <w:pPr>
        <w:spacing w:after="110" w:lineRule="auto"/>
        <w:rPr>
          <w:rFonts w:ascii="EB Garamond" w:cs="EB Garamond" w:eastAsia="EB Garamond" w:hAnsi="EB Garamond"/>
          <w:sz w:val="22"/>
          <w:szCs w:val="22"/>
        </w:rPr>
      </w:pPr>
      <w:r w:rsidDel="00000000" w:rsidR="00000000" w:rsidRPr="00000000">
        <w:rPr>
          <w:rtl w:val="0"/>
        </w:rPr>
      </w:r>
    </w:p>
    <w:p w:rsidR="00000000" w:rsidDel="00000000" w:rsidP="00000000" w:rsidRDefault="00000000" w:rsidRPr="00000000" w14:paraId="00000146">
      <w:pPr>
        <w:spacing w:after="110" w:lineRule="auto"/>
        <w:rPr>
          <w:rFonts w:ascii="EB Garamond" w:cs="EB Garamond" w:eastAsia="EB Garamond" w:hAnsi="EB Garamond"/>
          <w:sz w:val="22"/>
          <w:szCs w:val="22"/>
        </w:rPr>
      </w:pPr>
      <w:r w:rsidDel="00000000" w:rsidR="00000000" w:rsidRPr="00000000">
        <w:rPr>
          <w:rtl w:val="0"/>
        </w:rPr>
      </w:r>
    </w:p>
    <w:tbl>
      <w:tblPr>
        <w:tblStyle w:val="Table20"/>
        <w:tblW w:w="9200.0" w:type="dxa"/>
        <w:jc w:val="left"/>
        <w:tblBorders>
          <w:top w:color="c8bfb0" w:space="0" w:sz="4" w:val="single"/>
          <w:left w:color="c8bfb0" w:space="0" w:sz="4" w:val="single"/>
          <w:bottom w:color="c8bfb0" w:space="0" w:sz="4" w:val="single"/>
          <w:right w:color="c8bfb0" w:space="0" w:sz="4" w:val="single"/>
          <w:insideH w:color="000000" w:space="0" w:sz="4" w:val="single"/>
          <w:insideV w:color="000000" w:space="0" w:sz="4" w:val="single"/>
        </w:tblBorders>
        <w:tblLayout w:type="fixed"/>
        <w:tblLook w:val="0000"/>
      </w:tblPr>
      <w:tblGrid>
        <w:gridCol w:w="2900"/>
        <w:gridCol w:w="6300"/>
        <w:tblGridChange w:id="0">
          <w:tblGrid>
            <w:gridCol w:w="2900"/>
            <w:gridCol w:w="6300"/>
          </w:tblGrid>
        </w:tblGridChange>
      </w:tblGrid>
      <w:tr>
        <w:trPr>
          <w:cantSplit w:val="0"/>
          <w:tblHeader w:val="0"/>
        </w:trPr>
        <w:tc>
          <w:tcPr>
            <w:shd w:fill="1b3a5c" w:val="clear"/>
            <w:tcMar>
              <w:top w:w="110.0" w:type="dxa"/>
              <w:left w:w="130.0" w:type="dxa"/>
              <w:bottom w:w="110.0" w:type="dxa"/>
              <w:right w:w="130.0" w:type="dxa"/>
            </w:tcMar>
          </w:tcPr>
          <w:p w:rsidR="00000000" w:rsidDel="00000000" w:rsidP="00000000" w:rsidRDefault="00000000" w:rsidRPr="00000000" w14:paraId="00000147">
            <w:pPr>
              <w:spacing w:after="24" w:lineRule="auto"/>
              <w:rPr>
                <w:rFonts w:ascii="EB Garamond" w:cs="EB Garamond" w:eastAsia="EB Garamond" w:hAnsi="EB Garamond"/>
                <w:sz w:val="22"/>
                <w:szCs w:val="22"/>
              </w:rPr>
            </w:pPr>
            <w:r w:rsidDel="00000000" w:rsidR="00000000" w:rsidRPr="00000000">
              <w:rPr>
                <w:rFonts w:ascii="EB Garamond" w:cs="EB Garamond" w:eastAsia="EB Garamond" w:hAnsi="EB Garamond"/>
                <w:b w:val="1"/>
                <w:bCs w:val="1"/>
                <w:color w:val="c9a84c"/>
                <w:sz w:val="22"/>
                <w:szCs w:val="22"/>
                <w:rtl w:val="0"/>
              </w:rPr>
              <w:t xml:space="preserve">Economic Scenario 11.8</w:t>
            </w:r>
            <w:r w:rsidDel="00000000" w:rsidR="00000000" w:rsidRPr="00000000">
              <w:rPr>
                <w:rtl w:val="0"/>
              </w:rPr>
            </w:r>
          </w:p>
          <w:p w:rsidR="00000000" w:rsidDel="00000000" w:rsidP="00000000" w:rsidRDefault="00000000" w:rsidRPr="00000000" w14:paraId="00000148">
            <w:pPr>
              <w:spacing w:after="48"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Marcus &amp; Ray — A Repeated Strategic Game</w:t>
            </w:r>
            <w:r w:rsidDel="00000000" w:rsidR="00000000" w:rsidRPr="00000000">
              <w:rPr>
                <w:rtl w:val="0"/>
              </w:rPr>
            </w:r>
          </w:p>
          <w:p w:rsidR="00000000" w:rsidDel="00000000" w:rsidP="00000000" w:rsidRDefault="00000000" w:rsidRPr="00000000" w14:paraId="00000149">
            <w:pPr>
              <w:spacing w:after="9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c9a84c"/>
                <w:sz w:val="22"/>
                <w:szCs w:val="22"/>
                <w:rtl w:val="0"/>
              </w:rPr>
              <w:t xml:space="preserve">Philadelphia — Present Day</w:t>
            </w:r>
            <w:r w:rsidDel="00000000" w:rsidR="00000000" w:rsidRPr="00000000">
              <w:rPr>
                <w:rtl w:val="0"/>
              </w:rPr>
            </w:r>
          </w:p>
          <w:p w:rsidR="00000000" w:rsidDel="00000000" w:rsidP="00000000" w:rsidRDefault="00000000" w:rsidRPr="00000000" w14:paraId="0000014A">
            <w:pPr>
              <w:spacing w:after="10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ffffff"/>
                <w:sz w:val="22"/>
                <w:szCs w:val="22"/>
                <w:rtl w:val="0"/>
              </w:rPr>
              <w:t xml:space="preserve">Marcus works for Ray (employer-worker relationship, repeated interaction). Each month, Marcus can Exert High Effort or Shirk; Ray can Honor the implicit wage agreement or Exploit (cut hours without notice). Analyze the equilibrium.</w:t>
            </w:r>
            <w:r w:rsidDel="00000000" w:rsidR="00000000" w:rsidRPr="00000000">
              <w:rPr>
                <w:rtl w:val="0"/>
              </w:rPr>
            </w:r>
          </w:p>
        </w:tc>
        <w:tc>
          <w:tcPr>
            <w:shd w:fill="ede8df" w:val="clear"/>
            <w:tcMar>
              <w:top w:w="90.0" w:type="dxa"/>
              <w:left w:w="130.0" w:type="dxa"/>
              <w:bottom w:w="90.0" w:type="dxa"/>
              <w:right w:w="130.0" w:type="dxa"/>
            </w:tcMar>
          </w:tcPr>
          <w:p w:rsidR="00000000" w:rsidDel="00000000" w:rsidP="00000000" w:rsidRDefault="00000000" w:rsidRPr="00000000" w14:paraId="0000014B">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One-shot game: Ray's dominant strategy =</w:t>
            </w:r>
            <w:r w:rsidDel="00000000" w:rsidR="00000000" w:rsidRPr="00000000">
              <w:rPr>
                <w:rFonts w:ascii="EB Garamond" w:cs="EB Garamond" w:eastAsia="EB Garamond" w:hAnsi="EB Garamond"/>
                <w:i w:val="0"/>
                <w:iCs w:val="0"/>
                <w:color w:val="000000"/>
                <w:sz w:val="22"/>
                <w:szCs w:val="22"/>
                <w:rtl w:val="0"/>
              </w:rPr>
              <w:t xml:space="preserve"> ________________</w:t>
            </w:r>
            <w:r w:rsidDel="00000000" w:rsidR="00000000" w:rsidRPr="00000000">
              <w:rPr>
                <w:rtl w:val="0"/>
              </w:rPr>
            </w:r>
          </w:p>
          <w:p w:rsidR="00000000" w:rsidDel="00000000" w:rsidP="00000000" w:rsidRDefault="00000000" w:rsidRPr="00000000" w14:paraId="0000014C">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Marcus's best response =</w:t>
            </w:r>
            <w:r w:rsidDel="00000000" w:rsidR="00000000" w:rsidRPr="00000000">
              <w:rPr>
                <w:rFonts w:ascii="EB Garamond" w:cs="EB Garamond" w:eastAsia="EB Garamond" w:hAnsi="EB Garamond"/>
                <w:i w:val="0"/>
                <w:iCs w:val="0"/>
                <w:color w:val="000000"/>
                <w:sz w:val="22"/>
                <w:szCs w:val="22"/>
                <w:rtl w:val="0"/>
              </w:rPr>
              <w:t xml:space="preserve"> ____________________</w:t>
            </w:r>
            <w:r w:rsidDel="00000000" w:rsidR="00000000" w:rsidRPr="00000000">
              <w:rPr>
                <w:rtl w:val="0"/>
              </w:rPr>
            </w:r>
          </w:p>
          <w:p w:rsidR="00000000" w:rsidDel="00000000" w:rsidP="00000000" w:rsidRDefault="00000000" w:rsidRPr="00000000" w14:paraId="0000014D">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Repeated game: what sustains a cooperative equilibrium (Marcus works hard; Ray pays fairly)?</w:t>
            </w:r>
            <w:r w:rsidDel="00000000" w:rsidR="00000000" w:rsidRPr="00000000">
              <w:rPr>
                <w:rFonts w:ascii="EB Garamond" w:cs="EB Garamond" w:eastAsia="EB Garamond" w:hAnsi="EB Garamond"/>
                <w:i w:val="0"/>
                <w:iCs w:val="0"/>
                <w:color w:val="000000"/>
                <w:sz w:val="22"/>
                <w:szCs w:val="22"/>
                <w:rtl w:val="0"/>
              </w:rPr>
              <w:t xml:space="preserve"> ______________________</w:t>
            </w:r>
            <w:r w:rsidDel="00000000" w:rsidR="00000000" w:rsidRPr="00000000">
              <w:rPr>
                <w:rtl w:val="0"/>
              </w:rPr>
            </w:r>
          </w:p>
          <w:p w:rsidR="00000000" w:rsidDel="00000000" w:rsidP="00000000" w:rsidRDefault="00000000" w:rsidRPr="00000000" w14:paraId="0000014E">
            <w:pPr>
              <w:spacing w:after="110" w:before="0" w:lineRule="auto"/>
              <w:jc w:val="left"/>
              <w:rPr>
                <w:rFonts w:ascii="EB Garamond" w:cs="EB Garamond" w:eastAsia="EB Garamond" w:hAnsi="EB Garamond"/>
                <w:sz w:val="22"/>
                <w:szCs w:val="22"/>
              </w:rPr>
            </w:pPr>
            <w:r w:rsidDel="00000000" w:rsidR="00000000" w:rsidRPr="00000000">
              <w:rPr>
                <w:rFonts w:ascii="EB Garamond" w:cs="EB Garamond" w:eastAsia="EB Garamond" w:hAnsi="EB Garamond"/>
                <w:i w:val="0"/>
                <w:iCs w:val="0"/>
                <w:color w:val="000000"/>
                <w:sz w:val="22"/>
                <w:szCs w:val="22"/>
                <w:rtl w:val="0"/>
              </w:rPr>
              <w:t xml:space="preserve">What breaks the cooperative equilibrium? (Hint: think about Marcus's outside options and Ray's discount rate):</w:t>
            </w:r>
            <w:r w:rsidDel="00000000" w:rsidR="00000000" w:rsidRPr="00000000">
              <w:rPr>
                <w:rFonts w:ascii="EB Garamond" w:cs="EB Garamond" w:eastAsia="EB Garamond" w:hAnsi="EB Garamond"/>
                <w:i w:val="0"/>
                <w:iCs w:val="0"/>
                <w:color w:val="000000"/>
                <w:sz w:val="22"/>
                <w:szCs w:val="22"/>
                <w:rtl w:val="0"/>
              </w:rPr>
              <w:t xml:space="preserve"> __________________</w:t>
            </w:r>
            <w:r w:rsidDel="00000000" w:rsidR="00000000" w:rsidRPr="00000000">
              <w:rPr>
                <w:rtl w:val="0"/>
              </w:rPr>
            </w:r>
          </w:p>
          <w:p w:rsidR="00000000" w:rsidDel="00000000" w:rsidP="00000000" w:rsidRDefault="00000000" w:rsidRPr="00000000" w14:paraId="0000014F">
            <w:pPr>
              <w:spacing w:after="110" w:before="0" w:lineRule="auto"/>
              <w:jc w:val="left"/>
              <w:rPr>
                <w:rFonts w:ascii="EB Garamond" w:cs="EB Garamond" w:eastAsia="EB Garamond" w:hAnsi="EB Garamond"/>
                <w:sz w:val="22"/>
                <w:szCs w:val="22"/>
              </w:rPr>
            </w:pPr>
            <w:r w:rsidDel="00000000" w:rsidR="00000000" w:rsidRPr="00000000">
              <w:rPr>
                <w:rtl w:val="0"/>
              </w:rPr>
            </w:r>
          </w:p>
        </w:tc>
      </w:tr>
    </w:tbl>
    <w:p w:rsidR="00000000" w:rsidDel="00000000" w:rsidP="00000000" w:rsidRDefault="00000000" w:rsidRPr="00000000" w14:paraId="00000150">
      <w:pPr>
        <w:pBdr>
          <w:left w:color="c9a84c" w:space="0" w:sz="14" w:val="single"/>
        </w:pBdr>
        <w:shd w:fill="fff4d9" w:val="clear"/>
        <w:spacing w:after="80" w:before="140" w:lineRule="auto"/>
        <w:rPr>
          <w:rFonts w:ascii="EB Garamond" w:cs="EB Garamond" w:eastAsia="EB Garamond" w:hAnsi="EB Garamond"/>
          <w:sz w:val="22"/>
          <w:szCs w:val="22"/>
        </w:rPr>
      </w:pPr>
      <w:sdt>
        <w:sdtPr>
          <w:id w:val="-1712653920"/>
          <w:tag w:val="goog_rdk_41"/>
        </w:sdtPr>
        <w:sdtContent>
          <w:r w:rsidDel="00000000" w:rsidR="00000000" w:rsidRPr="00000000">
            <w:rPr>
              <w:rFonts w:ascii="Arial Unicode MS" w:cs="Arial Unicode MS" w:eastAsia="Arial Unicode MS" w:hAnsi="Arial Unicode MS"/>
              <w:sz w:val="22"/>
              <w:szCs w:val="22"/>
              <w:rtl w:val="0"/>
            </w:rPr>
            <w:t xml:space="preserve">✦ 6)  </w:t>
          </w:r>
        </w:sdtContent>
      </w:sdt>
      <w:r w:rsidDel="00000000" w:rsidR="00000000" w:rsidRPr="00000000">
        <w:rPr>
          <w:rFonts w:ascii="EB Garamond" w:cs="EB Garamond" w:eastAsia="EB Garamond" w:hAnsi="EB Garamond"/>
          <w:sz w:val="22"/>
          <w:szCs w:val="22"/>
          <w:rtl w:val="0"/>
        </w:rPr>
        <w:t xml:space="preserve">The Marcus-Ray repeated game illustrates how repeated interaction can sustain implicit contracts even without formal enforcement. Identify the specific conditions (discount rate, reputation, outside options, legal enforcement) that determine whether the cooperative equilibrium is stable. How does Ray's monopsony power (Module 7) change the equilibrium prediction — and what policy intervention could restore balance?</w:t>
      </w:r>
      <w:r w:rsidDel="00000000" w:rsidR="00000000" w:rsidRPr="00000000">
        <w:rPr>
          <w:rtl w:val="0"/>
        </w:rPr>
      </w:r>
    </w:p>
    <w:p w:rsidR="00000000" w:rsidDel="00000000" w:rsidP="00000000" w:rsidRDefault="00000000" w:rsidRPr="00000000" w14:paraId="00000151">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52">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53">
      <w:pPr>
        <w:spacing w:after="100" w:lineRule="auto"/>
        <w:rPr>
          <w:rFonts w:ascii="EB Garamond" w:cs="EB Garamond" w:eastAsia="EB Garamond" w:hAnsi="EB Garamond"/>
          <w:sz w:val="22"/>
          <w:szCs w:val="22"/>
        </w:rPr>
      </w:pPr>
      <w:r w:rsidDel="00000000" w:rsidR="00000000" w:rsidRPr="00000000">
        <w:rPr>
          <w:rFonts w:ascii="EB Garamond" w:cs="EB Garamond" w:eastAsia="EB Garamond" w:hAnsi="EB Garamond"/>
          <w:sz w:val="22"/>
          <w:szCs w:val="22"/>
          <w:rtl w:val="0"/>
        </w:rPr>
        <w:t xml:space="preserve">___________________________________________________________________________________________</w:t>
      </w:r>
    </w:p>
    <w:p w:rsidR="00000000" w:rsidDel="00000000" w:rsidP="00000000" w:rsidRDefault="00000000" w:rsidRPr="00000000" w14:paraId="00000154">
      <w:pPr>
        <w:spacing w:after="110" w:lineRule="auto"/>
        <w:rPr>
          <w:rFonts w:ascii="EB Garamond" w:cs="EB Garamond" w:eastAsia="EB Garamond" w:hAnsi="EB Garamond"/>
          <w:sz w:val="22"/>
          <w:szCs w:val="22"/>
        </w:rPr>
      </w:pPr>
      <w:r w:rsidDel="00000000" w:rsidR="00000000" w:rsidRPr="00000000">
        <w:rPr>
          <w:rtl w:val="0"/>
        </w:rPr>
      </w:r>
    </w:p>
    <w:sectPr>
      <w:headerReference r:id="rId7" w:type="first"/>
      <w:footerReference r:id="rId8" w:type="default"/>
      <w:footerReference r:id="rId9" w:type="first"/>
      <w:pgSz w:h="15840" w:w="12240" w:orient="portrait"/>
      <w:pgMar w:bottom="1080" w:top="1080" w:left="1080" w:right="108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EB Garamond">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hd w:fill="1b3a5c" w:val="clear"/>
      <w:spacing w:after="80" w:before="180" w:lineRule="auto"/>
    </w:pPr>
    <w:rPr>
      <w:rFonts w:ascii="Georgia" w:cs="Georgia" w:eastAsia="Georgia" w:hAnsi="Georgia"/>
      <w:b w:val="1"/>
      <w:bCs w:val="1"/>
      <w:color w:val="ffffff"/>
      <w:sz w:val="26"/>
      <w:szCs w:val="26"/>
    </w:rPr>
  </w:style>
  <w:style w:type="paragraph" w:styleId="Heading2">
    <w:name w:val="heading 2"/>
    <w:basedOn w:val="Normal"/>
    <w:next w:val="Normal"/>
    <w:pPr>
      <w:pBdr>
        <w:bottom w:color="c9a84c" w:space="0" w:sz="10" w:val="single"/>
      </w:pBdr>
      <w:spacing w:after="100" w:before="220" w:lineRule="auto"/>
    </w:pPr>
    <w:rPr>
      <w:rFonts w:ascii="Georgia" w:cs="Georgia" w:eastAsia="Georgia" w:hAnsi="Georgia"/>
      <w:b w:val="1"/>
      <w:bCs w:val="1"/>
      <w:color w:val="1b3a5c"/>
      <w:sz w:val="23"/>
      <w:szCs w:val="23"/>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EBGaramond-regular.ttf"/><Relationship Id="rId5" Type="http://schemas.openxmlformats.org/officeDocument/2006/relationships/font" Target="fonts/EBGaramond-bold.ttf"/><Relationship Id="rId6" Type="http://schemas.openxmlformats.org/officeDocument/2006/relationships/font" Target="fonts/EBGaramond-italic.ttf"/><Relationship Id="rId7" Type="http://schemas.openxmlformats.org/officeDocument/2006/relationships/font" Target="fonts/EBGaramond-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BppdpM+R1KkqXZtNONZ18pjZvQ==">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2026-08-19T22:49:57.359Z</dcterms:created>
  <dc:creator>Un-named</dc:creator>
</cp:coreProperties>
</file>

<file path=docProps/custom.xml><?xml version="1.0" encoding="utf-8"?>
<Properties xmlns="http://schemas.openxmlformats.org/officeDocument/2006/custom-properties" xmlns:vt="http://schemas.openxmlformats.org/officeDocument/2006/docPropsVTypes"/>
</file>