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e" w:val="clear"/>
        <w:spacing w:line="360" w:lineRule="auto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Data Science Jr - TC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e" w:val="clear"/>
        <w:spacing w:line="360" w:lineRule="auto"/>
        <w:rPr>
          <w:rFonts w:ascii="Lexend Light" w:cs="Lexend Light" w:eastAsia="Lexend Light" w:hAnsi="Lexend Light"/>
          <w:i w:val="1"/>
          <w:iCs w:val="1"/>
        </w:rPr>
      </w:pPr>
      <w:r w:rsidDel="00000000" w:rsidR="00000000" w:rsidRPr="00000000">
        <w:rPr>
          <w:rFonts w:ascii="Lexend Light" w:cs="Lexend Light" w:eastAsia="Lexend Light" w:hAnsi="Lexend Light"/>
          <w:i w:val="1"/>
          <w:iCs w:val="1"/>
          <w:rtl w:val="0"/>
        </w:rPr>
        <w:t xml:space="preserve">Módulo 1. Introducción a SQL</w:t>
      </w:r>
    </w:p>
    <w:p w:rsidR="00000000" w:rsidDel="00000000" w:rsidP="00000000" w:rsidRDefault="00000000" w:rsidRPr="00000000" w14:paraId="00000003">
      <w:pPr>
        <w:shd w:fill="fffffe" w:val="clear"/>
        <w:spacing w:line="36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POSTWORK 3 - Valeria Osorio Ferreiro.</w:t>
      </w:r>
    </w:p>
    <w:p w:rsidR="00000000" w:rsidDel="00000000" w:rsidP="00000000" w:rsidRDefault="00000000" w:rsidRPr="00000000" w14:paraId="0000000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Usuarios Mayores de Edad</w:t>
      </w:r>
    </w:p>
    <w:p w:rsidR="00000000" w:rsidDel="00000000" w:rsidP="00000000" w:rsidRDefault="00000000" w:rsidRPr="00000000" w14:paraId="00000006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</w:rPr>
        <w:drawing>
          <wp:inline distB="114300" distT="114300" distL="114300" distR="114300">
            <wp:extent cx="5731200" cy="4927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Pedidos de Productos Agotados</w:t>
      </w:r>
    </w:p>
    <w:p w:rsidR="00000000" w:rsidDel="00000000" w:rsidP="00000000" w:rsidRDefault="00000000" w:rsidRPr="00000000" w14:paraId="00000015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</w:rPr>
        <w:drawing>
          <wp:inline distB="114300" distT="114300" distL="114300" distR="114300">
            <wp:extent cx="4310063" cy="369707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3697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Cantidad Total de Pedidos de un Usuario</w:t>
      </w:r>
    </w:p>
    <w:p w:rsidR="00000000" w:rsidDel="00000000" w:rsidP="00000000" w:rsidRDefault="00000000" w:rsidRPr="00000000" w14:paraId="00000018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</w:rPr>
        <w:drawing>
          <wp:inline distB="114300" distT="114300" distL="114300" distR="114300">
            <wp:extent cx="4320910" cy="370363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910" cy="3703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Productos con Precio Superior al Promedio</w:t>
      </w:r>
    </w:p>
    <w:p w:rsidR="00000000" w:rsidDel="00000000" w:rsidP="00000000" w:rsidRDefault="00000000" w:rsidRPr="00000000" w14:paraId="0000001D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</w:rPr>
        <w:drawing>
          <wp:inline distB="114300" distT="114300" distL="114300" distR="114300">
            <wp:extent cx="4348163" cy="373119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3731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Productos con Precio Superior al Promedio Versión 2</w:t>
      </w:r>
    </w:p>
    <w:p w:rsidR="00000000" w:rsidDel="00000000" w:rsidP="00000000" w:rsidRDefault="00000000" w:rsidRPr="00000000" w14:paraId="00000020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</w:rPr>
        <w:drawing>
          <wp:inline distB="114300" distT="114300" distL="114300" distR="114300">
            <wp:extent cx="4348163" cy="323717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3237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Light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