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98" w:rsidRPr="009C7DB2" w:rsidRDefault="00C65888" w:rsidP="009F74E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Ejercicio práctico</w:t>
      </w:r>
      <w:r w:rsidR="009C7DB2" w:rsidRPr="009C7DB2">
        <w:rPr>
          <w:rFonts w:asciiTheme="minorHAnsi" w:hAnsiTheme="minorHAnsi" w:cstheme="minorHAnsi"/>
          <w:szCs w:val="24"/>
        </w:rPr>
        <w:t xml:space="preserve"> (</w:t>
      </w:r>
      <w:r w:rsidR="009C7DB2">
        <w:rPr>
          <w:rFonts w:asciiTheme="minorHAnsi" w:hAnsiTheme="minorHAnsi" w:cstheme="minorHAnsi"/>
          <w:szCs w:val="24"/>
        </w:rPr>
        <w:t xml:space="preserve">archivo </w:t>
      </w:r>
      <w:proofErr w:type="spellStart"/>
      <w:r w:rsidR="009C7DB2" w:rsidRPr="009C7DB2">
        <w:rPr>
          <w:rFonts w:asciiTheme="minorHAnsi" w:hAnsiTheme="minorHAnsi" w:cstheme="minorHAnsi"/>
          <w:szCs w:val="24"/>
        </w:rPr>
        <w:t>VAS.dta</w:t>
      </w:r>
      <w:proofErr w:type="spellEnd"/>
      <w:r w:rsidR="009C7DB2" w:rsidRPr="009C7DB2">
        <w:rPr>
          <w:rFonts w:asciiTheme="minorHAnsi" w:hAnsiTheme="minorHAnsi" w:cstheme="minorHAnsi"/>
          <w:szCs w:val="24"/>
        </w:rPr>
        <w:t>)</w:t>
      </w:r>
    </w:p>
    <w:p w:rsidR="00AD6380" w:rsidRPr="009F74EA" w:rsidRDefault="00AD6380" w:rsidP="009F74EA">
      <w:pPr>
        <w:spacing w:line="240" w:lineRule="auto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>En una consulta de traumatología se quiere ver el resultado de un nuevo analgésico que se administrará a pacientes con fractura. A un grupo de pacientes se le administrará el nuevo tratamiento mientras que al otro se le administra el tratamiento convencional. Para medir el dolor se pasará a todos los pacientes una escala analógica visual (VAS) antes y después del tratamiento. Además se recogen las siguientes variables: Nº Historia Clínica, Edad, Sexo, Tipo de fractura y si tuvieron problemas gástricos durante el tratamiento.</w:t>
      </w:r>
    </w:p>
    <w:p w:rsidR="00AD6380" w:rsidRPr="009F74EA" w:rsidRDefault="00AD6380" w:rsidP="009F74EA">
      <w:pPr>
        <w:spacing w:line="240" w:lineRule="auto"/>
        <w:rPr>
          <w:rFonts w:asciiTheme="minorHAnsi" w:hAnsiTheme="minorHAnsi" w:cstheme="minorHAnsi"/>
          <w:szCs w:val="24"/>
        </w:rPr>
      </w:pPr>
    </w:p>
    <w:p w:rsidR="00933C0A" w:rsidRPr="005F6B32" w:rsidRDefault="00AD6380" w:rsidP="005F6B32">
      <w:pPr>
        <w:pStyle w:val="Prrafodelista"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>Establecer el título y objetivo del estudio.</w:t>
      </w:r>
    </w:p>
    <w:p w:rsidR="00AD6380" w:rsidRPr="009F74EA" w:rsidRDefault="00AD6380" w:rsidP="009F74EA">
      <w:pPr>
        <w:pStyle w:val="Prrafodelista"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>Diseñar la tabla 1 del estudio.</w:t>
      </w:r>
    </w:p>
    <w:p w:rsidR="00AD6380" w:rsidRPr="009F74EA" w:rsidRDefault="00AD6380" w:rsidP="009F74EA">
      <w:pPr>
        <w:pStyle w:val="Prrafodelista"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>Representar gr</w:t>
      </w:r>
      <w:r w:rsidR="009F74EA">
        <w:rPr>
          <w:rFonts w:asciiTheme="minorHAnsi" w:hAnsiTheme="minorHAnsi" w:cstheme="minorHAnsi"/>
          <w:szCs w:val="24"/>
        </w:rPr>
        <w:t xml:space="preserve">áficamente las variables </w:t>
      </w:r>
      <w:proofErr w:type="spellStart"/>
      <w:r w:rsidR="009F74EA">
        <w:rPr>
          <w:rFonts w:asciiTheme="minorHAnsi" w:hAnsiTheme="minorHAnsi" w:cstheme="minorHAnsi"/>
          <w:szCs w:val="24"/>
        </w:rPr>
        <w:t>vaspre</w:t>
      </w:r>
      <w:proofErr w:type="spellEnd"/>
      <w:r w:rsidR="009F74EA">
        <w:rPr>
          <w:rFonts w:asciiTheme="minorHAnsi" w:hAnsiTheme="minorHAnsi" w:cstheme="minorHAnsi"/>
          <w:szCs w:val="24"/>
        </w:rPr>
        <w:t xml:space="preserve"> y </w:t>
      </w:r>
      <w:proofErr w:type="spellStart"/>
      <w:r w:rsidR="009F74EA">
        <w:rPr>
          <w:rFonts w:asciiTheme="minorHAnsi" w:hAnsiTheme="minorHAnsi" w:cstheme="minorHAnsi"/>
          <w:szCs w:val="24"/>
        </w:rPr>
        <w:t>vas</w:t>
      </w:r>
      <w:r w:rsidRPr="009F74EA">
        <w:rPr>
          <w:rFonts w:asciiTheme="minorHAnsi" w:hAnsiTheme="minorHAnsi" w:cstheme="minorHAnsi"/>
          <w:szCs w:val="24"/>
        </w:rPr>
        <w:t>post</w:t>
      </w:r>
      <w:proofErr w:type="spellEnd"/>
      <w:r w:rsidRPr="009F74EA">
        <w:rPr>
          <w:rFonts w:asciiTheme="minorHAnsi" w:hAnsiTheme="minorHAnsi" w:cstheme="minorHAnsi"/>
          <w:szCs w:val="24"/>
        </w:rPr>
        <w:t xml:space="preserve"> en función del tratamiento administrado</w:t>
      </w:r>
      <w:r w:rsidR="00C65888">
        <w:rPr>
          <w:rFonts w:asciiTheme="minorHAnsi" w:hAnsiTheme="minorHAnsi" w:cstheme="minorHAnsi"/>
          <w:szCs w:val="24"/>
        </w:rPr>
        <w:t xml:space="preserve"> (box-plot)</w:t>
      </w:r>
      <w:bookmarkStart w:id="0" w:name="_GoBack"/>
      <w:bookmarkEnd w:id="0"/>
      <w:r w:rsidRPr="009F74EA">
        <w:rPr>
          <w:rFonts w:asciiTheme="minorHAnsi" w:hAnsiTheme="minorHAnsi" w:cstheme="minorHAnsi"/>
          <w:szCs w:val="24"/>
        </w:rPr>
        <w:t>.</w:t>
      </w:r>
    </w:p>
    <w:p w:rsidR="00AD6380" w:rsidRPr="009F74EA" w:rsidRDefault="00AD6380" w:rsidP="009F74EA">
      <w:pPr>
        <w:pStyle w:val="Prrafodelista"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>Evaluar el efecto del tratamiento en el dolor (medido en la escala VAS). ¿Cuál es el test estadístico más adecuado? Justifica tu respuesta. Presenta e interpreta los resultados obtenidos.</w:t>
      </w:r>
    </w:p>
    <w:p w:rsidR="00AE57D3" w:rsidRPr="009F74EA" w:rsidRDefault="00AD6380" w:rsidP="009F74EA">
      <w:pPr>
        <w:pStyle w:val="Prrafodelista"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 xml:space="preserve">A partir de la variable </w:t>
      </w:r>
      <w:proofErr w:type="spellStart"/>
      <w:r w:rsidR="009F74EA">
        <w:rPr>
          <w:rFonts w:asciiTheme="minorHAnsi" w:hAnsiTheme="minorHAnsi" w:cstheme="minorHAnsi"/>
          <w:i/>
          <w:szCs w:val="24"/>
        </w:rPr>
        <w:t>vas</w:t>
      </w:r>
      <w:r w:rsidRPr="009F74EA">
        <w:rPr>
          <w:rFonts w:asciiTheme="minorHAnsi" w:hAnsiTheme="minorHAnsi" w:cstheme="minorHAnsi"/>
          <w:i/>
          <w:szCs w:val="24"/>
        </w:rPr>
        <w:t>post</w:t>
      </w:r>
      <w:proofErr w:type="spellEnd"/>
      <w:r w:rsidRPr="009F74EA">
        <w:rPr>
          <w:rFonts w:asciiTheme="minorHAnsi" w:hAnsiTheme="minorHAnsi" w:cstheme="minorHAnsi"/>
          <w:szCs w:val="24"/>
        </w:rPr>
        <w:t xml:space="preserve"> generar la variable </w:t>
      </w:r>
      <w:r w:rsidRPr="009F74EA">
        <w:rPr>
          <w:rFonts w:asciiTheme="minorHAnsi" w:hAnsiTheme="minorHAnsi" w:cstheme="minorHAnsi"/>
          <w:i/>
          <w:szCs w:val="24"/>
        </w:rPr>
        <w:t>dolor</w:t>
      </w:r>
      <w:r w:rsidR="000F6DB2" w:rsidRPr="009F74EA">
        <w:rPr>
          <w:rFonts w:asciiTheme="minorHAnsi" w:hAnsiTheme="minorHAnsi" w:cstheme="minorHAnsi"/>
          <w:i/>
          <w:szCs w:val="24"/>
        </w:rPr>
        <w:t xml:space="preserve"> (si/no)</w:t>
      </w:r>
      <w:r w:rsidRPr="009F74EA">
        <w:rPr>
          <w:rFonts w:asciiTheme="minorHAnsi" w:hAnsiTheme="minorHAnsi" w:cstheme="minorHAnsi"/>
          <w:i/>
          <w:szCs w:val="24"/>
        </w:rPr>
        <w:t>.</w:t>
      </w:r>
      <w:r w:rsidR="000F6DB2" w:rsidRPr="009F74EA">
        <w:rPr>
          <w:rFonts w:asciiTheme="minorHAnsi" w:hAnsiTheme="minorHAnsi" w:cstheme="minorHAnsi"/>
          <w:szCs w:val="24"/>
        </w:rPr>
        <w:t xml:space="preserve"> </w:t>
      </w:r>
    </w:p>
    <w:p w:rsidR="000F6DB2" w:rsidRPr="009F74EA" w:rsidRDefault="000F6DB2" w:rsidP="009F74EA">
      <w:pPr>
        <w:spacing w:line="240" w:lineRule="auto"/>
        <w:ind w:left="1416"/>
        <w:rPr>
          <w:rFonts w:asciiTheme="minorHAnsi" w:hAnsiTheme="minorHAnsi" w:cstheme="minorHAnsi"/>
          <w:noProof/>
          <w:szCs w:val="24"/>
        </w:rPr>
      </w:pPr>
    </w:p>
    <w:p w:rsidR="000F6DB2" w:rsidRPr="009F74EA" w:rsidRDefault="000F6DB2" w:rsidP="009F74EA">
      <w:pPr>
        <w:pStyle w:val="Prrafodelista"/>
        <w:numPr>
          <w:ilvl w:val="0"/>
          <w:numId w:val="33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 xml:space="preserve">dolor NO </w:t>
      </w:r>
      <w:r w:rsidRPr="009F74EA">
        <w:rPr>
          <w:rFonts w:asciiTheme="minorHAnsi" w:hAnsiTheme="minorHAnsi" w:cstheme="minorHAnsi"/>
          <w:szCs w:val="24"/>
        </w:rPr>
        <w:tab/>
      </w:r>
      <w:r w:rsidRPr="009F74EA">
        <w:rPr>
          <w:rFonts w:asciiTheme="minorHAnsi" w:hAnsiTheme="minorHAnsi" w:cstheme="minorHAnsi"/>
        </w:rPr>
        <w:sym w:font="Wingdings" w:char="F0E0"/>
      </w:r>
      <w:r w:rsidRPr="009F74EA">
        <w:rPr>
          <w:rFonts w:asciiTheme="minorHAnsi" w:hAnsiTheme="minorHAnsi" w:cstheme="minorHAnsi"/>
          <w:szCs w:val="24"/>
        </w:rPr>
        <w:tab/>
        <w:t xml:space="preserve"> </w:t>
      </w:r>
      <w:proofErr w:type="spellStart"/>
      <w:r w:rsidR="009F74EA">
        <w:rPr>
          <w:rFonts w:asciiTheme="minorHAnsi" w:hAnsiTheme="minorHAnsi" w:cstheme="minorHAnsi"/>
          <w:szCs w:val="24"/>
        </w:rPr>
        <w:t>vas</w:t>
      </w:r>
      <w:r w:rsidRPr="009F74EA">
        <w:rPr>
          <w:rFonts w:asciiTheme="minorHAnsi" w:hAnsiTheme="minorHAnsi" w:cstheme="minorHAnsi"/>
          <w:szCs w:val="24"/>
        </w:rPr>
        <w:t>post</w:t>
      </w:r>
      <w:proofErr w:type="spellEnd"/>
      <w:r w:rsidRPr="009F74EA">
        <w:rPr>
          <w:rFonts w:asciiTheme="minorHAnsi" w:hAnsiTheme="minorHAnsi" w:cstheme="minorHAnsi"/>
          <w:szCs w:val="24"/>
        </w:rPr>
        <w:t xml:space="preserve"> ≤ 1.5</w:t>
      </w:r>
    </w:p>
    <w:p w:rsidR="000F6DB2" w:rsidRPr="009F74EA" w:rsidRDefault="000F6DB2" w:rsidP="009F74EA">
      <w:pPr>
        <w:pStyle w:val="Prrafodelista"/>
        <w:numPr>
          <w:ilvl w:val="0"/>
          <w:numId w:val="33"/>
        </w:numPr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 xml:space="preserve">dolor  SI </w:t>
      </w:r>
      <w:r w:rsidRPr="009F74EA">
        <w:rPr>
          <w:rFonts w:asciiTheme="minorHAnsi" w:hAnsiTheme="minorHAnsi" w:cstheme="minorHAnsi"/>
          <w:szCs w:val="24"/>
        </w:rPr>
        <w:tab/>
      </w:r>
      <w:r w:rsidRPr="009F74EA">
        <w:rPr>
          <w:rFonts w:asciiTheme="minorHAnsi" w:hAnsiTheme="minorHAnsi" w:cstheme="minorHAnsi"/>
        </w:rPr>
        <w:sym w:font="Wingdings" w:char="F0E0"/>
      </w:r>
      <w:r w:rsidRPr="009F74EA">
        <w:rPr>
          <w:rFonts w:asciiTheme="minorHAnsi" w:hAnsiTheme="minorHAnsi" w:cstheme="minorHAnsi"/>
          <w:szCs w:val="24"/>
        </w:rPr>
        <w:tab/>
        <w:t xml:space="preserve"> </w:t>
      </w:r>
      <w:proofErr w:type="spellStart"/>
      <w:r w:rsidRPr="009F74EA">
        <w:rPr>
          <w:rFonts w:asciiTheme="minorHAnsi" w:hAnsiTheme="minorHAnsi" w:cstheme="minorHAnsi"/>
          <w:szCs w:val="24"/>
        </w:rPr>
        <w:t>vaspost</w:t>
      </w:r>
      <w:proofErr w:type="spellEnd"/>
      <w:r w:rsidRPr="009F74EA">
        <w:rPr>
          <w:rFonts w:asciiTheme="minorHAnsi" w:hAnsiTheme="minorHAnsi" w:cstheme="minorHAnsi"/>
          <w:szCs w:val="24"/>
        </w:rPr>
        <w:t xml:space="preserve"> &gt; 1.5</w:t>
      </w:r>
    </w:p>
    <w:p w:rsidR="000F6DB2" w:rsidRPr="009F74EA" w:rsidRDefault="000F6DB2" w:rsidP="009F74EA">
      <w:pPr>
        <w:spacing w:line="240" w:lineRule="auto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190500</wp:posOffset>
            </wp:positionV>
            <wp:extent cx="2981325" cy="1038225"/>
            <wp:effectExtent l="19050" t="19050" r="28575" b="28575"/>
            <wp:wrapTight wrapText="bothSides">
              <wp:wrapPolygon edited="0">
                <wp:start x="-138" y="-396"/>
                <wp:lineTo x="-138" y="22194"/>
                <wp:lineTo x="21807" y="22194"/>
                <wp:lineTo x="21807" y="-396"/>
                <wp:lineTo x="-138" y="-39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DB2" w:rsidRPr="009F74EA" w:rsidRDefault="000F6DB2" w:rsidP="009F74EA">
      <w:pPr>
        <w:rPr>
          <w:rFonts w:asciiTheme="minorHAnsi" w:hAnsiTheme="minorHAnsi" w:cstheme="minorHAnsi"/>
          <w:szCs w:val="24"/>
        </w:rPr>
      </w:pPr>
    </w:p>
    <w:p w:rsidR="000F6DB2" w:rsidRPr="009F74EA" w:rsidRDefault="000F6DB2" w:rsidP="009F74EA">
      <w:pPr>
        <w:rPr>
          <w:rFonts w:asciiTheme="minorHAnsi" w:hAnsiTheme="minorHAnsi" w:cstheme="minorHAnsi"/>
          <w:szCs w:val="24"/>
        </w:rPr>
      </w:pPr>
    </w:p>
    <w:p w:rsidR="000F6DB2" w:rsidRPr="009F74EA" w:rsidRDefault="000F6DB2" w:rsidP="009F74EA">
      <w:pPr>
        <w:rPr>
          <w:rFonts w:asciiTheme="minorHAnsi" w:hAnsiTheme="minorHAnsi" w:cstheme="minorHAnsi"/>
          <w:szCs w:val="24"/>
        </w:rPr>
      </w:pPr>
    </w:p>
    <w:p w:rsidR="00AD6380" w:rsidRPr="009F74EA" w:rsidRDefault="000F6DB2" w:rsidP="009F74EA">
      <w:pPr>
        <w:pStyle w:val="Prrafodelista"/>
        <w:numPr>
          <w:ilvl w:val="0"/>
          <w:numId w:val="32"/>
        </w:numPr>
        <w:tabs>
          <w:tab w:val="left" w:pos="930"/>
        </w:tabs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>¿Cuál es la proporción de pacientes con dolor después del tratamiento?</w:t>
      </w:r>
    </w:p>
    <w:p w:rsidR="000F6DB2" w:rsidRPr="009F74EA" w:rsidRDefault="000F6DB2" w:rsidP="009F74EA">
      <w:pPr>
        <w:pStyle w:val="Prrafodelista"/>
        <w:numPr>
          <w:ilvl w:val="0"/>
          <w:numId w:val="32"/>
        </w:numPr>
        <w:tabs>
          <w:tab w:val="left" w:pos="930"/>
        </w:tabs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 xml:space="preserve">Considerando como </w:t>
      </w:r>
      <w:proofErr w:type="spellStart"/>
      <w:r w:rsidRPr="009F74EA">
        <w:rPr>
          <w:rFonts w:asciiTheme="minorHAnsi" w:hAnsiTheme="minorHAnsi" w:cstheme="minorHAnsi"/>
          <w:szCs w:val="24"/>
        </w:rPr>
        <w:t>outcome</w:t>
      </w:r>
      <w:proofErr w:type="spellEnd"/>
      <w:r w:rsidRPr="009F74EA">
        <w:rPr>
          <w:rFonts w:asciiTheme="minorHAnsi" w:hAnsiTheme="minorHAnsi" w:cstheme="minorHAnsi"/>
          <w:szCs w:val="24"/>
        </w:rPr>
        <w:t xml:space="preserve"> de interés dolor (si/no), estimar el efecto del tratamiento. Presentar los resultados como reducción del riesgo absoluto, riesgo relativo (RR) y </w:t>
      </w:r>
      <w:proofErr w:type="spellStart"/>
      <w:r w:rsidRPr="009F74EA">
        <w:rPr>
          <w:rFonts w:asciiTheme="minorHAnsi" w:hAnsiTheme="minorHAnsi" w:cstheme="minorHAnsi"/>
          <w:szCs w:val="24"/>
        </w:rPr>
        <w:t>odds</w:t>
      </w:r>
      <w:proofErr w:type="spellEnd"/>
      <w:r w:rsidRPr="009F74EA">
        <w:rPr>
          <w:rFonts w:asciiTheme="minorHAnsi" w:hAnsiTheme="minorHAnsi" w:cstheme="minorHAnsi"/>
          <w:szCs w:val="24"/>
        </w:rPr>
        <w:t xml:space="preserve"> ratio (OR).</w:t>
      </w:r>
    </w:p>
    <w:p w:rsidR="000F6DB2" w:rsidRPr="009F74EA" w:rsidRDefault="000F6DB2" w:rsidP="009F74EA">
      <w:pPr>
        <w:pStyle w:val="Prrafodelista"/>
        <w:numPr>
          <w:ilvl w:val="0"/>
          <w:numId w:val="32"/>
        </w:numPr>
        <w:tabs>
          <w:tab w:val="left" w:pos="930"/>
        </w:tabs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>Estimar el efecto del tratamiento en la aparición de gastritis.</w:t>
      </w:r>
    </w:p>
    <w:p w:rsidR="000F6DB2" w:rsidRPr="009F74EA" w:rsidRDefault="000F6DB2" w:rsidP="009F74EA">
      <w:pPr>
        <w:pStyle w:val="Prrafodelista"/>
        <w:numPr>
          <w:ilvl w:val="0"/>
          <w:numId w:val="32"/>
        </w:numPr>
        <w:tabs>
          <w:tab w:val="left" w:pos="930"/>
        </w:tabs>
        <w:spacing w:line="240" w:lineRule="auto"/>
        <w:contextualSpacing w:val="0"/>
        <w:rPr>
          <w:rFonts w:asciiTheme="minorHAnsi" w:hAnsiTheme="minorHAnsi" w:cstheme="minorHAnsi"/>
          <w:szCs w:val="24"/>
        </w:rPr>
      </w:pPr>
      <w:r w:rsidRPr="009F74EA">
        <w:rPr>
          <w:rFonts w:asciiTheme="minorHAnsi" w:hAnsiTheme="minorHAnsi" w:cstheme="minorHAnsi"/>
          <w:szCs w:val="24"/>
        </w:rPr>
        <w:t xml:space="preserve">Evaluar si existe asociación </w:t>
      </w:r>
      <w:r w:rsidR="009F74EA" w:rsidRPr="009F74EA">
        <w:rPr>
          <w:rFonts w:asciiTheme="minorHAnsi" w:hAnsiTheme="minorHAnsi" w:cstheme="minorHAnsi"/>
          <w:szCs w:val="24"/>
        </w:rPr>
        <w:t>del tipo de fractura con el dolor (escala VAS) al final del tratamiento.</w:t>
      </w:r>
    </w:p>
    <w:sectPr w:rsidR="000F6DB2" w:rsidRPr="009F74EA" w:rsidSect="00F90298">
      <w:headerReference w:type="default" r:id="rId9"/>
      <w:footerReference w:type="even" r:id="rId10"/>
      <w:footerReference w:type="default" r:id="rId11"/>
      <w:pgSz w:w="12240" w:h="15840"/>
      <w:pgMar w:top="1417" w:right="1260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BAF" w:rsidRDefault="00E33BAF">
      <w:r>
        <w:separator/>
      </w:r>
    </w:p>
  </w:endnote>
  <w:endnote w:type="continuationSeparator" w:id="0">
    <w:p w:rsidR="00E33BAF" w:rsidRDefault="00E3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C" w:rsidRDefault="00AD44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7661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7661C" w:rsidRDefault="00D766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C" w:rsidRDefault="00AD447D">
    <w:pPr>
      <w:pStyle w:val="Piedepgina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 w:rsidR="00D7661C"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C65888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</w:p>
  <w:p w:rsidR="00D7661C" w:rsidRPr="006F18D6" w:rsidRDefault="006F18D6" w:rsidP="006F18D6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279"/>
      </w:tabs>
      <w:rPr>
        <w:rFonts w:ascii="Cambria" w:hAnsi="Cambria"/>
      </w:rPr>
    </w:pPr>
    <w:r>
      <w:rPr>
        <w:sz w:val="20"/>
      </w:rPr>
      <w:t xml:space="preserve">Curso de Introducción a </w:t>
    </w:r>
    <w:proofErr w:type="spellStart"/>
    <w:r>
      <w:rPr>
        <w:sz w:val="20"/>
      </w:rPr>
      <w:t>Stata</w:t>
    </w:r>
    <w:proofErr w:type="spellEnd"/>
    <w:r>
      <w:rPr>
        <w:sz w:val="20"/>
      </w:rPr>
      <w:t xml:space="preserve"> </w:t>
    </w:r>
    <w:r>
      <w:rPr>
        <w:rFonts w:ascii="Cambria" w:hAnsi="Cambr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BAF" w:rsidRDefault="00E33BAF">
      <w:r>
        <w:separator/>
      </w:r>
    </w:p>
  </w:footnote>
  <w:footnote w:type="continuationSeparator" w:id="0">
    <w:p w:rsidR="00E33BAF" w:rsidRDefault="00E33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10A" w:rsidRPr="00652E9C" w:rsidRDefault="007D210A" w:rsidP="007D210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7655"/>
        <w:tab w:val="right" w:pos="9180"/>
      </w:tabs>
      <w:rPr>
        <w:sz w:val="12"/>
      </w:rPr>
    </w:pPr>
    <w:r>
      <w:rPr>
        <w:caps/>
        <w:noProof/>
      </w:rPr>
      <w:drawing>
        <wp:inline distT="0" distB="0" distL="0" distR="0">
          <wp:extent cx="2057400" cy="502920"/>
          <wp:effectExtent l="19050" t="0" r="0" b="0"/>
          <wp:docPr id="1" name="Imagen 1" descr="logo hospital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spital nuev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02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E3504">
      <w:rPr>
        <w:caps/>
      </w:rPr>
      <w:tab/>
    </w:r>
    <w:r w:rsidR="00AD6380">
      <w:rPr>
        <w:caps/>
        <w:sz w:val="18"/>
      </w:rPr>
      <w:t>Practica final</w:t>
    </w:r>
  </w:p>
  <w:p w:rsidR="00D7661C" w:rsidRPr="006F18D6" w:rsidRDefault="00D7661C" w:rsidP="006F18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4C92"/>
    <w:multiLevelType w:val="hybridMultilevel"/>
    <w:tmpl w:val="CD56DF8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F65EB"/>
    <w:multiLevelType w:val="multilevel"/>
    <w:tmpl w:val="4DC607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1102F3"/>
    <w:multiLevelType w:val="hybridMultilevel"/>
    <w:tmpl w:val="91FE4E84"/>
    <w:lvl w:ilvl="0" w:tplc="689A6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E1A82"/>
    <w:multiLevelType w:val="hybridMultilevel"/>
    <w:tmpl w:val="9F282C10"/>
    <w:lvl w:ilvl="0" w:tplc="A1D888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F72F84"/>
    <w:multiLevelType w:val="multilevel"/>
    <w:tmpl w:val="4DC607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CB93E92"/>
    <w:multiLevelType w:val="multilevel"/>
    <w:tmpl w:val="B7E458D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0D5D5E"/>
    <w:multiLevelType w:val="hybridMultilevel"/>
    <w:tmpl w:val="6DF48CEA"/>
    <w:lvl w:ilvl="0" w:tplc="7186A13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6F0A9D"/>
    <w:multiLevelType w:val="hybridMultilevel"/>
    <w:tmpl w:val="E724F8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8639DA"/>
    <w:multiLevelType w:val="hybridMultilevel"/>
    <w:tmpl w:val="3A62495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C0510F0"/>
    <w:multiLevelType w:val="hybridMultilevel"/>
    <w:tmpl w:val="E592B344"/>
    <w:lvl w:ilvl="0" w:tplc="DD60557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7BEC"/>
    <w:multiLevelType w:val="hybridMultilevel"/>
    <w:tmpl w:val="A0D0FC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5A2853"/>
    <w:multiLevelType w:val="multilevel"/>
    <w:tmpl w:val="91FE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ED337F"/>
    <w:multiLevelType w:val="hybridMultilevel"/>
    <w:tmpl w:val="B7E458D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7037D1"/>
    <w:multiLevelType w:val="multilevel"/>
    <w:tmpl w:val="4DC607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0C942C6"/>
    <w:multiLevelType w:val="hybridMultilevel"/>
    <w:tmpl w:val="4C5E2254"/>
    <w:lvl w:ilvl="0" w:tplc="62B65E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75618E"/>
    <w:multiLevelType w:val="hybridMultilevel"/>
    <w:tmpl w:val="8BFE14A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00EB9"/>
    <w:multiLevelType w:val="hybridMultilevel"/>
    <w:tmpl w:val="FE628390"/>
    <w:lvl w:ilvl="0" w:tplc="F8AA42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E7DC4"/>
    <w:multiLevelType w:val="hybridMultilevel"/>
    <w:tmpl w:val="64BA99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F97C4F"/>
    <w:multiLevelType w:val="hybridMultilevel"/>
    <w:tmpl w:val="8BDCF58A"/>
    <w:lvl w:ilvl="0" w:tplc="D1428EE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3E7174"/>
    <w:multiLevelType w:val="hybridMultilevel"/>
    <w:tmpl w:val="98D6F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4016F"/>
    <w:multiLevelType w:val="hybridMultilevel"/>
    <w:tmpl w:val="63FAFA06"/>
    <w:lvl w:ilvl="0" w:tplc="689A66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903001A"/>
    <w:multiLevelType w:val="hybridMultilevel"/>
    <w:tmpl w:val="2EE8D108"/>
    <w:lvl w:ilvl="0" w:tplc="62B65E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945"/>
    <w:multiLevelType w:val="multilevel"/>
    <w:tmpl w:val="4C5E22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C0240B"/>
    <w:multiLevelType w:val="multilevel"/>
    <w:tmpl w:val="CC30CA6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F10424A"/>
    <w:multiLevelType w:val="hybridMultilevel"/>
    <w:tmpl w:val="8E0A864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9E0C0C"/>
    <w:multiLevelType w:val="multilevel"/>
    <w:tmpl w:val="97785F7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26057F6"/>
    <w:multiLevelType w:val="hybridMultilevel"/>
    <w:tmpl w:val="824C388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957C88"/>
    <w:multiLevelType w:val="hybridMultilevel"/>
    <w:tmpl w:val="676E43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18727A"/>
    <w:multiLevelType w:val="hybridMultilevel"/>
    <w:tmpl w:val="F2E6F444"/>
    <w:lvl w:ilvl="0" w:tplc="689A6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3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C55AF1"/>
    <w:multiLevelType w:val="multilevel"/>
    <w:tmpl w:val="64BA99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AC3065"/>
    <w:multiLevelType w:val="hybridMultilevel"/>
    <w:tmpl w:val="86ACFB1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B71335"/>
    <w:multiLevelType w:val="hybridMultilevel"/>
    <w:tmpl w:val="1E282786"/>
    <w:lvl w:ilvl="0" w:tplc="689A66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B0362AF"/>
    <w:multiLevelType w:val="multilevel"/>
    <w:tmpl w:val="CC30CA6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7BDB5B9C"/>
    <w:multiLevelType w:val="hybridMultilevel"/>
    <w:tmpl w:val="64BA99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1"/>
  </w:num>
  <w:num w:numId="4">
    <w:abstractNumId w:val="15"/>
  </w:num>
  <w:num w:numId="5">
    <w:abstractNumId w:val="2"/>
  </w:num>
  <w:num w:numId="6">
    <w:abstractNumId w:val="20"/>
  </w:num>
  <w:num w:numId="7">
    <w:abstractNumId w:val="31"/>
  </w:num>
  <w:num w:numId="8">
    <w:abstractNumId w:val="18"/>
  </w:num>
  <w:num w:numId="9">
    <w:abstractNumId w:val="8"/>
  </w:num>
  <w:num w:numId="10">
    <w:abstractNumId w:val="33"/>
  </w:num>
  <w:num w:numId="11">
    <w:abstractNumId w:val="29"/>
  </w:num>
  <w:num w:numId="12">
    <w:abstractNumId w:val="6"/>
  </w:num>
  <w:num w:numId="13">
    <w:abstractNumId w:val="11"/>
  </w:num>
  <w:num w:numId="14">
    <w:abstractNumId w:val="12"/>
  </w:num>
  <w:num w:numId="15">
    <w:abstractNumId w:val="24"/>
  </w:num>
  <w:num w:numId="16">
    <w:abstractNumId w:val="26"/>
  </w:num>
  <w:num w:numId="17">
    <w:abstractNumId w:val="13"/>
  </w:num>
  <w:num w:numId="18">
    <w:abstractNumId w:val="4"/>
  </w:num>
  <w:num w:numId="19">
    <w:abstractNumId w:val="23"/>
  </w:num>
  <w:num w:numId="20">
    <w:abstractNumId w:val="32"/>
  </w:num>
  <w:num w:numId="21">
    <w:abstractNumId w:val="7"/>
  </w:num>
  <w:num w:numId="22">
    <w:abstractNumId w:val="27"/>
  </w:num>
  <w:num w:numId="23">
    <w:abstractNumId w:val="3"/>
  </w:num>
  <w:num w:numId="24">
    <w:abstractNumId w:val="16"/>
  </w:num>
  <w:num w:numId="25">
    <w:abstractNumId w:val="30"/>
  </w:num>
  <w:num w:numId="26">
    <w:abstractNumId w:val="0"/>
  </w:num>
  <w:num w:numId="27">
    <w:abstractNumId w:val="5"/>
  </w:num>
  <w:num w:numId="28">
    <w:abstractNumId w:val="14"/>
  </w:num>
  <w:num w:numId="29">
    <w:abstractNumId w:val="22"/>
  </w:num>
  <w:num w:numId="30">
    <w:abstractNumId w:val="21"/>
  </w:num>
  <w:num w:numId="31">
    <w:abstractNumId w:val="17"/>
  </w:num>
  <w:num w:numId="32">
    <w:abstractNumId w:val="9"/>
  </w:num>
  <w:num w:numId="33">
    <w:abstractNumId w:val="1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FMGR.InstantFormat" w:val="&lt;ENInstantFormat&gt;&lt;Enabled&gt;1&lt;/Enabled&gt;&lt;ScanUnformatted&gt;1&lt;/ScanUnformatted&gt;&lt;ScanChanges&gt;1&lt;/ScanChanges&gt;&lt;/ENInstantFormat&gt;"/>
  </w:docVars>
  <w:rsids>
    <w:rsidRoot w:val="006B5F7E"/>
    <w:rsid w:val="00002B40"/>
    <w:rsid w:val="00005199"/>
    <w:rsid w:val="000120BB"/>
    <w:rsid w:val="0001398E"/>
    <w:rsid w:val="00035DCD"/>
    <w:rsid w:val="00041D87"/>
    <w:rsid w:val="0004468B"/>
    <w:rsid w:val="00047886"/>
    <w:rsid w:val="0005327B"/>
    <w:rsid w:val="000A570B"/>
    <w:rsid w:val="000B55A2"/>
    <w:rsid w:val="000F6DB2"/>
    <w:rsid w:val="000F7FF6"/>
    <w:rsid w:val="001124AB"/>
    <w:rsid w:val="00121370"/>
    <w:rsid w:val="00141CF3"/>
    <w:rsid w:val="00172B48"/>
    <w:rsid w:val="00174AB5"/>
    <w:rsid w:val="001871B4"/>
    <w:rsid w:val="00192150"/>
    <w:rsid w:val="00193013"/>
    <w:rsid w:val="001D1BF1"/>
    <w:rsid w:val="001F3D13"/>
    <w:rsid w:val="00271E0F"/>
    <w:rsid w:val="002772F9"/>
    <w:rsid w:val="002D0F34"/>
    <w:rsid w:val="002D17FB"/>
    <w:rsid w:val="00305013"/>
    <w:rsid w:val="00322E24"/>
    <w:rsid w:val="00344C26"/>
    <w:rsid w:val="003938BD"/>
    <w:rsid w:val="003A0952"/>
    <w:rsid w:val="003B7E23"/>
    <w:rsid w:val="003F0957"/>
    <w:rsid w:val="003F1C64"/>
    <w:rsid w:val="003F3342"/>
    <w:rsid w:val="00422693"/>
    <w:rsid w:val="00423AE7"/>
    <w:rsid w:val="0042620D"/>
    <w:rsid w:val="004752F1"/>
    <w:rsid w:val="00496492"/>
    <w:rsid w:val="004A39BA"/>
    <w:rsid w:val="004E0BAC"/>
    <w:rsid w:val="004F25CC"/>
    <w:rsid w:val="005447A8"/>
    <w:rsid w:val="00566BDC"/>
    <w:rsid w:val="00581268"/>
    <w:rsid w:val="005856E4"/>
    <w:rsid w:val="005B4406"/>
    <w:rsid w:val="005B44D8"/>
    <w:rsid w:val="005E0400"/>
    <w:rsid w:val="005F6B32"/>
    <w:rsid w:val="00637F60"/>
    <w:rsid w:val="0064108B"/>
    <w:rsid w:val="0069589A"/>
    <w:rsid w:val="006A0F97"/>
    <w:rsid w:val="006B5F7E"/>
    <w:rsid w:val="006F18D6"/>
    <w:rsid w:val="006F3C20"/>
    <w:rsid w:val="006F4A2E"/>
    <w:rsid w:val="0070411D"/>
    <w:rsid w:val="00712C52"/>
    <w:rsid w:val="00747E54"/>
    <w:rsid w:val="0075023E"/>
    <w:rsid w:val="007519B5"/>
    <w:rsid w:val="007729AC"/>
    <w:rsid w:val="007746CB"/>
    <w:rsid w:val="00784D3C"/>
    <w:rsid w:val="007914CA"/>
    <w:rsid w:val="00794DCD"/>
    <w:rsid w:val="007C5118"/>
    <w:rsid w:val="007D210A"/>
    <w:rsid w:val="007E6FFB"/>
    <w:rsid w:val="007F657D"/>
    <w:rsid w:val="00801FA2"/>
    <w:rsid w:val="00845B4B"/>
    <w:rsid w:val="0086504C"/>
    <w:rsid w:val="0087172C"/>
    <w:rsid w:val="008C1A37"/>
    <w:rsid w:val="008F0CAB"/>
    <w:rsid w:val="0091264C"/>
    <w:rsid w:val="009236C2"/>
    <w:rsid w:val="00933C0A"/>
    <w:rsid w:val="00943D62"/>
    <w:rsid w:val="00961DDD"/>
    <w:rsid w:val="00973A44"/>
    <w:rsid w:val="009C4BCC"/>
    <w:rsid w:val="009C7DB2"/>
    <w:rsid w:val="009F74EA"/>
    <w:rsid w:val="00A408AD"/>
    <w:rsid w:val="00A53F72"/>
    <w:rsid w:val="00A62BDF"/>
    <w:rsid w:val="00A62E03"/>
    <w:rsid w:val="00A65AC7"/>
    <w:rsid w:val="00A67903"/>
    <w:rsid w:val="00A82A9A"/>
    <w:rsid w:val="00AB7869"/>
    <w:rsid w:val="00AC4E5F"/>
    <w:rsid w:val="00AD447D"/>
    <w:rsid w:val="00AD6380"/>
    <w:rsid w:val="00AE57D3"/>
    <w:rsid w:val="00AE7466"/>
    <w:rsid w:val="00B2561F"/>
    <w:rsid w:val="00B45874"/>
    <w:rsid w:val="00B46841"/>
    <w:rsid w:val="00B63495"/>
    <w:rsid w:val="00B847A8"/>
    <w:rsid w:val="00B85424"/>
    <w:rsid w:val="00B90E27"/>
    <w:rsid w:val="00B930CE"/>
    <w:rsid w:val="00BB2328"/>
    <w:rsid w:val="00BB5492"/>
    <w:rsid w:val="00BB702D"/>
    <w:rsid w:val="00BD4083"/>
    <w:rsid w:val="00BE08A6"/>
    <w:rsid w:val="00BE1EAC"/>
    <w:rsid w:val="00BE4E8F"/>
    <w:rsid w:val="00BF0C6F"/>
    <w:rsid w:val="00C13AC7"/>
    <w:rsid w:val="00C545B4"/>
    <w:rsid w:val="00C65888"/>
    <w:rsid w:val="00C805DD"/>
    <w:rsid w:val="00CC6BE5"/>
    <w:rsid w:val="00CD135A"/>
    <w:rsid w:val="00CE1C22"/>
    <w:rsid w:val="00CE31FE"/>
    <w:rsid w:val="00CE3A69"/>
    <w:rsid w:val="00CF79BB"/>
    <w:rsid w:val="00D1079A"/>
    <w:rsid w:val="00D2081F"/>
    <w:rsid w:val="00D35D82"/>
    <w:rsid w:val="00D43A45"/>
    <w:rsid w:val="00D60416"/>
    <w:rsid w:val="00D7661C"/>
    <w:rsid w:val="00D77B34"/>
    <w:rsid w:val="00D966B2"/>
    <w:rsid w:val="00DC014C"/>
    <w:rsid w:val="00E0576D"/>
    <w:rsid w:val="00E17397"/>
    <w:rsid w:val="00E17556"/>
    <w:rsid w:val="00E20C09"/>
    <w:rsid w:val="00E22127"/>
    <w:rsid w:val="00E33BAF"/>
    <w:rsid w:val="00E42B6E"/>
    <w:rsid w:val="00E478C4"/>
    <w:rsid w:val="00E71348"/>
    <w:rsid w:val="00E83181"/>
    <w:rsid w:val="00EA7FBA"/>
    <w:rsid w:val="00EC4161"/>
    <w:rsid w:val="00EC74C0"/>
    <w:rsid w:val="00ED5C92"/>
    <w:rsid w:val="00F65E65"/>
    <w:rsid w:val="00F732D1"/>
    <w:rsid w:val="00F90298"/>
    <w:rsid w:val="00FA60E6"/>
    <w:rsid w:val="00FD79C8"/>
    <w:rsid w:val="00FF4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E96A6B-BBD2-4A64-8636-21A7FAF2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BE5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CC6BE5"/>
    <w:pPr>
      <w:keepNext/>
      <w:ind w:left="-12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C6BE5"/>
    <w:pPr>
      <w:keepNext/>
      <w:numPr>
        <w:ilvl w:val="1"/>
        <w:numId w:val="1"/>
      </w:numPr>
      <w:outlineLvl w:val="1"/>
    </w:pPr>
    <w:rPr>
      <w:b/>
      <w:bCs/>
      <w:szCs w:val="24"/>
    </w:rPr>
  </w:style>
  <w:style w:type="paragraph" w:styleId="Ttulo3">
    <w:name w:val="heading 3"/>
    <w:next w:val="Normal"/>
    <w:qFormat/>
    <w:rsid w:val="00CC6BE5"/>
    <w:pPr>
      <w:keepNext/>
      <w:keepLines/>
      <w:spacing w:before="360"/>
      <w:ind w:left="1440"/>
      <w:outlineLvl w:val="2"/>
    </w:pPr>
    <w:rPr>
      <w:rFonts w:ascii="Arial" w:hAnsi="Arial"/>
      <w:b/>
      <w:sz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C6BE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independiente">
    <w:name w:val="Body Text"/>
    <w:basedOn w:val="Normal"/>
    <w:rsid w:val="00CC6BE5"/>
    <w:pPr>
      <w:spacing w:line="240" w:lineRule="auto"/>
    </w:pPr>
    <w:rPr>
      <w:rFonts w:cs="Arial"/>
      <w:sz w:val="20"/>
      <w:szCs w:val="24"/>
    </w:rPr>
  </w:style>
  <w:style w:type="paragraph" w:styleId="Encabezado">
    <w:name w:val="header"/>
    <w:basedOn w:val="Normal"/>
    <w:rsid w:val="00CC6B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C6BE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C6BE5"/>
  </w:style>
  <w:style w:type="table" w:styleId="Tablabsica1">
    <w:name w:val="Table Simple 1"/>
    <w:basedOn w:val="Tablanormal"/>
    <w:rsid w:val="00CC6BE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MTEquationSection">
    <w:name w:val="MTEquationSection"/>
    <w:rsid w:val="00CC6BE5"/>
    <w:rPr>
      <w:rFonts w:cs="Arial"/>
      <w:vanish/>
      <w:color w:val="FF0000"/>
      <w:sz w:val="16"/>
      <w:szCs w:val="16"/>
    </w:rPr>
  </w:style>
  <w:style w:type="paragraph" w:styleId="Textodeglobo">
    <w:name w:val="Balloon Text"/>
    <w:basedOn w:val="Normal"/>
    <w:semiHidden/>
    <w:rsid w:val="00CC6B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90298"/>
    <w:pPr>
      <w:spacing w:line="48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6F18D6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AD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521B2-D96A-4FC2-88AA-5DDEA4B2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Hospita Ramón y Cajal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Alfonso Muriel</dc:creator>
  <cp:lastModifiedBy>Borja Fernandez</cp:lastModifiedBy>
  <cp:revision>3</cp:revision>
  <cp:lastPrinted>2017-01-25T14:08:00Z</cp:lastPrinted>
  <dcterms:created xsi:type="dcterms:W3CDTF">2017-06-06T15:34:00Z</dcterms:created>
  <dcterms:modified xsi:type="dcterms:W3CDTF">2017-06-07T12:37:00Z</dcterms:modified>
</cp:coreProperties>
</file>