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77EA" w:rsidRPr="00A941DA" w:rsidRDefault="000B2170" w:rsidP="00CF77EA">
      <w:pPr>
        <w:spacing w:line="360" w:lineRule="auto"/>
        <w:jc w:val="both"/>
        <w:rPr>
          <w:b/>
          <w:bCs/>
          <w:color w:val="2F5496" w:themeColor="accent1" w:themeShade="BF"/>
        </w:rPr>
      </w:pPr>
      <w:r w:rsidRPr="00A941DA">
        <w:rPr>
          <w:b/>
          <w:bCs/>
          <w:color w:val="2F5496" w:themeColor="accent1" w:themeShade="BF"/>
        </w:rPr>
        <w:t>OBJETIVO</w:t>
      </w:r>
    </w:p>
    <w:p w:rsidR="00CF77EA" w:rsidRDefault="00CF77EA" w:rsidP="00CF77EA">
      <w:pPr>
        <w:spacing w:line="360" w:lineRule="auto"/>
        <w:jc w:val="both"/>
      </w:pPr>
      <w:r>
        <w:t>Nuestro objetivo en este trabajo es realizar una predic</w:t>
      </w:r>
      <w:r>
        <w:t>c</w:t>
      </w:r>
      <w:r>
        <w:t xml:space="preserve">ión para la base de datos </w:t>
      </w:r>
      <w:r w:rsidRPr="00CF77EA">
        <w:rPr>
          <w:i/>
          <w:iCs/>
        </w:rPr>
        <w:t>“</w:t>
      </w:r>
      <w:proofErr w:type="spellStart"/>
      <w:r w:rsidRPr="00CF77EA">
        <w:rPr>
          <w:i/>
          <w:iCs/>
        </w:rPr>
        <w:t>Primas_mapfre</w:t>
      </w:r>
      <w:proofErr w:type="spellEnd"/>
      <w:r w:rsidRPr="00CF77EA">
        <w:rPr>
          <w:i/>
          <w:iCs/>
        </w:rPr>
        <w:t>”</w:t>
      </w:r>
      <w:r w:rsidRPr="00CF77EA">
        <w:rPr>
          <w:i/>
          <w:iCs/>
        </w:rPr>
        <w:t xml:space="preserve"> </w:t>
      </w:r>
      <w:r>
        <w:t>que contiene 4 variables de 40 observaciones</w:t>
      </w:r>
      <w:r>
        <w:t xml:space="preserve"> cada una</w:t>
      </w:r>
      <w:r>
        <w:t>. Los datos se nos presentan en cuatrimestres.</w:t>
      </w:r>
      <w:r>
        <w:t xml:space="preserve"> </w:t>
      </w:r>
    </w:p>
    <w:p w:rsidR="00CF77EA" w:rsidRDefault="00CF77EA" w:rsidP="00CF77EA">
      <w:pPr>
        <w:spacing w:line="360" w:lineRule="auto"/>
        <w:jc w:val="both"/>
      </w:pPr>
      <w:r>
        <w:t xml:space="preserve">Las variables son las siguientes: </w:t>
      </w:r>
    </w:p>
    <w:p w:rsidR="00CF77EA" w:rsidRPr="00CF77EA" w:rsidRDefault="00CF77EA" w:rsidP="00CF77EA">
      <w:pPr>
        <w:pStyle w:val="Prrafodelista"/>
        <w:numPr>
          <w:ilvl w:val="0"/>
          <w:numId w:val="1"/>
        </w:numPr>
        <w:spacing w:line="360" w:lineRule="auto"/>
        <w:jc w:val="both"/>
        <w:rPr>
          <w:b/>
          <w:bCs/>
        </w:rPr>
      </w:pPr>
      <w:r w:rsidRPr="00CF77EA">
        <w:rPr>
          <w:b/>
          <w:bCs/>
        </w:rPr>
        <w:t>Trimestres</w:t>
      </w:r>
      <w:r>
        <w:rPr>
          <w:b/>
          <w:bCs/>
        </w:rPr>
        <w:t xml:space="preserve">: </w:t>
      </w:r>
      <w:r>
        <w:t>Nos muestra los cuatrimestres desde 2008 a 2017</w:t>
      </w:r>
    </w:p>
    <w:p w:rsidR="00CF77EA" w:rsidRPr="00CF77EA" w:rsidRDefault="00CF77EA" w:rsidP="00CF77EA">
      <w:pPr>
        <w:pStyle w:val="Prrafodelista"/>
        <w:numPr>
          <w:ilvl w:val="0"/>
          <w:numId w:val="1"/>
        </w:numPr>
        <w:spacing w:line="360" w:lineRule="auto"/>
        <w:jc w:val="both"/>
        <w:rPr>
          <w:b/>
          <w:bCs/>
        </w:rPr>
      </w:pPr>
      <w:r w:rsidRPr="00CF77EA">
        <w:rPr>
          <w:b/>
          <w:bCs/>
        </w:rPr>
        <w:t>Fecha</w:t>
      </w:r>
      <w:r>
        <w:rPr>
          <w:b/>
          <w:bCs/>
        </w:rPr>
        <w:t xml:space="preserve">: </w:t>
      </w:r>
      <w:r>
        <w:t xml:space="preserve">La fecha del dato en formato </w:t>
      </w:r>
      <w:r w:rsidRPr="00CF77EA">
        <w:t>Mes/día/año</w:t>
      </w:r>
    </w:p>
    <w:p w:rsidR="00CF77EA" w:rsidRPr="00CF77EA" w:rsidRDefault="00CF77EA" w:rsidP="00CF77EA">
      <w:pPr>
        <w:pStyle w:val="Prrafodelista"/>
        <w:numPr>
          <w:ilvl w:val="0"/>
          <w:numId w:val="1"/>
        </w:numPr>
        <w:spacing w:line="360" w:lineRule="auto"/>
        <w:jc w:val="both"/>
        <w:rPr>
          <w:b/>
          <w:bCs/>
        </w:rPr>
      </w:pPr>
      <w:proofErr w:type="spellStart"/>
      <w:r w:rsidRPr="00CF77EA">
        <w:rPr>
          <w:b/>
          <w:bCs/>
        </w:rPr>
        <w:t>Primas_vida</w:t>
      </w:r>
      <w:proofErr w:type="spellEnd"/>
      <w:r>
        <w:rPr>
          <w:b/>
          <w:bCs/>
        </w:rPr>
        <w:t xml:space="preserve">: </w:t>
      </w:r>
      <w:r>
        <w:t>Primas de los seguros de vida</w:t>
      </w:r>
    </w:p>
    <w:p w:rsidR="00CF77EA" w:rsidRPr="00CF77EA" w:rsidRDefault="00CF77EA" w:rsidP="00CF77EA">
      <w:pPr>
        <w:pStyle w:val="Prrafodelista"/>
        <w:numPr>
          <w:ilvl w:val="0"/>
          <w:numId w:val="1"/>
        </w:numPr>
        <w:spacing w:line="360" w:lineRule="auto"/>
        <w:jc w:val="both"/>
        <w:rPr>
          <w:b/>
          <w:bCs/>
        </w:rPr>
      </w:pPr>
      <w:proofErr w:type="spellStart"/>
      <w:r w:rsidRPr="00CF77EA">
        <w:rPr>
          <w:b/>
          <w:bCs/>
        </w:rPr>
        <w:t>Primas_no_vida</w:t>
      </w:r>
      <w:proofErr w:type="spellEnd"/>
      <w:r>
        <w:rPr>
          <w:b/>
          <w:bCs/>
        </w:rPr>
        <w:t xml:space="preserve">: </w:t>
      </w:r>
      <w:r>
        <w:t xml:space="preserve">Primas de los seguros que no son de vida. </w:t>
      </w:r>
    </w:p>
    <w:p w:rsidR="00CF77EA" w:rsidRDefault="00CF77EA" w:rsidP="00CF77EA">
      <w:pPr>
        <w:spacing w:line="360" w:lineRule="auto"/>
        <w:jc w:val="both"/>
      </w:pPr>
      <w:r>
        <w:t>Vamos a sumar las primas de los seguros de vida y las primas de los seguros que no son de vida, para posteriormente realizar la predicción del modelo para el 2018</w:t>
      </w:r>
      <w:r>
        <w:t>.</w:t>
      </w:r>
    </w:p>
    <w:p w:rsidR="0052369B" w:rsidRDefault="0052369B" w:rsidP="00A941DA">
      <w:pPr>
        <w:spacing w:line="360" w:lineRule="auto"/>
        <w:ind w:left="1134" w:hanging="1134"/>
        <w:jc w:val="both"/>
        <w:rPr>
          <w:b/>
          <w:bCs/>
          <w:color w:val="2F5496" w:themeColor="accent1" w:themeShade="BF"/>
        </w:rPr>
      </w:pPr>
    </w:p>
    <w:p w:rsidR="00CF77EA" w:rsidRPr="00A941DA" w:rsidRDefault="00CF77EA" w:rsidP="00A941DA">
      <w:pPr>
        <w:spacing w:line="360" w:lineRule="auto"/>
        <w:ind w:left="1134" w:hanging="1134"/>
        <w:jc w:val="both"/>
        <w:rPr>
          <w:b/>
          <w:bCs/>
          <w:color w:val="2F5496" w:themeColor="accent1" w:themeShade="BF"/>
        </w:rPr>
      </w:pPr>
      <w:r w:rsidRPr="00A941DA">
        <w:rPr>
          <w:b/>
          <w:bCs/>
          <w:color w:val="2F5496" w:themeColor="accent1" w:themeShade="BF"/>
        </w:rPr>
        <w:t>Í</w:t>
      </w:r>
      <w:r w:rsidRPr="00A941DA">
        <w:rPr>
          <w:b/>
          <w:bCs/>
          <w:color w:val="2F5496" w:themeColor="accent1" w:themeShade="BF"/>
        </w:rPr>
        <w:t>ndice</w:t>
      </w:r>
    </w:p>
    <w:p w:rsidR="00CF77EA" w:rsidRPr="00A941DA" w:rsidRDefault="00CF77EA" w:rsidP="00A941DA">
      <w:pPr>
        <w:pStyle w:val="Prrafodelista"/>
        <w:numPr>
          <w:ilvl w:val="0"/>
          <w:numId w:val="2"/>
        </w:numPr>
        <w:spacing w:line="360" w:lineRule="auto"/>
        <w:jc w:val="both"/>
        <w:rPr>
          <w:b/>
          <w:bCs/>
        </w:rPr>
      </w:pPr>
      <w:r w:rsidRPr="00A941DA">
        <w:rPr>
          <w:b/>
          <w:bCs/>
        </w:rPr>
        <w:t xml:space="preserve">Análisis exploratorio </w:t>
      </w:r>
    </w:p>
    <w:p w:rsidR="00CF77EA" w:rsidRPr="00A941DA" w:rsidRDefault="00CF77EA" w:rsidP="00A941DA">
      <w:pPr>
        <w:pStyle w:val="Prrafodelista"/>
        <w:numPr>
          <w:ilvl w:val="0"/>
          <w:numId w:val="2"/>
        </w:numPr>
        <w:spacing w:line="360" w:lineRule="auto"/>
        <w:jc w:val="both"/>
        <w:rPr>
          <w:b/>
          <w:bCs/>
        </w:rPr>
      </w:pPr>
      <w:r w:rsidRPr="00A941DA">
        <w:rPr>
          <w:b/>
          <w:bCs/>
        </w:rPr>
        <w:t>Manipulación de datos</w:t>
      </w:r>
    </w:p>
    <w:p w:rsidR="00CF77EA" w:rsidRPr="00A941DA" w:rsidRDefault="00CF77EA" w:rsidP="00A941DA">
      <w:pPr>
        <w:pStyle w:val="Prrafodelista"/>
        <w:numPr>
          <w:ilvl w:val="0"/>
          <w:numId w:val="2"/>
        </w:numPr>
        <w:spacing w:line="360" w:lineRule="auto"/>
        <w:jc w:val="both"/>
        <w:rPr>
          <w:b/>
          <w:bCs/>
        </w:rPr>
      </w:pPr>
      <w:r w:rsidRPr="00A941DA">
        <w:rPr>
          <w:b/>
          <w:bCs/>
        </w:rPr>
        <w:t>Modelo ETS</w:t>
      </w:r>
    </w:p>
    <w:p w:rsidR="00CF77EA" w:rsidRPr="00A941DA" w:rsidRDefault="00CF77EA" w:rsidP="00A941DA">
      <w:pPr>
        <w:pStyle w:val="Prrafodelista"/>
        <w:numPr>
          <w:ilvl w:val="0"/>
          <w:numId w:val="2"/>
        </w:numPr>
        <w:spacing w:line="360" w:lineRule="auto"/>
        <w:jc w:val="both"/>
        <w:rPr>
          <w:b/>
          <w:bCs/>
        </w:rPr>
      </w:pPr>
      <w:r w:rsidRPr="00A941DA">
        <w:rPr>
          <w:b/>
          <w:bCs/>
        </w:rPr>
        <w:t>Modelo ARIMA</w:t>
      </w:r>
    </w:p>
    <w:p w:rsidR="00A941DA" w:rsidRDefault="00A941DA" w:rsidP="00A941DA">
      <w:pPr>
        <w:spacing w:line="360" w:lineRule="auto"/>
        <w:ind w:left="1134" w:hanging="1134"/>
        <w:jc w:val="both"/>
        <w:rPr>
          <w:b/>
          <w:bCs/>
        </w:rPr>
      </w:pPr>
    </w:p>
    <w:p w:rsidR="009F37EF" w:rsidRDefault="009F37EF" w:rsidP="00CF77EA">
      <w:pPr>
        <w:spacing w:line="360" w:lineRule="auto"/>
        <w:jc w:val="both"/>
      </w:pPr>
      <w:r>
        <w:t>En primer lugar, realizamos una descomposición de la serie temporal:</w:t>
      </w:r>
    </w:p>
    <w:p w:rsidR="009F37EF" w:rsidRDefault="00A941DA" w:rsidP="00CF77EA">
      <w:pPr>
        <w:spacing w:line="360" w:lineRule="auto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613410</wp:posOffset>
            </wp:positionH>
            <wp:positionV relativeFrom="margin">
              <wp:posOffset>5407305</wp:posOffset>
            </wp:positionV>
            <wp:extent cx="4260850" cy="2467610"/>
            <wp:effectExtent l="0" t="0" r="6350" b="0"/>
            <wp:wrapSquare wrapText="bothSides"/>
            <wp:docPr id="1" name="Imagen 1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9-11-14 a las 17.19.0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0850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F37EF" w:rsidRDefault="009F37EF" w:rsidP="00CF77EA">
      <w:pPr>
        <w:spacing w:line="360" w:lineRule="auto"/>
        <w:jc w:val="both"/>
      </w:pPr>
    </w:p>
    <w:p w:rsidR="009F37EF" w:rsidRDefault="009F37EF" w:rsidP="00CF77EA">
      <w:pPr>
        <w:spacing w:line="360" w:lineRule="auto"/>
        <w:jc w:val="both"/>
      </w:pPr>
    </w:p>
    <w:p w:rsidR="009F37EF" w:rsidRDefault="009F37EF" w:rsidP="00CF77EA">
      <w:pPr>
        <w:spacing w:line="360" w:lineRule="auto"/>
        <w:jc w:val="both"/>
      </w:pPr>
    </w:p>
    <w:p w:rsidR="009F37EF" w:rsidRDefault="009F37EF" w:rsidP="00CF77EA">
      <w:pPr>
        <w:spacing w:line="360" w:lineRule="auto"/>
        <w:jc w:val="both"/>
      </w:pPr>
    </w:p>
    <w:p w:rsidR="009F37EF" w:rsidRDefault="009F37EF" w:rsidP="00CF77EA">
      <w:pPr>
        <w:spacing w:line="360" w:lineRule="auto"/>
        <w:jc w:val="both"/>
      </w:pPr>
    </w:p>
    <w:p w:rsidR="009F37EF" w:rsidRDefault="009F37EF" w:rsidP="00CF77EA">
      <w:pPr>
        <w:spacing w:line="360" w:lineRule="auto"/>
        <w:jc w:val="both"/>
      </w:pPr>
    </w:p>
    <w:p w:rsidR="009F37EF" w:rsidRDefault="009F37EF" w:rsidP="00CF77EA">
      <w:pPr>
        <w:spacing w:line="360" w:lineRule="auto"/>
        <w:jc w:val="both"/>
      </w:pPr>
    </w:p>
    <w:p w:rsidR="009F37EF" w:rsidRDefault="009F37EF" w:rsidP="00CF77EA">
      <w:pPr>
        <w:spacing w:line="360" w:lineRule="auto"/>
        <w:jc w:val="both"/>
      </w:pPr>
    </w:p>
    <w:p w:rsidR="00A941DA" w:rsidRDefault="00A941DA" w:rsidP="00CF77EA">
      <w:pPr>
        <w:spacing w:line="360" w:lineRule="auto"/>
        <w:jc w:val="both"/>
      </w:pPr>
    </w:p>
    <w:p w:rsidR="009F37EF" w:rsidRDefault="009F37EF" w:rsidP="00CF77EA">
      <w:pPr>
        <w:spacing w:line="360" w:lineRule="auto"/>
        <w:jc w:val="both"/>
      </w:pPr>
      <w:r>
        <w:t xml:space="preserve">Gracias al cual podemos observar como la tendencia es </w:t>
      </w:r>
      <w:proofErr w:type="gramStart"/>
      <w:r>
        <w:t>creciente positiva</w:t>
      </w:r>
      <w:proofErr w:type="gramEnd"/>
      <w:r>
        <w:t xml:space="preserve">, así como que existe estacionalidad. </w:t>
      </w:r>
    </w:p>
    <w:p w:rsidR="009F37EF" w:rsidRDefault="009F37EF" w:rsidP="00CF77EA">
      <w:pPr>
        <w:spacing w:line="360" w:lineRule="auto"/>
        <w:jc w:val="both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527050</wp:posOffset>
            </wp:positionH>
            <wp:positionV relativeFrom="margin">
              <wp:posOffset>-115042</wp:posOffset>
            </wp:positionV>
            <wp:extent cx="4043045" cy="2514600"/>
            <wp:effectExtent l="0" t="0" r="0" b="0"/>
            <wp:wrapSquare wrapText="bothSides"/>
            <wp:docPr id="2" name="Imagen 2" descr="Imagen que contiene texto, foto, percha, map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pantalla 2019-11-14 a las 17.25.0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304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F37EF" w:rsidRDefault="009F37EF" w:rsidP="00CF77EA">
      <w:pPr>
        <w:spacing w:line="360" w:lineRule="auto"/>
        <w:jc w:val="both"/>
      </w:pPr>
    </w:p>
    <w:p w:rsidR="009F37EF" w:rsidRDefault="009F37EF" w:rsidP="00CF77EA">
      <w:pPr>
        <w:spacing w:line="360" w:lineRule="auto"/>
        <w:jc w:val="both"/>
      </w:pPr>
    </w:p>
    <w:p w:rsidR="009F37EF" w:rsidRDefault="009F37EF" w:rsidP="00CF77EA">
      <w:pPr>
        <w:spacing w:line="360" w:lineRule="auto"/>
        <w:jc w:val="both"/>
      </w:pPr>
    </w:p>
    <w:p w:rsidR="009F37EF" w:rsidRDefault="009F37EF" w:rsidP="00CF77EA">
      <w:pPr>
        <w:spacing w:line="360" w:lineRule="auto"/>
        <w:jc w:val="both"/>
      </w:pPr>
    </w:p>
    <w:p w:rsidR="009F37EF" w:rsidRDefault="009F37EF" w:rsidP="00CF77EA">
      <w:pPr>
        <w:spacing w:line="360" w:lineRule="auto"/>
        <w:jc w:val="both"/>
      </w:pPr>
    </w:p>
    <w:p w:rsidR="009F37EF" w:rsidRDefault="009F37EF" w:rsidP="00CF77EA">
      <w:pPr>
        <w:spacing w:line="360" w:lineRule="auto"/>
        <w:jc w:val="both"/>
      </w:pPr>
    </w:p>
    <w:p w:rsidR="009F37EF" w:rsidRDefault="009F37EF" w:rsidP="00CF77EA">
      <w:pPr>
        <w:spacing w:line="360" w:lineRule="auto"/>
        <w:jc w:val="both"/>
      </w:pPr>
    </w:p>
    <w:p w:rsidR="009F37EF" w:rsidRDefault="009F37EF" w:rsidP="00CF77EA">
      <w:pPr>
        <w:spacing w:line="360" w:lineRule="auto"/>
        <w:jc w:val="both"/>
      </w:pPr>
    </w:p>
    <w:p w:rsidR="009F37EF" w:rsidRDefault="00A148D2" w:rsidP="00CF77EA">
      <w:pPr>
        <w:spacing w:line="360" w:lineRule="auto"/>
        <w:jc w:val="both"/>
      </w:pPr>
      <w:r>
        <w:t xml:space="preserve">Mediante el siguiente gráfico podemos observar la distribución de las primas por cuatrimestres desde 2008 a 2018; en los cuatro cuatrimestres ha habido una subida de las primas de los seguros siendo esta más alta en el primero y en el segundo. </w:t>
      </w:r>
    </w:p>
    <w:p w:rsidR="00A148D2" w:rsidRDefault="0012799E" w:rsidP="00CF77EA">
      <w:pPr>
        <w:spacing w:line="360" w:lineRule="auto"/>
        <w:jc w:val="both"/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750658</wp:posOffset>
            </wp:positionH>
            <wp:positionV relativeFrom="margin">
              <wp:posOffset>3490595</wp:posOffset>
            </wp:positionV>
            <wp:extent cx="4053205" cy="2380615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 de pantalla 2019-11-14 a las 17.36.4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3205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2799E" w:rsidRDefault="0012799E" w:rsidP="00A148D2">
      <w:pPr>
        <w:spacing w:line="360" w:lineRule="auto"/>
        <w:jc w:val="both"/>
      </w:pPr>
    </w:p>
    <w:p w:rsidR="0012799E" w:rsidRDefault="0012799E" w:rsidP="00A148D2">
      <w:pPr>
        <w:spacing w:line="360" w:lineRule="auto"/>
        <w:jc w:val="both"/>
      </w:pPr>
    </w:p>
    <w:p w:rsidR="0012799E" w:rsidRDefault="0012799E" w:rsidP="00A148D2">
      <w:pPr>
        <w:spacing w:line="360" w:lineRule="auto"/>
        <w:jc w:val="both"/>
      </w:pPr>
    </w:p>
    <w:p w:rsidR="0012799E" w:rsidRDefault="0012799E" w:rsidP="00A148D2">
      <w:pPr>
        <w:spacing w:line="360" w:lineRule="auto"/>
        <w:jc w:val="both"/>
      </w:pPr>
    </w:p>
    <w:p w:rsidR="0012799E" w:rsidRDefault="0012799E" w:rsidP="00A148D2">
      <w:pPr>
        <w:spacing w:line="360" w:lineRule="auto"/>
        <w:jc w:val="both"/>
      </w:pPr>
    </w:p>
    <w:p w:rsidR="0012799E" w:rsidRDefault="0012799E" w:rsidP="00A148D2">
      <w:pPr>
        <w:spacing w:line="360" w:lineRule="auto"/>
        <w:jc w:val="both"/>
      </w:pPr>
    </w:p>
    <w:p w:rsidR="0012799E" w:rsidRDefault="0012799E" w:rsidP="00A148D2">
      <w:pPr>
        <w:spacing w:line="360" w:lineRule="auto"/>
        <w:jc w:val="both"/>
      </w:pPr>
    </w:p>
    <w:p w:rsidR="0012799E" w:rsidRDefault="0012799E" w:rsidP="00A148D2">
      <w:pPr>
        <w:spacing w:line="360" w:lineRule="auto"/>
        <w:jc w:val="both"/>
      </w:pPr>
    </w:p>
    <w:p w:rsidR="0012799E" w:rsidRDefault="0012799E" w:rsidP="00A148D2">
      <w:pPr>
        <w:spacing w:line="360" w:lineRule="auto"/>
        <w:jc w:val="both"/>
      </w:pPr>
    </w:p>
    <w:p w:rsidR="0052369B" w:rsidRDefault="00A148D2" w:rsidP="00A148D2">
      <w:pPr>
        <w:spacing w:line="360" w:lineRule="auto"/>
        <w:jc w:val="both"/>
      </w:pPr>
      <w:r>
        <w:t>Realizamos la predicción</w:t>
      </w:r>
      <w:r w:rsidR="00F11C68">
        <w:t xml:space="preserve"> para 2018</w:t>
      </w:r>
      <w:r>
        <w:t xml:space="preserve"> con el </w:t>
      </w:r>
      <w:r w:rsidRPr="00A148D2">
        <w:rPr>
          <w:b/>
          <w:bCs/>
        </w:rPr>
        <w:t>modelo ETS,</w:t>
      </w:r>
      <w:r>
        <w:t xml:space="preserve"> siendo el resultado un modelo </w:t>
      </w:r>
      <w:r w:rsidRPr="00A148D2">
        <w:rPr>
          <w:b/>
          <w:bCs/>
        </w:rPr>
        <w:t>“A, Ad, A”</w:t>
      </w:r>
      <w:r>
        <w:t xml:space="preserve"> (</w:t>
      </w:r>
      <w:r w:rsidRPr="00A148D2">
        <w:rPr>
          <w:i/>
          <w:iCs/>
        </w:rPr>
        <w:t xml:space="preserve">A = </w:t>
      </w:r>
      <w:proofErr w:type="spellStart"/>
      <w:r w:rsidRPr="00A148D2">
        <w:rPr>
          <w:i/>
          <w:iCs/>
        </w:rPr>
        <w:t>Additive</w:t>
      </w:r>
      <w:proofErr w:type="spellEnd"/>
      <w:r w:rsidRPr="00A148D2">
        <w:rPr>
          <w:i/>
          <w:iCs/>
        </w:rPr>
        <w:t xml:space="preserve">, Ad = </w:t>
      </w:r>
      <w:proofErr w:type="spellStart"/>
      <w:r w:rsidRPr="00A148D2">
        <w:rPr>
          <w:i/>
          <w:iCs/>
        </w:rPr>
        <w:t>Additive</w:t>
      </w:r>
      <w:proofErr w:type="spellEnd"/>
      <w:r w:rsidRPr="00A148D2">
        <w:rPr>
          <w:i/>
          <w:iCs/>
        </w:rPr>
        <w:t xml:space="preserve"> </w:t>
      </w:r>
      <w:proofErr w:type="spellStart"/>
      <w:r w:rsidRPr="00A148D2">
        <w:rPr>
          <w:i/>
          <w:iCs/>
        </w:rPr>
        <w:t>damped</w:t>
      </w:r>
      <w:proofErr w:type="spellEnd"/>
      <w:r>
        <w:t xml:space="preserve">). </w:t>
      </w:r>
    </w:p>
    <w:p w:rsidR="00A148D2" w:rsidRDefault="00A148D2" w:rsidP="00A148D2">
      <w:pPr>
        <w:spacing w:line="360" w:lineRule="auto"/>
        <w:jc w:val="both"/>
      </w:pPr>
      <w:r>
        <w:t>El resultado del modelo se corresponde con las siglas ETS, es decir:</w:t>
      </w:r>
    </w:p>
    <w:p w:rsidR="00A148D2" w:rsidRDefault="00A148D2" w:rsidP="00F711B4">
      <w:pPr>
        <w:spacing w:line="360" w:lineRule="auto"/>
        <w:jc w:val="both"/>
      </w:pPr>
      <w:r w:rsidRPr="00A148D2">
        <w:rPr>
          <w:b/>
          <w:bCs/>
        </w:rPr>
        <w:t>Error = A</w:t>
      </w:r>
      <w:r>
        <w:t>: Tendencia lineal</w:t>
      </w:r>
      <w:r w:rsidR="00F711B4">
        <w:t xml:space="preserve"> |</w:t>
      </w:r>
      <w:r>
        <w:t xml:space="preserve"> </w:t>
      </w:r>
      <w:r w:rsidRPr="00A148D2">
        <w:rPr>
          <w:b/>
          <w:bCs/>
        </w:rPr>
        <w:t>Tendencia = Ad:</w:t>
      </w:r>
      <w:r>
        <w:t xml:space="preserve"> Tendencia lineal amortiguada</w:t>
      </w:r>
      <w:r w:rsidR="00F711B4">
        <w:t xml:space="preserve"> | </w:t>
      </w:r>
      <w:r w:rsidRPr="00A148D2">
        <w:rPr>
          <w:b/>
          <w:bCs/>
        </w:rPr>
        <w:t>Estacionalidad = A:</w:t>
      </w:r>
      <w:r>
        <w:t xml:space="preserve"> Tendencia lineal</w:t>
      </w:r>
      <w:r w:rsidR="00F11C68">
        <w:t>.</w:t>
      </w:r>
    </w:p>
    <w:p w:rsidR="001F3ADC" w:rsidRPr="001F3ADC" w:rsidRDefault="00A10139" w:rsidP="00BE2AEA">
      <w:pPr>
        <w:spacing w:line="360" w:lineRule="auto"/>
        <w:jc w:val="both"/>
      </w:pPr>
      <w:r>
        <w:t xml:space="preserve">La parte gris nos indica el intervalo de confianza de la predicción mientras que la línea azul es la media que calcula dentro de ese intervalo. </w:t>
      </w:r>
      <w:r w:rsidR="001F3ADC">
        <w:t xml:space="preserve"> Obtenemos un error medio cuadrático de 308.</w:t>
      </w:r>
      <w:r w:rsidR="00F23C70">
        <w:t>7</w:t>
      </w:r>
      <w:bookmarkStart w:id="0" w:name="_GoBack"/>
      <w:bookmarkEnd w:id="0"/>
      <w:r w:rsidR="001F3ADC">
        <w:t xml:space="preserve"> que posteriormente compararemos con el modelo ARIMA para ver cual realiza una mejor predicción.</w:t>
      </w:r>
    </w:p>
    <w:p w:rsidR="00BE2AEA" w:rsidRPr="0052369B" w:rsidRDefault="00BE2AEA" w:rsidP="00BE2AEA">
      <w:pPr>
        <w:spacing w:line="360" w:lineRule="auto"/>
        <w:jc w:val="both"/>
        <w:rPr>
          <w:b/>
          <w:bCs/>
          <w:color w:val="2F5496" w:themeColor="accent1" w:themeShade="BF"/>
        </w:rPr>
      </w:pPr>
      <w:r w:rsidRPr="0052369B">
        <w:rPr>
          <w:b/>
          <w:bCs/>
          <w:color w:val="2F5496" w:themeColor="accent1" w:themeShade="BF"/>
        </w:rPr>
        <w:lastRenderedPageBreak/>
        <w:t xml:space="preserve">MODELO ARIMA </w:t>
      </w:r>
    </w:p>
    <w:p w:rsidR="00BE2AEA" w:rsidRPr="00BE2AEA" w:rsidRDefault="00BE2AEA" w:rsidP="00BE2AEA">
      <w:pPr>
        <w:spacing w:line="360" w:lineRule="auto"/>
        <w:jc w:val="both"/>
      </w:pPr>
      <w:r>
        <w:t>Nuestra serie es no estacionaria</w:t>
      </w:r>
      <w:r w:rsidR="002F4C17">
        <w:t xml:space="preserve"> pues </w:t>
      </w:r>
      <w:r>
        <w:t xml:space="preserve">no es constante ni en varianza ni en media. </w:t>
      </w:r>
      <w:r w:rsidR="002F4C17">
        <w:t>Por lo tanto, tenemos que realizar una transformación logarítmica.</w:t>
      </w:r>
      <w:r w:rsidR="0012799E">
        <w:t xml:space="preserve"> </w:t>
      </w:r>
    </w:p>
    <w:p w:rsidR="00BE2AEA" w:rsidRDefault="001F3ADC" w:rsidP="00BE2AEA">
      <w:pPr>
        <w:spacing w:line="360" w:lineRule="auto"/>
        <w:jc w:val="both"/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358957</wp:posOffset>
            </wp:positionH>
            <wp:positionV relativeFrom="margin">
              <wp:posOffset>982113</wp:posOffset>
            </wp:positionV>
            <wp:extent cx="4761865" cy="2924175"/>
            <wp:effectExtent l="0" t="0" r="635" b="0"/>
            <wp:wrapSquare wrapText="bothSides"/>
            <wp:docPr id="4" name="Imagen 4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 de pantalla 2019-11-14 a las 18.03.1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186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F50EE" w:rsidRDefault="00EF50EE" w:rsidP="00BE2AEA">
      <w:pPr>
        <w:spacing w:line="360" w:lineRule="auto"/>
        <w:jc w:val="both"/>
      </w:pPr>
    </w:p>
    <w:p w:rsidR="00EF50EE" w:rsidRDefault="00EF50EE" w:rsidP="00BE2AEA">
      <w:pPr>
        <w:spacing w:line="360" w:lineRule="auto"/>
        <w:jc w:val="both"/>
      </w:pPr>
    </w:p>
    <w:p w:rsidR="00EF50EE" w:rsidRDefault="00EF50EE" w:rsidP="00BE2AEA">
      <w:pPr>
        <w:spacing w:line="360" w:lineRule="auto"/>
        <w:jc w:val="both"/>
      </w:pPr>
    </w:p>
    <w:p w:rsidR="00EF50EE" w:rsidRDefault="00EF50EE" w:rsidP="00BE2AEA">
      <w:pPr>
        <w:spacing w:line="360" w:lineRule="auto"/>
        <w:jc w:val="both"/>
      </w:pPr>
    </w:p>
    <w:p w:rsidR="00EF50EE" w:rsidRDefault="00EF50EE" w:rsidP="00BE2AEA">
      <w:pPr>
        <w:spacing w:line="360" w:lineRule="auto"/>
        <w:jc w:val="both"/>
      </w:pPr>
    </w:p>
    <w:p w:rsidR="00EF50EE" w:rsidRDefault="00EF50EE" w:rsidP="00BE2AEA">
      <w:pPr>
        <w:spacing w:line="360" w:lineRule="auto"/>
        <w:jc w:val="both"/>
      </w:pPr>
    </w:p>
    <w:p w:rsidR="00EF50EE" w:rsidRDefault="00EF50EE" w:rsidP="00BE2AEA">
      <w:pPr>
        <w:spacing w:line="360" w:lineRule="auto"/>
        <w:jc w:val="both"/>
      </w:pPr>
    </w:p>
    <w:p w:rsidR="00EF50EE" w:rsidRDefault="00EF50EE" w:rsidP="00BE2AEA">
      <w:pPr>
        <w:spacing w:line="360" w:lineRule="auto"/>
        <w:jc w:val="both"/>
      </w:pPr>
    </w:p>
    <w:p w:rsidR="00EF50EE" w:rsidRDefault="00EF50EE" w:rsidP="00BE2AEA">
      <w:pPr>
        <w:spacing w:line="360" w:lineRule="auto"/>
        <w:jc w:val="both"/>
      </w:pPr>
    </w:p>
    <w:p w:rsidR="00EF50EE" w:rsidRDefault="00EF50EE" w:rsidP="00BE2AEA">
      <w:pPr>
        <w:spacing w:line="360" w:lineRule="auto"/>
        <w:jc w:val="both"/>
      </w:pPr>
    </w:p>
    <w:p w:rsidR="00902261" w:rsidRDefault="00902261" w:rsidP="00BE2AEA">
      <w:pPr>
        <w:spacing w:line="360" w:lineRule="auto"/>
        <w:jc w:val="both"/>
      </w:pPr>
    </w:p>
    <w:p w:rsidR="00902261" w:rsidRPr="0052369B" w:rsidRDefault="00902261" w:rsidP="0052369B">
      <w:pPr>
        <w:pStyle w:val="Prrafodelista"/>
        <w:numPr>
          <w:ilvl w:val="0"/>
          <w:numId w:val="4"/>
        </w:numPr>
        <w:spacing w:line="360" w:lineRule="auto"/>
        <w:jc w:val="both"/>
        <w:rPr>
          <w:b/>
          <w:bCs/>
        </w:rPr>
      </w:pPr>
      <w:r w:rsidRPr="0052369B">
        <w:rPr>
          <w:b/>
          <w:bCs/>
        </w:rPr>
        <w:t>Serie estacionaria en varianza:</w:t>
      </w:r>
    </w:p>
    <w:p w:rsidR="00EF50EE" w:rsidRDefault="00EF50EE" w:rsidP="00BE2AEA">
      <w:pPr>
        <w:spacing w:line="360" w:lineRule="auto"/>
        <w:jc w:val="both"/>
      </w:pPr>
      <w:r>
        <w:t xml:space="preserve">Los ACF y los PACF son las funciones de </w:t>
      </w:r>
      <w:proofErr w:type="spellStart"/>
      <w:r>
        <w:t>autocorrelación</w:t>
      </w:r>
      <w:proofErr w:type="spellEnd"/>
      <w:r>
        <w:t xml:space="preserve"> que nos muestran como resultado que las correlaciones que se encuentran dentro del intervalo son estadísticamente 0, por lo que </w:t>
      </w:r>
      <w:r w:rsidR="00902261">
        <w:t xml:space="preserve">lo que ocurrió hasta el periodo 5 no nos interesa, pero si desde el 6 en adelante. </w:t>
      </w:r>
    </w:p>
    <w:p w:rsidR="00EF50EE" w:rsidRDefault="00902261" w:rsidP="00BE2AEA">
      <w:pPr>
        <w:spacing w:line="360" w:lineRule="auto"/>
        <w:jc w:val="both"/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401320</wp:posOffset>
            </wp:positionH>
            <wp:positionV relativeFrom="margin">
              <wp:posOffset>5681980</wp:posOffset>
            </wp:positionV>
            <wp:extent cx="4717415" cy="2864485"/>
            <wp:effectExtent l="0" t="0" r="0" b="571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a de pantalla 2019-11-14 a las 18.10.3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7415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F50EE" w:rsidRDefault="00EF50EE" w:rsidP="00BE2AEA">
      <w:pPr>
        <w:spacing w:line="360" w:lineRule="auto"/>
        <w:jc w:val="both"/>
      </w:pPr>
    </w:p>
    <w:p w:rsidR="00902261" w:rsidRDefault="00902261" w:rsidP="00BE2AEA">
      <w:pPr>
        <w:spacing w:line="360" w:lineRule="auto"/>
        <w:jc w:val="both"/>
      </w:pPr>
    </w:p>
    <w:p w:rsidR="00902261" w:rsidRDefault="00902261" w:rsidP="00BE2AEA">
      <w:pPr>
        <w:spacing w:line="360" w:lineRule="auto"/>
        <w:jc w:val="both"/>
      </w:pPr>
    </w:p>
    <w:p w:rsidR="00902261" w:rsidRDefault="00902261" w:rsidP="00BE2AEA">
      <w:pPr>
        <w:spacing w:line="360" w:lineRule="auto"/>
        <w:jc w:val="both"/>
      </w:pPr>
    </w:p>
    <w:p w:rsidR="00902261" w:rsidRDefault="00902261" w:rsidP="00BE2AEA">
      <w:pPr>
        <w:spacing w:line="360" w:lineRule="auto"/>
        <w:jc w:val="both"/>
      </w:pPr>
    </w:p>
    <w:p w:rsidR="00902261" w:rsidRDefault="00902261" w:rsidP="00BE2AEA">
      <w:pPr>
        <w:spacing w:line="360" w:lineRule="auto"/>
        <w:jc w:val="both"/>
      </w:pPr>
    </w:p>
    <w:p w:rsidR="00902261" w:rsidRDefault="00902261" w:rsidP="00BE2AEA">
      <w:pPr>
        <w:spacing w:line="360" w:lineRule="auto"/>
        <w:jc w:val="both"/>
      </w:pPr>
    </w:p>
    <w:p w:rsidR="00902261" w:rsidRDefault="00902261" w:rsidP="00BE2AEA">
      <w:pPr>
        <w:spacing w:line="360" w:lineRule="auto"/>
        <w:jc w:val="both"/>
      </w:pPr>
    </w:p>
    <w:p w:rsidR="00902261" w:rsidRDefault="00902261" w:rsidP="00BE2AEA">
      <w:pPr>
        <w:spacing w:line="360" w:lineRule="auto"/>
        <w:jc w:val="both"/>
      </w:pPr>
    </w:p>
    <w:p w:rsidR="00902261" w:rsidRDefault="00902261" w:rsidP="00BE2AEA">
      <w:pPr>
        <w:spacing w:line="360" w:lineRule="auto"/>
        <w:jc w:val="both"/>
      </w:pPr>
    </w:p>
    <w:p w:rsidR="00902261" w:rsidRPr="0052369B" w:rsidRDefault="00902261" w:rsidP="0052369B">
      <w:pPr>
        <w:pStyle w:val="Prrafodelista"/>
        <w:numPr>
          <w:ilvl w:val="0"/>
          <w:numId w:val="4"/>
        </w:numPr>
        <w:spacing w:line="360" w:lineRule="auto"/>
        <w:jc w:val="both"/>
        <w:rPr>
          <w:b/>
          <w:bCs/>
        </w:rPr>
      </w:pPr>
      <w:r w:rsidRPr="0052369B">
        <w:rPr>
          <w:b/>
          <w:bCs/>
        </w:rPr>
        <w:lastRenderedPageBreak/>
        <w:t>Serie estacionaria en media:</w:t>
      </w:r>
    </w:p>
    <w:p w:rsidR="002F4C17" w:rsidRPr="002F4C17" w:rsidRDefault="002F4C17" w:rsidP="00BE2AEA">
      <w:pPr>
        <w:spacing w:line="360" w:lineRule="auto"/>
        <w:jc w:val="both"/>
      </w:pPr>
      <w:r>
        <w:t>Procedemos a hacer la serie estacionaria en media</w:t>
      </w:r>
      <w:r w:rsidR="00105384">
        <w:t xml:space="preserve">, realizando una diferencia del logaritmo </w:t>
      </w:r>
      <w:r>
        <w:t>para posteriormente poder realizar el modelo ARIMA.</w:t>
      </w:r>
    </w:p>
    <w:p w:rsidR="00902261" w:rsidRDefault="00902261" w:rsidP="00BE2AEA">
      <w:pPr>
        <w:spacing w:line="360" w:lineRule="auto"/>
        <w:jc w:val="both"/>
        <w:rPr>
          <w:b/>
          <w:bCs/>
        </w:rPr>
      </w:pPr>
    </w:p>
    <w:p w:rsidR="002F4C17" w:rsidRDefault="002F4C17" w:rsidP="00BE2AEA">
      <w:pPr>
        <w:spacing w:line="360" w:lineRule="auto"/>
        <w:jc w:val="both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367665</wp:posOffset>
            </wp:positionH>
            <wp:positionV relativeFrom="margin">
              <wp:posOffset>955870</wp:posOffset>
            </wp:positionV>
            <wp:extent cx="4634865" cy="2792095"/>
            <wp:effectExtent l="0" t="0" r="635" b="1905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a de pantalla 2019-11-14 a las 18.19.1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4865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F4C17" w:rsidRDefault="002F4C17" w:rsidP="00BE2AEA">
      <w:pPr>
        <w:spacing w:line="360" w:lineRule="auto"/>
        <w:jc w:val="both"/>
        <w:rPr>
          <w:b/>
          <w:bCs/>
        </w:rPr>
      </w:pPr>
    </w:p>
    <w:p w:rsidR="002F4C17" w:rsidRDefault="002F4C17" w:rsidP="00BE2AEA">
      <w:pPr>
        <w:spacing w:line="360" w:lineRule="auto"/>
        <w:jc w:val="both"/>
        <w:rPr>
          <w:b/>
          <w:bCs/>
        </w:rPr>
      </w:pPr>
    </w:p>
    <w:p w:rsidR="002F4C17" w:rsidRDefault="002F4C17" w:rsidP="00BE2AEA">
      <w:pPr>
        <w:spacing w:line="360" w:lineRule="auto"/>
        <w:jc w:val="both"/>
        <w:rPr>
          <w:b/>
          <w:bCs/>
        </w:rPr>
      </w:pPr>
    </w:p>
    <w:p w:rsidR="002F4C17" w:rsidRDefault="002F4C17" w:rsidP="00BE2AEA">
      <w:pPr>
        <w:spacing w:line="360" w:lineRule="auto"/>
        <w:jc w:val="both"/>
        <w:rPr>
          <w:b/>
          <w:bCs/>
        </w:rPr>
      </w:pPr>
    </w:p>
    <w:p w:rsidR="002F4C17" w:rsidRDefault="002F4C17" w:rsidP="00BE2AEA">
      <w:pPr>
        <w:spacing w:line="360" w:lineRule="auto"/>
        <w:jc w:val="both"/>
        <w:rPr>
          <w:b/>
          <w:bCs/>
        </w:rPr>
      </w:pPr>
    </w:p>
    <w:p w:rsidR="002F4C17" w:rsidRDefault="002F4C17" w:rsidP="00BE2AEA">
      <w:pPr>
        <w:spacing w:line="360" w:lineRule="auto"/>
        <w:jc w:val="both"/>
        <w:rPr>
          <w:b/>
          <w:bCs/>
        </w:rPr>
      </w:pPr>
    </w:p>
    <w:p w:rsidR="002F4C17" w:rsidRDefault="002F4C17" w:rsidP="00BE2AEA">
      <w:pPr>
        <w:spacing w:line="360" w:lineRule="auto"/>
        <w:jc w:val="both"/>
        <w:rPr>
          <w:b/>
          <w:bCs/>
        </w:rPr>
      </w:pPr>
    </w:p>
    <w:p w:rsidR="002F4C17" w:rsidRDefault="002F4C17" w:rsidP="00BE2AEA">
      <w:pPr>
        <w:spacing w:line="360" w:lineRule="auto"/>
        <w:jc w:val="both"/>
        <w:rPr>
          <w:b/>
          <w:bCs/>
        </w:rPr>
      </w:pPr>
    </w:p>
    <w:p w:rsidR="002F4C17" w:rsidRDefault="002F4C17" w:rsidP="00BE2AEA">
      <w:pPr>
        <w:spacing w:line="360" w:lineRule="auto"/>
        <w:jc w:val="both"/>
        <w:rPr>
          <w:b/>
          <w:bCs/>
        </w:rPr>
      </w:pPr>
    </w:p>
    <w:p w:rsidR="002F4C17" w:rsidRPr="00CF6804" w:rsidRDefault="0052369B" w:rsidP="00CF6804">
      <w:pPr>
        <w:pStyle w:val="Prrafodelista"/>
        <w:numPr>
          <w:ilvl w:val="0"/>
          <w:numId w:val="4"/>
        </w:numPr>
        <w:spacing w:line="360" w:lineRule="auto"/>
        <w:jc w:val="both"/>
        <w:rPr>
          <w:b/>
          <w:bCs/>
          <w:color w:val="000000" w:themeColor="text1"/>
        </w:rPr>
      </w:pPr>
      <w:r w:rsidRPr="00CF6804">
        <w:rPr>
          <w:b/>
          <w:bCs/>
          <w:color w:val="000000" w:themeColor="text1"/>
        </w:rPr>
        <w:t>Modelo ARIMA</w:t>
      </w:r>
    </w:p>
    <w:p w:rsidR="00105384" w:rsidRPr="00105384" w:rsidRDefault="001F3ADC" w:rsidP="00BE2AEA">
      <w:pPr>
        <w:spacing w:line="360" w:lineRule="auto"/>
        <w:jc w:val="both"/>
      </w:pPr>
      <w:r>
        <w:rPr>
          <w:b/>
          <w:bCs/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-635</wp:posOffset>
            </wp:positionH>
            <wp:positionV relativeFrom="margin">
              <wp:posOffset>4483258</wp:posOffset>
            </wp:positionV>
            <wp:extent cx="5396230" cy="3188335"/>
            <wp:effectExtent l="0" t="0" r="1270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a de pantalla 2019-11-14 a las 18.34.5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05384">
        <w:t>Mediante ARIMA obtenemos el modelo sin los residuos en ACF y PACF.</w:t>
      </w:r>
      <w:r>
        <w:t xml:space="preserve"> </w:t>
      </w:r>
    </w:p>
    <w:p w:rsidR="00105384" w:rsidRPr="006B4DA2" w:rsidRDefault="006B4DA2" w:rsidP="00BE2AEA">
      <w:pPr>
        <w:spacing w:line="360" w:lineRule="auto"/>
        <w:jc w:val="both"/>
      </w:pPr>
      <w:r>
        <w:t xml:space="preserve">Realizamos </w:t>
      </w:r>
      <w:proofErr w:type="gramStart"/>
      <w:r>
        <w:t xml:space="preserve">el </w:t>
      </w:r>
      <w:r w:rsidRPr="006B4DA2">
        <w:rPr>
          <w:i/>
          <w:iCs/>
        </w:rPr>
        <w:t>test</w:t>
      </w:r>
      <w:proofErr w:type="gramEnd"/>
      <w:r w:rsidRPr="006B4DA2">
        <w:rPr>
          <w:i/>
          <w:iCs/>
        </w:rPr>
        <w:t xml:space="preserve"> box – L Jung</w:t>
      </w:r>
      <w:r>
        <w:t>, por el cual s</w:t>
      </w:r>
      <w:r w:rsidRPr="006B4DA2">
        <w:t xml:space="preserve">e acepta la </w:t>
      </w:r>
      <w:r w:rsidRPr="006B4DA2">
        <w:t>hipótesis</w:t>
      </w:r>
      <w:r w:rsidRPr="006B4DA2">
        <w:t xml:space="preserve"> nula porque nuestro nivel de significación es superior a 0.05. Es decir, a un nivel de confianza de 95% se acepta la hipótesis nula.</w:t>
      </w:r>
    </w:p>
    <w:p w:rsidR="002F4C17" w:rsidRDefault="001F3ADC" w:rsidP="00BE2AEA">
      <w:pPr>
        <w:spacing w:line="360" w:lineRule="auto"/>
        <w:jc w:val="both"/>
        <w:rPr>
          <w:b/>
          <w:bCs/>
        </w:rPr>
      </w:pPr>
      <w:r w:rsidRPr="00CF6804">
        <w:rPr>
          <w:b/>
          <w:bCs/>
          <w:noProof/>
          <w:color w:val="2F5496" w:themeColor="accent1" w:themeShade="BF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376555</wp:posOffset>
            </wp:positionH>
            <wp:positionV relativeFrom="margin">
              <wp:posOffset>330540</wp:posOffset>
            </wp:positionV>
            <wp:extent cx="4472305" cy="2741930"/>
            <wp:effectExtent l="0" t="0" r="0" b="1270"/>
            <wp:wrapSquare wrapText="bothSides"/>
            <wp:docPr id="8" name="Imagen 8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a de pantalla 2019-11-14 a las 18.36.0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2305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6804">
        <w:rPr>
          <w:b/>
          <w:bCs/>
          <w:color w:val="2F5496" w:themeColor="accent1" w:themeShade="BF"/>
        </w:rPr>
        <w:t>PREDICCI</w:t>
      </w:r>
      <w:r w:rsidR="00CF6804">
        <w:rPr>
          <w:b/>
          <w:bCs/>
          <w:color w:val="2F5496" w:themeColor="accent1" w:themeShade="BF"/>
        </w:rPr>
        <w:t>Ó</w:t>
      </w:r>
      <w:r w:rsidRPr="00CF6804">
        <w:rPr>
          <w:b/>
          <w:bCs/>
          <w:color w:val="2F5496" w:themeColor="accent1" w:themeShade="BF"/>
        </w:rPr>
        <w:t xml:space="preserve">N MODELO ARIMA </w:t>
      </w:r>
    </w:p>
    <w:p w:rsidR="001F3ADC" w:rsidRDefault="001F3ADC" w:rsidP="00BE2AEA">
      <w:pPr>
        <w:spacing w:line="360" w:lineRule="auto"/>
        <w:jc w:val="both"/>
        <w:rPr>
          <w:b/>
          <w:bCs/>
        </w:rPr>
      </w:pPr>
    </w:p>
    <w:p w:rsidR="001F3ADC" w:rsidRDefault="001F3ADC" w:rsidP="00BE2AEA">
      <w:pPr>
        <w:spacing w:line="360" w:lineRule="auto"/>
        <w:jc w:val="both"/>
        <w:rPr>
          <w:b/>
          <w:bCs/>
        </w:rPr>
      </w:pPr>
    </w:p>
    <w:p w:rsidR="001F3ADC" w:rsidRDefault="001F3ADC" w:rsidP="00BE2AEA">
      <w:pPr>
        <w:spacing w:line="360" w:lineRule="auto"/>
        <w:jc w:val="both"/>
        <w:rPr>
          <w:b/>
          <w:bCs/>
        </w:rPr>
      </w:pPr>
    </w:p>
    <w:p w:rsidR="001F3ADC" w:rsidRDefault="001F3ADC" w:rsidP="00BE2AEA">
      <w:pPr>
        <w:spacing w:line="360" w:lineRule="auto"/>
        <w:jc w:val="both"/>
        <w:rPr>
          <w:b/>
          <w:bCs/>
        </w:rPr>
      </w:pPr>
    </w:p>
    <w:p w:rsidR="001F3ADC" w:rsidRDefault="001F3ADC" w:rsidP="00BE2AEA">
      <w:pPr>
        <w:spacing w:line="360" w:lineRule="auto"/>
        <w:jc w:val="both"/>
        <w:rPr>
          <w:b/>
          <w:bCs/>
        </w:rPr>
      </w:pPr>
    </w:p>
    <w:p w:rsidR="001F3ADC" w:rsidRDefault="001F3ADC" w:rsidP="00BE2AEA">
      <w:pPr>
        <w:spacing w:line="360" w:lineRule="auto"/>
        <w:jc w:val="both"/>
        <w:rPr>
          <w:b/>
          <w:bCs/>
        </w:rPr>
      </w:pPr>
    </w:p>
    <w:p w:rsidR="001F3ADC" w:rsidRDefault="001F3ADC" w:rsidP="00BE2AEA">
      <w:pPr>
        <w:spacing w:line="360" w:lineRule="auto"/>
        <w:jc w:val="both"/>
        <w:rPr>
          <w:b/>
          <w:bCs/>
        </w:rPr>
      </w:pPr>
    </w:p>
    <w:p w:rsidR="001F3ADC" w:rsidRDefault="001F3ADC" w:rsidP="00BE2AEA">
      <w:pPr>
        <w:spacing w:line="360" w:lineRule="auto"/>
        <w:jc w:val="both"/>
        <w:rPr>
          <w:b/>
          <w:bCs/>
        </w:rPr>
      </w:pPr>
    </w:p>
    <w:p w:rsidR="001F3ADC" w:rsidRDefault="001F3ADC" w:rsidP="00BE2AEA">
      <w:pPr>
        <w:spacing w:line="360" w:lineRule="auto"/>
        <w:jc w:val="both"/>
        <w:rPr>
          <w:b/>
          <w:bCs/>
        </w:rPr>
      </w:pPr>
    </w:p>
    <w:p w:rsidR="001F3ADC" w:rsidRDefault="001F3ADC" w:rsidP="00BE2AEA">
      <w:pPr>
        <w:spacing w:line="360" w:lineRule="auto"/>
        <w:jc w:val="both"/>
        <w:rPr>
          <w:b/>
          <w:bCs/>
        </w:rPr>
      </w:pPr>
    </w:p>
    <w:p w:rsidR="00775FF3" w:rsidRDefault="001F3ADC" w:rsidP="00BE2AEA">
      <w:pPr>
        <w:spacing w:line="360" w:lineRule="auto"/>
        <w:jc w:val="both"/>
      </w:pPr>
      <w:r>
        <w:t>Obtenemos un error medio cuadrático de 388</w:t>
      </w:r>
      <w:r w:rsidR="00F23C70">
        <w:t>.9</w:t>
      </w:r>
    </w:p>
    <w:p w:rsidR="00775FF3" w:rsidRDefault="00775FF3" w:rsidP="00BE2AEA">
      <w:pPr>
        <w:spacing w:line="360" w:lineRule="auto"/>
        <w:jc w:val="both"/>
      </w:pPr>
    </w:p>
    <w:p w:rsidR="00775FF3" w:rsidRPr="00CF6804" w:rsidRDefault="00775FF3" w:rsidP="00BE2AEA">
      <w:pPr>
        <w:spacing w:line="360" w:lineRule="auto"/>
        <w:jc w:val="both"/>
        <w:rPr>
          <w:b/>
          <w:bCs/>
          <w:color w:val="2F5496" w:themeColor="accent1" w:themeShade="BF"/>
        </w:rPr>
      </w:pPr>
      <w:r w:rsidRPr="00CF6804">
        <w:rPr>
          <w:b/>
          <w:bCs/>
          <w:color w:val="2F5496" w:themeColor="accent1" w:themeShade="BF"/>
        </w:rPr>
        <w:t>CONCLUSIÓN:</w:t>
      </w:r>
    </w:p>
    <w:p w:rsidR="001F3ADC" w:rsidRPr="001F3ADC" w:rsidRDefault="00775FF3" w:rsidP="00BE2AEA">
      <w:pPr>
        <w:spacing w:line="360" w:lineRule="auto"/>
        <w:jc w:val="both"/>
      </w:pPr>
      <w:r>
        <w:t>Comparando el modelo ARIMA</w:t>
      </w:r>
      <w:r w:rsidR="001F3ADC">
        <w:t xml:space="preserve"> con el modelo ETS realizado anteriormente podemos determinar que en este caso realiza una mejor predicción el modelo ETS que ARIMA</w:t>
      </w:r>
      <w:r>
        <w:t xml:space="preserve"> ya que el primero tiene un error medio cuadrático menor que el segundo </w:t>
      </w:r>
      <w:r w:rsidR="001F3ADC">
        <w:t xml:space="preserve"> </w:t>
      </w:r>
    </w:p>
    <w:sectPr w:rsidR="001F3ADC" w:rsidRPr="001F3ADC" w:rsidSect="001D0E51">
      <w:headerReference w:type="default" r:id="rId15"/>
      <w:footerReference w:type="even" r:id="rId16"/>
      <w:footerReference w:type="default" r:id="rId17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13A7" w:rsidRDefault="00BA13A7" w:rsidP="000B2170">
      <w:r>
        <w:separator/>
      </w:r>
    </w:p>
  </w:endnote>
  <w:endnote w:type="continuationSeparator" w:id="0">
    <w:p w:rsidR="00BA13A7" w:rsidRDefault="00BA13A7" w:rsidP="000B21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merodepgina"/>
      </w:rPr>
      <w:id w:val="423999876"/>
      <w:docPartObj>
        <w:docPartGallery w:val="Page Numbers (Bottom of Page)"/>
        <w:docPartUnique/>
      </w:docPartObj>
    </w:sdtPr>
    <w:sdtContent>
      <w:p w:rsidR="0052369B" w:rsidRDefault="0052369B" w:rsidP="0057065A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:rsidR="0052369B" w:rsidRDefault="0052369B" w:rsidP="0052369B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merodepgina"/>
      </w:rPr>
      <w:id w:val="1511946250"/>
      <w:docPartObj>
        <w:docPartGallery w:val="Page Numbers (Bottom of Page)"/>
        <w:docPartUnique/>
      </w:docPartObj>
    </w:sdtPr>
    <w:sdtContent>
      <w:p w:rsidR="0052369B" w:rsidRDefault="0052369B" w:rsidP="0057065A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2</w:t>
        </w:r>
        <w:r>
          <w:rPr>
            <w:rStyle w:val="Nmerodepgina"/>
          </w:rPr>
          <w:fldChar w:fldCharType="end"/>
        </w:r>
      </w:p>
    </w:sdtContent>
  </w:sdt>
  <w:p w:rsidR="0052369B" w:rsidRDefault="0052369B" w:rsidP="0052369B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13A7" w:rsidRDefault="00BA13A7" w:rsidP="000B2170">
      <w:r>
        <w:separator/>
      </w:r>
    </w:p>
  </w:footnote>
  <w:footnote w:type="continuationSeparator" w:id="0">
    <w:p w:rsidR="00BA13A7" w:rsidRDefault="00BA13A7" w:rsidP="000B21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2170" w:rsidRDefault="00775FF3" w:rsidP="000B2170">
    <w:pPr>
      <w:pStyle w:val="Encabezado"/>
      <w:ind w:firstLine="5103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-72745</wp:posOffset>
              </wp:positionH>
              <wp:positionV relativeFrom="paragraph">
                <wp:posOffset>-186109</wp:posOffset>
              </wp:positionV>
              <wp:extent cx="3293390" cy="627681"/>
              <wp:effectExtent l="0" t="0" r="0" b="0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93390" cy="627681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775FF3" w:rsidRDefault="00775FF3"/>
                        <w:p w:rsidR="00775FF3" w:rsidRDefault="00775FF3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left:0;text-align:left;margin-left:-5.75pt;margin-top:-14.65pt;width:259.3pt;height:49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" fillcolor="white [3201]" stroked="f" strokeweight=".5pt">
              <v:textbox>
                <w:txbxContent>
                  <w:p w:rsidR="00775FF3" w:rsidRDefault="00775FF3"/>
                  <w:p w:rsidR="00775FF3" w:rsidRDefault="00775FF3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8AE1DF3" wp14:editId="3ABFAA93">
              <wp:simplePos x="0" y="0"/>
              <wp:positionH relativeFrom="column">
                <wp:posOffset>2732405</wp:posOffset>
              </wp:positionH>
              <wp:positionV relativeFrom="paragraph">
                <wp:posOffset>-186690</wp:posOffset>
              </wp:positionV>
              <wp:extent cx="3067685" cy="635000"/>
              <wp:effectExtent l="0" t="0" r="0" b="0"/>
              <wp:wrapSquare wrapText="bothSides"/>
              <wp:docPr id="9" name="Cuadro de text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67685" cy="635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775FF3" w:rsidRDefault="00775FF3" w:rsidP="00775FF3">
                          <w:pPr>
                            <w:pStyle w:val="Encabezado"/>
                            <w:spacing w:line="360" w:lineRule="auto"/>
                            <w:ind w:left="709" w:firstLine="404"/>
                          </w:pPr>
                          <w:r>
                            <w:t>Mª del Val Huerta Pintado</w:t>
                          </w:r>
                        </w:p>
                        <w:p w:rsidR="00775FF3" w:rsidRPr="00775FF3" w:rsidRDefault="00775FF3" w:rsidP="00775FF3">
                          <w:pPr>
                            <w:pStyle w:val="Encabezado"/>
                            <w:spacing w:line="360" w:lineRule="auto"/>
                            <w:ind w:left="567" w:firstLine="546"/>
                            <w:rPr>
                              <w:sz w:val="22"/>
                              <w:szCs w:val="22"/>
                            </w:rPr>
                          </w:pPr>
                          <w:proofErr w:type="gramStart"/>
                          <w:r w:rsidRPr="00775FF3">
                            <w:rPr>
                              <w:sz w:val="22"/>
                              <w:szCs w:val="22"/>
                            </w:rPr>
                            <w:t>Mas</w:t>
                          </w:r>
                          <w:r w:rsidRPr="00775FF3">
                            <w:rPr>
                              <w:sz w:val="22"/>
                              <w:szCs w:val="22"/>
                            </w:rPr>
                            <w:t>ter</w:t>
                          </w:r>
                          <w:proofErr w:type="gramEnd"/>
                          <w:r w:rsidRPr="00775FF3">
                            <w:rPr>
                              <w:sz w:val="22"/>
                              <w:szCs w:val="22"/>
                            </w:rPr>
                            <w:t xml:space="preserve"> Data </w:t>
                          </w:r>
                          <w:proofErr w:type="spellStart"/>
                          <w:r w:rsidRPr="00775FF3">
                            <w:rPr>
                              <w:sz w:val="22"/>
                              <w:szCs w:val="22"/>
                            </w:rPr>
                            <w:t>Science</w:t>
                          </w:r>
                          <w:proofErr w:type="spellEnd"/>
                          <w:r w:rsidRPr="00775FF3">
                            <w:rPr>
                              <w:sz w:val="22"/>
                              <w:szCs w:val="22"/>
                            </w:rPr>
                            <w:t xml:space="preserve"> para Finanzas</w:t>
                          </w:r>
                        </w:p>
                        <w:p w:rsidR="00775FF3" w:rsidRDefault="00775FF3" w:rsidP="00775FF3">
                          <w:pPr>
                            <w:pStyle w:val="Encabezado"/>
                            <w:ind w:left="709" w:firstLine="404"/>
                          </w:pPr>
                        </w:p>
                        <w:p w:rsidR="00775FF3" w:rsidRPr="00C57157" w:rsidRDefault="00775FF3" w:rsidP="00775FF3">
                          <w:pPr>
                            <w:pStyle w:val="Encabezado"/>
                            <w:ind w:left="709" w:firstLine="404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AE1DF3" id="Cuadro de texto 9" o:spid="_x0000_s1027" type="#_x0000_t202" style="position:absolute;left:0;text-align:left;margin-left:215.15pt;margin-top:-14.7pt;width:241.55pt;height:5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" filled="f" stroked="f" strokeweight=".5pt">
              <v:fill o:detectmouseclick="t"/>
              <v:textbox>
                <w:txbxContent>
                  <w:p w:rsidR="00775FF3" w:rsidRDefault="00775FF3" w:rsidP="00775FF3">
                    <w:pPr>
                      <w:pStyle w:val="Encabezado"/>
                      <w:spacing w:line="360" w:lineRule="auto"/>
                      <w:ind w:left="709" w:firstLine="404"/>
                    </w:pPr>
                    <w:r>
                      <w:t>Mª del Val Huerta Pintado</w:t>
                    </w:r>
                  </w:p>
                  <w:p w:rsidR="00775FF3" w:rsidRPr="00775FF3" w:rsidRDefault="00775FF3" w:rsidP="00775FF3">
                    <w:pPr>
                      <w:pStyle w:val="Encabezado"/>
                      <w:spacing w:line="360" w:lineRule="auto"/>
                      <w:ind w:left="567" w:firstLine="546"/>
                      <w:rPr>
                        <w:sz w:val="22"/>
                        <w:szCs w:val="22"/>
                      </w:rPr>
                    </w:pPr>
                    <w:proofErr w:type="gramStart"/>
                    <w:r w:rsidRPr="00775FF3">
                      <w:rPr>
                        <w:sz w:val="22"/>
                        <w:szCs w:val="22"/>
                      </w:rPr>
                      <w:t>Mas</w:t>
                    </w:r>
                    <w:r w:rsidRPr="00775FF3">
                      <w:rPr>
                        <w:sz w:val="22"/>
                        <w:szCs w:val="22"/>
                      </w:rPr>
                      <w:t>ter</w:t>
                    </w:r>
                    <w:proofErr w:type="gramEnd"/>
                    <w:r w:rsidRPr="00775FF3">
                      <w:rPr>
                        <w:sz w:val="22"/>
                        <w:szCs w:val="22"/>
                      </w:rPr>
                      <w:t xml:space="preserve"> Data </w:t>
                    </w:r>
                    <w:proofErr w:type="spellStart"/>
                    <w:r w:rsidRPr="00775FF3">
                      <w:rPr>
                        <w:sz w:val="22"/>
                        <w:szCs w:val="22"/>
                      </w:rPr>
                      <w:t>Science</w:t>
                    </w:r>
                    <w:proofErr w:type="spellEnd"/>
                    <w:r w:rsidRPr="00775FF3">
                      <w:rPr>
                        <w:sz w:val="22"/>
                        <w:szCs w:val="22"/>
                      </w:rPr>
                      <w:t xml:space="preserve"> para Finanzas</w:t>
                    </w:r>
                  </w:p>
                  <w:p w:rsidR="00775FF3" w:rsidRDefault="00775FF3" w:rsidP="00775FF3">
                    <w:pPr>
                      <w:pStyle w:val="Encabezado"/>
                      <w:ind w:left="709" w:firstLine="404"/>
                    </w:pPr>
                  </w:p>
                  <w:p w:rsidR="00775FF3" w:rsidRPr="00C57157" w:rsidRDefault="00775FF3" w:rsidP="00775FF3">
                    <w:pPr>
                      <w:pStyle w:val="Encabezado"/>
                      <w:ind w:left="709" w:firstLine="404"/>
                    </w:pP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3222A6"/>
    <w:multiLevelType w:val="hybridMultilevel"/>
    <w:tmpl w:val="9AA8BC66"/>
    <w:lvl w:ilvl="0" w:tplc="243420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94527B"/>
    <w:multiLevelType w:val="hybridMultilevel"/>
    <w:tmpl w:val="D350233E"/>
    <w:lvl w:ilvl="0" w:tplc="243420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C233CD"/>
    <w:multiLevelType w:val="hybridMultilevel"/>
    <w:tmpl w:val="09847C98"/>
    <w:lvl w:ilvl="0" w:tplc="243420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705387"/>
    <w:multiLevelType w:val="hybridMultilevel"/>
    <w:tmpl w:val="3F2CC4E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7EA"/>
    <w:rsid w:val="000B2170"/>
    <w:rsid w:val="00105384"/>
    <w:rsid w:val="0012799E"/>
    <w:rsid w:val="001D0E51"/>
    <w:rsid w:val="001F3ADC"/>
    <w:rsid w:val="002F4C17"/>
    <w:rsid w:val="004E4FE7"/>
    <w:rsid w:val="0052369B"/>
    <w:rsid w:val="006B4DA2"/>
    <w:rsid w:val="00775FF3"/>
    <w:rsid w:val="00902261"/>
    <w:rsid w:val="009F37EF"/>
    <w:rsid w:val="00A10139"/>
    <w:rsid w:val="00A148D2"/>
    <w:rsid w:val="00A941DA"/>
    <w:rsid w:val="00BA13A7"/>
    <w:rsid w:val="00BE2AEA"/>
    <w:rsid w:val="00CC3A3F"/>
    <w:rsid w:val="00CF6804"/>
    <w:rsid w:val="00CF77EA"/>
    <w:rsid w:val="00EF50EE"/>
    <w:rsid w:val="00F11C68"/>
    <w:rsid w:val="00F23C70"/>
    <w:rsid w:val="00F71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97DB66"/>
  <w15:chartTrackingRefBased/>
  <w15:docId w15:val="{B8B33EA1-BF7E-EB49-A169-099441691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F77E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B217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B2170"/>
  </w:style>
  <w:style w:type="paragraph" w:styleId="Piedepgina">
    <w:name w:val="footer"/>
    <w:basedOn w:val="Normal"/>
    <w:link w:val="PiedepginaCar"/>
    <w:uiPriority w:val="99"/>
    <w:unhideWhenUsed/>
    <w:rsid w:val="000B217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B2170"/>
  </w:style>
  <w:style w:type="character" w:styleId="Nmerodepgina">
    <w:name w:val="page number"/>
    <w:basedOn w:val="Fuentedeprrafopredeter"/>
    <w:uiPriority w:val="99"/>
    <w:semiHidden/>
    <w:unhideWhenUsed/>
    <w:rsid w:val="005236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676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467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</dc:creator>
  <cp:keywords/>
  <dc:description/>
  <cp:lastModifiedBy>Val</cp:lastModifiedBy>
  <cp:revision>12</cp:revision>
  <dcterms:created xsi:type="dcterms:W3CDTF">2019-11-14T16:09:00Z</dcterms:created>
  <dcterms:modified xsi:type="dcterms:W3CDTF">2019-11-14T17:55:00Z</dcterms:modified>
</cp:coreProperties>
</file>