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美容行业管理系统 - 服务项目测试数据</w:t>
      </w:r>
    </w:p>
    <w:p>
      <w:pPr>
        <w:pStyle w:val="Heading2"/>
      </w:pPr>
      <w:r>
        <w:t xml:space="preserve">测试数据列表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序号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项目名称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项目类型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项目价格 (元)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优惠 (元)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排序号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是否推荐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线上展示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项目状态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时长 (分钟)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项目简介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项目详情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深层清洁护理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面部护理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198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专业深层清洁，去除毛孔污垢，改善肌肤质感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采用进口清洁产品，配合专业手法，深入清洁毛孔内的污垢和老化角质，有效改善肌肤暗沉、粗糙等问题，让肌肤重现清透光泽。适合所有肤质，特别是油性和混合性肌肤。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玻尿酸补水导入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面部护理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398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强效补水，深层滋润，提升肌肤含水量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使用医用级玻尿酸产品，通过专业仪器导入肌肤深层，为肌肤补充充足水分，改善干燥缺水状态，增强肌肤弹性，减少细纹产生。适合干性、中性肌肤。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肩颈舒缓按摩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身体护理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158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缓解肩颈疲劳，改善血液循环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运用传统中医按摩手法，针对肩颈部位进行专业按摩，有效缓解肌肉紧张和疲劳，改善血液循环，减轻颈椎病症状，让身心得到放松。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美甲全套护理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美甲美睫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268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专业美甲护理，打造完美指尖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包含手部护理、底油、甲油、亮油等全套服务，使用环保甲油胶产品，色彩持久亮丽，配合精美图案设计，让您的指尖更加迷人。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眼部紧致护理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面部护理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298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改善眼部细纹，紧致眼周肌肤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针对眼部肌肤特点，使用专业眼部护理产品，配合特殊按摩手法，有效改善眼部细纹、黑眼圈、眼袋等问题，让眼部肌肤重现年轻状态。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全身精油 SPA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身体护理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498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全身放松，舒缓压力，改善睡眠质量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选用天然植物精油，配合专业按摩手法，进行全身放松按摩，有效缓解身体疲劳，改善睡眠质量，让身心得到深度放松。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韩式半永久纹眉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纹绣项目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880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180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自然眉形设计，持久定妆效果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采用韩式半永久技术，根据个人脸型和气质设计专属眉形，使用天然植物色料，效果自然持久，省去日常画眉烦恼。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脱毛腋下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脱毛项目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280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无痛脱毛，持久光滑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采用激光脱毛技术，安全无痛，有效去除腋下多余毛发，效果持久，让肌肤保持光滑细腻。适合所有肤质。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抗衰老紧致护理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面部护理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680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紧致肌肤，淡化皱纹，延缓衰老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采用高端抗衰老产品，配合专业仪器和手法，有效刺激胶原蛋白再生，提升面部轮廓，淡化细纹和皱纹，让肌肤重现年轻紧致状态。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美睫嫁接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美甲美睫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368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自然卷翘睫毛，放大双眼效果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采用进口优质睫毛，根据个人眼型和喜好设计适合的长度和密度，嫁接技术专业自然，让您的双眼更加迷人动人。</w:t>
            </w:r>
          </w:p>
        </w:tc>
      </w:tr>
    </w:tbl>
    <w:p>
      <w:pPr>
        <w:pStyle w:val="Heading2"/>
      </w:pPr>
      <w:r>
        <w:t xml:space="preserve">数据说明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项目类型分布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面部护理：4 项</w:t>
      </w:r>
    </w:p>
    <w:p>
      <w:pPr>
        <w:pStyle w:val="text"/>
        <w:numPr>
          <w:ilvl w:val="1"/>
          <w:numId w:val="3"/>
        </w:numPr>
      </w:pPr>
      <w:r>
        <w:t xml:space="preserve">身体护理：3 项</w:t>
      </w:r>
    </w:p>
    <w:p>
      <w:pPr>
        <w:pStyle w:val="text"/>
        <w:numPr>
          <w:ilvl w:val="1"/>
          <w:numId w:val="3"/>
        </w:numPr>
      </w:pPr>
      <w:r>
        <w:t xml:space="preserve">美甲美睫：2 项</w:t>
      </w:r>
    </w:p>
    <w:p>
      <w:pPr>
        <w:pStyle w:val="text"/>
        <w:numPr>
          <w:ilvl w:val="1"/>
          <w:numId w:val="3"/>
        </w:numPr>
      </w:pPr>
      <w:r>
        <w:t xml:space="preserve">纹绣项目：1 项</w:t>
      </w:r>
    </w:p>
    <w:p>
      <w:pPr>
        <w:pStyle w:val="text"/>
        <w:numPr>
          <w:ilvl w:val="1"/>
          <w:numId w:val="3"/>
        </w:numPr>
      </w:pPr>
      <w:r>
        <w:t xml:space="preserve">脱毛项目：1 项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价格区间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低价位（100-200 元）：2 项</w:t>
      </w:r>
    </w:p>
    <w:p>
      <w:pPr>
        <w:pStyle w:val="text"/>
        <w:numPr>
          <w:ilvl w:val="1"/>
          <w:numId w:val="3"/>
        </w:numPr>
      </w:pPr>
      <w:r>
        <w:t xml:space="preserve">中价位（200-400 元）：5 项</w:t>
      </w:r>
    </w:p>
    <w:p>
      <w:pPr>
        <w:pStyle w:val="text"/>
        <w:numPr>
          <w:ilvl w:val="1"/>
          <w:numId w:val="3"/>
        </w:numPr>
      </w:pPr>
      <w:r>
        <w:t xml:space="preserve">高价位（400 元以上）：3 项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推荐项目</w:t>
      </w:r>
      <w:r>
        <w:t xml:space="preserve">：6 项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线上展示</w:t>
      </w:r>
      <w:r>
        <w:t xml:space="preserve">：全部 10 项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项目时长</w:t>
      </w:r>
      <w:r>
        <w:t xml:space="preserve">：20-180 分钟不等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优惠幅度</w:t>
      </w:r>
      <w:r>
        <w:t xml:space="preserve">：20-100 元不等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2025-10-26T12:33:13.222Z</dcterms:created>
  <dcterms:modified xsi:type="dcterms:W3CDTF">2025-10-26T12:33:13.222Z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