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2CE34" w14:textId="62CCBFB7" w:rsidR="0054763C" w:rsidRDefault="0054763C" w:rsidP="00F60444">
      <w:pPr>
        <w:rPr>
          <w:b/>
          <w:bCs/>
          <w:sz w:val="40"/>
          <w:szCs w:val="40"/>
        </w:rPr>
      </w:pPr>
      <w:r w:rsidRPr="0054763C">
        <w:rPr>
          <w:noProof/>
          <w:sz w:val="24"/>
          <w:szCs w:val="24"/>
        </w:rPr>
        <w:drawing>
          <wp:anchor distT="0" distB="0" distL="114300" distR="114300" simplePos="0" relativeHeight="251659264" behindDoc="0" locked="0" layoutInCell="1" allowOverlap="1" wp14:anchorId="611B128B" wp14:editId="6C32BFD5">
            <wp:simplePos x="0" y="0"/>
            <wp:positionH relativeFrom="margin">
              <wp:posOffset>-193979</wp:posOffset>
            </wp:positionH>
            <wp:positionV relativeFrom="paragraph">
              <wp:posOffset>-481882</wp:posOffset>
            </wp:positionV>
            <wp:extent cx="2881782" cy="1341782"/>
            <wp:effectExtent l="0" t="0" r="0" b="0"/>
            <wp:wrapNone/>
            <wp:docPr id="144598723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1782" cy="13417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A113EED" wp14:editId="46EBBF6E">
            <wp:simplePos x="0" y="0"/>
            <wp:positionH relativeFrom="margin">
              <wp:posOffset>3333999</wp:posOffset>
            </wp:positionH>
            <wp:positionV relativeFrom="paragraph">
              <wp:posOffset>-900016</wp:posOffset>
            </wp:positionV>
            <wp:extent cx="2926080" cy="1951355"/>
            <wp:effectExtent l="0" t="0" r="7620" b="0"/>
            <wp:wrapNone/>
            <wp:docPr id="947417205" name="Grafik 1" descr="The Standard of the Future: HL7 FHIR - comjoo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andard of the Future: HL7 FHIR - comjoodo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6080" cy="1951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6C0A92" w14:textId="67976994" w:rsidR="0054763C" w:rsidRDefault="0054763C" w:rsidP="00F60444">
      <w:pPr>
        <w:rPr>
          <w:b/>
          <w:bCs/>
          <w:sz w:val="40"/>
          <w:szCs w:val="40"/>
        </w:rPr>
      </w:pPr>
    </w:p>
    <w:p w14:paraId="370EE9EB" w14:textId="3E112915" w:rsidR="0054763C" w:rsidRDefault="0054763C" w:rsidP="00F60444">
      <w:pPr>
        <w:rPr>
          <w:b/>
          <w:bCs/>
          <w:sz w:val="40"/>
          <w:szCs w:val="40"/>
        </w:rPr>
      </w:pPr>
    </w:p>
    <w:p w14:paraId="258E8B02" w14:textId="77777777" w:rsidR="0054763C" w:rsidRDefault="0054763C" w:rsidP="004A2687">
      <w:pPr>
        <w:rPr>
          <w:b/>
          <w:bCs/>
          <w:sz w:val="56"/>
          <w:szCs w:val="56"/>
        </w:rPr>
      </w:pPr>
    </w:p>
    <w:p w14:paraId="699C4F0E" w14:textId="68779E72" w:rsidR="00743A8E" w:rsidRPr="00E001AB" w:rsidRDefault="00743A8E" w:rsidP="004A2687">
      <w:pPr>
        <w:rPr>
          <w:rFonts w:ascii="Bahnschrift Condensed" w:hAnsi="Bahnschrift Condensed"/>
          <w:sz w:val="28"/>
          <w:szCs w:val="28"/>
        </w:rPr>
      </w:pPr>
      <w:r w:rsidRPr="00E001AB">
        <w:rPr>
          <w:rFonts w:ascii="Bahnschrift Condensed" w:hAnsi="Bahnschrift Condensed"/>
          <w:b/>
          <w:bCs/>
          <w:sz w:val="72"/>
          <w:szCs w:val="72"/>
        </w:rPr>
        <w:t xml:space="preserve">HL7v2 – </w:t>
      </w:r>
      <w:r w:rsidR="00F60444" w:rsidRPr="00E001AB">
        <w:rPr>
          <w:rFonts w:ascii="Bahnschrift Condensed" w:hAnsi="Bahnschrift Condensed"/>
          <w:b/>
          <w:bCs/>
          <w:sz w:val="72"/>
          <w:szCs w:val="72"/>
        </w:rPr>
        <w:t>FHIR</w:t>
      </w:r>
      <w:r w:rsidRPr="00E001AB">
        <w:rPr>
          <w:rFonts w:ascii="Bahnschrift Condensed" w:hAnsi="Bahnschrift Condensed"/>
          <w:b/>
          <w:bCs/>
          <w:sz w:val="72"/>
          <w:szCs w:val="72"/>
        </w:rPr>
        <w:t xml:space="preserve"> </w:t>
      </w:r>
      <w:r w:rsidR="00F60444" w:rsidRPr="00E001AB">
        <w:rPr>
          <w:rFonts w:ascii="Bahnschrift Condensed" w:hAnsi="Bahnschrift Condensed"/>
          <w:b/>
          <w:bCs/>
          <w:sz w:val="72"/>
          <w:szCs w:val="72"/>
        </w:rPr>
        <w:t>-</w:t>
      </w:r>
      <w:r w:rsidRPr="00E001AB">
        <w:rPr>
          <w:rFonts w:ascii="Bahnschrift Condensed" w:hAnsi="Bahnschrift Condensed"/>
          <w:b/>
          <w:bCs/>
          <w:sz w:val="72"/>
          <w:szCs w:val="72"/>
        </w:rPr>
        <w:t xml:space="preserve"> Konvertierung</w:t>
      </w:r>
      <w:r w:rsidR="00F60444" w:rsidRPr="00E001AB">
        <w:rPr>
          <w:rFonts w:ascii="Bahnschrift Condensed" w:hAnsi="Bahnschrift Condensed"/>
          <w:b/>
          <w:bCs/>
          <w:sz w:val="72"/>
          <w:szCs w:val="72"/>
        </w:rPr>
        <w:t xml:space="preserve"> und FHIR Patientenmanagement</w:t>
      </w:r>
    </w:p>
    <w:p w14:paraId="6E9F3857" w14:textId="1F857671" w:rsidR="00743A8E" w:rsidRDefault="00743A8E" w:rsidP="004A2687">
      <w:pPr>
        <w:rPr>
          <w:sz w:val="24"/>
          <w:szCs w:val="24"/>
        </w:rPr>
      </w:pPr>
    </w:p>
    <w:p w14:paraId="7D021A05" w14:textId="3B2D435A" w:rsidR="00743A8E" w:rsidRDefault="00743A8E" w:rsidP="004A2687">
      <w:pPr>
        <w:rPr>
          <w:sz w:val="24"/>
          <w:szCs w:val="24"/>
        </w:rPr>
      </w:pPr>
    </w:p>
    <w:p w14:paraId="118D50C7" w14:textId="41AD8AC8" w:rsidR="00743A8E" w:rsidRDefault="00743A8E" w:rsidP="004A2687">
      <w:pPr>
        <w:rPr>
          <w:sz w:val="24"/>
          <w:szCs w:val="24"/>
        </w:rPr>
      </w:pPr>
    </w:p>
    <w:p w14:paraId="14252656" w14:textId="651DD2DA" w:rsidR="00743A8E" w:rsidRDefault="00743A8E" w:rsidP="004A2687">
      <w:pPr>
        <w:rPr>
          <w:sz w:val="24"/>
          <w:szCs w:val="24"/>
        </w:rPr>
      </w:pPr>
    </w:p>
    <w:p w14:paraId="5BF5CA37" w14:textId="7FA39EF5" w:rsidR="00743A8E" w:rsidRDefault="00743A8E" w:rsidP="004A2687">
      <w:pPr>
        <w:rPr>
          <w:sz w:val="24"/>
          <w:szCs w:val="24"/>
        </w:rPr>
      </w:pPr>
    </w:p>
    <w:p w14:paraId="766B1BC8" w14:textId="626A8DC6" w:rsidR="00743A8E" w:rsidRDefault="00743A8E" w:rsidP="004A2687">
      <w:pPr>
        <w:rPr>
          <w:sz w:val="24"/>
          <w:szCs w:val="24"/>
        </w:rPr>
      </w:pPr>
    </w:p>
    <w:p w14:paraId="0B53A3AD" w14:textId="560F39BD" w:rsidR="00743A8E" w:rsidRDefault="00743A8E" w:rsidP="004A2687">
      <w:pPr>
        <w:rPr>
          <w:sz w:val="24"/>
          <w:szCs w:val="24"/>
        </w:rPr>
      </w:pPr>
    </w:p>
    <w:p w14:paraId="72C41544" w14:textId="4C877645" w:rsidR="00743A8E" w:rsidRDefault="00743A8E" w:rsidP="004A2687">
      <w:pPr>
        <w:rPr>
          <w:sz w:val="24"/>
          <w:szCs w:val="24"/>
        </w:rPr>
      </w:pPr>
    </w:p>
    <w:p w14:paraId="6A1E11E5" w14:textId="09FC1EC1" w:rsidR="00743A8E" w:rsidRDefault="00743A8E" w:rsidP="004A2687">
      <w:pPr>
        <w:rPr>
          <w:sz w:val="24"/>
          <w:szCs w:val="24"/>
        </w:rPr>
      </w:pPr>
    </w:p>
    <w:p w14:paraId="745ADBCB" w14:textId="298E0188" w:rsidR="004A2687" w:rsidRPr="0054763C" w:rsidRDefault="004A2687" w:rsidP="0054763C">
      <w:pPr>
        <w:jc w:val="right"/>
        <w:rPr>
          <w:sz w:val="32"/>
          <w:szCs w:val="32"/>
        </w:rPr>
      </w:pPr>
      <w:r w:rsidRPr="0054763C">
        <w:rPr>
          <w:sz w:val="32"/>
          <w:szCs w:val="32"/>
        </w:rPr>
        <w:t>Leonie Müller, 451053</w:t>
      </w:r>
    </w:p>
    <w:p w14:paraId="5CAEDEEC" w14:textId="77777777" w:rsidR="004A2687" w:rsidRPr="0054763C" w:rsidRDefault="004A2687" w:rsidP="0054763C">
      <w:pPr>
        <w:jc w:val="right"/>
        <w:rPr>
          <w:sz w:val="32"/>
          <w:szCs w:val="32"/>
        </w:rPr>
      </w:pPr>
      <w:r w:rsidRPr="0054763C">
        <w:rPr>
          <w:sz w:val="32"/>
          <w:szCs w:val="32"/>
        </w:rPr>
        <w:t>Carolin Egger, 445115</w:t>
      </w:r>
    </w:p>
    <w:p w14:paraId="3BAAFE64" w14:textId="77777777" w:rsidR="004A2687" w:rsidRPr="0054763C" w:rsidRDefault="004A2687" w:rsidP="0054763C">
      <w:pPr>
        <w:jc w:val="right"/>
        <w:rPr>
          <w:sz w:val="32"/>
          <w:szCs w:val="32"/>
        </w:rPr>
      </w:pPr>
      <w:r w:rsidRPr="0054763C">
        <w:rPr>
          <w:sz w:val="32"/>
          <w:szCs w:val="32"/>
        </w:rPr>
        <w:t>Lina Bartels, 445508</w:t>
      </w:r>
    </w:p>
    <w:p w14:paraId="60D0EEEE" w14:textId="19F99DC9" w:rsidR="004D7B0B" w:rsidRPr="0054763C" w:rsidRDefault="004A2687" w:rsidP="0054763C">
      <w:pPr>
        <w:jc w:val="right"/>
        <w:rPr>
          <w:sz w:val="32"/>
          <w:szCs w:val="32"/>
        </w:rPr>
      </w:pPr>
      <w:r w:rsidRPr="0054763C">
        <w:rPr>
          <w:sz w:val="32"/>
          <w:szCs w:val="32"/>
        </w:rPr>
        <w:t>Valentin Gutberlet, 338674</w:t>
      </w:r>
    </w:p>
    <w:p w14:paraId="30ECF418" w14:textId="27A0D9D1" w:rsidR="00F60444" w:rsidRPr="0054763C" w:rsidRDefault="00F60444" w:rsidP="0054763C">
      <w:pPr>
        <w:jc w:val="right"/>
        <w:rPr>
          <w:sz w:val="32"/>
          <w:szCs w:val="32"/>
        </w:rPr>
      </w:pPr>
      <w:r w:rsidRPr="0054763C">
        <w:rPr>
          <w:sz w:val="32"/>
          <w:szCs w:val="32"/>
        </w:rPr>
        <w:t>Sommersemester 2023 Wirtschaftsinformatik/ Medizininformatik</w:t>
      </w:r>
    </w:p>
    <w:p w14:paraId="57499486" w14:textId="0F9ACEDF" w:rsidR="00A348D0" w:rsidRPr="0054763C" w:rsidRDefault="00F60444" w:rsidP="0054763C">
      <w:pPr>
        <w:jc w:val="right"/>
        <w:rPr>
          <w:sz w:val="32"/>
          <w:szCs w:val="32"/>
        </w:rPr>
      </w:pPr>
      <w:r w:rsidRPr="0054763C">
        <w:rPr>
          <w:sz w:val="32"/>
          <w:szCs w:val="32"/>
        </w:rPr>
        <w:t>Prof. Dr. Matthias Becker</w:t>
      </w:r>
    </w:p>
    <w:p w14:paraId="40FEFCE1" w14:textId="77777777" w:rsidR="00A348D0" w:rsidRDefault="00A348D0">
      <w:pPr>
        <w:rPr>
          <w:sz w:val="24"/>
          <w:szCs w:val="24"/>
        </w:rPr>
      </w:pPr>
      <w:r>
        <w:rPr>
          <w:sz w:val="24"/>
          <w:szCs w:val="24"/>
        </w:rPr>
        <w:br w:type="page"/>
      </w:r>
    </w:p>
    <w:p w14:paraId="13BE8902" w14:textId="77777777" w:rsidR="00F60444" w:rsidRPr="004A2687" w:rsidRDefault="00F60444" w:rsidP="00F60444">
      <w:pPr>
        <w:rPr>
          <w:sz w:val="24"/>
          <w:szCs w:val="24"/>
        </w:rPr>
      </w:pPr>
    </w:p>
    <w:sdt>
      <w:sdtPr>
        <w:rPr>
          <w:rFonts w:asciiTheme="minorHAnsi" w:eastAsiaTheme="minorHAnsi" w:hAnsiTheme="minorHAnsi" w:cstheme="minorBidi"/>
          <w:color w:val="auto"/>
          <w:kern w:val="2"/>
          <w:sz w:val="22"/>
          <w:szCs w:val="22"/>
          <w:lang w:eastAsia="en-US"/>
          <w14:ligatures w14:val="standardContextual"/>
        </w:rPr>
        <w:id w:val="976259180"/>
        <w:docPartObj>
          <w:docPartGallery w:val="Table of Contents"/>
          <w:docPartUnique/>
        </w:docPartObj>
      </w:sdtPr>
      <w:sdtEndPr>
        <w:rPr>
          <w:b/>
          <w:bCs/>
        </w:rPr>
      </w:sdtEndPr>
      <w:sdtContent>
        <w:p w14:paraId="51301DD6" w14:textId="11697ABE" w:rsidR="00A348D0" w:rsidRDefault="00A348D0">
          <w:pPr>
            <w:pStyle w:val="Inhaltsverzeichnisberschrift"/>
          </w:pPr>
          <w:r>
            <w:t>Inhalt</w:t>
          </w:r>
        </w:p>
        <w:p w14:paraId="431A3C92" w14:textId="725BEC03" w:rsidR="0054763C" w:rsidRDefault="00A348D0">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38262264" w:history="1">
            <w:r w:rsidR="0054763C" w:rsidRPr="000D2A8F">
              <w:rPr>
                <w:rStyle w:val="Hyperlink"/>
                <w:noProof/>
              </w:rPr>
              <w:t>1. Einleitung und Motivation</w:t>
            </w:r>
            <w:r w:rsidR="0054763C">
              <w:rPr>
                <w:noProof/>
                <w:webHidden/>
              </w:rPr>
              <w:tab/>
            </w:r>
            <w:r w:rsidR="0054763C">
              <w:rPr>
                <w:noProof/>
                <w:webHidden/>
              </w:rPr>
              <w:fldChar w:fldCharType="begin"/>
            </w:r>
            <w:r w:rsidR="0054763C">
              <w:rPr>
                <w:noProof/>
                <w:webHidden/>
              </w:rPr>
              <w:instrText xml:space="preserve"> PAGEREF _Toc138262264 \h </w:instrText>
            </w:r>
            <w:r w:rsidR="0054763C">
              <w:rPr>
                <w:noProof/>
                <w:webHidden/>
              </w:rPr>
            </w:r>
            <w:r w:rsidR="0054763C">
              <w:rPr>
                <w:noProof/>
                <w:webHidden/>
              </w:rPr>
              <w:fldChar w:fldCharType="separate"/>
            </w:r>
            <w:r w:rsidR="0054763C">
              <w:rPr>
                <w:noProof/>
                <w:webHidden/>
              </w:rPr>
              <w:t>3</w:t>
            </w:r>
            <w:r w:rsidR="0054763C">
              <w:rPr>
                <w:noProof/>
                <w:webHidden/>
              </w:rPr>
              <w:fldChar w:fldCharType="end"/>
            </w:r>
          </w:hyperlink>
        </w:p>
        <w:p w14:paraId="609278DD" w14:textId="4B2BCEBA" w:rsidR="0054763C" w:rsidRDefault="00000000">
          <w:pPr>
            <w:pStyle w:val="Verzeichnis1"/>
            <w:tabs>
              <w:tab w:val="right" w:leader="dot" w:pos="9062"/>
            </w:tabs>
            <w:rPr>
              <w:rFonts w:eastAsiaTheme="minorEastAsia"/>
              <w:noProof/>
              <w:lang w:eastAsia="de-DE"/>
            </w:rPr>
          </w:pPr>
          <w:hyperlink w:anchor="_Toc138262265" w:history="1">
            <w:r w:rsidR="0054763C" w:rsidRPr="000D2A8F">
              <w:rPr>
                <w:rStyle w:val="Hyperlink"/>
                <w:noProof/>
              </w:rPr>
              <w:t>2. Beschreibung der Aufgabenstellung</w:t>
            </w:r>
            <w:r w:rsidR="0054763C">
              <w:rPr>
                <w:noProof/>
                <w:webHidden/>
              </w:rPr>
              <w:tab/>
            </w:r>
            <w:r w:rsidR="0054763C">
              <w:rPr>
                <w:noProof/>
                <w:webHidden/>
              </w:rPr>
              <w:fldChar w:fldCharType="begin"/>
            </w:r>
            <w:r w:rsidR="0054763C">
              <w:rPr>
                <w:noProof/>
                <w:webHidden/>
              </w:rPr>
              <w:instrText xml:space="preserve"> PAGEREF _Toc138262265 \h </w:instrText>
            </w:r>
            <w:r w:rsidR="0054763C">
              <w:rPr>
                <w:noProof/>
                <w:webHidden/>
              </w:rPr>
            </w:r>
            <w:r w:rsidR="0054763C">
              <w:rPr>
                <w:noProof/>
                <w:webHidden/>
              </w:rPr>
              <w:fldChar w:fldCharType="separate"/>
            </w:r>
            <w:r w:rsidR="0054763C">
              <w:rPr>
                <w:noProof/>
                <w:webHidden/>
              </w:rPr>
              <w:t>3</w:t>
            </w:r>
            <w:r w:rsidR="0054763C">
              <w:rPr>
                <w:noProof/>
                <w:webHidden/>
              </w:rPr>
              <w:fldChar w:fldCharType="end"/>
            </w:r>
          </w:hyperlink>
        </w:p>
        <w:p w14:paraId="6E33AF97" w14:textId="49F96C79" w:rsidR="0054763C" w:rsidRDefault="00000000">
          <w:pPr>
            <w:pStyle w:val="Verzeichnis1"/>
            <w:tabs>
              <w:tab w:val="right" w:leader="dot" w:pos="9062"/>
            </w:tabs>
            <w:rPr>
              <w:rFonts w:eastAsiaTheme="minorEastAsia"/>
              <w:noProof/>
              <w:lang w:eastAsia="de-DE"/>
            </w:rPr>
          </w:pPr>
          <w:hyperlink w:anchor="_Toc138262266" w:history="1">
            <w:r w:rsidR="0054763C" w:rsidRPr="000D2A8F">
              <w:rPr>
                <w:rStyle w:val="Hyperlink"/>
                <w:noProof/>
              </w:rPr>
              <w:t>3. Task 1 – Mapping zwischen HL7 v2 und HL7 FHIR</w:t>
            </w:r>
            <w:r w:rsidR="0054763C">
              <w:rPr>
                <w:noProof/>
                <w:webHidden/>
              </w:rPr>
              <w:tab/>
            </w:r>
            <w:r w:rsidR="0054763C">
              <w:rPr>
                <w:noProof/>
                <w:webHidden/>
              </w:rPr>
              <w:fldChar w:fldCharType="begin"/>
            </w:r>
            <w:r w:rsidR="0054763C">
              <w:rPr>
                <w:noProof/>
                <w:webHidden/>
              </w:rPr>
              <w:instrText xml:space="preserve"> PAGEREF _Toc138262266 \h </w:instrText>
            </w:r>
            <w:r w:rsidR="0054763C">
              <w:rPr>
                <w:noProof/>
                <w:webHidden/>
              </w:rPr>
            </w:r>
            <w:r w:rsidR="0054763C">
              <w:rPr>
                <w:noProof/>
                <w:webHidden/>
              </w:rPr>
              <w:fldChar w:fldCharType="separate"/>
            </w:r>
            <w:r w:rsidR="0054763C">
              <w:rPr>
                <w:noProof/>
                <w:webHidden/>
              </w:rPr>
              <w:t>3</w:t>
            </w:r>
            <w:r w:rsidR="0054763C">
              <w:rPr>
                <w:noProof/>
                <w:webHidden/>
              </w:rPr>
              <w:fldChar w:fldCharType="end"/>
            </w:r>
          </w:hyperlink>
        </w:p>
        <w:p w14:paraId="4FE436FB" w14:textId="67A0A0C7" w:rsidR="0054763C" w:rsidRDefault="00000000">
          <w:pPr>
            <w:pStyle w:val="Verzeichnis1"/>
            <w:tabs>
              <w:tab w:val="right" w:leader="dot" w:pos="9062"/>
            </w:tabs>
            <w:rPr>
              <w:rFonts w:eastAsiaTheme="minorEastAsia"/>
              <w:noProof/>
              <w:lang w:eastAsia="de-DE"/>
            </w:rPr>
          </w:pPr>
          <w:hyperlink w:anchor="_Toc138262267" w:history="1">
            <w:r w:rsidR="0054763C" w:rsidRPr="000D2A8F">
              <w:rPr>
                <w:rStyle w:val="Hyperlink"/>
                <w:noProof/>
              </w:rPr>
              <w:t>4. Task 2 – REST Client zur Kommunikation mit HL7 FHIR</w:t>
            </w:r>
            <w:r w:rsidR="0054763C">
              <w:rPr>
                <w:noProof/>
                <w:webHidden/>
              </w:rPr>
              <w:tab/>
            </w:r>
            <w:r w:rsidR="0054763C">
              <w:rPr>
                <w:noProof/>
                <w:webHidden/>
              </w:rPr>
              <w:fldChar w:fldCharType="begin"/>
            </w:r>
            <w:r w:rsidR="0054763C">
              <w:rPr>
                <w:noProof/>
                <w:webHidden/>
              </w:rPr>
              <w:instrText xml:space="preserve"> PAGEREF _Toc138262267 \h </w:instrText>
            </w:r>
            <w:r w:rsidR="0054763C">
              <w:rPr>
                <w:noProof/>
                <w:webHidden/>
              </w:rPr>
            </w:r>
            <w:r w:rsidR="0054763C">
              <w:rPr>
                <w:noProof/>
                <w:webHidden/>
              </w:rPr>
              <w:fldChar w:fldCharType="separate"/>
            </w:r>
            <w:r w:rsidR="0054763C">
              <w:rPr>
                <w:noProof/>
                <w:webHidden/>
              </w:rPr>
              <w:t>5</w:t>
            </w:r>
            <w:r w:rsidR="0054763C">
              <w:rPr>
                <w:noProof/>
                <w:webHidden/>
              </w:rPr>
              <w:fldChar w:fldCharType="end"/>
            </w:r>
          </w:hyperlink>
        </w:p>
        <w:p w14:paraId="011E103B" w14:textId="7DD12D79" w:rsidR="0054763C" w:rsidRDefault="00000000">
          <w:pPr>
            <w:pStyle w:val="Verzeichnis1"/>
            <w:tabs>
              <w:tab w:val="right" w:leader="dot" w:pos="9062"/>
            </w:tabs>
            <w:rPr>
              <w:rFonts w:eastAsiaTheme="minorEastAsia"/>
              <w:noProof/>
              <w:lang w:eastAsia="de-DE"/>
            </w:rPr>
          </w:pPr>
          <w:hyperlink w:anchor="_Toc138262268" w:history="1">
            <w:r w:rsidR="0054763C" w:rsidRPr="000D2A8F">
              <w:rPr>
                <w:rStyle w:val="Hyperlink"/>
                <w:noProof/>
              </w:rPr>
              <w:t>5. Diskussion und Ausblick</w:t>
            </w:r>
            <w:r w:rsidR="0054763C">
              <w:rPr>
                <w:noProof/>
                <w:webHidden/>
              </w:rPr>
              <w:tab/>
            </w:r>
            <w:r w:rsidR="0054763C">
              <w:rPr>
                <w:noProof/>
                <w:webHidden/>
              </w:rPr>
              <w:fldChar w:fldCharType="begin"/>
            </w:r>
            <w:r w:rsidR="0054763C">
              <w:rPr>
                <w:noProof/>
                <w:webHidden/>
              </w:rPr>
              <w:instrText xml:space="preserve"> PAGEREF _Toc138262268 \h </w:instrText>
            </w:r>
            <w:r w:rsidR="0054763C">
              <w:rPr>
                <w:noProof/>
                <w:webHidden/>
              </w:rPr>
            </w:r>
            <w:r w:rsidR="0054763C">
              <w:rPr>
                <w:noProof/>
                <w:webHidden/>
              </w:rPr>
              <w:fldChar w:fldCharType="separate"/>
            </w:r>
            <w:r w:rsidR="0054763C">
              <w:rPr>
                <w:noProof/>
                <w:webHidden/>
              </w:rPr>
              <w:t>7</w:t>
            </w:r>
            <w:r w:rsidR="0054763C">
              <w:rPr>
                <w:noProof/>
                <w:webHidden/>
              </w:rPr>
              <w:fldChar w:fldCharType="end"/>
            </w:r>
          </w:hyperlink>
        </w:p>
        <w:p w14:paraId="79616120" w14:textId="1DDF6755" w:rsidR="0054763C" w:rsidRDefault="00000000">
          <w:pPr>
            <w:pStyle w:val="Verzeichnis1"/>
            <w:tabs>
              <w:tab w:val="right" w:leader="dot" w:pos="9062"/>
            </w:tabs>
            <w:rPr>
              <w:rFonts w:eastAsiaTheme="minorEastAsia"/>
              <w:noProof/>
              <w:lang w:eastAsia="de-DE"/>
            </w:rPr>
          </w:pPr>
          <w:hyperlink w:anchor="_Toc138262269" w:history="1">
            <w:r w:rsidR="0054763C" w:rsidRPr="000D2A8F">
              <w:rPr>
                <w:rStyle w:val="Hyperlink"/>
                <w:noProof/>
              </w:rPr>
              <w:t>6. Lessons Learned</w:t>
            </w:r>
            <w:r w:rsidR="0054763C">
              <w:rPr>
                <w:noProof/>
                <w:webHidden/>
              </w:rPr>
              <w:tab/>
            </w:r>
            <w:r w:rsidR="0054763C">
              <w:rPr>
                <w:noProof/>
                <w:webHidden/>
              </w:rPr>
              <w:fldChar w:fldCharType="begin"/>
            </w:r>
            <w:r w:rsidR="0054763C">
              <w:rPr>
                <w:noProof/>
                <w:webHidden/>
              </w:rPr>
              <w:instrText xml:space="preserve"> PAGEREF _Toc138262269 \h </w:instrText>
            </w:r>
            <w:r w:rsidR="0054763C">
              <w:rPr>
                <w:noProof/>
                <w:webHidden/>
              </w:rPr>
            </w:r>
            <w:r w:rsidR="0054763C">
              <w:rPr>
                <w:noProof/>
                <w:webHidden/>
              </w:rPr>
              <w:fldChar w:fldCharType="separate"/>
            </w:r>
            <w:r w:rsidR="0054763C">
              <w:rPr>
                <w:noProof/>
                <w:webHidden/>
              </w:rPr>
              <w:t>7</w:t>
            </w:r>
            <w:r w:rsidR="0054763C">
              <w:rPr>
                <w:noProof/>
                <w:webHidden/>
              </w:rPr>
              <w:fldChar w:fldCharType="end"/>
            </w:r>
          </w:hyperlink>
        </w:p>
        <w:p w14:paraId="3DF57BC6" w14:textId="27D80396" w:rsidR="00A348D0" w:rsidRDefault="00A348D0">
          <w:r>
            <w:rPr>
              <w:b/>
              <w:bCs/>
            </w:rPr>
            <w:fldChar w:fldCharType="end"/>
          </w:r>
        </w:p>
      </w:sdtContent>
    </w:sdt>
    <w:p w14:paraId="3D0347CB" w14:textId="07ECECA1" w:rsidR="00A348D0" w:rsidRDefault="00A348D0" w:rsidP="00F60444">
      <w:pPr>
        <w:rPr>
          <w:sz w:val="24"/>
          <w:szCs w:val="24"/>
        </w:rPr>
      </w:pPr>
    </w:p>
    <w:p w14:paraId="31566D14" w14:textId="77777777" w:rsidR="00A348D0" w:rsidRDefault="00A348D0">
      <w:pPr>
        <w:rPr>
          <w:sz w:val="24"/>
          <w:szCs w:val="24"/>
        </w:rPr>
      </w:pPr>
      <w:r>
        <w:rPr>
          <w:sz w:val="24"/>
          <w:szCs w:val="24"/>
        </w:rPr>
        <w:br w:type="page"/>
      </w:r>
    </w:p>
    <w:p w14:paraId="31941FC6" w14:textId="77777777" w:rsidR="00F60444" w:rsidRPr="004A2687" w:rsidRDefault="00F60444" w:rsidP="00F60444">
      <w:pPr>
        <w:rPr>
          <w:sz w:val="24"/>
          <w:szCs w:val="24"/>
        </w:rPr>
      </w:pPr>
    </w:p>
    <w:p w14:paraId="3BBF6DC1" w14:textId="77777777" w:rsidR="00F60444" w:rsidRDefault="00F60444" w:rsidP="00A348D0">
      <w:pPr>
        <w:pStyle w:val="berschrift1"/>
      </w:pPr>
      <w:bookmarkStart w:id="0" w:name="_Toc138262264"/>
      <w:r w:rsidRPr="004A2687">
        <w:t>1. Einleitung und Motivation</w:t>
      </w:r>
      <w:bookmarkEnd w:id="0"/>
    </w:p>
    <w:p w14:paraId="48B51CA3" w14:textId="77777777" w:rsidR="007A33FC" w:rsidRDefault="007A33FC" w:rsidP="007A33FC"/>
    <w:p w14:paraId="510B49C2" w14:textId="7EB9E290" w:rsidR="007A33FC" w:rsidRPr="007A33FC" w:rsidRDefault="007A33FC" w:rsidP="007A33FC">
      <w:pPr>
        <w:rPr>
          <w:sz w:val="24"/>
          <w:szCs w:val="24"/>
        </w:rPr>
      </w:pPr>
      <w:r w:rsidRPr="007A33FC">
        <w:rPr>
          <w:sz w:val="24"/>
          <w:szCs w:val="24"/>
        </w:rPr>
        <w:t xml:space="preserve">Im Rahmen der Lehrveranstaltung „Grundlagen von </w:t>
      </w:r>
      <w:proofErr w:type="spellStart"/>
      <w:r w:rsidRPr="007A33FC">
        <w:rPr>
          <w:sz w:val="24"/>
          <w:szCs w:val="24"/>
        </w:rPr>
        <w:t>eHealth</w:t>
      </w:r>
      <w:proofErr w:type="spellEnd"/>
      <w:r w:rsidRPr="007A33FC">
        <w:rPr>
          <w:sz w:val="24"/>
          <w:szCs w:val="24"/>
        </w:rPr>
        <w:t xml:space="preserve">“ an der Hochschule Kempten im Sommersemester 2023 soll für den Erhalt von Bonuspunkten für die Klausur </w:t>
      </w:r>
      <w:r>
        <w:rPr>
          <w:sz w:val="24"/>
          <w:szCs w:val="24"/>
        </w:rPr>
        <w:t xml:space="preserve">ein Softwareprojekt mit direktem Bezug zur Medizininformatik durchgeführt werden. Die Projektteilnehmer sollen sich dabei sowohl mit aktuellen Standards der Kommunikation in der Gesundheitsbranche beschäftigen, als auch mit gängigen Internettechnologien um konkrete Nachrichten verarbeiten zu können. Abschließend soll das gesamte Projekt dokumentiert werden. Durch dieses Projekt soll ein Eindruck über die Herausforderungen gewonnen werden denen man in der Praxis in diesem Bereich begegnet und damit die erlernten Inhalte der Vorlesung </w:t>
      </w:r>
      <w:r w:rsidR="00A24539">
        <w:rPr>
          <w:sz w:val="24"/>
          <w:szCs w:val="24"/>
        </w:rPr>
        <w:t>komplettieren</w:t>
      </w:r>
      <w:r>
        <w:rPr>
          <w:sz w:val="24"/>
          <w:szCs w:val="24"/>
        </w:rPr>
        <w:t>.</w:t>
      </w:r>
    </w:p>
    <w:p w14:paraId="39E2615A" w14:textId="77777777" w:rsidR="00F60444" w:rsidRPr="004A2687" w:rsidRDefault="00F60444" w:rsidP="00A348D0">
      <w:pPr>
        <w:pStyle w:val="berschrift1"/>
      </w:pPr>
      <w:bookmarkStart w:id="1" w:name="_Toc138262265"/>
      <w:r w:rsidRPr="004A2687">
        <w:t>2. Beschreibung der Aufgabenstellung</w:t>
      </w:r>
      <w:bookmarkEnd w:id="1"/>
    </w:p>
    <w:p w14:paraId="74A2769C" w14:textId="77777777" w:rsidR="00A24539" w:rsidRDefault="00A24539" w:rsidP="00F60444">
      <w:pPr>
        <w:rPr>
          <w:sz w:val="24"/>
          <w:szCs w:val="24"/>
        </w:rPr>
      </w:pPr>
    </w:p>
    <w:p w14:paraId="3FBDB8F2" w14:textId="22213273" w:rsidR="00082C46" w:rsidRPr="004A2687" w:rsidRDefault="00082C46" w:rsidP="00F60444">
      <w:pPr>
        <w:rPr>
          <w:sz w:val="24"/>
          <w:szCs w:val="24"/>
        </w:rPr>
      </w:pPr>
      <w:r w:rsidRPr="004A2687">
        <w:rPr>
          <w:sz w:val="24"/>
          <w:szCs w:val="24"/>
        </w:rPr>
        <w:t xml:space="preserve">Task1: </w:t>
      </w:r>
      <w:r w:rsidR="00743A8E">
        <w:rPr>
          <w:sz w:val="24"/>
          <w:szCs w:val="24"/>
        </w:rPr>
        <w:t>Es</w:t>
      </w:r>
      <w:r w:rsidRPr="004A2687">
        <w:rPr>
          <w:sz w:val="24"/>
          <w:szCs w:val="24"/>
        </w:rPr>
        <w:t xml:space="preserve"> sollen HL7 v2 Nachrichten </w:t>
      </w:r>
      <w:r w:rsidR="00743A8E">
        <w:rPr>
          <w:sz w:val="24"/>
          <w:szCs w:val="24"/>
        </w:rPr>
        <w:t>interpretiert, die passenden FHIR Ressourcen gefunden</w:t>
      </w:r>
      <w:r w:rsidRPr="004A2687">
        <w:rPr>
          <w:sz w:val="24"/>
          <w:szCs w:val="24"/>
        </w:rPr>
        <w:t xml:space="preserve"> und </w:t>
      </w:r>
      <w:r w:rsidR="00743A8E">
        <w:rPr>
          <w:sz w:val="24"/>
          <w:szCs w:val="24"/>
        </w:rPr>
        <w:t xml:space="preserve">ein fertiges JSON </w:t>
      </w:r>
      <w:r w:rsidR="00743A8E" w:rsidRPr="005B61A0">
        <w:rPr>
          <w:sz w:val="24"/>
          <w:szCs w:val="24"/>
        </w:rPr>
        <w:t xml:space="preserve">(Java </w:t>
      </w:r>
      <w:proofErr w:type="spellStart"/>
      <w:r w:rsidR="00743A8E" w:rsidRPr="005B61A0">
        <w:rPr>
          <w:sz w:val="24"/>
          <w:szCs w:val="24"/>
        </w:rPr>
        <w:t>Script</w:t>
      </w:r>
      <w:proofErr w:type="spellEnd"/>
      <w:r w:rsidR="00743A8E" w:rsidRPr="005B61A0">
        <w:rPr>
          <w:sz w:val="24"/>
          <w:szCs w:val="24"/>
        </w:rPr>
        <w:t xml:space="preserve"> </w:t>
      </w:r>
      <w:proofErr w:type="spellStart"/>
      <w:r w:rsidR="00743A8E" w:rsidRPr="005B61A0">
        <w:rPr>
          <w:sz w:val="24"/>
          <w:szCs w:val="24"/>
        </w:rPr>
        <w:t>Object</w:t>
      </w:r>
      <w:proofErr w:type="spellEnd"/>
      <w:r w:rsidR="00743A8E" w:rsidRPr="005B61A0">
        <w:rPr>
          <w:sz w:val="24"/>
          <w:szCs w:val="24"/>
        </w:rPr>
        <w:t xml:space="preserve"> Notation)</w:t>
      </w:r>
      <w:r w:rsidR="00743A8E">
        <w:rPr>
          <w:sz w:val="24"/>
          <w:szCs w:val="24"/>
        </w:rPr>
        <w:t xml:space="preserve"> Objekt </w:t>
      </w:r>
      <w:r w:rsidRPr="004A2687">
        <w:rPr>
          <w:sz w:val="24"/>
          <w:szCs w:val="24"/>
        </w:rPr>
        <w:t>an einen öffentlich zugänglichen HL7 FHIR Testserver gesendet werden.</w:t>
      </w:r>
    </w:p>
    <w:p w14:paraId="53166E71" w14:textId="4A0A3F6B" w:rsidR="005850CA" w:rsidRPr="004A2687" w:rsidRDefault="00082C46" w:rsidP="00F60444">
      <w:pPr>
        <w:rPr>
          <w:sz w:val="24"/>
          <w:szCs w:val="24"/>
        </w:rPr>
      </w:pPr>
      <w:r w:rsidRPr="004A2687">
        <w:rPr>
          <w:sz w:val="24"/>
          <w:szCs w:val="24"/>
        </w:rPr>
        <w:t>Task2: Mithilfe einer Benutzeroberfläche soll ein neuer Patient an einem öffentlich zugänglichen HL7 FHIR Server angelegt, abgerufen und aktualisiert werden können</w:t>
      </w:r>
      <w:r w:rsidR="005850CA" w:rsidRPr="004A2687">
        <w:rPr>
          <w:sz w:val="24"/>
          <w:szCs w:val="24"/>
        </w:rPr>
        <w:t>.</w:t>
      </w:r>
    </w:p>
    <w:p w14:paraId="3CBD842D" w14:textId="77777777" w:rsidR="00F60444" w:rsidRPr="004A2687" w:rsidRDefault="00F60444" w:rsidP="00A348D0">
      <w:pPr>
        <w:pStyle w:val="berschrift1"/>
      </w:pPr>
      <w:bookmarkStart w:id="2" w:name="_Toc138262266"/>
      <w:r w:rsidRPr="004A2687">
        <w:t>3. Task 1 – Mapping zwischen HL7 v2 und HL7 FHIR</w:t>
      </w:r>
      <w:bookmarkEnd w:id="2"/>
    </w:p>
    <w:p w14:paraId="2A29C8A8" w14:textId="77777777" w:rsidR="00047FCD" w:rsidRDefault="00047FCD" w:rsidP="00F60444">
      <w:pPr>
        <w:rPr>
          <w:sz w:val="24"/>
          <w:szCs w:val="24"/>
        </w:rPr>
      </w:pPr>
    </w:p>
    <w:p w14:paraId="3BD1F82F" w14:textId="22E82CA6" w:rsidR="0010275F" w:rsidRDefault="0010275F" w:rsidP="00F60444">
      <w:pPr>
        <w:rPr>
          <w:sz w:val="24"/>
          <w:szCs w:val="24"/>
        </w:rPr>
      </w:pPr>
      <w:r>
        <w:rPr>
          <w:sz w:val="24"/>
          <w:szCs w:val="24"/>
        </w:rPr>
        <w:t xml:space="preserve">Zunächst wird die HL7 v2 Nachricht </w:t>
      </w:r>
      <w:r w:rsidR="00743A8E">
        <w:rPr>
          <w:sz w:val="24"/>
          <w:szCs w:val="24"/>
        </w:rPr>
        <w:t>untersucht und die einzelnen Felder die die relevanten Informationen halten identifiziert</w:t>
      </w:r>
      <w:r>
        <w:rPr>
          <w:sz w:val="24"/>
          <w:szCs w:val="24"/>
        </w:rPr>
        <w:t xml:space="preserve">. Dann werden die zugehörigen </w:t>
      </w:r>
      <w:r w:rsidR="00743A8E">
        <w:rPr>
          <w:sz w:val="24"/>
          <w:szCs w:val="24"/>
        </w:rPr>
        <w:t>Ressourcen</w:t>
      </w:r>
      <w:r>
        <w:rPr>
          <w:sz w:val="24"/>
          <w:szCs w:val="24"/>
        </w:rPr>
        <w:t xml:space="preserve"> aus dem HL7 FHIR Standard mit Hilfe der Dokumentation </w:t>
      </w:r>
      <w:hyperlink r:id="rId7" w:history="1">
        <w:r w:rsidR="00047FCD">
          <w:rPr>
            <w:rStyle w:val="Hyperlink"/>
          </w:rPr>
          <w:t>Documentation - FHIR v5.0.0 (hl7.org)</w:t>
        </w:r>
      </w:hyperlink>
      <w:r w:rsidR="00047FCD">
        <w:t xml:space="preserve"> </w:t>
      </w:r>
      <w:r w:rsidR="00047FCD" w:rsidRPr="00047FCD">
        <w:rPr>
          <w:sz w:val="24"/>
          <w:szCs w:val="24"/>
        </w:rPr>
        <w:t xml:space="preserve">ermittelt. Sind die Daten in der richtigen Form (siehe FHIR Nachricht) können sie an einen öffentlichen </w:t>
      </w:r>
      <w:r w:rsidR="00047FCD">
        <w:rPr>
          <w:sz w:val="24"/>
          <w:szCs w:val="24"/>
        </w:rPr>
        <w:t xml:space="preserve">HL7 FHIR Testserver, bspw. </w:t>
      </w:r>
      <w:hyperlink r:id="rId8" w:history="1">
        <w:r w:rsidR="00047FCD" w:rsidRPr="00052B28">
          <w:rPr>
            <w:rStyle w:val="Hyperlink"/>
          </w:rPr>
          <w:t>https://hapi.fhir.org/baseR4/</w:t>
        </w:r>
      </w:hyperlink>
      <w:r w:rsidR="00047FCD">
        <w:rPr>
          <w:sz w:val="24"/>
          <w:szCs w:val="24"/>
        </w:rPr>
        <w:t xml:space="preserve"> , gesendet werden.</w:t>
      </w:r>
      <w:r w:rsidR="005B61A0">
        <w:rPr>
          <w:sz w:val="24"/>
          <w:szCs w:val="24"/>
        </w:rPr>
        <w:t xml:space="preserve"> Durch die Formatierung in einem </w:t>
      </w:r>
      <w:proofErr w:type="spellStart"/>
      <w:r w:rsidR="005B61A0">
        <w:rPr>
          <w:sz w:val="24"/>
          <w:szCs w:val="24"/>
        </w:rPr>
        <w:t>json</w:t>
      </w:r>
      <w:proofErr w:type="spellEnd"/>
      <w:r w:rsidR="005B61A0">
        <w:rPr>
          <w:sz w:val="24"/>
          <w:szCs w:val="24"/>
        </w:rPr>
        <w:t xml:space="preserve"> Objekt kann der FHIR Server die Nachricht verarbeiten.</w:t>
      </w:r>
      <w:r w:rsidR="009F1854">
        <w:rPr>
          <w:sz w:val="24"/>
          <w:szCs w:val="24"/>
        </w:rPr>
        <w:t xml:space="preserve"> </w:t>
      </w:r>
    </w:p>
    <w:p w14:paraId="6CEFCF68" w14:textId="78932873" w:rsidR="009F1854" w:rsidRPr="00C06FE8" w:rsidRDefault="00C06FE8" w:rsidP="00F60444">
      <w:pPr>
        <w:rPr>
          <w:sz w:val="24"/>
          <w:szCs w:val="24"/>
        </w:rPr>
      </w:pPr>
      <w:r w:rsidRPr="00C06FE8">
        <w:rPr>
          <w:sz w:val="24"/>
          <w:szCs w:val="24"/>
        </w:rPr>
        <w:t>In nachfolgende</w:t>
      </w:r>
      <w:r w:rsidR="005A2541">
        <w:rPr>
          <w:sz w:val="24"/>
          <w:szCs w:val="24"/>
        </w:rPr>
        <w:t>n</w:t>
      </w:r>
      <w:r w:rsidRPr="00C06FE8">
        <w:rPr>
          <w:sz w:val="24"/>
          <w:szCs w:val="24"/>
        </w:rPr>
        <w:t xml:space="preserve"> </w:t>
      </w:r>
      <w:r w:rsidR="009F1854" w:rsidRPr="00C06FE8">
        <w:rPr>
          <w:sz w:val="24"/>
          <w:szCs w:val="24"/>
        </w:rPr>
        <w:t>UML</w:t>
      </w:r>
      <w:r w:rsidRPr="00C06FE8">
        <w:rPr>
          <w:sz w:val="24"/>
          <w:szCs w:val="24"/>
        </w:rPr>
        <w:t>-Diagramm</w:t>
      </w:r>
      <w:r w:rsidR="005A2541">
        <w:rPr>
          <w:sz w:val="24"/>
          <w:szCs w:val="24"/>
        </w:rPr>
        <w:t>en</w:t>
      </w:r>
      <w:r w:rsidRPr="00C06FE8">
        <w:rPr>
          <w:sz w:val="24"/>
          <w:szCs w:val="24"/>
        </w:rPr>
        <w:t xml:space="preserve"> werden die genutzten FHIR Ressourc</w:t>
      </w:r>
      <w:r>
        <w:rPr>
          <w:sz w:val="24"/>
          <w:szCs w:val="24"/>
        </w:rPr>
        <w:t>en dargestellt</w:t>
      </w:r>
      <w:r w:rsidR="009F1854" w:rsidRPr="00C06FE8">
        <w:rPr>
          <w:sz w:val="24"/>
          <w:szCs w:val="24"/>
        </w:rPr>
        <w:t>:</w:t>
      </w:r>
    </w:p>
    <w:p w14:paraId="1E45B532" w14:textId="6315E67B" w:rsidR="00AD54D1" w:rsidRDefault="00AD54D1" w:rsidP="00F60444">
      <w:pPr>
        <w:rPr>
          <w:sz w:val="24"/>
          <w:szCs w:val="24"/>
        </w:rPr>
      </w:pPr>
      <w:r w:rsidRPr="00AD54D1">
        <w:rPr>
          <w:noProof/>
          <w:sz w:val="24"/>
          <w:szCs w:val="24"/>
        </w:rPr>
        <w:lastRenderedPageBreak/>
        <w:drawing>
          <wp:inline distT="0" distB="0" distL="0" distR="0" wp14:anchorId="5A37DFBD" wp14:editId="1241D67C">
            <wp:extent cx="5760720" cy="3858260"/>
            <wp:effectExtent l="0" t="0" r="0" b="8890"/>
            <wp:docPr id="10400473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47302" name=""/>
                    <pic:cNvPicPr/>
                  </pic:nvPicPr>
                  <pic:blipFill>
                    <a:blip r:embed="rId9"/>
                    <a:stretch>
                      <a:fillRect/>
                    </a:stretch>
                  </pic:blipFill>
                  <pic:spPr>
                    <a:xfrm>
                      <a:off x="0" y="0"/>
                      <a:ext cx="5760720" cy="3858260"/>
                    </a:xfrm>
                    <a:prstGeom prst="rect">
                      <a:avLst/>
                    </a:prstGeom>
                  </pic:spPr>
                </pic:pic>
              </a:graphicData>
            </a:graphic>
          </wp:inline>
        </w:drawing>
      </w:r>
    </w:p>
    <w:p w14:paraId="653C511C" w14:textId="4B623ED5" w:rsidR="009F1854" w:rsidRPr="005001CE" w:rsidRDefault="009F1854" w:rsidP="00F60444">
      <w:pPr>
        <w:rPr>
          <w:sz w:val="24"/>
          <w:szCs w:val="24"/>
        </w:rPr>
      </w:pPr>
    </w:p>
    <w:p w14:paraId="6F9BC6CE" w14:textId="348B1059" w:rsidR="009F1854" w:rsidRPr="005001CE" w:rsidRDefault="009F1854" w:rsidP="00F60444">
      <w:pPr>
        <w:rPr>
          <w:sz w:val="24"/>
          <w:szCs w:val="24"/>
        </w:rPr>
      </w:pPr>
      <w:r w:rsidRPr="005001CE">
        <w:rPr>
          <w:sz w:val="24"/>
          <w:szCs w:val="24"/>
        </w:rPr>
        <w:t>Ursprüngliche HL7 v2 Nachricht</w:t>
      </w:r>
      <w:r w:rsidR="005A2541">
        <w:rPr>
          <w:sz w:val="24"/>
          <w:szCs w:val="24"/>
        </w:rPr>
        <w:t xml:space="preserve"> 1</w:t>
      </w:r>
      <w:r w:rsidRPr="005001CE">
        <w:rPr>
          <w:sz w:val="24"/>
          <w:szCs w:val="24"/>
        </w:rPr>
        <w:t>:</w:t>
      </w:r>
    </w:p>
    <w:p w14:paraId="1F7BE90E" w14:textId="77777777" w:rsidR="009F1854" w:rsidRPr="005001CE" w:rsidRDefault="009F1854" w:rsidP="009F1854">
      <w:pPr>
        <w:rPr>
          <w:sz w:val="16"/>
          <w:szCs w:val="16"/>
        </w:rPr>
      </w:pPr>
      <w:r w:rsidRPr="005001CE">
        <w:rPr>
          <w:sz w:val="16"/>
          <w:szCs w:val="16"/>
        </w:rPr>
        <w:t>MSH|^~\&amp;|MCC|0001|Mirth||20230522131814||ADT^A01|29|P|2.5|||AL|NE|||||</w:t>
      </w:r>
    </w:p>
    <w:p w14:paraId="6FA87322" w14:textId="77777777" w:rsidR="009F1854" w:rsidRPr="005001CE" w:rsidRDefault="009F1854" w:rsidP="009F1854">
      <w:pPr>
        <w:rPr>
          <w:sz w:val="16"/>
          <w:szCs w:val="16"/>
        </w:rPr>
      </w:pPr>
      <w:r w:rsidRPr="005001CE">
        <w:rPr>
          <w:sz w:val="16"/>
          <w:szCs w:val="16"/>
        </w:rPr>
        <w:t>EVN|A01|20230522131804|||0001||</w:t>
      </w:r>
    </w:p>
    <w:p w14:paraId="2C55D045" w14:textId="77777777" w:rsidR="009F1854" w:rsidRPr="005001CE" w:rsidRDefault="009F1854" w:rsidP="009F1854">
      <w:pPr>
        <w:rPr>
          <w:sz w:val="16"/>
          <w:szCs w:val="16"/>
        </w:rPr>
      </w:pPr>
      <w:r w:rsidRPr="005001CE">
        <w:rPr>
          <w:sz w:val="16"/>
          <w:szCs w:val="16"/>
        </w:rPr>
        <w:t>PID|1|122600|122600||Schorsten^Inge^^^^^Frau||19550201|W|||Bahnhofstr. 34^^Kempten^^87437^DE|DE|555-6666|||||||||||||||||N|</w:t>
      </w:r>
    </w:p>
    <w:p w14:paraId="7323B6B6" w14:textId="77777777" w:rsidR="009F1854" w:rsidRPr="005001CE" w:rsidRDefault="009F1854" w:rsidP="009F1854">
      <w:pPr>
        <w:rPr>
          <w:sz w:val="16"/>
          <w:szCs w:val="16"/>
        </w:rPr>
      </w:pPr>
      <w:r w:rsidRPr="005001CE">
        <w:rPr>
          <w:sz w:val="16"/>
          <w:szCs w:val="16"/>
        </w:rPr>
        <w:t>NK1|1|Schorsten^Hubert|G||||||||||||M|19660301000000|||||||||||||||||||||</w:t>
      </w:r>
    </w:p>
    <w:p w14:paraId="3C25678B" w14:textId="77777777" w:rsidR="009F1854" w:rsidRPr="005001CE" w:rsidRDefault="009F1854" w:rsidP="009F1854">
      <w:pPr>
        <w:rPr>
          <w:sz w:val="16"/>
          <w:szCs w:val="16"/>
        </w:rPr>
      </w:pPr>
      <w:r w:rsidRPr="005001CE">
        <w:rPr>
          <w:sz w:val="16"/>
          <w:szCs w:val="16"/>
        </w:rPr>
        <w:t>PV1|1|S|ST-11^^^FA-ACH|11|2042945|||||NP|ST-11^^^FA-ACH||||||||0000701854|||||||||||||||||||||||||20230522131600||||||||</w:t>
      </w:r>
    </w:p>
    <w:p w14:paraId="02020A0E" w14:textId="77777777" w:rsidR="009F1854" w:rsidRPr="005001CE" w:rsidRDefault="009F1854" w:rsidP="009F1854">
      <w:pPr>
        <w:rPr>
          <w:sz w:val="16"/>
          <w:szCs w:val="16"/>
        </w:rPr>
      </w:pPr>
      <w:r w:rsidRPr="005001CE">
        <w:rPr>
          <w:sz w:val="16"/>
          <w:szCs w:val="16"/>
        </w:rPr>
        <w:t>PV2|||0101||||||20230521|0|||||||||||||||||||||||||||||||||||||</w:t>
      </w:r>
    </w:p>
    <w:p w14:paraId="2348644C" w14:textId="77777777" w:rsidR="009F1854" w:rsidRPr="005001CE" w:rsidRDefault="009F1854" w:rsidP="009F1854">
      <w:pPr>
        <w:rPr>
          <w:sz w:val="16"/>
          <w:szCs w:val="16"/>
        </w:rPr>
      </w:pPr>
      <w:r w:rsidRPr="005001CE">
        <w:rPr>
          <w:sz w:val="16"/>
          <w:szCs w:val="16"/>
        </w:rPr>
        <w:t xml:space="preserve">IN1|1|5000374|0009116769|AOK </w:t>
      </w:r>
      <w:proofErr w:type="spellStart"/>
      <w:r w:rsidRPr="005001CE">
        <w:rPr>
          <w:sz w:val="16"/>
          <w:szCs w:val="16"/>
        </w:rPr>
        <w:t>Kempten|Postfach</w:t>
      </w:r>
      <w:proofErr w:type="spellEnd"/>
      <w:r w:rsidRPr="005001CE">
        <w:rPr>
          <w:sz w:val="16"/>
          <w:szCs w:val="16"/>
        </w:rPr>
        <w:t xml:space="preserve"> 1240^^Kempten^^0||||||||||M|||||||1|||||||||||||||||||||||||||</w:t>
      </w:r>
    </w:p>
    <w:p w14:paraId="390DE237" w14:textId="2B3C8DB5" w:rsidR="009F1854" w:rsidRPr="005001CE" w:rsidRDefault="009F1854" w:rsidP="009F1854">
      <w:pPr>
        <w:rPr>
          <w:sz w:val="16"/>
          <w:szCs w:val="16"/>
        </w:rPr>
      </w:pPr>
      <w:r w:rsidRPr="005001CE">
        <w:rPr>
          <w:sz w:val="16"/>
          <w:szCs w:val="16"/>
        </w:rPr>
        <w:t>ZBE|2042945|20230522131600||INSERT|</w:t>
      </w:r>
    </w:p>
    <w:p w14:paraId="04B3B6A7" w14:textId="38681AE6" w:rsidR="007A33FC" w:rsidRDefault="009F1854" w:rsidP="009F1854">
      <w:pPr>
        <w:rPr>
          <w:sz w:val="24"/>
          <w:szCs w:val="24"/>
        </w:rPr>
      </w:pPr>
      <w:r w:rsidRPr="005001CE">
        <w:rPr>
          <w:sz w:val="24"/>
          <w:szCs w:val="24"/>
        </w:rPr>
        <w:t>Zugehörige HL7 FHIR Nachricht</w:t>
      </w:r>
      <w:r w:rsidR="005A2541">
        <w:rPr>
          <w:sz w:val="24"/>
          <w:szCs w:val="24"/>
        </w:rPr>
        <w:t xml:space="preserve"> 1</w:t>
      </w:r>
      <w:r w:rsidR="00052B28">
        <w:rPr>
          <w:sz w:val="24"/>
          <w:szCs w:val="24"/>
        </w:rPr>
        <w:t xml:space="preserve"> siehe „msg1.json“.</w:t>
      </w:r>
    </w:p>
    <w:p w14:paraId="27AC5048" w14:textId="21B9E5E7" w:rsidR="005A2541" w:rsidRPr="005001CE" w:rsidRDefault="00052B28" w:rsidP="005A2541">
      <w:pPr>
        <w:rPr>
          <w:sz w:val="24"/>
          <w:szCs w:val="24"/>
        </w:rPr>
      </w:pPr>
      <w:r w:rsidRPr="00052B28">
        <w:rPr>
          <w:noProof/>
          <w:sz w:val="24"/>
          <w:szCs w:val="24"/>
        </w:rPr>
        <w:lastRenderedPageBreak/>
        <w:drawing>
          <wp:inline distT="0" distB="0" distL="0" distR="0" wp14:anchorId="73B59F8A" wp14:editId="16C81296">
            <wp:extent cx="5760720" cy="3286125"/>
            <wp:effectExtent l="0" t="0" r="0" b="9525"/>
            <wp:docPr id="4187661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66149" name=""/>
                    <pic:cNvPicPr/>
                  </pic:nvPicPr>
                  <pic:blipFill>
                    <a:blip r:embed="rId10"/>
                    <a:stretch>
                      <a:fillRect/>
                    </a:stretch>
                  </pic:blipFill>
                  <pic:spPr>
                    <a:xfrm>
                      <a:off x="0" y="0"/>
                      <a:ext cx="5760720" cy="3286125"/>
                    </a:xfrm>
                    <a:prstGeom prst="rect">
                      <a:avLst/>
                    </a:prstGeom>
                  </pic:spPr>
                </pic:pic>
              </a:graphicData>
            </a:graphic>
          </wp:inline>
        </w:drawing>
      </w:r>
    </w:p>
    <w:p w14:paraId="18909547" w14:textId="731F20D0" w:rsidR="005A2541" w:rsidRPr="005001CE" w:rsidRDefault="005A2541" w:rsidP="005A2541">
      <w:pPr>
        <w:rPr>
          <w:sz w:val="24"/>
          <w:szCs w:val="24"/>
        </w:rPr>
      </w:pPr>
      <w:r w:rsidRPr="005001CE">
        <w:rPr>
          <w:sz w:val="24"/>
          <w:szCs w:val="24"/>
        </w:rPr>
        <w:t>Ursprüngliche HL7 v2 Nachricht</w:t>
      </w:r>
      <w:r>
        <w:rPr>
          <w:sz w:val="24"/>
          <w:szCs w:val="24"/>
        </w:rPr>
        <w:t xml:space="preserve"> 2</w:t>
      </w:r>
      <w:r w:rsidRPr="005001CE">
        <w:rPr>
          <w:sz w:val="24"/>
          <w:szCs w:val="24"/>
        </w:rPr>
        <w:t>:</w:t>
      </w:r>
    </w:p>
    <w:p w14:paraId="3FDD0970" w14:textId="77777777" w:rsidR="00052B28" w:rsidRPr="00052B28" w:rsidRDefault="00052B28" w:rsidP="00052B28">
      <w:pPr>
        <w:rPr>
          <w:sz w:val="16"/>
          <w:szCs w:val="16"/>
        </w:rPr>
      </w:pPr>
      <w:r w:rsidRPr="00052B28">
        <w:rPr>
          <w:sz w:val="16"/>
          <w:szCs w:val="16"/>
        </w:rPr>
        <w:t>MSH|^~\&amp;|MCC|MCC|Fremdsystem||20230522133440||ORM^O01^ORM_O01|5|P|2.5|||AL|NE|||||</w:t>
      </w:r>
    </w:p>
    <w:p w14:paraId="1DBFF59E" w14:textId="77777777" w:rsidR="00052B28" w:rsidRPr="00052B28" w:rsidRDefault="00052B28" w:rsidP="00052B28">
      <w:pPr>
        <w:rPr>
          <w:sz w:val="16"/>
          <w:szCs w:val="16"/>
        </w:rPr>
      </w:pPr>
      <w:r w:rsidRPr="00052B28">
        <w:rPr>
          <w:sz w:val="16"/>
          <w:szCs w:val="16"/>
        </w:rPr>
        <w:t>PID||122600|122600||</w:t>
      </w:r>
      <w:proofErr w:type="spellStart"/>
      <w:r w:rsidRPr="00052B28">
        <w:rPr>
          <w:sz w:val="16"/>
          <w:szCs w:val="16"/>
        </w:rPr>
        <w:t>Schorsten^Inge</w:t>
      </w:r>
      <w:proofErr w:type="spellEnd"/>
      <w:r w:rsidRPr="00052B28">
        <w:rPr>
          <w:sz w:val="16"/>
          <w:szCs w:val="16"/>
        </w:rPr>
        <w:t>||19550201|W|||Bahnhofstr. 34^^Kempten^^87437^DE||555-6666|||||||||||||||||||</w:t>
      </w:r>
    </w:p>
    <w:p w14:paraId="683E5F66" w14:textId="77777777" w:rsidR="00052B28" w:rsidRPr="00052B28" w:rsidRDefault="00052B28" w:rsidP="00052B28">
      <w:pPr>
        <w:rPr>
          <w:sz w:val="16"/>
          <w:szCs w:val="16"/>
        </w:rPr>
      </w:pPr>
      <w:r w:rsidRPr="00052B28">
        <w:rPr>
          <w:sz w:val="16"/>
          <w:szCs w:val="16"/>
        </w:rPr>
        <w:t>PV1||S|ST-11^^^FA-ACH|11||||||NP|||||||||0000701854|||||NP|||||||||||||||C1A|||||20230522131600|||||||||</w:t>
      </w:r>
    </w:p>
    <w:p w14:paraId="3BDEC451" w14:textId="77777777" w:rsidR="00052B28" w:rsidRPr="00052B28" w:rsidRDefault="00052B28" w:rsidP="00052B28">
      <w:pPr>
        <w:rPr>
          <w:sz w:val="16"/>
          <w:szCs w:val="16"/>
        </w:rPr>
      </w:pPr>
      <w:r w:rsidRPr="00052B28">
        <w:rPr>
          <w:sz w:val="16"/>
          <w:szCs w:val="16"/>
        </w:rPr>
        <w:t>ORC|NW||||||^^^20230522000000^^ROUTINE||20230522133430||NAE^Nagel^Ernst^^^Dr.|RADA^Radiologe^Test|ST-11^Station 11|||Kopfverletzung||RAD||</w:t>
      </w:r>
    </w:p>
    <w:p w14:paraId="6C1E1F5B" w14:textId="77777777" w:rsidR="00052B28" w:rsidRPr="00052B28" w:rsidRDefault="00052B28" w:rsidP="00052B28">
      <w:pPr>
        <w:rPr>
          <w:sz w:val="16"/>
          <w:szCs w:val="16"/>
        </w:rPr>
      </w:pPr>
      <w:r w:rsidRPr="00052B28">
        <w:rPr>
          <w:sz w:val="16"/>
          <w:szCs w:val="16"/>
        </w:rPr>
        <w:t>OBR|1|||SCH^Schädel^^RAD|||20230522000000|20230522133430||||||||||Kopfverletzung||||||||||||0||||||||||||||</w:t>
      </w:r>
    </w:p>
    <w:p w14:paraId="5AA5CE48" w14:textId="77777777" w:rsidR="00052B28" w:rsidRPr="00052B28" w:rsidRDefault="00052B28" w:rsidP="00052B28">
      <w:pPr>
        <w:rPr>
          <w:sz w:val="16"/>
          <w:szCs w:val="16"/>
        </w:rPr>
      </w:pPr>
      <w:r w:rsidRPr="00052B28">
        <w:rPr>
          <w:sz w:val="16"/>
          <w:szCs w:val="16"/>
        </w:rPr>
        <w:t>OBX|1|ST|KMA^Kontrastmittelallergie||N||||||F||||||||</w:t>
      </w:r>
    </w:p>
    <w:p w14:paraId="25E79379" w14:textId="77777777" w:rsidR="00052B28" w:rsidRPr="00052B28" w:rsidRDefault="00052B28" w:rsidP="00052B28">
      <w:pPr>
        <w:rPr>
          <w:sz w:val="16"/>
          <w:szCs w:val="16"/>
        </w:rPr>
      </w:pPr>
      <w:r w:rsidRPr="00052B28">
        <w:rPr>
          <w:sz w:val="16"/>
          <w:szCs w:val="16"/>
        </w:rPr>
        <w:t>OBX|2|SI|GEW^Gewicht||90||||||F||||||||</w:t>
      </w:r>
    </w:p>
    <w:p w14:paraId="31305998" w14:textId="40115157" w:rsidR="005A2541" w:rsidRPr="005001CE" w:rsidRDefault="00052B28" w:rsidP="00052B28">
      <w:pPr>
        <w:rPr>
          <w:sz w:val="16"/>
          <w:szCs w:val="16"/>
        </w:rPr>
      </w:pPr>
      <w:r w:rsidRPr="00052B28">
        <w:rPr>
          <w:sz w:val="16"/>
          <w:szCs w:val="16"/>
        </w:rPr>
        <w:t xml:space="preserve">IN1|1|0005000374|9116769|AOK </w:t>
      </w:r>
      <w:proofErr w:type="spellStart"/>
      <w:r w:rsidRPr="00052B28">
        <w:rPr>
          <w:sz w:val="16"/>
          <w:szCs w:val="16"/>
        </w:rPr>
        <w:t>Kempten|Postfach</w:t>
      </w:r>
      <w:proofErr w:type="spellEnd"/>
      <w:r w:rsidRPr="00052B28">
        <w:rPr>
          <w:sz w:val="16"/>
          <w:szCs w:val="16"/>
        </w:rPr>
        <w:t xml:space="preserve"> 1240^^Kempten^^0||||||||||M|||||||1||||||||||||||||||||||||||||</w:t>
      </w:r>
    </w:p>
    <w:p w14:paraId="76134BD4" w14:textId="0CDCC6EB" w:rsidR="005A2541" w:rsidRPr="00C06FE8" w:rsidRDefault="005A2541" w:rsidP="00052B28">
      <w:pPr>
        <w:rPr>
          <w:sz w:val="24"/>
          <w:szCs w:val="24"/>
        </w:rPr>
      </w:pPr>
      <w:r w:rsidRPr="005001CE">
        <w:rPr>
          <w:sz w:val="24"/>
          <w:szCs w:val="24"/>
        </w:rPr>
        <w:t>Zugehörige HL7 FHIR Nachricht</w:t>
      </w:r>
      <w:r>
        <w:rPr>
          <w:sz w:val="24"/>
          <w:szCs w:val="24"/>
        </w:rPr>
        <w:t xml:space="preserve"> 2</w:t>
      </w:r>
      <w:r w:rsidR="00052B28">
        <w:rPr>
          <w:sz w:val="24"/>
          <w:szCs w:val="24"/>
        </w:rPr>
        <w:t xml:space="preserve"> siehe „msg2.json“.</w:t>
      </w:r>
    </w:p>
    <w:p w14:paraId="7EB2AD39" w14:textId="77777777" w:rsidR="005A2541" w:rsidRPr="00C06FE8" w:rsidRDefault="005A2541" w:rsidP="009F1854">
      <w:pPr>
        <w:rPr>
          <w:sz w:val="24"/>
          <w:szCs w:val="24"/>
        </w:rPr>
      </w:pPr>
    </w:p>
    <w:p w14:paraId="3C4969FA" w14:textId="77777777" w:rsidR="00F60444" w:rsidRPr="004A2687" w:rsidRDefault="00F60444" w:rsidP="00A348D0">
      <w:pPr>
        <w:pStyle w:val="berschrift1"/>
      </w:pPr>
      <w:bookmarkStart w:id="3" w:name="_Toc138262267"/>
      <w:r w:rsidRPr="004A2687">
        <w:t>4. Task 2 – REST Client zur Kommunikation mit HL7 FHIR</w:t>
      </w:r>
      <w:bookmarkEnd w:id="3"/>
    </w:p>
    <w:p w14:paraId="4AAD8FE0" w14:textId="77777777" w:rsidR="0078169D" w:rsidRDefault="0078169D" w:rsidP="00F60444">
      <w:pPr>
        <w:rPr>
          <w:sz w:val="24"/>
          <w:szCs w:val="24"/>
        </w:rPr>
      </w:pPr>
    </w:p>
    <w:p w14:paraId="2FF02668" w14:textId="5C3725AF" w:rsidR="005001CE" w:rsidRDefault="005001CE" w:rsidP="00F60444">
      <w:pPr>
        <w:rPr>
          <w:sz w:val="24"/>
          <w:szCs w:val="24"/>
        </w:rPr>
      </w:pPr>
      <w:r>
        <w:rPr>
          <w:sz w:val="24"/>
          <w:szCs w:val="24"/>
        </w:rPr>
        <w:t xml:space="preserve">Benutzeroberfläche mit </w:t>
      </w:r>
      <w:proofErr w:type="spellStart"/>
      <w:r>
        <w:rPr>
          <w:sz w:val="24"/>
          <w:szCs w:val="24"/>
        </w:rPr>
        <w:t>tkinter</w:t>
      </w:r>
      <w:proofErr w:type="spellEnd"/>
      <w:r>
        <w:rPr>
          <w:sz w:val="24"/>
          <w:szCs w:val="24"/>
        </w:rPr>
        <w:t>:</w:t>
      </w:r>
    </w:p>
    <w:p w14:paraId="6DEA59FE" w14:textId="695079F6" w:rsidR="005001CE" w:rsidRDefault="005001CE" w:rsidP="00F60444">
      <w:pPr>
        <w:rPr>
          <w:sz w:val="24"/>
          <w:szCs w:val="24"/>
        </w:rPr>
      </w:pPr>
      <w:r>
        <w:rPr>
          <w:sz w:val="24"/>
          <w:szCs w:val="24"/>
        </w:rPr>
        <w:t xml:space="preserve">Die Oberfläche besteht aus Labels, Inputfeldern, sogenannten </w:t>
      </w:r>
      <w:proofErr w:type="spellStart"/>
      <w:r>
        <w:rPr>
          <w:sz w:val="24"/>
          <w:szCs w:val="24"/>
        </w:rPr>
        <w:t>Entries</w:t>
      </w:r>
      <w:proofErr w:type="spellEnd"/>
      <w:r>
        <w:rPr>
          <w:sz w:val="24"/>
          <w:szCs w:val="24"/>
        </w:rPr>
        <w:t xml:space="preserve"> und Buttons und wird damit recht minimalistisch gehalten. Mit Hilfe der Bibliothek </w:t>
      </w:r>
      <w:proofErr w:type="spellStart"/>
      <w:r>
        <w:rPr>
          <w:sz w:val="24"/>
          <w:szCs w:val="24"/>
        </w:rPr>
        <w:t>tkinter</w:t>
      </w:r>
      <w:proofErr w:type="spellEnd"/>
      <w:r>
        <w:rPr>
          <w:sz w:val="24"/>
          <w:szCs w:val="24"/>
        </w:rPr>
        <w:t xml:space="preserve"> </w:t>
      </w:r>
      <w:r w:rsidR="0034064A">
        <w:rPr>
          <w:sz w:val="24"/>
          <w:szCs w:val="24"/>
        </w:rPr>
        <w:t>kann die gesamte GUI aufgebaut werden.</w:t>
      </w:r>
    </w:p>
    <w:p w14:paraId="25A4EF0D" w14:textId="523B0E12" w:rsidR="005001CE" w:rsidRDefault="005001CE" w:rsidP="00F60444">
      <w:pPr>
        <w:rPr>
          <w:sz w:val="24"/>
          <w:szCs w:val="24"/>
        </w:rPr>
      </w:pPr>
      <w:r>
        <w:rPr>
          <w:sz w:val="24"/>
          <w:szCs w:val="24"/>
        </w:rPr>
        <w:t>REST Anbindung in Python</w:t>
      </w:r>
      <w:r w:rsidR="005A2541">
        <w:rPr>
          <w:sz w:val="24"/>
          <w:szCs w:val="24"/>
        </w:rPr>
        <w:t xml:space="preserve"> und Generierung FHIR </w:t>
      </w:r>
      <w:proofErr w:type="spellStart"/>
      <w:r w:rsidR="005A2541">
        <w:rPr>
          <w:sz w:val="24"/>
          <w:szCs w:val="24"/>
        </w:rPr>
        <w:t>json</w:t>
      </w:r>
      <w:proofErr w:type="spellEnd"/>
      <w:r w:rsidR="005A2541">
        <w:rPr>
          <w:sz w:val="24"/>
          <w:szCs w:val="24"/>
        </w:rPr>
        <w:t xml:space="preserve"> Objekt (siehe </w:t>
      </w:r>
      <w:proofErr w:type="spellStart"/>
      <w:r w:rsidR="005A2541">
        <w:rPr>
          <w:sz w:val="24"/>
          <w:szCs w:val="24"/>
        </w:rPr>
        <w:t>python</w:t>
      </w:r>
      <w:proofErr w:type="spellEnd"/>
      <w:r w:rsidR="005A2541">
        <w:rPr>
          <w:sz w:val="24"/>
          <w:szCs w:val="24"/>
        </w:rPr>
        <w:t>-Datei)</w:t>
      </w:r>
      <w:r>
        <w:rPr>
          <w:sz w:val="24"/>
          <w:szCs w:val="24"/>
        </w:rPr>
        <w:t>:</w:t>
      </w:r>
    </w:p>
    <w:p w14:paraId="7392D099" w14:textId="6BB3F909" w:rsidR="0078169D" w:rsidRDefault="0078169D">
      <w:pPr>
        <w:rPr>
          <w:sz w:val="24"/>
          <w:szCs w:val="24"/>
        </w:rPr>
      </w:pPr>
      <w:r>
        <w:rPr>
          <w:sz w:val="24"/>
          <w:szCs w:val="24"/>
        </w:rPr>
        <w:t>Zur Nutzung der gängigen REST Befehle GET, POST und PUT muss zunächst die „</w:t>
      </w:r>
      <w:proofErr w:type="spellStart"/>
      <w:r>
        <w:rPr>
          <w:sz w:val="24"/>
          <w:szCs w:val="24"/>
        </w:rPr>
        <w:t>requests</w:t>
      </w:r>
      <w:proofErr w:type="spellEnd"/>
      <w:r>
        <w:rPr>
          <w:sz w:val="24"/>
          <w:szCs w:val="24"/>
        </w:rPr>
        <w:t xml:space="preserve">“-Bibliothek für </w:t>
      </w:r>
      <w:proofErr w:type="spellStart"/>
      <w:r>
        <w:rPr>
          <w:sz w:val="24"/>
          <w:szCs w:val="24"/>
        </w:rPr>
        <w:t>python</w:t>
      </w:r>
      <w:proofErr w:type="spellEnd"/>
      <w:r>
        <w:rPr>
          <w:sz w:val="24"/>
          <w:szCs w:val="24"/>
        </w:rPr>
        <w:t xml:space="preserve"> über den Befehl „</w:t>
      </w:r>
      <w:proofErr w:type="spellStart"/>
      <w:r w:rsidRPr="005001CE">
        <w:rPr>
          <w:sz w:val="24"/>
          <w:szCs w:val="24"/>
        </w:rPr>
        <w:t>pip</w:t>
      </w:r>
      <w:proofErr w:type="spellEnd"/>
      <w:r w:rsidRPr="005001CE">
        <w:rPr>
          <w:sz w:val="24"/>
          <w:szCs w:val="24"/>
        </w:rPr>
        <w:t xml:space="preserve"> </w:t>
      </w:r>
      <w:proofErr w:type="spellStart"/>
      <w:r w:rsidRPr="005001CE">
        <w:rPr>
          <w:sz w:val="24"/>
          <w:szCs w:val="24"/>
        </w:rPr>
        <w:t>install</w:t>
      </w:r>
      <w:proofErr w:type="spellEnd"/>
      <w:r w:rsidRPr="005001CE">
        <w:rPr>
          <w:sz w:val="24"/>
          <w:szCs w:val="24"/>
        </w:rPr>
        <w:t xml:space="preserve"> </w:t>
      </w:r>
      <w:proofErr w:type="spellStart"/>
      <w:r w:rsidRPr="005001CE">
        <w:rPr>
          <w:sz w:val="24"/>
          <w:szCs w:val="24"/>
        </w:rPr>
        <w:t>requests</w:t>
      </w:r>
      <w:proofErr w:type="spellEnd"/>
      <w:r>
        <w:rPr>
          <w:sz w:val="24"/>
          <w:szCs w:val="24"/>
        </w:rPr>
        <w:t xml:space="preserve">“ installiert werden und per </w:t>
      </w:r>
      <w:proofErr w:type="spellStart"/>
      <w:r>
        <w:rPr>
          <w:sz w:val="24"/>
          <w:szCs w:val="24"/>
        </w:rPr>
        <w:t>import</w:t>
      </w:r>
      <w:proofErr w:type="spellEnd"/>
      <w:r>
        <w:rPr>
          <w:sz w:val="24"/>
          <w:szCs w:val="24"/>
        </w:rPr>
        <w:t xml:space="preserve"> in die </w:t>
      </w:r>
      <w:proofErr w:type="spellStart"/>
      <w:r>
        <w:rPr>
          <w:sz w:val="24"/>
          <w:szCs w:val="24"/>
        </w:rPr>
        <w:t>py</w:t>
      </w:r>
      <w:proofErr w:type="spellEnd"/>
      <w:r>
        <w:rPr>
          <w:sz w:val="24"/>
          <w:szCs w:val="24"/>
        </w:rPr>
        <w:t xml:space="preserve">-Datei eingebunden werden. Auf dem importierten </w:t>
      </w:r>
      <w:proofErr w:type="spellStart"/>
      <w:r>
        <w:rPr>
          <w:sz w:val="24"/>
          <w:szCs w:val="24"/>
        </w:rPr>
        <w:t>requests</w:t>
      </w:r>
      <w:proofErr w:type="spellEnd"/>
      <w:r>
        <w:rPr>
          <w:sz w:val="24"/>
          <w:szCs w:val="24"/>
        </w:rPr>
        <w:t xml:space="preserve">-Objekt können dann </w:t>
      </w:r>
      <w:r>
        <w:rPr>
          <w:sz w:val="24"/>
          <w:szCs w:val="24"/>
        </w:rPr>
        <w:lastRenderedPageBreak/>
        <w:t xml:space="preserve">die passenden Methoden zu den REST Befehlen aufgerufen werden. Im Methodenaufruf wird dann die </w:t>
      </w:r>
      <w:proofErr w:type="spellStart"/>
      <w:r>
        <w:rPr>
          <w:sz w:val="24"/>
          <w:szCs w:val="24"/>
        </w:rPr>
        <w:t>Api</w:t>
      </w:r>
      <w:proofErr w:type="spellEnd"/>
      <w:r>
        <w:rPr>
          <w:sz w:val="24"/>
          <w:szCs w:val="24"/>
        </w:rPr>
        <w:t xml:space="preserve">-URL und im Falle von POST und PUT das zuvor erstellte </w:t>
      </w:r>
      <w:proofErr w:type="spellStart"/>
      <w:r>
        <w:rPr>
          <w:sz w:val="24"/>
          <w:szCs w:val="24"/>
        </w:rPr>
        <w:t>json</w:t>
      </w:r>
      <w:proofErr w:type="spellEnd"/>
      <w:r>
        <w:rPr>
          <w:sz w:val="24"/>
          <w:szCs w:val="24"/>
        </w:rPr>
        <w:t xml:space="preserve"> Objekt übergeben.</w:t>
      </w:r>
    </w:p>
    <w:p w14:paraId="78F433C0" w14:textId="470B82FA" w:rsidR="0078169D" w:rsidRDefault="0078169D" w:rsidP="00F60444">
      <w:pPr>
        <w:rPr>
          <w:sz w:val="24"/>
          <w:szCs w:val="24"/>
        </w:rPr>
      </w:pPr>
      <w:r>
        <w:rPr>
          <w:sz w:val="24"/>
          <w:szCs w:val="24"/>
        </w:rPr>
        <w:t xml:space="preserve">POST und PUT: </w:t>
      </w:r>
      <w:r w:rsidR="005001CE">
        <w:rPr>
          <w:sz w:val="24"/>
          <w:szCs w:val="24"/>
        </w:rPr>
        <w:t xml:space="preserve">Aus den Informationen, die man per </w:t>
      </w:r>
      <w:proofErr w:type="spellStart"/>
      <w:r w:rsidR="005001CE">
        <w:rPr>
          <w:sz w:val="24"/>
          <w:szCs w:val="24"/>
        </w:rPr>
        <w:t>Get</w:t>
      </w:r>
      <w:proofErr w:type="spellEnd"/>
      <w:r w:rsidR="005001CE">
        <w:rPr>
          <w:sz w:val="24"/>
          <w:szCs w:val="24"/>
        </w:rPr>
        <w:t>-Befehl aus den einzelnen</w:t>
      </w:r>
      <w:r>
        <w:rPr>
          <w:sz w:val="24"/>
          <w:szCs w:val="24"/>
        </w:rPr>
        <w:t xml:space="preserve"> Oberflächen-</w:t>
      </w:r>
      <w:r w:rsidR="005001CE">
        <w:rPr>
          <w:sz w:val="24"/>
          <w:szCs w:val="24"/>
        </w:rPr>
        <w:t xml:space="preserve">Entry-Elementen ziehen kann, wird ein </w:t>
      </w:r>
      <w:proofErr w:type="spellStart"/>
      <w:r w:rsidR="005001CE">
        <w:rPr>
          <w:sz w:val="24"/>
          <w:szCs w:val="24"/>
        </w:rPr>
        <w:t>json</w:t>
      </w:r>
      <w:proofErr w:type="spellEnd"/>
      <w:r w:rsidR="005001CE">
        <w:rPr>
          <w:sz w:val="24"/>
          <w:szCs w:val="24"/>
        </w:rPr>
        <w:t xml:space="preserve"> Objekt aufgebaut, analog zu dem aus Task 1.</w:t>
      </w:r>
      <w:r>
        <w:rPr>
          <w:sz w:val="24"/>
          <w:szCs w:val="24"/>
        </w:rPr>
        <w:t xml:space="preserve"> Beim Post-Befehl kann man entweder eine eigene ID angeben oder das Feld leer lassen. In letzterem Fall wird die ID autogeneriert und automatisch in das Feld eingefügt. </w:t>
      </w:r>
      <w:r w:rsidR="005A2541">
        <w:rPr>
          <w:sz w:val="24"/>
          <w:szCs w:val="24"/>
        </w:rPr>
        <w:t xml:space="preserve">(siehe </w:t>
      </w:r>
      <w:proofErr w:type="spellStart"/>
      <w:r w:rsidR="005A2541">
        <w:rPr>
          <w:sz w:val="24"/>
          <w:szCs w:val="24"/>
        </w:rPr>
        <w:t>Submit</w:t>
      </w:r>
      <w:proofErr w:type="spellEnd"/>
      <w:r>
        <w:rPr>
          <w:sz w:val="24"/>
          <w:szCs w:val="24"/>
        </w:rPr>
        <w:t xml:space="preserve"> und Update-Methode</w:t>
      </w:r>
      <w:r w:rsidR="005A2541">
        <w:rPr>
          <w:sz w:val="24"/>
          <w:szCs w:val="24"/>
        </w:rPr>
        <w:t xml:space="preserve"> in </w:t>
      </w:r>
      <w:proofErr w:type="spellStart"/>
      <w:r w:rsidR="005A2541">
        <w:rPr>
          <w:sz w:val="24"/>
          <w:szCs w:val="24"/>
        </w:rPr>
        <w:t>python</w:t>
      </w:r>
      <w:proofErr w:type="spellEnd"/>
      <w:r w:rsidR="005A2541">
        <w:rPr>
          <w:sz w:val="24"/>
          <w:szCs w:val="24"/>
        </w:rPr>
        <w:t>-Datei)</w:t>
      </w:r>
    </w:p>
    <w:p w14:paraId="08C0CF8F" w14:textId="43D57948" w:rsidR="005001CE" w:rsidRDefault="0078169D" w:rsidP="00F60444">
      <w:pPr>
        <w:rPr>
          <w:sz w:val="24"/>
          <w:szCs w:val="24"/>
        </w:rPr>
      </w:pPr>
      <w:r>
        <w:rPr>
          <w:sz w:val="24"/>
          <w:szCs w:val="24"/>
        </w:rPr>
        <w:t>Beim</w:t>
      </w:r>
      <w:r w:rsidR="005001CE">
        <w:rPr>
          <w:sz w:val="24"/>
          <w:szCs w:val="24"/>
        </w:rPr>
        <w:t xml:space="preserve"> </w:t>
      </w:r>
      <w:r w:rsidR="005A2541">
        <w:rPr>
          <w:sz w:val="24"/>
          <w:szCs w:val="24"/>
        </w:rPr>
        <w:t>GET</w:t>
      </w:r>
      <w:r w:rsidR="005001CE">
        <w:rPr>
          <w:sz w:val="24"/>
          <w:szCs w:val="24"/>
        </w:rPr>
        <w:t xml:space="preserve">-Befehl </w:t>
      </w:r>
      <w:r>
        <w:rPr>
          <w:sz w:val="24"/>
          <w:szCs w:val="24"/>
        </w:rPr>
        <w:t xml:space="preserve">muss </w:t>
      </w:r>
      <w:r w:rsidR="005001CE">
        <w:rPr>
          <w:sz w:val="24"/>
          <w:szCs w:val="24"/>
        </w:rPr>
        <w:t xml:space="preserve">eine ID eingegeben werden, nach der dann über die URL gefiltert wird. </w:t>
      </w:r>
      <w:r w:rsidR="005A2541">
        <w:rPr>
          <w:sz w:val="24"/>
          <w:szCs w:val="24"/>
        </w:rPr>
        <w:t>Die Oberflächenelemente werden dann mit den passenden Daten befüllt.</w:t>
      </w:r>
      <w:r>
        <w:rPr>
          <w:sz w:val="24"/>
          <w:szCs w:val="24"/>
        </w:rPr>
        <w:t xml:space="preserve"> (siehe </w:t>
      </w:r>
      <w:proofErr w:type="spellStart"/>
      <w:r>
        <w:rPr>
          <w:sz w:val="24"/>
          <w:szCs w:val="24"/>
        </w:rPr>
        <w:t>Fetch</w:t>
      </w:r>
      <w:proofErr w:type="spellEnd"/>
      <w:r>
        <w:rPr>
          <w:sz w:val="24"/>
          <w:szCs w:val="24"/>
        </w:rPr>
        <w:t>-Methode)</w:t>
      </w:r>
    </w:p>
    <w:p w14:paraId="1558B00D" w14:textId="6CCBB3CE" w:rsidR="005A2541" w:rsidRDefault="0078169D" w:rsidP="00F60444">
      <w:pPr>
        <w:rPr>
          <w:sz w:val="24"/>
          <w:szCs w:val="24"/>
        </w:rPr>
      </w:pPr>
      <w:r>
        <w:rPr>
          <w:sz w:val="24"/>
          <w:szCs w:val="24"/>
        </w:rPr>
        <w:t>Angepasst für</w:t>
      </w:r>
      <w:r w:rsidR="005A2541">
        <w:rPr>
          <w:sz w:val="24"/>
          <w:szCs w:val="24"/>
        </w:rPr>
        <w:t xml:space="preserve"> die folgende Beispielpatientin</w:t>
      </w:r>
      <w:r>
        <w:rPr>
          <w:sz w:val="24"/>
          <w:szCs w:val="24"/>
        </w:rPr>
        <w:t xml:space="preserve"> und die bisherigen HL7v2 Nachrichten</w:t>
      </w:r>
      <w:r w:rsidR="005A2541">
        <w:rPr>
          <w:sz w:val="24"/>
          <w:szCs w:val="24"/>
        </w:rPr>
        <w:t xml:space="preserve"> wurde eine passende GUI erstellt</w:t>
      </w:r>
      <w:r>
        <w:rPr>
          <w:sz w:val="24"/>
          <w:szCs w:val="24"/>
        </w:rPr>
        <w:t>:</w:t>
      </w:r>
    </w:p>
    <w:p w14:paraId="208C14F7" w14:textId="77777777" w:rsidR="005A2541" w:rsidRDefault="005A2541" w:rsidP="00F60444">
      <w:pPr>
        <w:rPr>
          <w:sz w:val="24"/>
          <w:szCs w:val="24"/>
        </w:rPr>
      </w:pPr>
      <w:r w:rsidRPr="005A2541">
        <w:rPr>
          <w:sz w:val="24"/>
          <w:szCs w:val="24"/>
        </w:rPr>
        <w:t xml:space="preserve">Name: Böckmann </w:t>
      </w:r>
    </w:p>
    <w:p w14:paraId="44ABB3CB" w14:textId="77777777" w:rsidR="005A2541" w:rsidRDefault="005A2541" w:rsidP="00F60444">
      <w:pPr>
        <w:rPr>
          <w:sz w:val="24"/>
          <w:szCs w:val="24"/>
        </w:rPr>
      </w:pPr>
      <w:r w:rsidRPr="005A2541">
        <w:rPr>
          <w:sz w:val="24"/>
          <w:szCs w:val="24"/>
        </w:rPr>
        <w:t xml:space="preserve">Vorname: Lisa </w:t>
      </w:r>
    </w:p>
    <w:p w14:paraId="20D38AE2" w14:textId="77777777" w:rsidR="005A2541" w:rsidRDefault="005A2541" w:rsidP="00F60444">
      <w:pPr>
        <w:rPr>
          <w:sz w:val="24"/>
          <w:szCs w:val="24"/>
        </w:rPr>
      </w:pPr>
      <w:r w:rsidRPr="005A2541">
        <w:rPr>
          <w:sz w:val="24"/>
          <w:szCs w:val="24"/>
        </w:rPr>
        <w:t xml:space="preserve">Adresse: </w:t>
      </w:r>
      <w:proofErr w:type="spellStart"/>
      <w:r w:rsidRPr="005A2541">
        <w:rPr>
          <w:sz w:val="24"/>
          <w:szCs w:val="24"/>
        </w:rPr>
        <w:t>Uwestraße</w:t>
      </w:r>
      <w:proofErr w:type="spellEnd"/>
      <w:r w:rsidRPr="005A2541">
        <w:rPr>
          <w:sz w:val="24"/>
          <w:szCs w:val="24"/>
        </w:rPr>
        <w:t xml:space="preserve"> 12 in 87437 Kempten </w:t>
      </w:r>
    </w:p>
    <w:p w14:paraId="4EF45645" w14:textId="77777777" w:rsidR="005A2541" w:rsidRDefault="005A2541" w:rsidP="00F60444">
      <w:pPr>
        <w:rPr>
          <w:sz w:val="24"/>
          <w:szCs w:val="24"/>
        </w:rPr>
      </w:pPr>
      <w:r w:rsidRPr="005A2541">
        <w:rPr>
          <w:sz w:val="24"/>
          <w:szCs w:val="24"/>
        </w:rPr>
        <w:t xml:space="preserve">Tel. (privat): 0221/129956 </w:t>
      </w:r>
    </w:p>
    <w:p w14:paraId="724D66B4" w14:textId="77777777" w:rsidR="005A2541" w:rsidRDefault="005A2541" w:rsidP="00F60444">
      <w:pPr>
        <w:rPr>
          <w:sz w:val="24"/>
          <w:szCs w:val="24"/>
        </w:rPr>
      </w:pPr>
      <w:r w:rsidRPr="005A2541">
        <w:rPr>
          <w:sz w:val="24"/>
          <w:szCs w:val="24"/>
        </w:rPr>
        <w:t xml:space="preserve">Geschlecht: weiblich </w:t>
      </w:r>
    </w:p>
    <w:p w14:paraId="64FCE09A" w14:textId="77777777" w:rsidR="005A2541" w:rsidRDefault="005A2541" w:rsidP="00F60444">
      <w:pPr>
        <w:rPr>
          <w:sz w:val="24"/>
          <w:szCs w:val="24"/>
        </w:rPr>
      </w:pPr>
      <w:r w:rsidRPr="005A2541">
        <w:rPr>
          <w:sz w:val="24"/>
          <w:szCs w:val="24"/>
        </w:rPr>
        <w:t xml:space="preserve">Geburtsdatum: 01.02.1980 </w:t>
      </w:r>
    </w:p>
    <w:p w14:paraId="6A7CB0BB" w14:textId="77777777" w:rsidR="005A2541" w:rsidRDefault="005A2541" w:rsidP="00F60444">
      <w:pPr>
        <w:rPr>
          <w:sz w:val="24"/>
          <w:szCs w:val="24"/>
        </w:rPr>
      </w:pPr>
      <w:r w:rsidRPr="005A2541">
        <w:rPr>
          <w:sz w:val="24"/>
          <w:szCs w:val="24"/>
        </w:rPr>
        <w:t xml:space="preserve">Verheiratet </w:t>
      </w:r>
    </w:p>
    <w:p w14:paraId="1048CF94" w14:textId="77777777" w:rsidR="0078169D" w:rsidRDefault="005A2541" w:rsidP="00F60444">
      <w:pPr>
        <w:rPr>
          <w:sz w:val="24"/>
          <w:szCs w:val="24"/>
        </w:rPr>
      </w:pPr>
      <w:r w:rsidRPr="005A2541">
        <w:rPr>
          <w:sz w:val="24"/>
          <w:szCs w:val="24"/>
        </w:rPr>
        <w:t xml:space="preserve">Krankenhausaufenthalt vom 26.04.2020 bis 31.07.2020 im St. Maria Krankenhaus, Bahnhofstr. 42 in 87437 Kempten, Behandelnder Arzt ist Dr. Müller. Bei der Patientin wurden folgende Daten erhoben: </w:t>
      </w:r>
    </w:p>
    <w:p w14:paraId="1FA0FAA3" w14:textId="77777777" w:rsidR="0078169D" w:rsidRDefault="005A2541" w:rsidP="00F60444">
      <w:pPr>
        <w:rPr>
          <w:sz w:val="24"/>
          <w:szCs w:val="24"/>
        </w:rPr>
      </w:pPr>
      <w:r w:rsidRPr="005A2541">
        <w:rPr>
          <w:sz w:val="24"/>
          <w:szCs w:val="24"/>
        </w:rPr>
        <w:sym w:font="Symbol" w:char="F0B7"/>
      </w:r>
      <w:r w:rsidRPr="005A2541">
        <w:rPr>
          <w:sz w:val="24"/>
          <w:szCs w:val="24"/>
        </w:rPr>
        <w:t xml:space="preserve"> Temperatur: 37,5 Grad Celsius </w:t>
      </w:r>
    </w:p>
    <w:p w14:paraId="30798988" w14:textId="77777777" w:rsidR="0078169D" w:rsidRDefault="005A2541" w:rsidP="00F60444">
      <w:pPr>
        <w:rPr>
          <w:sz w:val="24"/>
          <w:szCs w:val="24"/>
        </w:rPr>
      </w:pPr>
      <w:r w:rsidRPr="005A2541">
        <w:rPr>
          <w:sz w:val="24"/>
          <w:szCs w:val="24"/>
        </w:rPr>
        <w:sym w:font="Symbol" w:char="F0B7"/>
      </w:r>
      <w:r w:rsidRPr="005A2541">
        <w:rPr>
          <w:sz w:val="24"/>
          <w:szCs w:val="24"/>
        </w:rPr>
        <w:t xml:space="preserve"> Blutgruppe: AB </w:t>
      </w:r>
    </w:p>
    <w:p w14:paraId="63B05740" w14:textId="77777777" w:rsidR="0078169D" w:rsidRDefault="005A2541" w:rsidP="00F60444">
      <w:pPr>
        <w:rPr>
          <w:sz w:val="24"/>
          <w:szCs w:val="24"/>
        </w:rPr>
      </w:pPr>
      <w:r w:rsidRPr="005A2541">
        <w:rPr>
          <w:sz w:val="24"/>
          <w:szCs w:val="24"/>
        </w:rPr>
        <w:sym w:font="Symbol" w:char="F0B7"/>
      </w:r>
      <w:r w:rsidRPr="005A2541">
        <w:rPr>
          <w:sz w:val="24"/>
          <w:szCs w:val="24"/>
        </w:rPr>
        <w:t xml:space="preserve"> Die Patientin leidet unter Brustkrebs </w:t>
      </w:r>
    </w:p>
    <w:p w14:paraId="27588A56" w14:textId="419DF442" w:rsidR="005A2541" w:rsidRDefault="005A2541" w:rsidP="00F60444">
      <w:pPr>
        <w:rPr>
          <w:sz w:val="24"/>
          <w:szCs w:val="24"/>
        </w:rPr>
      </w:pPr>
      <w:r w:rsidRPr="005A2541">
        <w:rPr>
          <w:sz w:val="24"/>
          <w:szCs w:val="24"/>
        </w:rPr>
        <w:sym w:font="Symbol" w:char="F0B7"/>
      </w:r>
      <w:r w:rsidRPr="005A2541">
        <w:rPr>
          <w:sz w:val="24"/>
          <w:szCs w:val="24"/>
        </w:rPr>
        <w:t xml:space="preserve"> Nussallergie</w:t>
      </w:r>
    </w:p>
    <w:p w14:paraId="47FB8F67" w14:textId="6EBC6508" w:rsidR="0078169D" w:rsidRDefault="0078169D" w:rsidP="00F60444">
      <w:pPr>
        <w:rPr>
          <w:sz w:val="24"/>
          <w:szCs w:val="24"/>
        </w:rPr>
      </w:pPr>
      <w:r>
        <w:rPr>
          <w:sz w:val="24"/>
          <w:szCs w:val="24"/>
        </w:rPr>
        <w:t>Die passenden Gesundheitscodes für das Fallbeispiel sind:</w:t>
      </w:r>
    </w:p>
    <w:tbl>
      <w:tblPr>
        <w:tblStyle w:val="EinfacheTabelle1"/>
        <w:tblW w:w="7923" w:type="dxa"/>
        <w:tblLook w:val="04A0" w:firstRow="1" w:lastRow="0" w:firstColumn="1" w:lastColumn="0" w:noHBand="0" w:noVBand="1"/>
      </w:tblPr>
      <w:tblGrid>
        <w:gridCol w:w="2944"/>
        <w:gridCol w:w="1659"/>
        <w:gridCol w:w="1660"/>
        <w:gridCol w:w="1660"/>
      </w:tblGrid>
      <w:tr w:rsidR="00B87368" w14:paraId="05619FE7" w14:textId="77777777" w:rsidTr="00B87368">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944" w:type="dxa"/>
          </w:tcPr>
          <w:p w14:paraId="3B4AEEAE" w14:textId="05C14B87" w:rsidR="00B87368" w:rsidRDefault="00B87368" w:rsidP="00F60444">
            <w:pPr>
              <w:rPr>
                <w:sz w:val="24"/>
                <w:szCs w:val="24"/>
              </w:rPr>
            </w:pPr>
            <w:r>
              <w:rPr>
                <w:sz w:val="24"/>
                <w:szCs w:val="24"/>
              </w:rPr>
              <w:t>Befund</w:t>
            </w:r>
          </w:p>
        </w:tc>
        <w:tc>
          <w:tcPr>
            <w:tcW w:w="1659" w:type="dxa"/>
          </w:tcPr>
          <w:p w14:paraId="44B35D48" w14:textId="0B13F8FD" w:rsidR="00B87368" w:rsidRDefault="00B87368" w:rsidP="00F6044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ICD</w:t>
            </w:r>
          </w:p>
        </w:tc>
        <w:tc>
          <w:tcPr>
            <w:tcW w:w="1660" w:type="dxa"/>
          </w:tcPr>
          <w:p w14:paraId="33531180" w14:textId="08F7BC08" w:rsidR="00B87368" w:rsidRDefault="00B87368" w:rsidP="00F6044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SNOMED CT</w:t>
            </w:r>
          </w:p>
        </w:tc>
        <w:tc>
          <w:tcPr>
            <w:tcW w:w="1660" w:type="dxa"/>
          </w:tcPr>
          <w:p w14:paraId="14D3333E" w14:textId="39103871" w:rsidR="00B87368" w:rsidRDefault="00B87368" w:rsidP="00F6044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LOINC</w:t>
            </w:r>
          </w:p>
        </w:tc>
      </w:tr>
      <w:tr w:rsidR="00B87368" w14:paraId="0FC8E697" w14:textId="77777777" w:rsidTr="00B873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44" w:type="dxa"/>
          </w:tcPr>
          <w:p w14:paraId="0D40143F" w14:textId="3F6CD152" w:rsidR="00B87368" w:rsidRDefault="00B87368" w:rsidP="00F60444">
            <w:pPr>
              <w:rPr>
                <w:sz w:val="24"/>
                <w:szCs w:val="24"/>
              </w:rPr>
            </w:pPr>
            <w:r>
              <w:rPr>
                <w:sz w:val="24"/>
                <w:szCs w:val="24"/>
              </w:rPr>
              <w:t>Erhöhte Temperatur</w:t>
            </w:r>
          </w:p>
        </w:tc>
        <w:tc>
          <w:tcPr>
            <w:tcW w:w="1659" w:type="dxa"/>
          </w:tcPr>
          <w:p w14:paraId="6E55789F" w14:textId="119F77DA" w:rsidR="00B87368" w:rsidRDefault="00B87368" w:rsidP="00F6044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R50.9</w:t>
            </w:r>
          </w:p>
        </w:tc>
        <w:tc>
          <w:tcPr>
            <w:tcW w:w="1660" w:type="dxa"/>
          </w:tcPr>
          <w:p w14:paraId="2D02E93E" w14:textId="060E3759" w:rsidR="00B87368" w:rsidRDefault="00B77A7B" w:rsidP="00F6044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50177009</w:t>
            </w:r>
          </w:p>
        </w:tc>
        <w:tc>
          <w:tcPr>
            <w:tcW w:w="1660" w:type="dxa"/>
          </w:tcPr>
          <w:p w14:paraId="63BAC949" w14:textId="5BF10B9A" w:rsidR="00B87368" w:rsidRDefault="00B77A7B" w:rsidP="00F6044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70344-7</w:t>
            </w:r>
          </w:p>
        </w:tc>
      </w:tr>
      <w:tr w:rsidR="00B87368" w14:paraId="74D6B81C" w14:textId="77777777" w:rsidTr="00B87368">
        <w:trPr>
          <w:trHeight w:val="297"/>
        </w:trPr>
        <w:tc>
          <w:tcPr>
            <w:cnfStyle w:val="001000000000" w:firstRow="0" w:lastRow="0" w:firstColumn="1" w:lastColumn="0" w:oddVBand="0" w:evenVBand="0" w:oddHBand="0" w:evenHBand="0" w:firstRowFirstColumn="0" w:firstRowLastColumn="0" w:lastRowFirstColumn="0" w:lastRowLastColumn="0"/>
            <w:tcW w:w="2944" w:type="dxa"/>
          </w:tcPr>
          <w:p w14:paraId="2942E601" w14:textId="4E6F4615" w:rsidR="00B87368" w:rsidRDefault="00B87368" w:rsidP="00F60444">
            <w:pPr>
              <w:rPr>
                <w:sz w:val="24"/>
                <w:szCs w:val="24"/>
              </w:rPr>
            </w:pPr>
            <w:r>
              <w:rPr>
                <w:sz w:val="24"/>
                <w:szCs w:val="24"/>
              </w:rPr>
              <w:t>Brustkrebs</w:t>
            </w:r>
          </w:p>
        </w:tc>
        <w:tc>
          <w:tcPr>
            <w:tcW w:w="1659" w:type="dxa"/>
          </w:tcPr>
          <w:p w14:paraId="067E8238" w14:textId="72471A9E" w:rsidR="00B87368" w:rsidRDefault="00B87368" w:rsidP="00F6044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C50</w:t>
            </w:r>
          </w:p>
        </w:tc>
        <w:tc>
          <w:tcPr>
            <w:tcW w:w="1660" w:type="dxa"/>
          </w:tcPr>
          <w:p w14:paraId="0EF86933" w14:textId="50D79996" w:rsidR="00B87368" w:rsidRDefault="00B87368" w:rsidP="00F60444">
            <w:pPr>
              <w:cnfStyle w:val="000000000000" w:firstRow="0" w:lastRow="0" w:firstColumn="0" w:lastColumn="0" w:oddVBand="0" w:evenVBand="0" w:oddHBand="0" w:evenHBand="0" w:firstRowFirstColumn="0" w:firstRowLastColumn="0" w:lastRowFirstColumn="0" w:lastRowLastColumn="0"/>
              <w:rPr>
                <w:sz w:val="24"/>
                <w:szCs w:val="24"/>
              </w:rPr>
            </w:pPr>
            <w:r w:rsidRPr="00B87368">
              <w:rPr>
                <w:sz w:val="24"/>
                <w:szCs w:val="24"/>
              </w:rPr>
              <w:t>372064008</w:t>
            </w:r>
          </w:p>
        </w:tc>
        <w:tc>
          <w:tcPr>
            <w:tcW w:w="1660" w:type="dxa"/>
          </w:tcPr>
          <w:p w14:paraId="6AE8822C" w14:textId="25C3BF50" w:rsidR="00B87368" w:rsidRDefault="00B77A7B" w:rsidP="00F6044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B87368" w14:paraId="14A2C3AA" w14:textId="77777777" w:rsidTr="00B87368">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944" w:type="dxa"/>
          </w:tcPr>
          <w:p w14:paraId="6C61FA30" w14:textId="16758631" w:rsidR="00B87368" w:rsidRDefault="00B87368" w:rsidP="00F60444">
            <w:pPr>
              <w:rPr>
                <w:sz w:val="24"/>
                <w:szCs w:val="24"/>
              </w:rPr>
            </w:pPr>
            <w:r>
              <w:rPr>
                <w:sz w:val="24"/>
                <w:szCs w:val="24"/>
              </w:rPr>
              <w:t>Nussallergie</w:t>
            </w:r>
          </w:p>
        </w:tc>
        <w:tc>
          <w:tcPr>
            <w:tcW w:w="1659" w:type="dxa"/>
          </w:tcPr>
          <w:p w14:paraId="05C7F28F" w14:textId="384961F2" w:rsidR="00B87368" w:rsidRDefault="00B87368" w:rsidP="00F6044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T78.4</w:t>
            </w:r>
          </w:p>
        </w:tc>
        <w:tc>
          <w:tcPr>
            <w:tcW w:w="1660" w:type="dxa"/>
          </w:tcPr>
          <w:p w14:paraId="3F380D70" w14:textId="7724C1CC" w:rsidR="00B87368" w:rsidRDefault="00B87368" w:rsidP="00F60444">
            <w:pPr>
              <w:cnfStyle w:val="000000100000" w:firstRow="0" w:lastRow="0" w:firstColumn="0" w:lastColumn="0" w:oddVBand="0" w:evenVBand="0" w:oddHBand="1" w:evenHBand="0" w:firstRowFirstColumn="0" w:firstRowLastColumn="0" w:lastRowFirstColumn="0" w:lastRowLastColumn="0"/>
              <w:rPr>
                <w:sz w:val="24"/>
                <w:szCs w:val="24"/>
              </w:rPr>
            </w:pPr>
            <w:r w:rsidRPr="00B87368">
              <w:rPr>
                <w:sz w:val="24"/>
                <w:szCs w:val="24"/>
              </w:rPr>
              <w:t>91934008</w:t>
            </w:r>
          </w:p>
        </w:tc>
        <w:tc>
          <w:tcPr>
            <w:tcW w:w="1660" w:type="dxa"/>
          </w:tcPr>
          <w:p w14:paraId="64686976" w14:textId="405DC57B" w:rsidR="00B87368" w:rsidRDefault="00B77A7B" w:rsidP="00F6044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63486-5</w:t>
            </w:r>
          </w:p>
        </w:tc>
      </w:tr>
      <w:tr w:rsidR="00B87368" w14:paraId="24E86612" w14:textId="77777777" w:rsidTr="00B87368">
        <w:trPr>
          <w:trHeight w:val="288"/>
        </w:trPr>
        <w:tc>
          <w:tcPr>
            <w:cnfStyle w:val="001000000000" w:firstRow="0" w:lastRow="0" w:firstColumn="1" w:lastColumn="0" w:oddVBand="0" w:evenVBand="0" w:oddHBand="0" w:evenHBand="0" w:firstRowFirstColumn="0" w:firstRowLastColumn="0" w:lastRowFirstColumn="0" w:lastRowLastColumn="0"/>
            <w:tcW w:w="2944" w:type="dxa"/>
          </w:tcPr>
          <w:p w14:paraId="43390489" w14:textId="4B35C886" w:rsidR="00B87368" w:rsidRDefault="00B87368" w:rsidP="00F60444">
            <w:pPr>
              <w:rPr>
                <w:sz w:val="24"/>
                <w:szCs w:val="24"/>
              </w:rPr>
            </w:pPr>
            <w:r>
              <w:rPr>
                <w:sz w:val="24"/>
                <w:szCs w:val="24"/>
              </w:rPr>
              <w:t>Blutgruppe</w:t>
            </w:r>
          </w:p>
        </w:tc>
        <w:tc>
          <w:tcPr>
            <w:tcW w:w="1659" w:type="dxa"/>
          </w:tcPr>
          <w:p w14:paraId="7D6FC2F3" w14:textId="238B0F22" w:rsidR="00B87368" w:rsidRDefault="00B87368" w:rsidP="00F6044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1660" w:type="dxa"/>
          </w:tcPr>
          <w:p w14:paraId="0C3E71A9" w14:textId="389788F1" w:rsidR="00B87368" w:rsidRDefault="00B87368" w:rsidP="00F60444">
            <w:pPr>
              <w:cnfStyle w:val="000000000000" w:firstRow="0" w:lastRow="0" w:firstColumn="0" w:lastColumn="0" w:oddVBand="0" w:evenVBand="0" w:oddHBand="0" w:evenHBand="0" w:firstRowFirstColumn="0" w:firstRowLastColumn="0" w:lastRowFirstColumn="0" w:lastRowLastColumn="0"/>
              <w:rPr>
                <w:sz w:val="24"/>
                <w:szCs w:val="24"/>
              </w:rPr>
            </w:pPr>
            <w:r w:rsidRPr="00B87368">
              <w:rPr>
                <w:sz w:val="24"/>
                <w:szCs w:val="24"/>
              </w:rPr>
              <w:t>165743006</w:t>
            </w:r>
          </w:p>
        </w:tc>
        <w:tc>
          <w:tcPr>
            <w:tcW w:w="1660" w:type="dxa"/>
          </w:tcPr>
          <w:p w14:paraId="529B2507" w14:textId="06021700" w:rsidR="00B87368" w:rsidRDefault="00B77A7B" w:rsidP="00F6044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61406-5</w:t>
            </w:r>
          </w:p>
        </w:tc>
      </w:tr>
    </w:tbl>
    <w:p w14:paraId="1D3BAEF8" w14:textId="09FA98BD" w:rsidR="0078169D" w:rsidRPr="00B77A7B" w:rsidRDefault="00B77A7B" w:rsidP="00F60444">
      <w:pPr>
        <w:rPr>
          <w:sz w:val="16"/>
          <w:szCs w:val="16"/>
          <w:lang w:val="it-IT"/>
        </w:rPr>
      </w:pPr>
      <w:proofErr w:type="spellStart"/>
      <w:r w:rsidRPr="00B77A7B">
        <w:rPr>
          <w:sz w:val="16"/>
          <w:szCs w:val="16"/>
          <w:lang w:val="it-IT"/>
        </w:rPr>
        <w:t>Quellen</w:t>
      </w:r>
      <w:proofErr w:type="spellEnd"/>
      <w:r w:rsidRPr="00B77A7B">
        <w:rPr>
          <w:sz w:val="16"/>
          <w:szCs w:val="16"/>
          <w:lang w:val="it-IT"/>
        </w:rPr>
        <w:t xml:space="preserve">: </w:t>
      </w:r>
      <w:hyperlink r:id="rId11" w:history="1">
        <w:r w:rsidRPr="00B77A7B">
          <w:rPr>
            <w:rStyle w:val="Hyperlink"/>
            <w:sz w:val="16"/>
            <w:szCs w:val="16"/>
            <w:lang w:val="it-IT"/>
          </w:rPr>
          <w:t>https://loinc.org/search/</w:t>
        </w:r>
      </w:hyperlink>
      <w:r w:rsidRPr="00B77A7B">
        <w:rPr>
          <w:sz w:val="16"/>
          <w:szCs w:val="16"/>
          <w:lang w:val="it-IT"/>
        </w:rPr>
        <w:t xml:space="preserve"> ; </w:t>
      </w:r>
      <w:hyperlink r:id="rId12" w:history="1">
        <w:r w:rsidRPr="00B77A7B">
          <w:rPr>
            <w:rStyle w:val="Hyperlink"/>
            <w:sz w:val="16"/>
            <w:szCs w:val="16"/>
            <w:lang w:val="it-IT"/>
          </w:rPr>
          <w:t>https://www.dimdi.de/static/de/klassifikationen/icd/icd-10-gm/kode-suche/htmlgm2020/</w:t>
        </w:r>
      </w:hyperlink>
      <w:r w:rsidRPr="00B77A7B">
        <w:rPr>
          <w:sz w:val="16"/>
          <w:szCs w:val="16"/>
          <w:lang w:val="it-IT"/>
        </w:rPr>
        <w:t xml:space="preserve"> ; </w:t>
      </w:r>
      <w:hyperlink r:id="rId13" w:history="1">
        <w:r w:rsidRPr="00B77A7B">
          <w:rPr>
            <w:rStyle w:val="Hyperlink"/>
            <w:sz w:val="16"/>
            <w:szCs w:val="16"/>
            <w:lang w:val="it-IT"/>
          </w:rPr>
          <w:t>https://bioportal.bioontology.org/ontologies/SNOMEDCT?p=classes&amp;conceptid=50177009</w:t>
        </w:r>
      </w:hyperlink>
      <w:r w:rsidRPr="00B77A7B">
        <w:rPr>
          <w:sz w:val="16"/>
          <w:szCs w:val="16"/>
          <w:lang w:val="it-IT"/>
        </w:rPr>
        <w:t xml:space="preserve"> </w:t>
      </w:r>
    </w:p>
    <w:p w14:paraId="3306E7A6" w14:textId="77777777" w:rsidR="00AD5D88" w:rsidRDefault="00B87368" w:rsidP="0054763C">
      <w:pPr>
        <w:rPr>
          <w:sz w:val="24"/>
          <w:szCs w:val="24"/>
        </w:rPr>
      </w:pPr>
      <w:r>
        <w:rPr>
          <w:sz w:val="24"/>
          <w:szCs w:val="24"/>
        </w:rPr>
        <w:t>Hinweis: OPS-Codes wurden aufgrund fehlender Behandlungsdaten ausgelassen.</w:t>
      </w:r>
      <w:r w:rsidR="0054763C" w:rsidRPr="0054763C">
        <w:rPr>
          <w:sz w:val="24"/>
          <w:szCs w:val="24"/>
        </w:rPr>
        <w:t xml:space="preserve"> </w:t>
      </w:r>
    </w:p>
    <w:p w14:paraId="117663D8" w14:textId="77777777" w:rsidR="00AD5D88" w:rsidRDefault="00AD5D88">
      <w:pPr>
        <w:rPr>
          <w:sz w:val="24"/>
          <w:szCs w:val="24"/>
        </w:rPr>
      </w:pPr>
      <w:r>
        <w:rPr>
          <w:sz w:val="24"/>
          <w:szCs w:val="24"/>
        </w:rPr>
        <w:br w:type="page"/>
      </w:r>
    </w:p>
    <w:p w14:paraId="737A68E3" w14:textId="2AF1988F" w:rsidR="0054763C" w:rsidRDefault="0054763C" w:rsidP="0054763C">
      <w:pPr>
        <w:rPr>
          <w:sz w:val="24"/>
          <w:szCs w:val="24"/>
        </w:rPr>
      </w:pPr>
      <w:r>
        <w:rPr>
          <w:sz w:val="24"/>
          <w:szCs w:val="24"/>
        </w:rPr>
        <w:lastRenderedPageBreak/>
        <w:t>**Screenshot GUI**</w:t>
      </w:r>
    </w:p>
    <w:p w14:paraId="6D9B5FAD" w14:textId="3A16C267" w:rsidR="00B87368" w:rsidRPr="004A2687" w:rsidRDefault="00B87368" w:rsidP="00F60444">
      <w:pPr>
        <w:rPr>
          <w:sz w:val="24"/>
          <w:szCs w:val="24"/>
        </w:rPr>
      </w:pPr>
    </w:p>
    <w:p w14:paraId="2554BB43" w14:textId="77777777" w:rsidR="00AD5D88" w:rsidRDefault="00AD5D88">
      <w:pPr>
        <w:rPr>
          <w:rFonts w:asciiTheme="majorHAnsi" w:eastAsiaTheme="majorEastAsia" w:hAnsiTheme="majorHAnsi" w:cstheme="majorBidi"/>
          <w:color w:val="2F5496" w:themeColor="accent1" w:themeShade="BF"/>
          <w:sz w:val="32"/>
          <w:szCs w:val="32"/>
        </w:rPr>
      </w:pPr>
      <w:bookmarkStart w:id="4" w:name="_Toc138262268"/>
      <w:r>
        <w:br w:type="page"/>
      </w:r>
    </w:p>
    <w:p w14:paraId="3A0EF4D5" w14:textId="05E10A4C" w:rsidR="00F60444" w:rsidRDefault="00F60444" w:rsidP="00A348D0">
      <w:pPr>
        <w:pStyle w:val="berschrift1"/>
      </w:pPr>
      <w:r w:rsidRPr="004A2687">
        <w:lastRenderedPageBreak/>
        <w:t>5. Diskussion und Ausblick</w:t>
      </w:r>
      <w:bookmarkEnd w:id="4"/>
    </w:p>
    <w:p w14:paraId="00BBBD17" w14:textId="77777777" w:rsidR="00C9010F" w:rsidRDefault="00C9010F" w:rsidP="00C9010F"/>
    <w:p w14:paraId="05649F79" w14:textId="28946C0C" w:rsidR="00C9010F" w:rsidRDefault="00C9010F" w:rsidP="00C9010F">
      <w:pPr>
        <w:rPr>
          <w:sz w:val="24"/>
          <w:szCs w:val="24"/>
        </w:rPr>
      </w:pPr>
      <w:r w:rsidRPr="00C9010F">
        <w:rPr>
          <w:sz w:val="24"/>
          <w:szCs w:val="24"/>
        </w:rPr>
        <w:t>Da die beiden Standard</w:t>
      </w:r>
      <w:r>
        <w:rPr>
          <w:sz w:val="24"/>
          <w:szCs w:val="24"/>
        </w:rPr>
        <w:t>s ständigen Entwicklungen und Aktualisierungen unterliegen, müsste man die Konvertierung und das Mapping in Zukunft regelmäßig überprüfen und sicherstellen, dass es den neuesten Spezifikationen entspricht.</w:t>
      </w:r>
      <w:r w:rsidR="00813C4D">
        <w:rPr>
          <w:sz w:val="24"/>
          <w:szCs w:val="24"/>
        </w:rPr>
        <w:t xml:space="preserve"> Da die händische Suche nach FHIR Ressourcen ohne genügend Übung einiges an Zeit in Anspruch nehmen kann werden eine ordentliche Dokumentation und praktische Lösungen zur Konvertierung, die für Jedermann leicht nutzbar und zugänglich ist, mehr an Gewicht gewinnen. Die Barrierefreiheit auch bei kommenden Standards zu wahren wird ebenfalls eine Herausforderung sein.</w:t>
      </w:r>
    </w:p>
    <w:p w14:paraId="02C3C048" w14:textId="144876C1" w:rsidR="00743A8E" w:rsidRPr="00C9010F" w:rsidRDefault="00743A8E" w:rsidP="00C9010F">
      <w:pPr>
        <w:rPr>
          <w:sz w:val="24"/>
          <w:szCs w:val="24"/>
        </w:rPr>
      </w:pPr>
      <w:r>
        <w:rPr>
          <w:sz w:val="24"/>
          <w:szCs w:val="24"/>
        </w:rPr>
        <w:t>Da perspektivisch beide Standards weiterhin eine relativ große Rolle spielen, könnte es sinnvoll sein sich auch mit der Rückübertragung von FHIR zu v2 zu beschäftigen</w:t>
      </w:r>
    </w:p>
    <w:p w14:paraId="6AD36A6A" w14:textId="44B37679" w:rsidR="00F60444" w:rsidRPr="00C9010F" w:rsidRDefault="00F60444" w:rsidP="00A348D0">
      <w:pPr>
        <w:pStyle w:val="berschrift1"/>
      </w:pPr>
      <w:bookmarkStart w:id="5" w:name="_Toc138262269"/>
      <w:r w:rsidRPr="00C9010F">
        <w:t xml:space="preserve">6. </w:t>
      </w:r>
      <w:proofErr w:type="spellStart"/>
      <w:r w:rsidRPr="00C9010F">
        <w:t>Lessons</w:t>
      </w:r>
      <w:proofErr w:type="spellEnd"/>
      <w:r w:rsidRPr="00C9010F">
        <w:t xml:space="preserve"> </w:t>
      </w:r>
      <w:proofErr w:type="spellStart"/>
      <w:r w:rsidRPr="00C9010F">
        <w:t>Learned</w:t>
      </w:r>
      <w:bookmarkEnd w:id="5"/>
      <w:proofErr w:type="spellEnd"/>
    </w:p>
    <w:p w14:paraId="6F1CFE25" w14:textId="77777777" w:rsidR="00AF18E7" w:rsidRPr="00C9010F" w:rsidRDefault="00AF18E7" w:rsidP="00F60444">
      <w:pPr>
        <w:rPr>
          <w:sz w:val="24"/>
          <w:szCs w:val="24"/>
        </w:rPr>
      </w:pPr>
    </w:p>
    <w:p w14:paraId="423E4D8E" w14:textId="74CEB573" w:rsidR="0059226C" w:rsidRDefault="007302AE" w:rsidP="0059226C">
      <w:pPr>
        <w:rPr>
          <w:sz w:val="24"/>
          <w:szCs w:val="24"/>
        </w:rPr>
      </w:pPr>
      <w:r>
        <w:rPr>
          <w:sz w:val="24"/>
          <w:szCs w:val="24"/>
        </w:rPr>
        <w:t>Durch das Projekt konnten die Teilnehmer aktuelle Standards besser nachvollziehen und anwenden. Durch die Konvertierung wurde ein vertieftes Verständnis für die Struktur, die Felder und die semantische Bedeutung der Nachrichten und Ressourcen in beiden Standards geschaffen.</w:t>
      </w:r>
      <w:r w:rsidR="0059226C">
        <w:rPr>
          <w:sz w:val="24"/>
          <w:szCs w:val="24"/>
        </w:rPr>
        <w:t xml:space="preserve"> </w:t>
      </w:r>
      <w:r w:rsidR="00617BA8">
        <w:rPr>
          <w:sz w:val="24"/>
          <w:szCs w:val="24"/>
        </w:rPr>
        <w:t xml:space="preserve">Die nachrichtenzentrierte Struktur von HL7v2 im Vergleich zur ressourcenbasierten Struktur von FHIR erforderte </w:t>
      </w:r>
      <w:r w:rsidR="0059226C">
        <w:rPr>
          <w:sz w:val="24"/>
          <w:szCs w:val="24"/>
        </w:rPr>
        <w:t xml:space="preserve">zudem </w:t>
      </w:r>
      <w:r w:rsidR="00617BA8">
        <w:rPr>
          <w:sz w:val="24"/>
          <w:szCs w:val="24"/>
        </w:rPr>
        <w:t>eine ordentliche Datenmodellierung.</w:t>
      </w:r>
      <w:r w:rsidR="005172BA">
        <w:rPr>
          <w:sz w:val="24"/>
          <w:szCs w:val="24"/>
        </w:rPr>
        <w:t xml:space="preserve"> Hierbei konnten interdisziplinäre Fähigkeiten wie die Erstellung von UML-Diagrammen geschärft werden.</w:t>
      </w:r>
    </w:p>
    <w:p w14:paraId="6668446A" w14:textId="77777777" w:rsidR="0059226C" w:rsidRDefault="00617BA8" w:rsidP="0059226C">
      <w:pPr>
        <w:rPr>
          <w:sz w:val="24"/>
          <w:szCs w:val="24"/>
        </w:rPr>
      </w:pPr>
      <w:r>
        <w:rPr>
          <w:sz w:val="24"/>
          <w:szCs w:val="24"/>
        </w:rPr>
        <w:t xml:space="preserve">Die Teilnehmer mussten hier lernen die beiden Standards richtig zu verknüpfen, damit keine Information verloren geht und alles korrekt übertragen </w:t>
      </w:r>
      <w:r w:rsidR="0059226C">
        <w:rPr>
          <w:sz w:val="24"/>
          <w:szCs w:val="24"/>
        </w:rPr>
        <w:t>wird</w:t>
      </w:r>
      <w:r>
        <w:rPr>
          <w:sz w:val="24"/>
          <w:szCs w:val="24"/>
        </w:rPr>
        <w:t>.</w:t>
      </w:r>
    </w:p>
    <w:p w14:paraId="562FB6E5" w14:textId="35E9D39F" w:rsidR="00AF18E7" w:rsidRDefault="00617BA8" w:rsidP="0059226C">
      <w:pPr>
        <w:rPr>
          <w:sz w:val="24"/>
          <w:szCs w:val="24"/>
        </w:rPr>
      </w:pPr>
      <w:r>
        <w:rPr>
          <w:sz w:val="24"/>
          <w:szCs w:val="24"/>
        </w:rPr>
        <w:t xml:space="preserve">Um zu überprüfen ob die Konvertierung wirklich korrekt war, mussten sich die Teilnehmer außerdem mit den Möglichkeiten beschäftigen, die umgesetzten Prozesse zu testen. Mithilfe des öffentlichen FHIR Servers konnte man schnell erkennen ob eine Nachricht vollständig und inhaltlich richtig übertragen wurde. Auch die </w:t>
      </w:r>
      <w:proofErr w:type="spellStart"/>
      <w:r>
        <w:rPr>
          <w:sz w:val="24"/>
          <w:szCs w:val="24"/>
        </w:rPr>
        <w:t>json</w:t>
      </w:r>
      <w:proofErr w:type="spellEnd"/>
      <w:r>
        <w:rPr>
          <w:sz w:val="24"/>
          <w:szCs w:val="24"/>
        </w:rPr>
        <w:t xml:space="preserve"> Objekte waren durch ihre leichte Lesbarkeit gut überprüfbar.</w:t>
      </w:r>
      <w:r w:rsidR="0059226C">
        <w:rPr>
          <w:sz w:val="24"/>
          <w:szCs w:val="24"/>
        </w:rPr>
        <w:t xml:space="preserve"> </w:t>
      </w:r>
      <w:r w:rsidR="00C9010F">
        <w:rPr>
          <w:sz w:val="24"/>
          <w:szCs w:val="24"/>
        </w:rPr>
        <w:t>Des Weiteren musste man sich in Zuge der Informationsbeschaffung ausführlich mit externen Ressourcen wie der FHIR Dokumentation auseinandersetzen. Sich hier zurechtzufinden war</w:t>
      </w:r>
      <w:r w:rsidR="0059226C">
        <w:rPr>
          <w:sz w:val="24"/>
          <w:szCs w:val="24"/>
        </w:rPr>
        <w:t xml:space="preserve"> von entscheidender Bedeutung und machte nochmals deutlich wie wichtig eine gute und strukturierte Dokumentation ist.</w:t>
      </w:r>
    </w:p>
    <w:p w14:paraId="35258260" w14:textId="4682DF70" w:rsidR="00E82986" w:rsidRPr="004A2687" w:rsidRDefault="005850CA" w:rsidP="00F60444">
      <w:pPr>
        <w:rPr>
          <w:sz w:val="24"/>
          <w:szCs w:val="24"/>
        </w:rPr>
      </w:pPr>
      <w:r w:rsidRPr="004A2687">
        <w:rPr>
          <w:sz w:val="24"/>
          <w:szCs w:val="24"/>
        </w:rPr>
        <w:t>Hiermit bestätigen wir, dass wir die vorliegende Arbeit selbständig verfasst und keine anderen als die angegebenen Hilfsmittel benutzt haben. Die Stellen der Arbeit, die dem Wortlaut oder dem Sinn nach anderen Werken (dazu zählen auch Internetquellen) entnommen sind, wurden unter Angabe der Quelle kenntlich gemacht.</w:t>
      </w:r>
    </w:p>
    <w:sectPr w:rsidR="00E82986" w:rsidRPr="004A26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B74B5"/>
    <w:multiLevelType w:val="hybridMultilevel"/>
    <w:tmpl w:val="F86AA9EA"/>
    <w:lvl w:ilvl="0" w:tplc="4BA2FFFC">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32176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86"/>
    <w:rsid w:val="00022DC6"/>
    <w:rsid w:val="00047FCD"/>
    <w:rsid w:val="00052B28"/>
    <w:rsid w:val="00066786"/>
    <w:rsid w:val="00082C46"/>
    <w:rsid w:val="0010275F"/>
    <w:rsid w:val="00281B18"/>
    <w:rsid w:val="0034064A"/>
    <w:rsid w:val="0039360D"/>
    <w:rsid w:val="00404942"/>
    <w:rsid w:val="004A2687"/>
    <w:rsid w:val="004D7B0B"/>
    <w:rsid w:val="005001CE"/>
    <w:rsid w:val="005172BA"/>
    <w:rsid w:val="0054763C"/>
    <w:rsid w:val="005850CA"/>
    <w:rsid w:val="0059226C"/>
    <w:rsid w:val="005A2541"/>
    <w:rsid w:val="005B61A0"/>
    <w:rsid w:val="00617BA8"/>
    <w:rsid w:val="007302AE"/>
    <w:rsid w:val="00743A8E"/>
    <w:rsid w:val="0078169D"/>
    <w:rsid w:val="007A33FC"/>
    <w:rsid w:val="00813C4D"/>
    <w:rsid w:val="008A76E7"/>
    <w:rsid w:val="009F1854"/>
    <w:rsid w:val="00A24539"/>
    <w:rsid w:val="00A348D0"/>
    <w:rsid w:val="00AD54D1"/>
    <w:rsid w:val="00AD5D88"/>
    <w:rsid w:val="00AF18E7"/>
    <w:rsid w:val="00B77A7B"/>
    <w:rsid w:val="00B87368"/>
    <w:rsid w:val="00C06FE8"/>
    <w:rsid w:val="00C9010F"/>
    <w:rsid w:val="00D96E14"/>
    <w:rsid w:val="00E001AB"/>
    <w:rsid w:val="00E82986"/>
    <w:rsid w:val="00F60444"/>
    <w:rsid w:val="00FD3B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071A"/>
  <w15:chartTrackingRefBased/>
  <w15:docId w15:val="{59D25A2D-5EDA-400A-9638-1C3D250C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34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48D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348D0"/>
    <w:pPr>
      <w:outlineLvl w:val="9"/>
    </w:pPr>
    <w:rPr>
      <w:kern w:val="0"/>
      <w:lang w:eastAsia="de-DE"/>
      <w14:ligatures w14:val="none"/>
    </w:rPr>
  </w:style>
  <w:style w:type="paragraph" w:styleId="Verzeichnis1">
    <w:name w:val="toc 1"/>
    <w:basedOn w:val="Standard"/>
    <w:next w:val="Standard"/>
    <w:autoRedefine/>
    <w:uiPriority w:val="39"/>
    <w:unhideWhenUsed/>
    <w:rsid w:val="00A348D0"/>
    <w:pPr>
      <w:spacing w:after="100"/>
    </w:pPr>
  </w:style>
  <w:style w:type="character" w:styleId="Hyperlink">
    <w:name w:val="Hyperlink"/>
    <w:basedOn w:val="Absatz-Standardschriftart"/>
    <w:uiPriority w:val="99"/>
    <w:unhideWhenUsed/>
    <w:rsid w:val="00A348D0"/>
    <w:rPr>
      <w:color w:val="0563C1" w:themeColor="hyperlink"/>
      <w:u w:val="single"/>
    </w:rPr>
  </w:style>
  <w:style w:type="character" w:styleId="NichtaufgelsteErwhnung">
    <w:name w:val="Unresolved Mention"/>
    <w:basedOn w:val="Absatz-Standardschriftart"/>
    <w:uiPriority w:val="99"/>
    <w:semiHidden/>
    <w:unhideWhenUsed/>
    <w:rsid w:val="00047FCD"/>
    <w:rPr>
      <w:color w:val="605E5C"/>
      <w:shd w:val="clear" w:color="auto" w:fill="E1DFDD"/>
    </w:rPr>
  </w:style>
  <w:style w:type="paragraph" w:styleId="Listenabsatz">
    <w:name w:val="List Paragraph"/>
    <w:basedOn w:val="Standard"/>
    <w:uiPriority w:val="34"/>
    <w:qFormat/>
    <w:rsid w:val="00D96E14"/>
    <w:pPr>
      <w:ind w:left="720"/>
      <w:contextualSpacing/>
    </w:pPr>
  </w:style>
  <w:style w:type="table" w:styleId="Tabellenraster">
    <w:name w:val="Table Grid"/>
    <w:basedOn w:val="NormaleTabelle"/>
    <w:uiPriority w:val="39"/>
    <w:rsid w:val="0078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7816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7816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5">
    <w:name w:val="Plain Table 5"/>
    <w:basedOn w:val="NormaleTabelle"/>
    <w:uiPriority w:val="45"/>
    <w:rsid w:val="007816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3Akzent3">
    <w:name w:val="Grid Table 3 Accent 3"/>
    <w:basedOn w:val="NormaleTabelle"/>
    <w:uiPriority w:val="48"/>
    <w:rsid w:val="00B873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EinfacheTabelle1">
    <w:name w:val="Plain Table 1"/>
    <w:basedOn w:val="NormaleTabelle"/>
    <w:uiPriority w:val="41"/>
    <w:rsid w:val="00B873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3200">
      <w:bodyDiv w:val="1"/>
      <w:marLeft w:val="0"/>
      <w:marRight w:val="0"/>
      <w:marTop w:val="0"/>
      <w:marBottom w:val="0"/>
      <w:divBdr>
        <w:top w:val="none" w:sz="0" w:space="0" w:color="auto"/>
        <w:left w:val="none" w:sz="0" w:space="0" w:color="auto"/>
        <w:bottom w:val="none" w:sz="0" w:space="0" w:color="auto"/>
        <w:right w:val="none" w:sz="0" w:space="0" w:color="auto"/>
      </w:divBdr>
      <w:divsChild>
        <w:div w:id="1819375221">
          <w:marLeft w:val="0"/>
          <w:marRight w:val="0"/>
          <w:marTop w:val="0"/>
          <w:marBottom w:val="0"/>
          <w:divBdr>
            <w:top w:val="none" w:sz="0" w:space="0" w:color="auto"/>
            <w:left w:val="none" w:sz="0" w:space="0" w:color="auto"/>
            <w:bottom w:val="none" w:sz="0" w:space="0" w:color="auto"/>
            <w:right w:val="none" w:sz="0" w:space="0" w:color="auto"/>
          </w:divBdr>
          <w:divsChild>
            <w:div w:id="21036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7273">
      <w:bodyDiv w:val="1"/>
      <w:marLeft w:val="0"/>
      <w:marRight w:val="0"/>
      <w:marTop w:val="0"/>
      <w:marBottom w:val="0"/>
      <w:divBdr>
        <w:top w:val="none" w:sz="0" w:space="0" w:color="auto"/>
        <w:left w:val="none" w:sz="0" w:space="0" w:color="auto"/>
        <w:bottom w:val="none" w:sz="0" w:space="0" w:color="auto"/>
        <w:right w:val="none" w:sz="0" w:space="0" w:color="auto"/>
      </w:divBdr>
    </w:div>
    <w:div w:id="169826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pi.fhir.org/baseR4/" TargetMode="External"/><Relationship Id="rId13" Type="http://schemas.openxmlformats.org/officeDocument/2006/relationships/hyperlink" Target="https://bioportal.bioontology.org/ontologies/SNOMEDCT?p=classes&amp;conceptid=50177009" TargetMode="External"/><Relationship Id="rId3" Type="http://schemas.openxmlformats.org/officeDocument/2006/relationships/settings" Target="settings.xml"/><Relationship Id="rId7" Type="http://schemas.openxmlformats.org/officeDocument/2006/relationships/hyperlink" Target="http://hl7.org/fhir/documentation.html" TargetMode="External"/><Relationship Id="rId12" Type="http://schemas.openxmlformats.org/officeDocument/2006/relationships/hyperlink" Target="https://www.dimdi.de/static/de/klassifikationen/icd/icd-10-gm/kode-suche/htmlgm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oinc.org/search/"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1315</Words>
  <Characters>8289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stvagutb</dc:creator>
  <cp:keywords/>
  <dc:description/>
  <cp:lastModifiedBy>stvagutb</cp:lastModifiedBy>
  <cp:revision>19</cp:revision>
  <dcterms:created xsi:type="dcterms:W3CDTF">2023-05-25T12:33:00Z</dcterms:created>
  <dcterms:modified xsi:type="dcterms:W3CDTF">2023-06-22T16:24:00Z</dcterms:modified>
</cp:coreProperties>
</file>