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896"/>
        <w:gridCol w:w="1974"/>
        <w:gridCol w:w="1764"/>
        <w:gridCol w:w="997"/>
        <w:gridCol w:w="1268"/>
        <w:gridCol w:w="2027"/>
      </w:tblGrid>
      <w:tr>
        <w:trPr>
          <w:cantSplit w:val="true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 xml:space="preserve">№ </w:t>
            </w:r>
            <w:r>
              <w:rPr>
                <w:rFonts w:cs="Tahoma" w:ascii="Tahoma" w:hAnsi="Tahoma"/>
                <w:b/>
                <w:sz w:val="20"/>
                <w:szCs w:val="20"/>
              </w:rPr>
              <w:t>п/п</w:t>
            </w:r>
          </w:p>
        </w:tc>
        <w:tc>
          <w:tcPr>
            <w:tcW w:w="1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Артикул</w:t>
            </w:r>
          </w:p>
        </w:tc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Цена, руб.</w:t>
            </w:r>
          </w:p>
        </w:tc>
        <w:tc>
          <w:tcPr>
            <w:tcW w:w="1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 xml:space="preserve">Кол-во </w:t>
              <w:br/>
              <w:t>экз</w:t>
            </w:r>
          </w:p>
        </w:tc>
        <w:tc>
          <w:tcPr>
            <w:tcW w:w="20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 xml:space="preserve">Стоимость, </w:t>
              <w:br/>
              <w:t>руб.</w:t>
            </w:r>
          </w:p>
        </w:tc>
      </w:tr>
      <w:tr>
        <w:trPr>
          <w:cantSplit w:val="true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1</w:t>
            </w:r>
          </w:p>
        </w:tc>
        <w:tc>
          <w:tcPr>
            <w:tcW w:w="1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01-07-05-32-51-0-2</w:t>
            </w:r>
          </w:p>
        </w:tc>
        <w:tc>
          <w:tcPr>
            <w:tcW w:w="1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rFonts w:eastAsia="Arial Unicode MS" w:cs="Tahoma" w:ascii="Tahoma" w:hAnsi="Tahoma"/>
                <w:sz w:val="20"/>
                <w:szCs w:val="20"/>
              </w:rPr>
            </w:pPr>
            <w:r>
              <w:rPr>
                <w:rFonts w:eastAsia="Arial Unicode MS" w:cs="Tahoma" w:ascii="Tahoma" w:hAnsi="Tahoma"/>
                <w:sz w:val="20"/>
                <w:szCs w:val="20"/>
              </w:rPr>
              <w:t>Фотоальбом</w:t>
            </w:r>
          </w:p>
        </w:tc>
        <w:tc>
          <w:tcPr>
            <w:tcW w:w="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right"/>
              <w:rPr>
                <w:rFonts w:cs="Arial CYR" w:ascii="Arial CYR" w:hAnsi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540,00</w:t>
            </w:r>
          </w:p>
        </w:tc>
        <w:tc>
          <w:tcPr>
            <w:tcW w:w="1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center"/>
              <w:rPr>
                <w:rFonts w:cs="Arial CYR" w:ascii="Arial CYR" w:hAnsi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2</w:t>
            </w:r>
          </w:p>
        </w:tc>
        <w:tc>
          <w:tcPr>
            <w:tcW w:w="20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right"/>
              <w:rPr>
                <w:rFonts w:cs="Arial CYR" w:ascii="Arial CYR" w:hAnsi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1 080,00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Arial CY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от «ИСПОЛНИТЕЛЯ»:</w:t>
      <w:tab/>
      <w:tab/>
      <w:tab/>
      <w:tab/>
      <w:t>от «ЗАКАЗЧИКА»:</w:t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Генеральный Директор</w:t>
      <w:tab/>
      <w:tab/>
      <w:tab/>
      <w:t>Управляющий</w:t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left" w:pos="3107" w:leader="none"/>
        <w:tab w:val="left" w:pos="4615" w:leader="none"/>
        <w:tab w:val="left" w:pos="5703" w:leader="none"/>
        <w:tab w:val="left" w:pos="6262" w:leader="none"/>
        <w:tab w:val="left" w:pos="7587" w:leader="none"/>
        <w:tab w:val="left" w:pos="9240" w:leader="none"/>
        <w:tab w:val="left" w:pos="10846" w:leader="none"/>
        <w:tab w:val="left" w:pos="11679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________________  / Кузнецов В.И./</w:t>
      <w:tab/>
      <w:tab/>
      <w:t>________________/ИП Русанов Л.К./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>
        <w:rFonts w:cs="Arial CYR" w:ascii="Arial CYR" w:hAnsi="Arial CYR"/>
        <w:sz w:val="16"/>
        <w:szCs w:val="16"/>
      </w:rPr>
    </w:pPr>
    <w:r>
      <w:rPr>
        <w:rFonts w:cs="Arial CYR" w:ascii="Arial CYR" w:hAnsi="Arial CYR"/>
        <w:sz w:val="16"/>
        <w:szCs w:val="16"/>
      </w:rPr>
      <w:t>Приложение к договору 01 ИБ годовой от 11 января 2010г.</w:t>
    </w:r>
  </w:p>
  <w:p>
    <w:pPr>
      <w:pStyle w:val="Normal"/>
      <w:rPr>
        <w:rFonts w:cs="Arial CYR" w:ascii="Arial CYR" w:hAnsi="Arial CYR"/>
        <w:b/>
        <w:sz w:val="20"/>
        <w:szCs w:val="20"/>
      </w:rPr>
    </w:pPr>
    <w:r>
      <w:rPr>
        <w:rFonts w:cs="Arial CYR" w:ascii="Arial CYR" w:hAnsi="Arial CYR"/>
        <w:b/>
        <w:sz w:val="20"/>
        <w:szCs w:val="20"/>
      </w:rPr>
      <w:t>Стр.</w:t>
    </w:r>
    <w:r>
      <w:rPr>
        <w:rFonts w:cs="Arial CYR" w:ascii="Arial CYR" w:hAnsi="Arial CYR"/>
        <w:b/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 CYR" w:ascii="Arial CYR" w:hAnsi="Arial CYR"/>
        <w:b/>
        <w:sz w:val="20"/>
        <w:szCs w:val="20"/>
      </w:rPr>
      <w:t xml:space="preserve"> из </w:t>
    </w:r>
    <w:r>
      <w:rPr>
        <w:rFonts w:cs="Arial CYR" w:ascii="Arial CYR" w:hAnsi="Arial CYR"/>
        <w:b/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Normal"/>
      <w:rPr>
        <w:rFonts w:cs="Arial CYR" w:ascii="Arial CYR" w:hAnsi="Arial CYR"/>
        <w:sz w:val="20"/>
        <w:szCs w:val="20"/>
      </w:rPr>
    </w:pPr>
    <w:r>
      <w:rPr>
        <w:rFonts w:cs="Arial CYR" w:ascii="Arial CYR" w:hAnsi="Arial CYR"/>
        <w:sz w:val="20"/>
        <w:szCs w:val="20"/>
      </w:rPr>
    </w:r>
  </w:p>
  <w:p>
    <w:pPr>
      <w:pStyle w:val="Normal"/>
      <w:jc w:val="center"/>
      <w:rPr>
        <w:rFonts w:cs="Arial CYR" w:ascii="Arial CYR" w:hAnsi="Arial CYR"/>
        <w:sz w:val="20"/>
        <w:szCs w:val="20"/>
      </w:rPr>
    </w:pPr>
    <w:r>
      <w:rPr>
        <w:rFonts w:cs="Arial CYR" w:ascii="Arial CYR" w:hAnsi="Arial CYR"/>
        <w:sz w:val="20"/>
        <w:szCs w:val="20"/>
      </w:rPr>
      <w:t xml:space="preserve">Заявка на выполнение работ № </w:t>
    </w:r>
    <w:r>
      <w:rPr>
        <w:rFonts w:cs="Arial CYR" w:ascii="Arial CYR" w:hAnsi="Arial CYR"/>
        <w:b/>
        <w:bCs/>
        <w:sz w:val="20"/>
        <w:szCs w:val="20"/>
      </w:rPr>
      <w:t>${ДАТА}</w:t>
    </w:r>
    <w:r>
      <w:rPr>
        <w:rFonts w:cs="Arial CYR" w:ascii="Arial CYR" w:hAnsi="Arial CYR"/>
        <w:sz w:val="20"/>
        <w:szCs w:val="20"/>
      </w:rPr>
      <w:t xml:space="preserve"> — Б</w:t>
    </w:r>
  </w:p>
  <w:p>
    <w:pPr>
      <w:pStyle w:val="Normal"/>
      <w:rPr>
        <w:rFonts w:cs="Arial CYR" w:ascii="Arial CYR" w:hAnsi="Arial CYR"/>
        <w:sz w:val="20"/>
        <w:szCs w:val="20"/>
      </w:rPr>
    </w:pPr>
    <w:r>
      <w:rPr>
        <w:rFonts w:cs="Arial CYR" w:ascii="Arial CYR" w:hAnsi="Arial CYR"/>
        <w:sz w:val="20"/>
        <w:szCs w:val="20"/>
      </w:rPr>
    </w:r>
  </w:p>
  <w:p>
    <w:pPr>
      <w:pStyle w:val="Normal"/>
      <w:rPr>
        <w:rFonts w:cs="Arial CYR" w:ascii="Arial CYR" w:hAnsi="Arial CYR"/>
        <w:b/>
        <w:bCs/>
        <w:sz w:val="20"/>
        <w:szCs w:val="20"/>
        <w:lang w:val="en-US"/>
      </w:rPr>
    </w:pPr>
    <w:r>
      <w:rPr>
        <w:rFonts w:cs="Arial CYR" w:ascii="Arial CYR" w:hAnsi="Arial CYR"/>
        <w:sz w:val="20"/>
        <w:szCs w:val="20"/>
      </w:rPr>
      <w:t>Дата заявки:</w:t>
      <w:tab/>
    </w:r>
    <w:r>
      <w:rPr>
        <w:rFonts w:cs="Arial CYR" w:ascii="Arial CYR" w:hAnsi="Arial CYR"/>
        <w:b/>
        <w:bCs/>
        <w:sz w:val="20"/>
        <w:szCs w:val="20"/>
      </w:rPr>
      <w:t>${ДАТА}</w:t>
      <w:tab/>
      <w:tab/>
      <w:tab/>
      <w:tab/>
      <w:tab/>
      <w:tab/>
    </w:r>
    <w:r>
      <w:rPr>
        <w:rFonts w:cs="Arial CYR" w:ascii="Arial CYR" w:hAnsi="Arial CYR"/>
        <w:b/>
        <w:bCs/>
        <w:sz w:val="20"/>
        <w:szCs w:val="20"/>
        <w:lang w:val="en-US"/>
      </w:rPr>
      <w:t>${ПЕРИОД}</w:t>
    </w:r>
  </w:p>
  <w:p>
    <w:pPr>
      <w:pStyle w:val="Normal"/>
      <w:rPr>
        <w:rFonts w:cs="Arial CYR" w:ascii="Arial CYR" w:hAnsi="Arial CYR"/>
        <w:sz w:val="20"/>
        <w:szCs w:val="20"/>
      </w:rPr>
    </w:pPr>
    <w:r>
      <w:rPr>
        <w:rFonts w:cs="Arial CYR" w:ascii="Arial CYR" w:hAnsi="Arial CYR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Style14">
    <w:name w:val="Основной шрифт абзаца"/>
    <w:rPr/>
  </w:style>
  <w:style w:type="character" w:styleId="Style15">
    <w:name w:val="Верхний колонтитул Знак"/>
    <w:basedOn w:val="Style14"/>
    <w:rPr>
      <w:sz w:val="24"/>
      <w:szCs w:val="24"/>
    </w:rPr>
  </w:style>
  <w:style w:type="character" w:styleId="Style16">
    <w:name w:val="Нижний колонтитул Знак"/>
    <w:basedOn w:val="Style14"/>
    <w:rPr>
      <w:sz w:val="24"/>
      <w:szCs w:val="24"/>
    </w:rPr>
  </w:style>
  <w:style w:type="character" w:styleId="Style17">
    <w:name w:val="Текст выноски Знак"/>
    <w:basedOn w:val="Style14"/>
    <w:rPr>
      <w:rFonts w:ascii="Tahoma" w:hAnsi="Tahoma" w:cs="Tahoma"/>
      <w:sz w:val="16"/>
      <w:szCs w:val="16"/>
    </w:rPr>
  </w:style>
  <w:style w:type="paragraph" w:styleId="Style18">
    <w:name w:val="Заголовок"/>
    <w:basedOn w:val="Normal"/>
    <w:next w:val="Style1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9">
    <w:name w:val="Основной текст"/>
    <w:basedOn w:val="Normal"/>
    <w:pPr>
      <w:spacing w:lineRule="auto" w:line="288" w:before="0" w:after="120"/>
    </w:pPr>
    <w:rPr/>
  </w:style>
  <w:style w:type="paragraph" w:styleId="Style20">
    <w:name w:val="Список"/>
    <w:basedOn w:val="Style19"/>
    <w:pPr/>
    <w:rPr>
      <w:rFonts w:cs="Mangal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pPr>
      <w:suppressLineNumbers/>
    </w:pPr>
    <w:rPr>
      <w:rFonts w:cs="Mangal"/>
    </w:rPr>
  </w:style>
  <w:style w:type="paragraph" w:styleId="Style23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4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6">
    <w:name w:val="Содержимое таблицы"/>
    <w:basedOn w:val="Normal"/>
    <w:pPr>
      <w:suppressLineNumbers/>
    </w:pPr>
    <w:rPr/>
  </w:style>
  <w:style w:type="paragraph" w:styleId="Style27">
    <w:name w:val="Заголовок таблицы"/>
    <w:basedOn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2010-04-01T19:31:00Z</dcterms:created>
  <dc:creator>Леонид</dc:creator>
  <dc:language>ru-RU</dc:language>
  <cp:lastModifiedBy>Root</cp:lastModifiedBy>
  <dcterms:modified xsi:type="dcterms:W3CDTF">2010-05-05T18:16:00Z</dcterms:modified>
  <cp:revision>10</cp:revision>
  <dc:title>Приложение к договору 01 ИБ годовой от 11 января 2010г</dc:title>
</cp:coreProperties>
</file>