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ED296" w14:textId="77777777" w:rsidR="009D28A7" w:rsidRDefault="00BC2B9E">
      <w:pPr>
        <w:spacing w:after="40"/>
        <w:jc w:val="center"/>
      </w:pPr>
      <w:r>
        <w:rPr>
          <w:b/>
          <w:bCs/>
          <w:color w:val="1B3A6B"/>
          <w:sz w:val="40"/>
          <w:szCs w:val="40"/>
        </w:rPr>
        <w:t>VISUAL IDENTITY AND DESIGN SYSTEM</w:t>
      </w:r>
    </w:p>
    <w:p w14:paraId="6981AE10" w14:textId="77777777" w:rsidR="009D28A7" w:rsidRDefault="00BC2B9E">
      <w:pPr>
        <w:pBdr>
          <w:bottom w:val="single" w:sz="8" w:space="0" w:color="C9A84C"/>
        </w:pBdr>
        <w:spacing w:after="200"/>
        <w:jc w:val="center"/>
      </w:pPr>
      <w:proofErr w:type="spellStart"/>
      <w:r>
        <w:rPr>
          <w:b/>
          <w:bCs/>
          <w:color w:val="2E6DAD"/>
          <w:sz w:val="22"/>
          <w:szCs w:val="22"/>
        </w:rPr>
        <w:t>GuestIQ</w:t>
      </w:r>
      <w:proofErr w:type="spellEnd"/>
      <w:r>
        <w:rPr>
          <w:b/>
          <w:bCs/>
          <w:color w:val="2E6DAD"/>
          <w:sz w:val="22"/>
          <w:szCs w:val="22"/>
        </w:rPr>
        <w:t xml:space="preserve"> — Hotel Guest Expectations Research Application</w:t>
      </w:r>
    </w:p>
    <w:p w14:paraId="2EFF9978"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D28A7" w14:paraId="4A37C0C9"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EAF5B86" w14:textId="77777777" w:rsidR="009D28A7" w:rsidRDefault="00BC2B9E">
            <w:r>
              <w:rPr>
                <w:b/>
                <w:bCs/>
                <w:color w:val="1B3A6B"/>
                <w:sz w:val="18"/>
                <w:szCs w:val="18"/>
              </w:rPr>
              <w:t>Document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856EFBB" w14:textId="77777777" w:rsidR="009D28A7" w:rsidRDefault="00BC2B9E">
            <w:pPr>
              <w:jc w:val="both"/>
            </w:pPr>
            <w:r>
              <w:rPr>
                <w:sz w:val="18"/>
                <w:szCs w:val="18"/>
              </w:rPr>
              <w:t>S0-3.1 — Sprint 0 Artifact</w:t>
            </w:r>
          </w:p>
        </w:tc>
      </w:tr>
      <w:tr w:rsidR="009D28A7" w14:paraId="56DEFF62"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7EBAF6B" w14:textId="77777777" w:rsidR="009D28A7" w:rsidRDefault="00BC2B9E">
            <w:r>
              <w:rPr>
                <w:b/>
                <w:bCs/>
                <w:color w:val="1B3A6B"/>
                <w:sz w:val="18"/>
                <w:szCs w:val="18"/>
              </w:rPr>
              <w:t>Document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7B571E4" w14:textId="77777777" w:rsidR="009D28A7" w:rsidRDefault="00BC2B9E">
            <w:pPr>
              <w:jc w:val="both"/>
            </w:pPr>
            <w:r>
              <w:rPr>
                <w:sz w:val="18"/>
                <w:szCs w:val="18"/>
              </w:rPr>
              <w:t>1.0 — Initial Release</w:t>
            </w:r>
          </w:p>
        </w:tc>
      </w:tr>
      <w:tr w:rsidR="009D28A7" w14:paraId="3D8ABA77"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43F83E59" w14:textId="77777777" w:rsidR="009D28A7" w:rsidRDefault="00BC2B9E">
            <w:r>
              <w:rPr>
                <w:b/>
                <w:bCs/>
                <w:color w:val="1B3A6B"/>
                <w:sz w:val="18"/>
                <w:szCs w:val="18"/>
              </w:rPr>
              <w:t>Document 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257CBDD1" w14:textId="77777777" w:rsidR="009D28A7" w:rsidRDefault="00BC2B9E">
            <w:pPr>
              <w:jc w:val="both"/>
            </w:pPr>
            <w:r>
              <w:rPr>
                <w:sz w:val="18"/>
                <w:szCs w:val="18"/>
              </w:rPr>
              <w:t>DRAFT — Pending Review by Lead Researcher</w:t>
            </w:r>
          </w:p>
        </w:tc>
      </w:tr>
      <w:tr w:rsidR="009D28A7" w14:paraId="08068C43"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E204246" w14:textId="77777777" w:rsidR="009D28A7" w:rsidRDefault="00BC2B9E">
            <w:r>
              <w:rPr>
                <w:b/>
                <w:bCs/>
                <w:color w:val="1B3A6B"/>
                <w:sz w:val="18"/>
                <w:szCs w:val="18"/>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69B1F25" w14:textId="77777777" w:rsidR="009D28A7" w:rsidRDefault="00BC2B9E">
            <w:pPr>
              <w:jc w:val="both"/>
            </w:pPr>
            <w:proofErr w:type="spellStart"/>
            <w:r>
              <w:rPr>
                <w:sz w:val="18"/>
                <w:szCs w:val="18"/>
              </w:rPr>
              <w:t>GuestIQ</w:t>
            </w:r>
            <w:proofErr w:type="spellEnd"/>
            <w:r>
              <w:rPr>
                <w:sz w:val="18"/>
                <w:szCs w:val="18"/>
              </w:rPr>
              <w:t xml:space="preserve"> — Hotel Guest Expectations Research Application</w:t>
            </w:r>
          </w:p>
        </w:tc>
      </w:tr>
      <w:tr w:rsidR="009D28A7" w14:paraId="73A1993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E3F9431" w14:textId="77777777" w:rsidR="009D28A7" w:rsidRDefault="00BC2B9E">
            <w:r>
              <w:rPr>
                <w:b/>
                <w:bCs/>
                <w:color w:val="1B3A6B"/>
                <w:sz w:val="18"/>
                <w:szCs w:val="18"/>
              </w:rPr>
              <w:t>Sprint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6825224C" w14:textId="77777777" w:rsidR="009D28A7" w:rsidRDefault="00BC2B9E">
            <w:pPr>
              <w:jc w:val="both"/>
            </w:pPr>
            <w:r>
              <w:rPr>
                <w:sz w:val="18"/>
                <w:szCs w:val="18"/>
              </w:rPr>
              <w:t>Sprint 0 — Foundation &amp; Governance</w:t>
            </w:r>
          </w:p>
        </w:tc>
      </w:tr>
      <w:tr w:rsidR="009D28A7" w14:paraId="5D9D4D74"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1980E559" w14:textId="77777777" w:rsidR="009D28A7" w:rsidRDefault="00BC2B9E">
            <w:r>
              <w:rPr>
                <w:b/>
                <w:bCs/>
                <w:color w:val="1B3A6B"/>
                <w:sz w:val="18"/>
                <w:szCs w:val="18"/>
              </w:rPr>
              <w:t>Prepared By</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0EB4AB2" w14:textId="77777777" w:rsidR="009D28A7" w:rsidRDefault="00BC2B9E">
            <w:pPr>
              <w:jc w:val="both"/>
            </w:pPr>
            <w:r>
              <w:rPr>
                <w:sz w:val="18"/>
                <w:szCs w:val="18"/>
              </w:rPr>
              <w:t>Claude (AI Developer)</w:t>
            </w:r>
          </w:p>
        </w:tc>
      </w:tr>
      <w:tr w:rsidR="009D28A7" w14:paraId="2D52C13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6B13D38" w14:textId="77777777" w:rsidR="009D28A7" w:rsidRDefault="00BC2B9E">
            <w:r>
              <w:rPr>
                <w:b/>
                <w:bCs/>
                <w:color w:val="1B3A6B"/>
                <w:sz w:val="18"/>
                <w:szCs w:val="18"/>
              </w:rPr>
              <w:t>Date Prepared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8869019" w14:textId="77777777" w:rsidR="009D28A7" w:rsidRDefault="00BC2B9E">
            <w:pPr>
              <w:jc w:val="both"/>
            </w:pPr>
            <w:r>
              <w:rPr>
                <w:sz w:val="18"/>
                <w:szCs w:val="18"/>
              </w:rPr>
              <w:t>[Insert Date]</w:t>
            </w:r>
          </w:p>
        </w:tc>
      </w:tr>
      <w:tr w:rsidR="009D28A7" w14:paraId="354A1CBF"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5ACAFBF3" w14:textId="77777777" w:rsidR="009D28A7" w:rsidRDefault="00BC2B9E">
            <w:r>
              <w:rPr>
                <w:b/>
                <w:bCs/>
                <w:color w:val="1B3A6B"/>
                <w:sz w:val="18"/>
                <w:szCs w:val="18"/>
              </w:rPr>
              <w:t>Review Due</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3830701F" w14:textId="77777777" w:rsidR="009D28A7" w:rsidRDefault="00BC2B9E">
            <w:pPr>
              <w:jc w:val="both"/>
            </w:pPr>
            <w:r>
              <w:rPr>
                <w:sz w:val="18"/>
                <w:szCs w:val="18"/>
              </w:rPr>
              <w:t>Within 48 hours — Lead Researcher review commitment</w:t>
            </w:r>
          </w:p>
        </w:tc>
      </w:tr>
      <w:tr w:rsidR="009D28A7" w14:paraId="37D1B56E"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73D89CD" w14:textId="77777777" w:rsidR="009D28A7" w:rsidRDefault="00BC2B9E">
            <w:r>
              <w:rPr>
                <w:b/>
                <w:bCs/>
                <w:color w:val="1B3A6B"/>
                <w:sz w:val="18"/>
                <w:szCs w:val="18"/>
              </w:rPr>
              <w:t>Related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0EDC6314" w14:textId="77777777" w:rsidR="009D28A7" w:rsidRDefault="00BC2B9E">
            <w:pPr>
              <w:jc w:val="both"/>
            </w:pPr>
            <w:r>
              <w:rPr>
                <w:sz w:val="18"/>
                <w:szCs w:val="18"/>
              </w:rPr>
              <w:t>Project Charter v2.1 (S0-</w:t>
            </w:r>
            <w:proofErr w:type="gramStart"/>
            <w:r>
              <w:rPr>
                <w:sz w:val="18"/>
                <w:szCs w:val="18"/>
              </w:rPr>
              <w:t>1.1) ·</w:t>
            </w:r>
            <w:proofErr w:type="gramEnd"/>
            <w:r>
              <w:rPr>
                <w:sz w:val="18"/>
                <w:szCs w:val="18"/>
              </w:rPr>
              <w:t xml:space="preserve"> Methodology Document v1.1 (S0-</w:t>
            </w:r>
            <w:proofErr w:type="gramStart"/>
            <w:r>
              <w:rPr>
                <w:sz w:val="18"/>
                <w:szCs w:val="18"/>
              </w:rPr>
              <w:t>0.1) ·</w:t>
            </w:r>
            <w:proofErr w:type="gramEnd"/>
            <w:r>
              <w:rPr>
                <w:sz w:val="18"/>
                <w:szCs w:val="18"/>
              </w:rPr>
              <w:t xml:space="preserve"> SRS-F v2.0 (S0-</w:t>
            </w:r>
            <w:proofErr w:type="gramStart"/>
            <w:r>
              <w:rPr>
                <w:sz w:val="18"/>
                <w:szCs w:val="18"/>
              </w:rPr>
              <w:t>2.1) ·</w:t>
            </w:r>
            <w:proofErr w:type="gramEnd"/>
            <w:r>
              <w:rPr>
                <w:sz w:val="18"/>
                <w:szCs w:val="18"/>
              </w:rPr>
              <w:t xml:space="preserve"> Visual Design System (S1-3.3, Sprint 1)</w:t>
            </w:r>
          </w:p>
        </w:tc>
      </w:tr>
      <w:tr w:rsidR="009D28A7" w14:paraId="0BFCDBF3"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032A1B86" w14:textId="77777777" w:rsidR="009D28A7" w:rsidRDefault="00BC2B9E">
            <w:r>
              <w:rPr>
                <w:b/>
                <w:bCs/>
                <w:color w:val="1B3A6B"/>
                <w:sz w:val="18"/>
                <w:szCs w:val="18"/>
              </w:rPr>
              <w:t>Document Location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6F8"/>
            <w:tcMar>
              <w:top w:w="70" w:type="dxa"/>
              <w:left w:w="160" w:type="dxa"/>
              <w:bottom w:w="70" w:type="dxa"/>
              <w:right w:w="160" w:type="dxa"/>
            </w:tcMar>
          </w:tcPr>
          <w:p w14:paraId="016EA000" w14:textId="77777777" w:rsidR="009D28A7" w:rsidRDefault="00BC2B9E">
            <w:pPr>
              <w:jc w:val="both"/>
            </w:pPr>
            <w:r>
              <w:rPr>
                <w:sz w:val="18"/>
                <w:szCs w:val="18"/>
              </w:rPr>
              <w:t>00-Sprint-0 / AI-Outputs / Visual-Identity-Design-System-v1.0.docx</w:t>
            </w:r>
          </w:p>
        </w:tc>
      </w:tr>
      <w:tr w:rsidR="009D28A7" w14:paraId="47659BA6" w14:textId="77777777">
        <w:tblPrEx>
          <w:tblCellMar>
            <w:top w:w="0" w:type="dxa"/>
            <w:bottom w:w="0" w:type="dxa"/>
          </w:tblCellMar>
        </w:tblPrEx>
        <w:tc>
          <w:tcPr>
            <w:tcW w:w="2800" w:type="dxa"/>
            <w:tcBorders>
              <w:top w:val="single" w:sz="1" w:space="0" w:color="C5D8F0"/>
              <w:left w:val="single" w:sz="1" w:space="0" w:color="C5D8F0"/>
              <w:bottom w:val="single" w:sz="1" w:space="0" w:color="C5D8F0"/>
              <w:right w:val="single" w:sz="1" w:space="0" w:color="C5D8F0"/>
            </w:tcBorders>
            <w:shd w:val="clear" w:color="auto" w:fill="EAF1FB"/>
            <w:tcMar>
              <w:top w:w="70" w:type="dxa"/>
              <w:left w:w="160" w:type="dxa"/>
              <w:bottom w:w="70" w:type="dxa"/>
              <w:right w:w="160" w:type="dxa"/>
            </w:tcMar>
          </w:tcPr>
          <w:p w14:paraId="7E8EA95F" w14:textId="77777777" w:rsidR="009D28A7" w:rsidRDefault="00BC2B9E">
            <w:r>
              <w:rPr>
                <w:b/>
                <w:bCs/>
                <w:color w:val="1B3A6B"/>
                <w:sz w:val="18"/>
                <w:szCs w:val="18"/>
              </w:rPr>
              <w:t>Downstream Artifacts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60" w:type="dxa"/>
              <w:bottom w:w="70" w:type="dxa"/>
              <w:right w:w="160" w:type="dxa"/>
            </w:tcMar>
          </w:tcPr>
          <w:p w14:paraId="4204A61E" w14:textId="77777777" w:rsidR="009D28A7" w:rsidRDefault="00BC2B9E">
            <w:pPr>
              <w:jc w:val="both"/>
            </w:pPr>
            <w:r>
              <w:rPr>
                <w:sz w:val="18"/>
                <w:szCs w:val="18"/>
              </w:rPr>
              <w:t>This document is the source of truth for S1-3.3 (Visual Design System). All values here are locked. Sprint 1 translates them into component-level specifications.</w:t>
            </w:r>
          </w:p>
        </w:tc>
      </w:tr>
    </w:tbl>
    <w:p w14:paraId="20110579" w14:textId="77777777" w:rsidR="009D28A7" w:rsidRDefault="00BC2B9E">
      <w:r>
        <w:rPr>
          <w:sz w:val="6"/>
          <w:szCs w:val="6"/>
        </w:rPr>
        <w:t xml:space="preserve"> </w:t>
      </w:r>
    </w:p>
    <w:p w14:paraId="480BC873" w14:textId="77777777" w:rsidR="009D28A7" w:rsidRDefault="00BC2B9E">
      <w:pPr>
        <w:pBdr>
          <w:left w:val="single" w:sz="10" w:space="0" w:color="C9A84C"/>
        </w:pBdr>
        <w:shd w:val="clear" w:color="auto" w:fill="FFF8E1"/>
        <w:spacing w:before="80" w:after="80"/>
        <w:ind w:left="320"/>
      </w:pPr>
      <w:r>
        <w:rPr>
          <w:color w:val="7A5C00"/>
          <w:sz w:val="18"/>
          <w:szCs w:val="18"/>
        </w:rPr>
        <w:t>[</w:t>
      </w:r>
      <w:proofErr w:type="gramStart"/>
      <w:r>
        <w:rPr>
          <w:color w:val="7A5C00"/>
          <w:sz w:val="18"/>
          <w:szCs w:val="18"/>
        </w:rPr>
        <w:t>INFO]  This</w:t>
      </w:r>
      <w:proofErr w:type="gramEnd"/>
      <w:r>
        <w:rPr>
          <w:color w:val="7A5C00"/>
          <w:sz w:val="18"/>
          <w:szCs w:val="18"/>
        </w:rPr>
        <w:t xml:space="preserve"> document is produced in Sprint 0 Phase 0.3 as one of four architecture documents that feed directly into Sprint 1 design. It defines all visual identity and design token decisions. Sprint 1 then produces the Visual Design System (S1-3.3) which translates these decisions into developer-ready component specifications.</w:t>
      </w:r>
    </w:p>
    <w:p w14:paraId="0715C749" w14:textId="77777777" w:rsidR="009D28A7" w:rsidRDefault="00BC2B9E">
      <w:pPr>
        <w:pBdr>
          <w:left w:val="single" w:sz="10" w:space="0" w:color="7B3F00"/>
        </w:pBdr>
        <w:shd w:val="clear" w:color="auto" w:fill="FFF3E0"/>
        <w:spacing w:before="80" w:after="80"/>
        <w:ind w:left="320"/>
      </w:pPr>
      <w:proofErr w:type="gramStart"/>
      <w:r>
        <w:rPr>
          <w:b/>
          <w:bCs/>
          <w:color w:val="7B3F00"/>
          <w:sz w:val="18"/>
          <w:szCs w:val="18"/>
        </w:rPr>
        <w:t>⚠</w:t>
      </w:r>
      <w:r>
        <w:rPr>
          <w:b/>
          <w:bCs/>
          <w:color w:val="7B3F00"/>
          <w:sz w:val="18"/>
          <w:szCs w:val="18"/>
        </w:rPr>
        <w:t xml:space="preserve">  All</w:t>
      </w:r>
      <w:proofErr w:type="gramEnd"/>
      <w:r>
        <w:rPr>
          <w:b/>
          <w:bCs/>
          <w:color w:val="7B3F00"/>
          <w:sz w:val="18"/>
          <w:szCs w:val="18"/>
        </w:rPr>
        <w:t xml:space="preserve"> values in this document are LOCKED following Lead Researcher approval. No hex value, font size, badge name, or episode name may be changed without a formal scope change request. The Visual Design System (Sprint 1) and all subsequent build steps depend on these values.</w:t>
      </w:r>
    </w:p>
    <w:p w14:paraId="698AF763" w14:textId="77777777" w:rsidR="009D28A7" w:rsidRDefault="00BC2B9E">
      <w:r>
        <w:rPr>
          <w:sz w:val="6"/>
          <w:szCs w:val="6"/>
        </w:rPr>
        <w:t xml:space="preserve"> </w:t>
      </w:r>
    </w:p>
    <w:p w14:paraId="13416FD4" w14:textId="77777777" w:rsidR="009D28A7" w:rsidRDefault="00BC2B9E">
      <w:pPr>
        <w:pStyle w:val="Heading1"/>
        <w:pBdr>
          <w:bottom w:val="single" w:sz="6" w:space="0" w:color="C9A84C"/>
        </w:pBdr>
        <w:shd w:val="clear" w:color="auto" w:fill="1B3A6B"/>
        <w:ind w:left="280"/>
      </w:pPr>
      <w:r>
        <w:t>1. Visual Direction and Design Philosophy</w:t>
      </w:r>
    </w:p>
    <w:p w14:paraId="506BC9D8" w14:textId="77777777" w:rsidR="009D28A7" w:rsidRDefault="00BC2B9E">
      <w:pPr>
        <w:spacing w:after="120" w:line="310" w:lineRule="auto"/>
        <w:jc w:val="both"/>
      </w:pPr>
      <w:proofErr w:type="spellStart"/>
      <w:r>
        <w:t>GuestIQ</w:t>
      </w:r>
      <w:proofErr w:type="spellEnd"/>
      <w:r>
        <w:t xml:space="preserve"> was selected under Visual Concept C — Modern Engagement. This decision is recorded in the Master Development Timeline decision log and is not subject to revisitation.</w:t>
      </w:r>
    </w:p>
    <w:p w14:paraId="522B354A" w14:textId="77777777" w:rsidR="009D28A7" w:rsidRDefault="00BC2B9E">
      <w:pPr>
        <w:spacing w:after="120" w:line="310" w:lineRule="auto"/>
        <w:jc w:val="both"/>
      </w:pPr>
      <w:r>
        <w:t xml:space="preserve">Modern Engagement means the application communicates professional credibility while maintaining genuine warmth. It is not a clinical survey </w:t>
      </w:r>
      <w:proofErr w:type="gramStart"/>
      <w:r>
        <w:t>tool</w:t>
      </w:r>
      <w:proofErr w:type="gramEnd"/>
      <w:r>
        <w:t xml:space="preserve"> and it is not a casual consumer app. It lives in </w:t>
      </w:r>
      <w:proofErr w:type="gramStart"/>
      <w:r>
        <w:t>the space</w:t>
      </w:r>
      <w:proofErr w:type="gramEnd"/>
      <w:r>
        <w:t xml:space="preserve"> </w:t>
      </w:r>
      <w:proofErr w:type="gramStart"/>
      <w:r>
        <w:t>between:</w:t>
      </w:r>
      <w:proofErr w:type="gramEnd"/>
      <w:r>
        <w:t xml:space="preserve"> a professional instrument that respects the respondent's expertise and makes their contribution feel consequential.</w:t>
      </w:r>
    </w:p>
    <w:p w14:paraId="5EA83F35" w14:textId="77777777" w:rsidR="009D28A7" w:rsidRDefault="00BC2B9E">
      <w:pPr>
        <w:spacing w:after="120" w:line="310" w:lineRule="auto"/>
        <w:jc w:val="both"/>
      </w:pPr>
      <w:r>
        <w:t>Three principles govern every design decision in this document:</w:t>
      </w:r>
    </w:p>
    <w:p w14:paraId="778DC099" w14:textId="77777777" w:rsidR="009D28A7" w:rsidRDefault="00BC2B9E">
      <w:pPr>
        <w:pStyle w:val="ListParagraph"/>
        <w:numPr>
          <w:ilvl w:val="0"/>
          <w:numId w:val="1"/>
        </w:numPr>
        <w:spacing w:before="30" w:after="30"/>
        <w:ind w:left="360" w:hanging="240"/>
        <w:jc w:val="both"/>
      </w:pPr>
      <w:r>
        <w:rPr>
          <w:sz w:val="18"/>
          <w:szCs w:val="18"/>
        </w:rPr>
        <w:t xml:space="preserve">Depth signals seriousness. The deep near-black respondent </w:t>
      </w:r>
      <w:proofErr w:type="gramStart"/>
      <w:r>
        <w:rPr>
          <w:sz w:val="18"/>
          <w:szCs w:val="18"/>
        </w:rPr>
        <w:t>canvas (#</w:t>
      </w:r>
      <w:proofErr w:type="gramEnd"/>
      <w:r>
        <w:rPr>
          <w:sz w:val="18"/>
          <w:szCs w:val="18"/>
        </w:rPr>
        <w:t>0D0D12) communicates that this is a focused, professional environment — not a bright consumer survey. The respondent is entering a dedicated space.</w:t>
      </w:r>
    </w:p>
    <w:p w14:paraId="1422A073" w14:textId="77777777" w:rsidR="009D28A7" w:rsidRDefault="00BC2B9E">
      <w:pPr>
        <w:pStyle w:val="ListParagraph"/>
        <w:numPr>
          <w:ilvl w:val="0"/>
          <w:numId w:val="1"/>
        </w:numPr>
        <w:spacing w:before="30" w:after="30"/>
        <w:ind w:left="360" w:hanging="240"/>
        <w:jc w:val="both"/>
      </w:pPr>
      <w:r>
        <w:rPr>
          <w:sz w:val="18"/>
          <w:szCs w:val="18"/>
        </w:rPr>
        <w:t>Contrast signals reward. Tier accent colors, badge reveals, and curiosity hook screens all use higher-contrast, warmer tones against the dark canvas. Color earns its appearance by marking moments of achievement or transition.</w:t>
      </w:r>
    </w:p>
    <w:p w14:paraId="0F7220CA" w14:textId="77777777" w:rsidR="009D28A7" w:rsidRDefault="00BC2B9E">
      <w:pPr>
        <w:pStyle w:val="ListParagraph"/>
        <w:numPr>
          <w:ilvl w:val="0"/>
          <w:numId w:val="1"/>
        </w:numPr>
        <w:spacing w:before="30" w:after="30"/>
        <w:ind w:left="360" w:hanging="240"/>
        <w:jc w:val="both"/>
      </w:pPr>
      <w:r>
        <w:rPr>
          <w:sz w:val="18"/>
          <w:szCs w:val="18"/>
        </w:rPr>
        <w:t>Restraint signals respect. Typography is clean and generous. Spacing is intentional. The instrument does not compete with its own content for attention.</w:t>
      </w:r>
    </w:p>
    <w:p w14:paraId="2860A406" w14:textId="77777777" w:rsidR="009D28A7" w:rsidRDefault="00BC2B9E">
      <w:r>
        <w:rPr>
          <w:sz w:val="6"/>
          <w:szCs w:val="6"/>
        </w:rPr>
        <w:t xml:space="preserve"> </w:t>
      </w:r>
    </w:p>
    <w:p w14:paraId="1E814E54" w14:textId="77777777" w:rsidR="009D28A7" w:rsidRDefault="00BC2B9E">
      <w:pPr>
        <w:pStyle w:val="Heading2"/>
        <w:pBdr>
          <w:bottom w:val="single" w:sz="3" w:space="0" w:color="C5D8F0"/>
        </w:pBdr>
        <w:spacing w:after="80"/>
      </w:pPr>
      <w:r>
        <w:t>1.1 Two-Canvas System</w:t>
      </w:r>
    </w:p>
    <w:p w14:paraId="61A69F51" w14:textId="77777777" w:rsidR="009D28A7" w:rsidRDefault="00BC2B9E">
      <w:pPr>
        <w:spacing w:after="120" w:line="310" w:lineRule="auto"/>
        <w:jc w:val="both"/>
      </w:pPr>
      <w:proofErr w:type="spellStart"/>
      <w:r>
        <w:t>GuestIQ</w:t>
      </w:r>
      <w:proofErr w:type="spellEnd"/>
      <w:r>
        <w:t xml:space="preserve"> operates across two visually distinct canvases. This distinction is mandatory — the management dashboard must never feel like it is part of the respondent experience.</w:t>
      </w:r>
    </w:p>
    <w:p w14:paraId="503AC61C"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76D48CD1"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9CEF849" w14:textId="77777777" w:rsidR="009D28A7" w:rsidRDefault="00BC2B9E">
            <w:r>
              <w:rPr>
                <w:b/>
                <w:bCs/>
                <w:color w:val="FFFFFF"/>
                <w:sz w:val="16"/>
                <w:szCs w:val="16"/>
              </w:rPr>
              <w:lastRenderedPageBreak/>
              <w:t>Canvas</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417F9BD" w14:textId="77777777" w:rsidR="009D28A7" w:rsidRDefault="00BC2B9E">
            <w:r>
              <w:rPr>
                <w:b/>
                <w:bCs/>
                <w:color w:val="FFFFFF"/>
                <w:sz w:val="16"/>
                <w:szCs w:val="16"/>
              </w:rPr>
              <w:t>Hex Value and Usage</w:t>
            </w:r>
          </w:p>
        </w:tc>
      </w:tr>
      <w:tr w:rsidR="009D28A7" w14:paraId="54BFAA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32B20DD" w14:textId="77777777" w:rsidR="009D28A7" w:rsidRDefault="00BC2B9E">
            <w:pPr>
              <w:jc w:val="both"/>
            </w:pPr>
            <w:r>
              <w:rPr>
                <w:b/>
                <w:bCs/>
                <w:color w:val="1B3A6B"/>
                <w:sz w:val="16"/>
                <w:szCs w:val="16"/>
              </w:rPr>
              <w:t>Respondent Canvas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898B0B4" w14:textId="77777777" w:rsidR="009D28A7" w:rsidRDefault="00BC2B9E">
            <w:pPr>
              <w:jc w:val="both"/>
            </w:pPr>
            <w:r>
              <w:rPr>
                <w:sz w:val="16"/>
                <w:szCs w:val="16"/>
              </w:rPr>
              <w:t xml:space="preserve">#0D0D12 — Deep near-black. Used for all respondent-facing screens: welcome, tier selection, all question screens, episode transitions, completion screen, enrichment screen. The </w:t>
            </w:r>
            <w:proofErr w:type="gramStart"/>
            <w:r>
              <w:rPr>
                <w:sz w:val="16"/>
                <w:szCs w:val="16"/>
              </w:rPr>
              <w:t>respondent</w:t>
            </w:r>
            <w:proofErr w:type="gramEnd"/>
            <w:r>
              <w:rPr>
                <w:sz w:val="16"/>
                <w:szCs w:val="16"/>
              </w:rPr>
              <w:t xml:space="preserve"> </w:t>
            </w:r>
            <w:proofErr w:type="gramStart"/>
            <w:r>
              <w:rPr>
                <w:sz w:val="16"/>
                <w:szCs w:val="16"/>
              </w:rPr>
              <w:t>lives</w:t>
            </w:r>
            <w:proofErr w:type="gramEnd"/>
            <w:r>
              <w:rPr>
                <w:sz w:val="16"/>
                <w:szCs w:val="16"/>
              </w:rPr>
              <w:t xml:space="preserve"> in this environment throughout their session.</w:t>
            </w:r>
          </w:p>
        </w:tc>
      </w:tr>
      <w:tr w:rsidR="009D28A7" w14:paraId="4C315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80B4A23" w14:textId="77777777" w:rsidR="009D28A7" w:rsidRDefault="00BC2B9E">
            <w:pPr>
              <w:jc w:val="both"/>
            </w:pPr>
            <w:r>
              <w:rPr>
                <w:b/>
                <w:bCs/>
                <w:color w:val="1B3A6B"/>
                <w:sz w:val="16"/>
                <w:szCs w:val="16"/>
              </w:rPr>
              <w:t>Dashboard Canvas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427F6BC" w14:textId="77777777" w:rsidR="009D28A7" w:rsidRDefault="00BC2B9E">
            <w:pPr>
              <w:jc w:val="both"/>
            </w:pPr>
            <w:r>
              <w:rPr>
                <w:sz w:val="16"/>
                <w:szCs w:val="16"/>
              </w:rPr>
              <w:t>#0B1120 — Dark navy. Used exclusively for the management overlay (SHIFT+CTRL+A). Visually distinct from the respondent canvas — a manager who accidentally triggers the overlay immediately knows they have entered a different space. The dashboard closes cleanly back to the respondent canvas.</w:t>
            </w:r>
          </w:p>
        </w:tc>
      </w:tr>
    </w:tbl>
    <w:p w14:paraId="1B1E03F2" w14:textId="77777777" w:rsidR="009D28A7" w:rsidRDefault="00BC2B9E">
      <w:r>
        <w:rPr>
          <w:sz w:val="6"/>
          <w:szCs w:val="6"/>
        </w:rPr>
        <w:t xml:space="preserve"> </w:t>
      </w:r>
    </w:p>
    <w:p w14:paraId="698A1608"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The two-canvas distinction must be enforced in code. The dashboard overlay applies </w:t>
      </w:r>
      <w:proofErr w:type="gramStart"/>
      <w:r>
        <w:rPr>
          <w:color w:val="00695C"/>
          <w:sz w:val="18"/>
          <w:szCs w:val="18"/>
        </w:rPr>
        <w:t>background: #</w:t>
      </w:r>
      <w:proofErr w:type="gramEnd"/>
      <w:r>
        <w:rPr>
          <w:color w:val="00695C"/>
          <w:sz w:val="18"/>
          <w:szCs w:val="18"/>
        </w:rPr>
        <w:t>0B1120 — never inherit from the respondent canvas. Tailwind custom property: --canvas-</w:t>
      </w:r>
      <w:proofErr w:type="gramStart"/>
      <w:r>
        <w:rPr>
          <w:color w:val="00695C"/>
          <w:sz w:val="18"/>
          <w:szCs w:val="18"/>
        </w:rPr>
        <w:t>respondent: #</w:t>
      </w:r>
      <w:proofErr w:type="gramEnd"/>
      <w:r>
        <w:rPr>
          <w:color w:val="00695C"/>
          <w:sz w:val="18"/>
          <w:szCs w:val="18"/>
        </w:rPr>
        <w:t>0D0D12; --canvas-</w:t>
      </w:r>
      <w:proofErr w:type="gramStart"/>
      <w:r>
        <w:rPr>
          <w:color w:val="00695C"/>
          <w:sz w:val="18"/>
          <w:szCs w:val="18"/>
        </w:rPr>
        <w:t>dashboard: #</w:t>
      </w:r>
      <w:proofErr w:type="gramEnd"/>
      <w:r>
        <w:rPr>
          <w:color w:val="00695C"/>
          <w:sz w:val="18"/>
          <w:szCs w:val="18"/>
        </w:rPr>
        <w:t>0B1120.</w:t>
      </w:r>
    </w:p>
    <w:p w14:paraId="717C16CE" w14:textId="77777777" w:rsidR="009D28A7" w:rsidRDefault="00BC2B9E">
      <w:pPr>
        <w:pStyle w:val="Heading1"/>
        <w:pBdr>
          <w:bottom w:val="single" w:sz="6" w:space="0" w:color="C9A84C"/>
        </w:pBdr>
        <w:shd w:val="clear" w:color="auto" w:fill="1B3A6B"/>
        <w:ind w:left="280"/>
      </w:pPr>
      <w:r>
        <w:t>2. Application Name and Wordmark</w:t>
      </w:r>
    </w:p>
    <w:p w14:paraId="4083DE3D" w14:textId="77777777" w:rsidR="009D28A7" w:rsidRDefault="00BC2B9E">
      <w:pPr>
        <w:pStyle w:val="Heading2"/>
        <w:pBdr>
          <w:bottom w:val="single" w:sz="3" w:space="0" w:color="C5D8F0"/>
        </w:pBdr>
        <w:spacing w:after="80"/>
      </w:pPr>
      <w:r>
        <w:t>2.1 Application Name</w:t>
      </w:r>
    </w:p>
    <w:p w14:paraId="1DF19850" w14:textId="77777777" w:rsidR="009D28A7" w:rsidRDefault="00BC2B9E">
      <w:pPr>
        <w:spacing w:after="120" w:line="310" w:lineRule="auto"/>
        <w:jc w:val="both"/>
      </w:pPr>
      <w:r>
        <w:t xml:space="preserve">The application name is </w:t>
      </w:r>
      <w:proofErr w:type="spellStart"/>
      <w:r>
        <w:t>GuestIQ</w:t>
      </w:r>
      <w:proofErr w:type="spellEnd"/>
      <w:r>
        <w:t xml:space="preserve">. This name is confirmed and locked in the Project Charter v2.1. The </w:t>
      </w:r>
      <w:proofErr w:type="spellStart"/>
      <w:r>
        <w:t>capitalisation</w:t>
      </w:r>
      <w:proofErr w:type="spellEnd"/>
      <w:r>
        <w:t xml:space="preserve"> is fixed: capital G, capital I, capital Q — no spaces, no hyphen.</w:t>
      </w:r>
    </w:p>
    <w:p w14:paraId="586CF9D8" w14:textId="77777777" w:rsidR="009D28A7" w:rsidRDefault="00BC2B9E">
      <w:pPr>
        <w:spacing w:after="120" w:line="310" w:lineRule="auto"/>
        <w:jc w:val="both"/>
      </w:pPr>
      <w:r>
        <w:t>The name communicates two things simultaneously: Guest (the subject of the research) and IQ (intelligence, expertise, analytical depth). It positions front desk staff as experts whose knowledge has measurable value.</w:t>
      </w:r>
    </w:p>
    <w:p w14:paraId="67B9C9EE" w14:textId="77777777" w:rsidR="009D28A7" w:rsidRDefault="00BC2B9E">
      <w:r>
        <w:rPr>
          <w:sz w:val="6"/>
          <w:szCs w:val="6"/>
        </w:rPr>
        <w:t xml:space="preserve"> </w:t>
      </w:r>
    </w:p>
    <w:p w14:paraId="5D848FF8" w14:textId="77777777" w:rsidR="009D28A7" w:rsidRDefault="00BC2B9E">
      <w:pPr>
        <w:pStyle w:val="Heading2"/>
        <w:pBdr>
          <w:bottom w:val="single" w:sz="3" w:space="0" w:color="C5D8F0"/>
        </w:pBdr>
        <w:spacing w:after="80"/>
      </w:pPr>
      <w:r>
        <w:t>2.2 Wordmark Specifications</w:t>
      </w:r>
    </w:p>
    <w:p w14:paraId="4193F522" w14:textId="77777777" w:rsidR="009D28A7" w:rsidRDefault="00BC2B9E">
      <w:pPr>
        <w:spacing w:after="120" w:line="310" w:lineRule="auto"/>
        <w:jc w:val="both"/>
      </w:pPr>
      <w:r>
        <w:t xml:space="preserve">The </w:t>
      </w:r>
      <w:proofErr w:type="spellStart"/>
      <w:r>
        <w:t>GuestIQ</w:t>
      </w:r>
      <w:proofErr w:type="spellEnd"/>
      <w:r>
        <w:t xml:space="preserve"> wordmark appears in two contexts with different specifications:</w:t>
      </w:r>
    </w:p>
    <w:p w14:paraId="64300399"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50C6DFF6"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106F427" w14:textId="77777777" w:rsidR="009D28A7" w:rsidRDefault="00BC2B9E">
            <w:r>
              <w:rPr>
                <w:b/>
                <w:bCs/>
                <w:color w:val="FFFFFF"/>
                <w:sz w:val="16"/>
                <w:szCs w:val="16"/>
              </w:rPr>
              <w:t>Context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2D14167" w14:textId="77777777" w:rsidR="009D28A7" w:rsidRDefault="00BC2B9E">
            <w:r>
              <w:rPr>
                <w:b/>
                <w:bCs/>
                <w:color w:val="FFFFFF"/>
                <w:sz w:val="16"/>
                <w:szCs w:val="16"/>
              </w:rPr>
              <w:t>Specification</w:t>
            </w:r>
          </w:p>
        </w:tc>
      </w:tr>
      <w:tr w:rsidR="009D28A7" w14:paraId="194EF9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88ACE82" w14:textId="77777777" w:rsidR="009D28A7" w:rsidRDefault="00BC2B9E">
            <w:pPr>
              <w:jc w:val="both"/>
            </w:pPr>
            <w:r>
              <w:rPr>
                <w:b/>
                <w:bCs/>
                <w:color w:val="1B3A6B"/>
                <w:sz w:val="16"/>
                <w:szCs w:val="16"/>
              </w:rPr>
              <w:t>Dark canvas variant (primary)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2151E2" w14:textId="77777777" w:rsidR="009D28A7" w:rsidRDefault="00BC2B9E">
            <w:pPr>
              <w:jc w:val="both"/>
            </w:pPr>
            <w:r>
              <w:rPr>
                <w:sz w:val="16"/>
                <w:szCs w:val="16"/>
              </w:rPr>
              <w:t xml:space="preserve">Used on the respondent </w:t>
            </w:r>
            <w:proofErr w:type="gramStart"/>
            <w:r>
              <w:rPr>
                <w:sz w:val="16"/>
                <w:szCs w:val="16"/>
              </w:rPr>
              <w:t>canvas (#</w:t>
            </w:r>
            <w:proofErr w:type="gramEnd"/>
            <w:r>
              <w:rPr>
                <w:sz w:val="16"/>
                <w:szCs w:val="16"/>
              </w:rPr>
              <w:t xml:space="preserve">0D0D12) and dashboard </w:t>
            </w:r>
            <w:proofErr w:type="gramStart"/>
            <w:r>
              <w:rPr>
                <w:sz w:val="16"/>
                <w:szCs w:val="16"/>
              </w:rPr>
              <w:t>canvas (#</w:t>
            </w:r>
            <w:proofErr w:type="gramEnd"/>
            <w:r>
              <w:rPr>
                <w:sz w:val="16"/>
                <w:szCs w:val="16"/>
              </w:rPr>
              <w:t xml:space="preserve">0B1120). Wordmark renders in white #FFFFFF. 'Guest' in font-weight 300 (light). 'IQ' in font-weight 700 (bold). This weight contrast is the visual anchor of the </w:t>
            </w:r>
            <w:proofErr w:type="gramStart"/>
            <w:r>
              <w:rPr>
                <w:sz w:val="16"/>
                <w:szCs w:val="16"/>
              </w:rPr>
              <w:t>wordmark</w:t>
            </w:r>
            <w:proofErr w:type="gramEnd"/>
            <w:r>
              <w:rPr>
                <w:sz w:val="16"/>
                <w:szCs w:val="16"/>
              </w:rPr>
              <w:t xml:space="preserve"> </w:t>
            </w:r>
            <w:proofErr w:type="gramStart"/>
            <w:r>
              <w:rPr>
                <w:sz w:val="16"/>
                <w:szCs w:val="16"/>
              </w:rPr>
              <w:t>— do</w:t>
            </w:r>
            <w:proofErr w:type="gramEnd"/>
            <w:r>
              <w:rPr>
                <w:sz w:val="16"/>
                <w:szCs w:val="16"/>
              </w:rPr>
              <w:t xml:space="preserve"> not use uniform weight. Size: 28px on welcome screen, 20px on question headers.</w:t>
            </w:r>
          </w:p>
        </w:tc>
      </w:tr>
      <w:tr w:rsidR="009D28A7" w14:paraId="05439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D70D76" w14:textId="77777777" w:rsidR="009D28A7" w:rsidRDefault="00BC2B9E">
            <w:pPr>
              <w:jc w:val="both"/>
            </w:pPr>
            <w:r>
              <w:rPr>
                <w:b/>
                <w:bCs/>
                <w:color w:val="1B3A6B"/>
                <w:sz w:val="16"/>
                <w:szCs w:val="16"/>
              </w:rPr>
              <w:t>Light context variant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62C1C3A" w14:textId="77777777" w:rsidR="009D28A7" w:rsidRDefault="00BC2B9E">
            <w:pPr>
              <w:jc w:val="both"/>
            </w:pPr>
            <w:r>
              <w:rPr>
                <w:sz w:val="16"/>
                <w:szCs w:val="16"/>
              </w:rPr>
              <w:t>Used in documentation, reports, and any light-background context. Wordmark renders in #1B3A6B (navy). Same weight contrast: 'Guest' 300, 'IQ' 700. Size scales proportionally to context.</w:t>
            </w:r>
          </w:p>
        </w:tc>
      </w:tr>
      <w:tr w:rsidR="009D28A7" w14:paraId="09CA86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095934" w14:textId="77777777" w:rsidR="009D28A7" w:rsidRDefault="00BC2B9E">
            <w:pPr>
              <w:jc w:val="both"/>
            </w:pPr>
            <w:r>
              <w:rPr>
                <w:b/>
                <w:bCs/>
                <w:color w:val="1B3A6B"/>
                <w:sz w:val="16"/>
                <w:szCs w:val="16"/>
              </w:rPr>
              <w:t>Font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AAFEAAB" w14:textId="77777777" w:rsidR="009D28A7" w:rsidRDefault="00BC2B9E">
            <w:pPr>
              <w:jc w:val="both"/>
            </w:pPr>
            <w:r>
              <w:rPr>
                <w:sz w:val="16"/>
                <w:szCs w:val="16"/>
              </w:rPr>
              <w:t>Inter — used exclusively for the wordmark. Falls back to system-</w:t>
            </w:r>
            <w:proofErr w:type="spellStart"/>
            <w:r>
              <w:rPr>
                <w:sz w:val="16"/>
                <w:szCs w:val="16"/>
              </w:rPr>
              <w:t>ui</w:t>
            </w:r>
            <w:proofErr w:type="spellEnd"/>
            <w:r>
              <w:rPr>
                <w:sz w:val="16"/>
                <w:szCs w:val="16"/>
              </w:rPr>
              <w:t>. Do not use the primary body font (see Section 4) for the wordmark.</w:t>
            </w:r>
          </w:p>
        </w:tc>
      </w:tr>
      <w:tr w:rsidR="009D28A7" w14:paraId="401054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99A8BAD" w14:textId="77777777" w:rsidR="009D28A7" w:rsidRDefault="00BC2B9E">
            <w:pPr>
              <w:jc w:val="both"/>
            </w:pPr>
            <w:r>
              <w:rPr>
                <w:b/>
                <w:bCs/>
                <w:color w:val="1B3A6B"/>
                <w:sz w:val="16"/>
                <w:szCs w:val="16"/>
              </w:rPr>
              <w:t>Minimum size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8ED3B7E" w14:textId="77777777" w:rsidR="009D28A7" w:rsidRDefault="00BC2B9E">
            <w:pPr>
              <w:jc w:val="both"/>
            </w:pPr>
            <w:r>
              <w:rPr>
                <w:sz w:val="16"/>
                <w:szCs w:val="16"/>
              </w:rPr>
              <w:t>20px rendered. Below this the weight contrast is lost. Do not use wordmark below 20px.</w:t>
            </w:r>
          </w:p>
        </w:tc>
      </w:tr>
      <w:tr w:rsidR="009D28A7" w14:paraId="362E6C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D7AF315" w14:textId="77777777" w:rsidR="009D28A7" w:rsidRDefault="00BC2B9E">
            <w:pPr>
              <w:jc w:val="both"/>
            </w:pPr>
            <w:r>
              <w:rPr>
                <w:b/>
                <w:bCs/>
                <w:color w:val="1B3A6B"/>
                <w:sz w:val="16"/>
                <w:szCs w:val="16"/>
              </w:rPr>
              <w:t>Clear space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0CC3C35" w14:textId="77777777" w:rsidR="009D28A7" w:rsidRDefault="00BC2B9E">
            <w:pPr>
              <w:jc w:val="both"/>
            </w:pPr>
            <w:r>
              <w:rPr>
                <w:sz w:val="16"/>
                <w:szCs w:val="16"/>
              </w:rPr>
              <w:t>Minimum clear space around the wordmark equals the cap-height of the 'G' on all sides. No other text or graphic element intrudes on this space.</w:t>
            </w:r>
          </w:p>
        </w:tc>
      </w:tr>
      <w:tr w:rsidR="009D28A7" w14:paraId="3818A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E17CE13" w14:textId="77777777" w:rsidR="009D28A7" w:rsidRDefault="00BC2B9E">
            <w:pPr>
              <w:jc w:val="both"/>
            </w:pPr>
            <w:r>
              <w:rPr>
                <w:b/>
                <w:bCs/>
                <w:color w:val="1B3A6B"/>
                <w:sz w:val="16"/>
                <w:szCs w:val="16"/>
              </w:rPr>
              <w:t>Prohibited uses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2497BA1" w14:textId="77777777" w:rsidR="009D28A7" w:rsidRDefault="00BC2B9E">
            <w:pPr>
              <w:jc w:val="both"/>
            </w:pPr>
            <w:r>
              <w:rPr>
                <w:sz w:val="16"/>
                <w:szCs w:val="16"/>
              </w:rPr>
              <w:t>Do not rotate, skew, recolor, or add effects to the wordmark. Do not separate 'Guest' and 'IQ' as separate elements. Do not use the wordmark on a mid-tone background where neither the light nor dark variant provides sufficient contrast.</w:t>
            </w:r>
          </w:p>
        </w:tc>
      </w:tr>
    </w:tbl>
    <w:p w14:paraId="2524CD30" w14:textId="77777777" w:rsidR="009D28A7" w:rsidRDefault="00BC2B9E">
      <w:r>
        <w:rPr>
          <w:sz w:val="6"/>
          <w:szCs w:val="6"/>
        </w:rPr>
        <w:t xml:space="preserve"> </w:t>
      </w:r>
    </w:p>
    <w:p w14:paraId="0FE083D5"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Implement the wordmark as a React component &lt;</w:t>
      </w:r>
      <w:proofErr w:type="spellStart"/>
      <w:r>
        <w:rPr>
          <w:color w:val="00695C"/>
          <w:sz w:val="18"/>
          <w:szCs w:val="18"/>
        </w:rPr>
        <w:t>GuestIQWordmark</w:t>
      </w:r>
      <w:proofErr w:type="spellEnd"/>
      <w:r>
        <w:rPr>
          <w:color w:val="00695C"/>
          <w:sz w:val="18"/>
          <w:szCs w:val="18"/>
        </w:rPr>
        <w:t xml:space="preserve"> variant='</w:t>
      </w:r>
      <w:proofErr w:type="spellStart"/>
      <w:r>
        <w:rPr>
          <w:color w:val="00695C"/>
          <w:sz w:val="18"/>
          <w:szCs w:val="18"/>
        </w:rPr>
        <w:t>dark'|'light</w:t>
      </w:r>
      <w:proofErr w:type="spellEnd"/>
      <w:r>
        <w:rPr>
          <w:color w:val="00695C"/>
          <w:sz w:val="18"/>
          <w:szCs w:val="18"/>
        </w:rPr>
        <w:t>' size</w:t>
      </w:r>
      <w:proofErr w:type="gramStart"/>
      <w:r>
        <w:rPr>
          <w:color w:val="00695C"/>
          <w:sz w:val="18"/>
          <w:szCs w:val="18"/>
        </w:rPr>
        <w:t>={</w:t>
      </w:r>
      <w:proofErr w:type="gramEnd"/>
      <w:r>
        <w:rPr>
          <w:color w:val="00695C"/>
          <w:sz w:val="18"/>
          <w:szCs w:val="18"/>
        </w:rPr>
        <w:t>28} /&gt;. The component renders two &lt;</w:t>
      </w:r>
      <w:proofErr w:type="spellStart"/>
      <w:r>
        <w:rPr>
          <w:color w:val="00695C"/>
          <w:sz w:val="18"/>
          <w:szCs w:val="18"/>
        </w:rPr>
        <w:t>tspan</w:t>
      </w:r>
      <w:proofErr w:type="spellEnd"/>
      <w:r>
        <w:rPr>
          <w:color w:val="00695C"/>
          <w:sz w:val="18"/>
          <w:szCs w:val="18"/>
        </w:rPr>
        <w:t>&gt; elements with different font-weight values — not two separate elements. This ensures the wordmark scales correctly and remains a single accessible text node.</w:t>
      </w:r>
    </w:p>
    <w:p w14:paraId="332E2A3E" w14:textId="77777777" w:rsidR="009D28A7" w:rsidRDefault="00BC2B9E">
      <w:pPr>
        <w:pStyle w:val="Heading1"/>
        <w:pBdr>
          <w:bottom w:val="single" w:sz="6" w:space="0" w:color="C9A84C"/>
        </w:pBdr>
        <w:shd w:val="clear" w:color="auto" w:fill="1B3A6B"/>
        <w:ind w:left="280"/>
      </w:pPr>
      <w:r>
        <w:t>3. Complete Color Token System</w:t>
      </w:r>
    </w:p>
    <w:p w14:paraId="0D175848" w14:textId="77777777" w:rsidR="009D28A7" w:rsidRDefault="00BC2B9E">
      <w:pPr>
        <w:spacing w:after="120" w:line="310" w:lineRule="auto"/>
        <w:jc w:val="both"/>
      </w:pPr>
      <w:r>
        <w:t>All colors are specified as locked design tokens. Tailwind CSS custom properties implement these tokens. No component in the codebase uses raw hex values — all colors reference token names. This enables Phase 2 theming and ensures visual consistency across the entire application.</w:t>
      </w:r>
    </w:p>
    <w:p w14:paraId="53A267C5" w14:textId="77777777" w:rsidR="009D28A7" w:rsidRDefault="00BC2B9E">
      <w:r>
        <w:rPr>
          <w:sz w:val="6"/>
          <w:szCs w:val="6"/>
        </w:rPr>
        <w:t xml:space="preserve"> </w:t>
      </w:r>
    </w:p>
    <w:p w14:paraId="1873D174" w14:textId="77777777" w:rsidR="009D28A7" w:rsidRDefault="00BC2B9E">
      <w:pPr>
        <w:pStyle w:val="Heading2"/>
        <w:pBdr>
          <w:bottom w:val="single" w:sz="3" w:space="0" w:color="C5D8F0"/>
        </w:pBdr>
        <w:spacing w:after="80"/>
      </w:pPr>
      <w:r>
        <w:lastRenderedPageBreak/>
        <w:t>3.1 Canvas Tokens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5D5B7A4A"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E36FD4C"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EA02241"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04EE2B1" w14:textId="77777777" w:rsidR="009D28A7" w:rsidRDefault="00BC2B9E">
            <w:r>
              <w:rPr>
                <w:b/>
                <w:bCs/>
                <w:color w:val="FFFFFF"/>
                <w:sz w:val="16"/>
                <w:szCs w:val="16"/>
              </w:rPr>
              <w:t>Purpose and Usage</w:t>
            </w:r>
          </w:p>
        </w:tc>
      </w:tr>
      <w:tr w:rsidR="009D28A7" w14:paraId="69E930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6F487E" w14:textId="77777777" w:rsidR="009D28A7" w:rsidRDefault="00BC2B9E">
            <w:pPr>
              <w:jc w:val="both"/>
            </w:pPr>
            <w:r>
              <w:rPr>
                <w:b/>
                <w:bCs/>
                <w:color w:val="1B3A6B"/>
                <w:sz w:val="16"/>
                <w:szCs w:val="16"/>
              </w:rPr>
              <w:t>--canvas-respondent</w:t>
            </w:r>
          </w:p>
        </w:tc>
        <w:tc>
          <w:tcPr>
            <w:tcW w:w="1800" w:type="dxa"/>
            <w:tcBorders>
              <w:top w:val="single" w:sz="1" w:space="0" w:color="CCCCCC"/>
              <w:left w:val="single" w:sz="1" w:space="0" w:color="CCCCCC"/>
              <w:bottom w:val="single" w:sz="1" w:space="0" w:color="CCCCCC"/>
              <w:right w:val="single" w:sz="1" w:space="0" w:color="CCCCCC"/>
            </w:tcBorders>
            <w:shd w:val="clear" w:color="auto" w:fill="0D0D12"/>
            <w:tcMar>
              <w:top w:w="60" w:type="dxa"/>
              <w:left w:w="100" w:type="dxa"/>
              <w:bottom w:w="60" w:type="dxa"/>
              <w:right w:w="80" w:type="dxa"/>
            </w:tcMar>
          </w:tcPr>
          <w:p w14:paraId="5D3CDAEB" w14:textId="77777777" w:rsidR="009D28A7" w:rsidRDefault="00BC2B9E">
            <w:pPr>
              <w:jc w:val="both"/>
            </w:pPr>
            <w:r>
              <w:rPr>
                <w:color w:val="FFFFFF"/>
                <w:sz w:val="16"/>
                <w:szCs w:val="16"/>
              </w:rPr>
              <w:t>#0D0D12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A75EB6" w14:textId="77777777" w:rsidR="009D28A7" w:rsidRDefault="00BC2B9E">
            <w:pPr>
              <w:jc w:val="both"/>
            </w:pPr>
            <w:r>
              <w:rPr>
                <w:sz w:val="16"/>
                <w:szCs w:val="16"/>
              </w:rPr>
              <w:t xml:space="preserve">Primary respondent-facing background. All question screens, welcome </w:t>
            </w:r>
            <w:proofErr w:type="gramStart"/>
            <w:r>
              <w:rPr>
                <w:sz w:val="16"/>
                <w:szCs w:val="16"/>
              </w:rPr>
              <w:t>screen</w:t>
            </w:r>
            <w:proofErr w:type="gramEnd"/>
            <w:r>
              <w:rPr>
                <w:sz w:val="16"/>
                <w:szCs w:val="16"/>
              </w:rPr>
              <w:t>, episode transitions, completion screen.</w:t>
            </w:r>
          </w:p>
        </w:tc>
      </w:tr>
      <w:tr w:rsidR="009D28A7" w14:paraId="154FBD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202FE26" w14:textId="77777777" w:rsidR="009D28A7" w:rsidRDefault="00BC2B9E">
            <w:pPr>
              <w:jc w:val="both"/>
            </w:pPr>
            <w:r>
              <w:rPr>
                <w:b/>
                <w:bCs/>
                <w:color w:val="1B3A6B"/>
                <w:sz w:val="16"/>
                <w:szCs w:val="16"/>
              </w:rPr>
              <w:t>--canvas-dashboard</w:t>
            </w:r>
          </w:p>
        </w:tc>
        <w:tc>
          <w:tcPr>
            <w:tcW w:w="1800" w:type="dxa"/>
            <w:tcBorders>
              <w:top w:val="single" w:sz="1" w:space="0" w:color="CCCCCC"/>
              <w:left w:val="single" w:sz="1" w:space="0" w:color="CCCCCC"/>
              <w:bottom w:val="single" w:sz="1" w:space="0" w:color="CCCCCC"/>
              <w:right w:val="single" w:sz="1" w:space="0" w:color="CCCCCC"/>
            </w:tcBorders>
            <w:shd w:val="clear" w:color="auto" w:fill="0B1120"/>
            <w:tcMar>
              <w:top w:w="60" w:type="dxa"/>
              <w:left w:w="100" w:type="dxa"/>
              <w:bottom w:w="60" w:type="dxa"/>
              <w:right w:w="80" w:type="dxa"/>
            </w:tcMar>
          </w:tcPr>
          <w:p w14:paraId="37DCCD13" w14:textId="77777777" w:rsidR="009D28A7" w:rsidRDefault="00BC2B9E">
            <w:pPr>
              <w:jc w:val="both"/>
            </w:pPr>
            <w:r>
              <w:rPr>
                <w:color w:val="FFFFFF"/>
                <w:sz w:val="16"/>
                <w:szCs w:val="16"/>
              </w:rPr>
              <w:t>#0B1120</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CB42081" w14:textId="77777777" w:rsidR="009D28A7" w:rsidRDefault="00BC2B9E">
            <w:pPr>
              <w:jc w:val="both"/>
            </w:pPr>
            <w:r>
              <w:rPr>
                <w:sz w:val="16"/>
                <w:szCs w:val="16"/>
              </w:rPr>
              <w:t>Management dashboard overlay background. Distinct from respondent canvas. Used only for SHIFT+CTRL+A overlay.</w:t>
            </w:r>
          </w:p>
        </w:tc>
      </w:tr>
      <w:tr w:rsidR="009D28A7" w14:paraId="1D80C8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F161F75" w14:textId="77777777" w:rsidR="009D28A7" w:rsidRDefault="00BC2B9E">
            <w:pPr>
              <w:jc w:val="both"/>
            </w:pPr>
            <w:r>
              <w:rPr>
                <w:b/>
                <w:bCs/>
                <w:color w:val="1B3A6B"/>
                <w:sz w:val="16"/>
                <w:szCs w:val="16"/>
              </w:rPr>
              <w:t>--canvas-surface</w:t>
            </w:r>
          </w:p>
        </w:tc>
        <w:tc>
          <w:tcPr>
            <w:tcW w:w="1800" w:type="dxa"/>
            <w:tcBorders>
              <w:top w:val="single" w:sz="1" w:space="0" w:color="CCCCCC"/>
              <w:left w:val="single" w:sz="1" w:space="0" w:color="CCCCCC"/>
              <w:bottom w:val="single" w:sz="1" w:space="0" w:color="CCCCCC"/>
              <w:right w:val="single" w:sz="1" w:space="0" w:color="CCCCCC"/>
            </w:tcBorders>
            <w:shd w:val="clear" w:color="auto" w:fill="161620"/>
            <w:tcMar>
              <w:top w:w="60" w:type="dxa"/>
              <w:left w:w="100" w:type="dxa"/>
              <w:bottom w:w="60" w:type="dxa"/>
              <w:right w:w="80" w:type="dxa"/>
            </w:tcMar>
          </w:tcPr>
          <w:p w14:paraId="7EC187E5" w14:textId="77777777" w:rsidR="009D28A7" w:rsidRDefault="00BC2B9E">
            <w:pPr>
              <w:jc w:val="both"/>
            </w:pPr>
            <w:r>
              <w:rPr>
                <w:color w:val="FFFFFF"/>
                <w:sz w:val="16"/>
                <w:szCs w:val="16"/>
              </w:rPr>
              <w:t>#161620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1874577" w14:textId="77777777" w:rsidR="009D28A7" w:rsidRDefault="00BC2B9E">
            <w:pPr>
              <w:jc w:val="both"/>
            </w:pPr>
            <w:r>
              <w:rPr>
                <w:sz w:val="16"/>
                <w:szCs w:val="16"/>
              </w:rPr>
              <w:t>Elevated surface on respondent canvas — used for question cards, tier selection cards, curiosity hook containers.</w:t>
            </w:r>
          </w:p>
        </w:tc>
      </w:tr>
      <w:tr w:rsidR="009D28A7" w14:paraId="7D9468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085F680" w14:textId="77777777" w:rsidR="009D28A7" w:rsidRDefault="00BC2B9E">
            <w:pPr>
              <w:jc w:val="both"/>
            </w:pPr>
            <w:r>
              <w:rPr>
                <w:b/>
                <w:bCs/>
                <w:color w:val="1B3A6B"/>
                <w:sz w:val="16"/>
                <w:szCs w:val="16"/>
              </w:rPr>
              <w:t>--canvas-overlay</w:t>
            </w:r>
          </w:p>
        </w:tc>
        <w:tc>
          <w:tcPr>
            <w:tcW w:w="1800" w:type="dxa"/>
            <w:tcBorders>
              <w:top w:val="single" w:sz="1" w:space="0" w:color="CCCCCC"/>
              <w:left w:val="single" w:sz="1" w:space="0" w:color="CCCCCC"/>
              <w:bottom w:val="single" w:sz="1" w:space="0" w:color="CCCCCC"/>
              <w:right w:val="single" w:sz="1" w:space="0" w:color="CCCCCC"/>
            </w:tcBorders>
            <w:shd w:val="clear" w:color="auto" w:fill="1E1E2E"/>
            <w:tcMar>
              <w:top w:w="60" w:type="dxa"/>
              <w:left w:w="100" w:type="dxa"/>
              <w:bottom w:w="60" w:type="dxa"/>
              <w:right w:w="80" w:type="dxa"/>
            </w:tcMar>
          </w:tcPr>
          <w:p w14:paraId="5E4E7D6A" w14:textId="77777777" w:rsidR="009D28A7" w:rsidRDefault="00BC2B9E">
            <w:pPr>
              <w:jc w:val="both"/>
            </w:pPr>
            <w:r>
              <w:rPr>
                <w:color w:val="FFFFFF"/>
                <w:sz w:val="16"/>
                <w:szCs w:val="16"/>
              </w:rPr>
              <w:t>#1E1E2E</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42E4186" w14:textId="77777777" w:rsidR="009D28A7" w:rsidRDefault="00BC2B9E">
            <w:pPr>
              <w:jc w:val="both"/>
            </w:pPr>
            <w:r>
              <w:rPr>
                <w:sz w:val="16"/>
                <w:szCs w:val="16"/>
              </w:rPr>
              <w:t>Highest elevation on respondent canvas — used for disambiguation screen, downtime screen modal.</w:t>
            </w:r>
          </w:p>
        </w:tc>
      </w:tr>
    </w:tbl>
    <w:p w14:paraId="41751BA4" w14:textId="77777777" w:rsidR="009D28A7" w:rsidRDefault="00BC2B9E">
      <w:r>
        <w:rPr>
          <w:sz w:val="6"/>
          <w:szCs w:val="6"/>
        </w:rPr>
        <w:t xml:space="preserve"> </w:t>
      </w:r>
    </w:p>
    <w:p w14:paraId="44B24AA7" w14:textId="77777777" w:rsidR="009D28A7" w:rsidRDefault="00BC2B9E">
      <w:pPr>
        <w:pStyle w:val="Heading2"/>
        <w:pBdr>
          <w:bottom w:val="single" w:sz="3" w:space="0" w:color="C5D8F0"/>
        </w:pBdr>
        <w:spacing w:after="80"/>
      </w:pPr>
      <w:r>
        <w:t>3.2 Tier Color System — Complete Stops</w:t>
      </w:r>
    </w:p>
    <w:p w14:paraId="06E6CDFA" w14:textId="77777777" w:rsidR="009D28A7" w:rsidRDefault="00BC2B9E">
      <w:pPr>
        <w:spacing w:after="120" w:line="310" w:lineRule="auto"/>
        <w:jc w:val="both"/>
      </w:pPr>
      <w:r>
        <w:t>Each tier has a complete 6-stop color scale. The primary stop (400) is the locked brand color. Lighter stops are used for backgrounds and subtle tinting. Darker stops are used for text on light backgrounds and active state borders.</w:t>
      </w:r>
    </w:p>
    <w:p w14:paraId="5F78931C" w14:textId="77777777" w:rsidR="009D28A7" w:rsidRDefault="00BC2B9E">
      <w:r>
        <w:rPr>
          <w:sz w:val="6"/>
          <w:szCs w:val="6"/>
        </w:rPr>
        <w:t xml:space="preserve"> </w:t>
      </w:r>
    </w:p>
    <w:p w14:paraId="2FB08838" w14:textId="77777777" w:rsidR="009D28A7" w:rsidRDefault="00BC2B9E">
      <w:pPr>
        <w:pStyle w:val="Heading3"/>
        <w:spacing w:after="60"/>
      </w:pPr>
      <w:r>
        <w:t>Amateur — Green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0B567E94"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266872A"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25C2049"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34F7C0B" w14:textId="77777777" w:rsidR="009D28A7" w:rsidRDefault="00BC2B9E">
            <w:r>
              <w:rPr>
                <w:b/>
                <w:bCs/>
                <w:color w:val="FFFFFF"/>
                <w:sz w:val="16"/>
                <w:szCs w:val="16"/>
              </w:rPr>
              <w:t>Purpose and Usage</w:t>
            </w:r>
          </w:p>
        </w:tc>
      </w:tr>
      <w:tr w:rsidR="009D28A7" w14:paraId="14CAAA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042994F" w14:textId="77777777" w:rsidR="009D28A7" w:rsidRDefault="00BC2B9E">
            <w:pPr>
              <w:jc w:val="both"/>
            </w:pPr>
            <w:r>
              <w:rPr>
                <w:b/>
                <w:bCs/>
                <w:color w:val="1B3A6B"/>
                <w:sz w:val="16"/>
                <w:szCs w:val="16"/>
              </w:rPr>
              <w:t>--amateur-50</w:t>
            </w:r>
          </w:p>
        </w:tc>
        <w:tc>
          <w:tcPr>
            <w:tcW w:w="1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80" w:type="dxa"/>
            </w:tcMar>
          </w:tcPr>
          <w:p w14:paraId="66001F3F" w14:textId="77777777" w:rsidR="009D28A7" w:rsidRDefault="00BC2B9E">
            <w:pPr>
              <w:jc w:val="both"/>
            </w:pPr>
            <w:r>
              <w:rPr>
                <w:color w:val="000000"/>
                <w:sz w:val="16"/>
                <w:szCs w:val="16"/>
              </w:rPr>
              <w:t>#F0FDF4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BBB2E4" w14:textId="77777777" w:rsidR="009D28A7" w:rsidRDefault="00BC2B9E">
            <w:pPr>
              <w:jc w:val="both"/>
            </w:pPr>
            <w:r>
              <w:rPr>
                <w:sz w:val="16"/>
                <w:szCs w:val="16"/>
              </w:rPr>
              <w:t>Lightest background tint. Used for Amateur tier card background on light-context views.</w:t>
            </w:r>
          </w:p>
        </w:tc>
      </w:tr>
      <w:tr w:rsidR="009D28A7" w14:paraId="44A063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DEC4FAF" w14:textId="77777777" w:rsidR="009D28A7" w:rsidRDefault="00BC2B9E">
            <w:pPr>
              <w:jc w:val="both"/>
            </w:pPr>
            <w:r>
              <w:rPr>
                <w:b/>
                <w:bCs/>
                <w:color w:val="1B3A6B"/>
                <w:sz w:val="16"/>
                <w:szCs w:val="16"/>
              </w:rPr>
              <w:t>--amateur-100</w:t>
            </w:r>
          </w:p>
        </w:tc>
        <w:tc>
          <w:tcPr>
            <w:tcW w:w="1800" w:type="dxa"/>
            <w:tcBorders>
              <w:top w:val="single" w:sz="1" w:space="0" w:color="CCCCCC"/>
              <w:left w:val="single" w:sz="1" w:space="0" w:color="CCCCCC"/>
              <w:bottom w:val="single" w:sz="1" w:space="0" w:color="CCCCCC"/>
              <w:right w:val="single" w:sz="1" w:space="0" w:color="CCCCCC"/>
            </w:tcBorders>
            <w:shd w:val="clear" w:color="auto" w:fill="DCFCE7"/>
            <w:tcMar>
              <w:top w:w="60" w:type="dxa"/>
              <w:left w:w="100" w:type="dxa"/>
              <w:bottom w:w="60" w:type="dxa"/>
              <w:right w:w="80" w:type="dxa"/>
            </w:tcMar>
          </w:tcPr>
          <w:p w14:paraId="2DB9B4CE" w14:textId="77777777" w:rsidR="009D28A7" w:rsidRDefault="00BC2B9E">
            <w:pPr>
              <w:jc w:val="both"/>
            </w:pPr>
            <w:r>
              <w:rPr>
                <w:color w:val="000000"/>
                <w:sz w:val="16"/>
                <w:szCs w:val="16"/>
              </w:rPr>
              <w:t>#DCFCE7</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85A2092" w14:textId="77777777" w:rsidR="009D28A7" w:rsidRDefault="00BC2B9E">
            <w:pPr>
              <w:jc w:val="both"/>
            </w:pPr>
            <w:r>
              <w:rPr>
                <w:sz w:val="16"/>
                <w:szCs w:val="16"/>
              </w:rPr>
              <w:t>Light background. Used for Amateur completion badges in light mode.</w:t>
            </w:r>
          </w:p>
        </w:tc>
      </w:tr>
      <w:tr w:rsidR="009D28A7" w14:paraId="253324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8214C05" w14:textId="77777777" w:rsidR="009D28A7" w:rsidRDefault="00BC2B9E">
            <w:pPr>
              <w:jc w:val="both"/>
            </w:pPr>
            <w:r>
              <w:rPr>
                <w:b/>
                <w:bCs/>
                <w:color w:val="1B3A6B"/>
                <w:sz w:val="16"/>
                <w:szCs w:val="16"/>
              </w:rPr>
              <w:t>--amateur-200</w:t>
            </w:r>
          </w:p>
        </w:tc>
        <w:tc>
          <w:tcPr>
            <w:tcW w:w="1800" w:type="dxa"/>
            <w:tcBorders>
              <w:top w:val="single" w:sz="1" w:space="0" w:color="CCCCCC"/>
              <w:left w:val="single" w:sz="1" w:space="0" w:color="CCCCCC"/>
              <w:bottom w:val="single" w:sz="1" w:space="0" w:color="CCCCCC"/>
              <w:right w:val="single" w:sz="1" w:space="0" w:color="CCCCCC"/>
            </w:tcBorders>
            <w:shd w:val="clear" w:color="auto" w:fill="BBF7D0"/>
            <w:tcMar>
              <w:top w:w="60" w:type="dxa"/>
              <w:left w:w="100" w:type="dxa"/>
              <w:bottom w:w="60" w:type="dxa"/>
              <w:right w:w="80" w:type="dxa"/>
            </w:tcMar>
          </w:tcPr>
          <w:p w14:paraId="106E3D87" w14:textId="77777777" w:rsidR="009D28A7" w:rsidRDefault="00BC2B9E">
            <w:pPr>
              <w:jc w:val="both"/>
            </w:pPr>
            <w:r>
              <w:rPr>
                <w:color w:val="000000"/>
                <w:sz w:val="16"/>
                <w:szCs w:val="16"/>
              </w:rPr>
              <w:t>#BBF7D0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03B121F" w14:textId="77777777" w:rsidR="009D28A7" w:rsidRDefault="00BC2B9E">
            <w:pPr>
              <w:jc w:val="both"/>
            </w:pPr>
            <w:r>
              <w:rPr>
                <w:sz w:val="16"/>
                <w:szCs w:val="16"/>
              </w:rPr>
              <w:t>Subtle accent. Used for Amateur progress bar track.</w:t>
            </w:r>
          </w:p>
        </w:tc>
      </w:tr>
      <w:tr w:rsidR="009D28A7" w14:paraId="149236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6046D53" w14:textId="77777777" w:rsidR="009D28A7" w:rsidRDefault="00BC2B9E">
            <w:pPr>
              <w:jc w:val="both"/>
            </w:pPr>
            <w:r>
              <w:rPr>
                <w:b/>
                <w:bCs/>
                <w:color w:val="1B3A6B"/>
                <w:sz w:val="16"/>
                <w:szCs w:val="16"/>
              </w:rPr>
              <w:t>--amateur-400</w:t>
            </w:r>
          </w:p>
        </w:tc>
        <w:tc>
          <w:tcPr>
            <w:tcW w:w="1800" w:type="dxa"/>
            <w:tcBorders>
              <w:top w:val="single" w:sz="1" w:space="0" w:color="CCCCCC"/>
              <w:left w:val="single" w:sz="1" w:space="0" w:color="CCCCCC"/>
              <w:bottom w:val="single" w:sz="1" w:space="0" w:color="CCCCCC"/>
              <w:right w:val="single" w:sz="1" w:space="0" w:color="CCCCCC"/>
            </w:tcBorders>
            <w:shd w:val="clear" w:color="auto" w:fill="4ADE80"/>
            <w:tcMar>
              <w:top w:w="60" w:type="dxa"/>
              <w:left w:w="100" w:type="dxa"/>
              <w:bottom w:w="60" w:type="dxa"/>
              <w:right w:w="80" w:type="dxa"/>
            </w:tcMar>
          </w:tcPr>
          <w:p w14:paraId="62E2CA57" w14:textId="77777777" w:rsidR="009D28A7" w:rsidRDefault="00BC2B9E">
            <w:pPr>
              <w:jc w:val="both"/>
            </w:pPr>
            <w:r>
              <w:rPr>
                <w:color w:val="000000"/>
                <w:sz w:val="16"/>
                <w:szCs w:val="16"/>
              </w:rPr>
              <w:t>#4ADE80</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179467F" w14:textId="77777777" w:rsidR="009D28A7" w:rsidRDefault="00BC2B9E">
            <w:pPr>
              <w:jc w:val="both"/>
            </w:pPr>
            <w:r>
              <w:rPr>
                <w:sz w:val="16"/>
                <w:szCs w:val="16"/>
              </w:rPr>
              <w:t>PRIMARY — LOCKED. Amateur tier identity color. Tier card CTA, progress bar fill, badge accent.</w:t>
            </w:r>
          </w:p>
        </w:tc>
      </w:tr>
      <w:tr w:rsidR="009D28A7" w14:paraId="54B4A03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83907DA" w14:textId="77777777" w:rsidR="009D28A7" w:rsidRDefault="00BC2B9E">
            <w:pPr>
              <w:jc w:val="both"/>
            </w:pPr>
            <w:r>
              <w:rPr>
                <w:b/>
                <w:bCs/>
                <w:color w:val="1B3A6B"/>
                <w:sz w:val="16"/>
                <w:szCs w:val="16"/>
              </w:rPr>
              <w:t>--amateur-600</w:t>
            </w:r>
          </w:p>
        </w:tc>
        <w:tc>
          <w:tcPr>
            <w:tcW w:w="1800" w:type="dxa"/>
            <w:tcBorders>
              <w:top w:val="single" w:sz="1" w:space="0" w:color="CCCCCC"/>
              <w:left w:val="single" w:sz="1" w:space="0" w:color="CCCCCC"/>
              <w:bottom w:val="single" w:sz="1" w:space="0" w:color="CCCCCC"/>
              <w:right w:val="single" w:sz="1" w:space="0" w:color="CCCCCC"/>
            </w:tcBorders>
            <w:shd w:val="clear" w:color="auto" w:fill="16A34A"/>
            <w:tcMar>
              <w:top w:w="60" w:type="dxa"/>
              <w:left w:w="100" w:type="dxa"/>
              <w:bottom w:w="60" w:type="dxa"/>
              <w:right w:w="80" w:type="dxa"/>
            </w:tcMar>
          </w:tcPr>
          <w:p w14:paraId="4EEF09AA" w14:textId="77777777" w:rsidR="009D28A7" w:rsidRDefault="00BC2B9E">
            <w:pPr>
              <w:jc w:val="both"/>
            </w:pPr>
            <w:r>
              <w:rPr>
                <w:color w:val="FFFFFF"/>
                <w:sz w:val="16"/>
                <w:szCs w:val="16"/>
              </w:rPr>
              <w:t>#16A34A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52A5EF" w14:textId="77777777" w:rsidR="009D28A7" w:rsidRDefault="00BC2B9E">
            <w:pPr>
              <w:jc w:val="both"/>
            </w:pPr>
            <w:r>
              <w:rPr>
                <w:sz w:val="16"/>
                <w:szCs w:val="16"/>
              </w:rPr>
              <w:t>Deeper accent. Active state border, focused element ring for Amateur tier.</w:t>
            </w:r>
          </w:p>
        </w:tc>
      </w:tr>
      <w:tr w:rsidR="009D28A7" w14:paraId="40FC1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73F28B" w14:textId="77777777" w:rsidR="009D28A7" w:rsidRDefault="00BC2B9E">
            <w:pPr>
              <w:jc w:val="both"/>
            </w:pPr>
            <w:r>
              <w:rPr>
                <w:b/>
                <w:bCs/>
                <w:color w:val="1B3A6B"/>
                <w:sz w:val="16"/>
                <w:szCs w:val="16"/>
              </w:rPr>
              <w:t>--amateur-800</w:t>
            </w:r>
          </w:p>
        </w:tc>
        <w:tc>
          <w:tcPr>
            <w:tcW w:w="1800" w:type="dxa"/>
            <w:tcBorders>
              <w:top w:val="single" w:sz="1" w:space="0" w:color="CCCCCC"/>
              <w:left w:val="single" w:sz="1" w:space="0" w:color="CCCCCC"/>
              <w:bottom w:val="single" w:sz="1" w:space="0" w:color="CCCCCC"/>
              <w:right w:val="single" w:sz="1" w:space="0" w:color="CCCCCC"/>
            </w:tcBorders>
            <w:shd w:val="clear" w:color="auto" w:fill="166534"/>
            <w:tcMar>
              <w:top w:w="60" w:type="dxa"/>
              <w:left w:w="100" w:type="dxa"/>
              <w:bottom w:w="60" w:type="dxa"/>
              <w:right w:w="80" w:type="dxa"/>
            </w:tcMar>
          </w:tcPr>
          <w:p w14:paraId="6B2C82AE" w14:textId="77777777" w:rsidR="009D28A7" w:rsidRDefault="00BC2B9E">
            <w:pPr>
              <w:jc w:val="both"/>
            </w:pPr>
            <w:r>
              <w:rPr>
                <w:color w:val="FFFFFF"/>
                <w:sz w:val="16"/>
                <w:szCs w:val="16"/>
              </w:rPr>
              <w:t>#166534</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59E324B" w14:textId="77777777" w:rsidR="009D28A7" w:rsidRDefault="00BC2B9E">
            <w:pPr>
              <w:jc w:val="both"/>
            </w:pPr>
            <w:r>
              <w:rPr>
                <w:sz w:val="16"/>
                <w:szCs w:val="16"/>
              </w:rPr>
              <w:t>Text color on light Amateur backgrounds. Never used on dark canvas directly.</w:t>
            </w:r>
          </w:p>
        </w:tc>
      </w:tr>
    </w:tbl>
    <w:p w14:paraId="22CDBA8E" w14:textId="77777777" w:rsidR="009D28A7" w:rsidRDefault="00BC2B9E">
      <w:r>
        <w:rPr>
          <w:sz w:val="6"/>
          <w:szCs w:val="6"/>
        </w:rPr>
        <w:t xml:space="preserve"> </w:t>
      </w:r>
    </w:p>
    <w:p w14:paraId="497A8F29" w14:textId="77777777" w:rsidR="009D28A7" w:rsidRDefault="00BC2B9E">
      <w:pPr>
        <w:pStyle w:val="Heading3"/>
        <w:spacing w:after="60"/>
      </w:pPr>
      <w:r>
        <w:t>Professional — Blue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4FBD56F6"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DD2ECDC"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1FD5B361"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44F42AA" w14:textId="77777777" w:rsidR="009D28A7" w:rsidRDefault="00BC2B9E">
            <w:r>
              <w:rPr>
                <w:b/>
                <w:bCs/>
                <w:color w:val="FFFFFF"/>
                <w:sz w:val="16"/>
                <w:szCs w:val="16"/>
              </w:rPr>
              <w:t>Purpose and Usage</w:t>
            </w:r>
          </w:p>
        </w:tc>
      </w:tr>
      <w:tr w:rsidR="009D28A7" w14:paraId="784260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DBE0817" w14:textId="77777777" w:rsidR="009D28A7" w:rsidRDefault="00BC2B9E">
            <w:pPr>
              <w:jc w:val="both"/>
            </w:pPr>
            <w:r>
              <w:rPr>
                <w:b/>
                <w:bCs/>
                <w:color w:val="1B3A6B"/>
                <w:sz w:val="16"/>
                <w:szCs w:val="16"/>
              </w:rPr>
              <w:t>--professional-50</w:t>
            </w:r>
          </w:p>
        </w:tc>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60" w:type="dxa"/>
              <w:left w:w="100" w:type="dxa"/>
              <w:bottom w:w="60" w:type="dxa"/>
              <w:right w:w="80" w:type="dxa"/>
            </w:tcMar>
          </w:tcPr>
          <w:p w14:paraId="6E492355" w14:textId="77777777" w:rsidR="009D28A7" w:rsidRDefault="00BC2B9E">
            <w:pPr>
              <w:jc w:val="both"/>
            </w:pPr>
            <w:r>
              <w:rPr>
                <w:color w:val="000000"/>
                <w:sz w:val="16"/>
                <w:szCs w:val="16"/>
              </w:rPr>
              <w:t>#EFF6FF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6DD70F0" w14:textId="77777777" w:rsidR="009D28A7" w:rsidRDefault="00BC2B9E">
            <w:pPr>
              <w:jc w:val="both"/>
            </w:pPr>
            <w:r>
              <w:rPr>
                <w:sz w:val="16"/>
                <w:szCs w:val="16"/>
              </w:rPr>
              <w:t>Lightest background tint. Professional tier card background on light-context views.</w:t>
            </w:r>
          </w:p>
        </w:tc>
      </w:tr>
      <w:tr w:rsidR="009D28A7" w14:paraId="3ABFB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588B2D4" w14:textId="77777777" w:rsidR="009D28A7" w:rsidRDefault="00BC2B9E">
            <w:pPr>
              <w:jc w:val="both"/>
            </w:pPr>
            <w:r>
              <w:rPr>
                <w:b/>
                <w:bCs/>
                <w:color w:val="1B3A6B"/>
                <w:sz w:val="16"/>
                <w:szCs w:val="16"/>
              </w:rPr>
              <w:t>--professional-100</w:t>
            </w:r>
          </w:p>
        </w:tc>
        <w:tc>
          <w:tcPr>
            <w:tcW w:w="1800" w:type="dxa"/>
            <w:tcBorders>
              <w:top w:val="single" w:sz="1" w:space="0" w:color="CCCCCC"/>
              <w:left w:val="single" w:sz="1" w:space="0" w:color="CCCCCC"/>
              <w:bottom w:val="single" w:sz="1" w:space="0" w:color="CCCCCC"/>
              <w:right w:val="single" w:sz="1" w:space="0" w:color="CCCCCC"/>
            </w:tcBorders>
            <w:shd w:val="clear" w:color="auto" w:fill="DBEAFE"/>
            <w:tcMar>
              <w:top w:w="60" w:type="dxa"/>
              <w:left w:w="100" w:type="dxa"/>
              <w:bottom w:w="60" w:type="dxa"/>
              <w:right w:w="80" w:type="dxa"/>
            </w:tcMar>
          </w:tcPr>
          <w:p w14:paraId="08412963" w14:textId="77777777" w:rsidR="009D28A7" w:rsidRDefault="00BC2B9E">
            <w:pPr>
              <w:jc w:val="both"/>
            </w:pPr>
            <w:r>
              <w:rPr>
                <w:color w:val="000000"/>
                <w:sz w:val="16"/>
                <w:szCs w:val="16"/>
              </w:rPr>
              <w:t>#DBEAFE</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6DD818C" w14:textId="77777777" w:rsidR="009D28A7" w:rsidRDefault="00BC2B9E">
            <w:pPr>
              <w:jc w:val="both"/>
            </w:pPr>
            <w:r>
              <w:rPr>
                <w:sz w:val="16"/>
                <w:szCs w:val="16"/>
              </w:rPr>
              <w:t>Light background. Professional completion badges in light mode.</w:t>
            </w:r>
          </w:p>
        </w:tc>
      </w:tr>
      <w:tr w:rsidR="009D28A7" w14:paraId="7520D4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AC2AB7" w14:textId="77777777" w:rsidR="009D28A7" w:rsidRDefault="00BC2B9E">
            <w:pPr>
              <w:jc w:val="both"/>
            </w:pPr>
            <w:r>
              <w:rPr>
                <w:b/>
                <w:bCs/>
                <w:color w:val="1B3A6B"/>
                <w:sz w:val="16"/>
                <w:szCs w:val="16"/>
              </w:rPr>
              <w:t>--professional-200</w:t>
            </w:r>
          </w:p>
        </w:tc>
        <w:tc>
          <w:tcPr>
            <w:tcW w:w="1800" w:type="dxa"/>
            <w:tcBorders>
              <w:top w:val="single" w:sz="1" w:space="0" w:color="CCCCCC"/>
              <w:left w:val="single" w:sz="1" w:space="0" w:color="CCCCCC"/>
              <w:bottom w:val="single" w:sz="1" w:space="0" w:color="CCCCCC"/>
              <w:right w:val="single" w:sz="1" w:space="0" w:color="CCCCCC"/>
            </w:tcBorders>
            <w:shd w:val="clear" w:color="auto" w:fill="BFDBFE"/>
            <w:tcMar>
              <w:top w:w="60" w:type="dxa"/>
              <w:left w:w="100" w:type="dxa"/>
              <w:bottom w:w="60" w:type="dxa"/>
              <w:right w:w="80" w:type="dxa"/>
            </w:tcMar>
          </w:tcPr>
          <w:p w14:paraId="52EF8F83" w14:textId="77777777" w:rsidR="009D28A7" w:rsidRDefault="00BC2B9E">
            <w:pPr>
              <w:jc w:val="both"/>
            </w:pPr>
            <w:r>
              <w:rPr>
                <w:color w:val="000000"/>
                <w:sz w:val="16"/>
                <w:szCs w:val="16"/>
              </w:rPr>
              <w:t>#BFDBFE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B61770C" w14:textId="77777777" w:rsidR="009D28A7" w:rsidRDefault="00BC2B9E">
            <w:pPr>
              <w:jc w:val="both"/>
            </w:pPr>
            <w:r>
              <w:rPr>
                <w:sz w:val="16"/>
                <w:szCs w:val="16"/>
              </w:rPr>
              <w:t>Subtle accent. Professional progress bar track.</w:t>
            </w:r>
          </w:p>
        </w:tc>
      </w:tr>
      <w:tr w:rsidR="009D28A7" w14:paraId="365C07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78F08AC" w14:textId="77777777" w:rsidR="009D28A7" w:rsidRDefault="00BC2B9E">
            <w:pPr>
              <w:jc w:val="both"/>
            </w:pPr>
            <w:r>
              <w:rPr>
                <w:b/>
                <w:bCs/>
                <w:color w:val="1B3A6B"/>
                <w:sz w:val="16"/>
                <w:szCs w:val="16"/>
              </w:rPr>
              <w:t>--professional-400</w:t>
            </w:r>
          </w:p>
        </w:tc>
        <w:tc>
          <w:tcPr>
            <w:tcW w:w="1800" w:type="dxa"/>
            <w:tcBorders>
              <w:top w:val="single" w:sz="1" w:space="0" w:color="CCCCCC"/>
              <w:left w:val="single" w:sz="1" w:space="0" w:color="CCCCCC"/>
              <w:bottom w:val="single" w:sz="1" w:space="0" w:color="CCCCCC"/>
              <w:right w:val="single" w:sz="1" w:space="0" w:color="CCCCCC"/>
            </w:tcBorders>
            <w:shd w:val="clear" w:color="auto" w:fill="60A5FA"/>
            <w:tcMar>
              <w:top w:w="60" w:type="dxa"/>
              <w:left w:w="100" w:type="dxa"/>
              <w:bottom w:w="60" w:type="dxa"/>
              <w:right w:w="80" w:type="dxa"/>
            </w:tcMar>
          </w:tcPr>
          <w:p w14:paraId="154C5B12" w14:textId="77777777" w:rsidR="009D28A7" w:rsidRDefault="00BC2B9E">
            <w:pPr>
              <w:jc w:val="both"/>
            </w:pPr>
            <w:r>
              <w:rPr>
                <w:color w:val="000000"/>
                <w:sz w:val="16"/>
                <w:szCs w:val="16"/>
              </w:rPr>
              <w:t>#60A5FA</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D4E77F0" w14:textId="77777777" w:rsidR="009D28A7" w:rsidRDefault="00BC2B9E">
            <w:pPr>
              <w:jc w:val="both"/>
            </w:pPr>
            <w:r>
              <w:rPr>
                <w:sz w:val="16"/>
                <w:szCs w:val="16"/>
              </w:rPr>
              <w:t>PRIMARY — LOCKED. Professional tier identity color. Tier card CTA, progress bar fill, badge accent.</w:t>
            </w:r>
          </w:p>
        </w:tc>
      </w:tr>
      <w:tr w:rsidR="009D28A7" w14:paraId="01396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38882C1" w14:textId="77777777" w:rsidR="009D28A7" w:rsidRDefault="00BC2B9E">
            <w:pPr>
              <w:jc w:val="both"/>
            </w:pPr>
            <w:r>
              <w:rPr>
                <w:b/>
                <w:bCs/>
                <w:color w:val="1B3A6B"/>
                <w:sz w:val="16"/>
                <w:szCs w:val="16"/>
              </w:rPr>
              <w:t>--professional-600</w:t>
            </w:r>
          </w:p>
        </w:tc>
        <w:tc>
          <w:tcPr>
            <w:tcW w:w="1800" w:type="dxa"/>
            <w:tcBorders>
              <w:top w:val="single" w:sz="1" w:space="0" w:color="CCCCCC"/>
              <w:left w:val="single" w:sz="1" w:space="0" w:color="CCCCCC"/>
              <w:bottom w:val="single" w:sz="1" w:space="0" w:color="CCCCCC"/>
              <w:right w:val="single" w:sz="1" w:space="0" w:color="CCCCCC"/>
            </w:tcBorders>
            <w:shd w:val="clear" w:color="auto" w:fill="2563EB"/>
            <w:tcMar>
              <w:top w:w="60" w:type="dxa"/>
              <w:left w:w="100" w:type="dxa"/>
              <w:bottom w:w="60" w:type="dxa"/>
              <w:right w:w="80" w:type="dxa"/>
            </w:tcMar>
          </w:tcPr>
          <w:p w14:paraId="270CDC97" w14:textId="77777777" w:rsidR="009D28A7" w:rsidRDefault="00BC2B9E">
            <w:pPr>
              <w:jc w:val="both"/>
            </w:pPr>
            <w:r>
              <w:rPr>
                <w:color w:val="FFFFFF"/>
                <w:sz w:val="16"/>
                <w:szCs w:val="16"/>
              </w:rPr>
              <w:t>#2563EB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377425B" w14:textId="77777777" w:rsidR="009D28A7" w:rsidRDefault="00BC2B9E">
            <w:pPr>
              <w:jc w:val="both"/>
            </w:pPr>
            <w:r>
              <w:rPr>
                <w:sz w:val="16"/>
                <w:szCs w:val="16"/>
              </w:rPr>
              <w:t>Deeper accent. Active state border, focused element ring for Professional tier.</w:t>
            </w:r>
          </w:p>
        </w:tc>
      </w:tr>
      <w:tr w:rsidR="009D28A7" w14:paraId="09493A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2CCFBAA" w14:textId="77777777" w:rsidR="009D28A7" w:rsidRDefault="00BC2B9E">
            <w:pPr>
              <w:jc w:val="both"/>
            </w:pPr>
            <w:r>
              <w:rPr>
                <w:b/>
                <w:bCs/>
                <w:color w:val="1B3A6B"/>
                <w:sz w:val="16"/>
                <w:szCs w:val="16"/>
              </w:rPr>
              <w:t>--professional-800</w:t>
            </w:r>
          </w:p>
        </w:tc>
        <w:tc>
          <w:tcPr>
            <w:tcW w:w="1800" w:type="dxa"/>
            <w:tcBorders>
              <w:top w:val="single" w:sz="1" w:space="0" w:color="CCCCCC"/>
              <w:left w:val="single" w:sz="1" w:space="0" w:color="CCCCCC"/>
              <w:bottom w:val="single" w:sz="1" w:space="0" w:color="CCCCCC"/>
              <w:right w:val="single" w:sz="1" w:space="0" w:color="CCCCCC"/>
            </w:tcBorders>
            <w:shd w:val="clear" w:color="auto" w:fill="1E3A8A"/>
            <w:tcMar>
              <w:top w:w="60" w:type="dxa"/>
              <w:left w:w="100" w:type="dxa"/>
              <w:bottom w:w="60" w:type="dxa"/>
              <w:right w:w="80" w:type="dxa"/>
            </w:tcMar>
          </w:tcPr>
          <w:p w14:paraId="5CDF5ABC" w14:textId="77777777" w:rsidR="009D28A7" w:rsidRDefault="00BC2B9E">
            <w:pPr>
              <w:jc w:val="both"/>
            </w:pPr>
            <w:r>
              <w:rPr>
                <w:color w:val="FFFFFF"/>
                <w:sz w:val="16"/>
                <w:szCs w:val="16"/>
              </w:rPr>
              <w:t>#1E3A8A</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FA8C98E" w14:textId="77777777" w:rsidR="009D28A7" w:rsidRDefault="00BC2B9E">
            <w:pPr>
              <w:jc w:val="both"/>
            </w:pPr>
            <w:r>
              <w:rPr>
                <w:sz w:val="16"/>
                <w:szCs w:val="16"/>
              </w:rPr>
              <w:t>Text color on light Professional backgrounds.</w:t>
            </w:r>
          </w:p>
        </w:tc>
      </w:tr>
    </w:tbl>
    <w:p w14:paraId="594DB2FF" w14:textId="77777777" w:rsidR="009D28A7" w:rsidRDefault="00BC2B9E">
      <w:r>
        <w:rPr>
          <w:sz w:val="6"/>
          <w:szCs w:val="6"/>
        </w:rPr>
        <w:t xml:space="preserve"> </w:t>
      </w:r>
    </w:p>
    <w:p w14:paraId="14D8CE7C" w14:textId="77777777" w:rsidR="009D28A7" w:rsidRDefault="00BC2B9E">
      <w:pPr>
        <w:pStyle w:val="Heading3"/>
        <w:spacing w:after="60"/>
      </w:pPr>
      <w:r>
        <w:t>Expert — Purple</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3E4C41D2"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C762976"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C217978"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B3DD61F" w14:textId="77777777" w:rsidR="009D28A7" w:rsidRDefault="00BC2B9E">
            <w:r>
              <w:rPr>
                <w:b/>
                <w:bCs/>
                <w:color w:val="FFFFFF"/>
                <w:sz w:val="16"/>
                <w:szCs w:val="16"/>
              </w:rPr>
              <w:t>Purpose and Usage</w:t>
            </w:r>
          </w:p>
        </w:tc>
      </w:tr>
      <w:tr w:rsidR="009D28A7" w14:paraId="719547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E85F81F" w14:textId="77777777" w:rsidR="009D28A7" w:rsidRDefault="00BC2B9E">
            <w:pPr>
              <w:jc w:val="both"/>
            </w:pPr>
            <w:r>
              <w:rPr>
                <w:b/>
                <w:bCs/>
                <w:color w:val="1B3A6B"/>
                <w:sz w:val="16"/>
                <w:szCs w:val="16"/>
              </w:rPr>
              <w:t>--expert-50</w:t>
            </w:r>
          </w:p>
        </w:tc>
        <w:tc>
          <w:tcPr>
            <w:tcW w:w="1800" w:type="dxa"/>
            <w:tcBorders>
              <w:top w:val="single" w:sz="1" w:space="0" w:color="CCCCCC"/>
              <w:left w:val="single" w:sz="1" w:space="0" w:color="CCCCCC"/>
              <w:bottom w:val="single" w:sz="1" w:space="0" w:color="CCCCCC"/>
              <w:right w:val="single" w:sz="1" w:space="0" w:color="CCCCCC"/>
            </w:tcBorders>
            <w:shd w:val="clear" w:color="auto" w:fill="F5F3FF"/>
            <w:tcMar>
              <w:top w:w="60" w:type="dxa"/>
              <w:left w:w="100" w:type="dxa"/>
              <w:bottom w:w="60" w:type="dxa"/>
              <w:right w:w="80" w:type="dxa"/>
            </w:tcMar>
          </w:tcPr>
          <w:p w14:paraId="448C8724" w14:textId="77777777" w:rsidR="009D28A7" w:rsidRDefault="00BC2B9E">
            <w:pPr>
              <w:jc w:val="both"/>
            </w:pPr>
            <w:r>
              <w:rPr>
                <w:color w:val="000000"/>
                <w:sz w:val="16"/>
                <w:szCs w:val="16"/>
              </w:rPr>
              <w:t>#F5F3FF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294DA9" w14:textId="77777777" w:rsidR="009D28A7" w:rsidRDefault="00BC2B9E">
            <w:pPr>
              <w:jc w:val="both"/>
            </w:pPr>
            <w:r>
              <w:rPr>
                <w:sz w:val="16"/>
                <w:szCs w:val="16"/>
              </w:rPr>
              <w:t>Lightest background tint. Expert tier card background on light-context views.</w:t>
            </w:r>
          </w:p>
        </w:tc>
      </w:tr>
      <w:tr w:rsidR="009D28A7" w14:paraId="56D772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6E7C3EC" w14:textId="77777777" w:rsidR="009D28A7" w:rsidRDefault="00BC2B9E">
            <w:pPr>
              <w:jc w:val="both"/>
            </w:pPr>
            <w:r>
              <w:rPr>
                <w:b/>
                <w:bCs/>
                <w:color w:val="1B3A6B"/>
                <w:sz w:val="16"/>
                <w:szCs w:val="16"/>
              </w:rPr>
              <w:t>--expert-100</w:t>
            </w:r>
          </w:p>
        </w:tc>
        <w:tc>
          <w:tcPr>
            <w:tcW w:w="1800" w:type="dxa"/>
            <w:tcBorders>
              <w:top w:val="single" w:sz="1" w:space="0" w:color="CCCCCC"/>
              <w:left w:val="single" w:sz="1" w:space="0" w:color="CCCCCC"/>
              <w:bottom w:val="single" w:sz="1" w:space="0" w:color="CCCCCC"/>
              <w:right w:val="single" w:sz="1" w:space="0" w:color="CCCCCC"/>
            </w:tcBorders>
            <w:shd w:val="clear" w:color="auto" w:fill="EDE9FE"/>
            <w:tcMar>
              <w:top w:w="60" w:type="dxa"/>
              <w:left w:w="100" w:type="dxa"/>
              <w:bottom w:w="60" w:type="dxa"/>
              <w:right w:w="80" w:type="dxa"/>
            </w:tcMar>
          </w:tcPr>
          <w:p w14:paraId="0453EF68" w14:textId="77777777" w:rsidR="009D28A7" w:rsidRDefault="00BC2B9E">
            <w:pPr>
              <w:jc w:val="both"/>
            </w:pPr>
            <w:r>
              <w:rPr>
                <w:color w:val="000000"/>
                <w:sz w:val="16"/>
                <w:szCs w:val="16"/>
              </w:rPr>
              <w:t>#EDE9FE</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1424E0" w14:textId="77777777" w:rsidR="009D28A7" w:rsidRDefault="00BC2B9E">
            <w:pPr>
              <w:jc w:val="both"/>
            </w:pPr>
            <w:r>
              <w:rPr>
                <w:sz w:val="16"/>
                <w:szCs w:val="16"/>
              </w:rPr>
              <w:t>Light background. Expert completion badges in light mode.</w:t>
            </w:r>
          </w:p>
        </w:tc>
      </w:tr>
      <w:tr w:rsidR="009D28A7" w14:paraId="1886A4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5B081F" w14:textId="77777777" w:rsidR="009D28A7" w:rsidRDefault="00BC2B9E">
            <w:pPr>
              <w:jc w:val="both"/>
            </w:pPr>
            <w:r>
              <w:rPr>
                <w:b/>
                <w:bCs/>
                <w:color w:val="1B3A6B"/>
                <w:sz w:val="16"/>
                <w:szCs w:val="16"/>
              </w:rPr>
              <w:t>--expert-200</w:t>
            </w:r>
          </w:p>
        </w:tc>
        <w:tc>
          <w:tcPr>
            <w:tcW w:w="1800" w:type="dxa"/>
            <w:tcBorders>
              <w:top w:val="single" w:sz="1" w:space="0" w:color="CCCCCC"/>
              <w:left w:val="single" w:sz="1" w:space="0" w:color="CCCCCC"/>
              <w:bottom w:val="single" w:sz="1" w:space="0" w:color="CCCCCC"/>
              <w:right w:val="single" w:sz="1" w:space="0" w:color="CCCCCC"/>
            </w:tcBorders>
            <w:shd w:val="clear" w:color="auto" w:fill="DDD6FE"/>
            <w:tcMar>
              <w:top w:w="60" w:type="dxa"/>
              <w:left w:w="100" w:type="dxa"/>
              <w:bottom w:w="60" w:type="dxa"/>
              <w:right w:w="80" w:type="dxa"/>
            </w:tcMar>
          </w:tcPr>
          <w:p w14:paraId="19536036" w14:textId="77777777" w:rsidR="009D28A7" w:rsidRDefault="00BC2B9E">
            <w:pPr>
              <w:jc w:val="both"/>
            </w:pPr>
            <w:r>
              <w:rPr>
                <w:color w:val="000000"/>
                <w:sz w:val="16"/>
                <w:szCs w:val="16"/>
              </w:rPr>
              <w:t>#DDD6FE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E9EAE04" w14:textId="77777777" w:rsidR="009D28A7" w:rsidRDefault="00BC2B9E">
            <w:pPr>
              <w:jc w:val="both"/>
            </w:pPr>
            <w:r>
              <w:rPr>
                <w:sz w:val="16"/>
                <w:szCs w:val="16"/>
              </w:rPr>
              <w:t>Subtle accent. Expert progress bar track.</w:t>
            </w:r>
          </w:p>
        </w:tc>
      </w:tr>
      <w:tr w:rsidR="009D28A7" w14:paraId="75CA39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05BBC75" w14:textId="77777777" w:rsidR="009D28A7" w:rsidRDefault="00BC2B9E">
            <w:pPr>
              <w:jc w:val="both"/>
            </w:pPr>
            <w:r>
              <w:rPr>
                <w:b/>
                <w:bCs/>
                <w:color w:val="1B3A6B"/>
                <w:sz w:val="16"/>
                <w:szCs w:val="16"/>
              </w:rPr>
              <w:t>--expert-400</w:t>
            </w:r>
          </w:p>
        </w:tc>
        <w:tc>
          <w:tcPr>
            <w:tcW w:w="1800" w:type="dxa"/>
            <w:tcBorders>
              <w:top w:val="single" w:sz="1" w:space="0" w:color="CCCCCC"/>
              <w:left w:val="single" w:sz="1" w:space="0" w:color="CCCCCC"/>
              <w:bottom w:val="single" w:sz="1" w:space="0" w:color="CCCCCC"/>
              <w:right w:val="single" w:sz="1" w:space="0" w:color="CCCCCC"/>
            </w:tcBorders>
            <w:shd w:val="clear" w:color="auto" w:fill="A78BFA"/>
            <w:tcMar>
              <w:top w:w="60" w:type="dxa"/>
              <w:left w:w="100" w:type="dxa"/>
              <w:bottom w:w="60" w:type="dxa"/>
              <w:right w:w="80" w:type="dxa"/>
            </w:tcMar>
          </w:tcPr>
          <w:p w14:paraId="5A598AFA" w14:textId="77777777" w:rsidR="009D28A7" w:rsidRDefault="00BC2B9E">
            <w:pPr>
              <w:jc w:val="both"/>
            </w:pPr>
            <w:r>
              <w:rPr>
                <w:color w:val="000000"/>
                <w:sz w:val="16"/>
                <w:szCs w:val="16"/>
              </w:rPr>
              <w:t>#A78BFA</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83574AF" w14:textId="77777777" w:rsidR="009D28A7" w:rsidRDefault="00BC2B9E">
            <w:pPr>
              <w:jc w:val="both"/>
            </w:pPr>
            <w:r>
              <w:rPr>
                <w:sz w:val="16"/>
                <w:szCs w:val="16"/>
              </w:rPr>
              <w:t>PRIMARY — LOCKED. Expert tier identity color. Tier card CTA, progress bar fill, badge accent.</w:t>
            </w:r>
          </w:p>
        </w:tc>
      </w:tr>
      <w:tr w:rsidR="009D28A7" w14:paraId="1A53CC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A1E6AC8" w14:textId="77777777" w:rsidR="009D28A7" w:rsidRDefault="00BC2B9E">
            <w:pPr>
              <w:jc w:val="both"/>
            </w:pPr>
            <w:r>
              <w:rPr>
                <w:b/>
                <w:bCs/>
                <w:color w:val="1B3A6B"/>
                <w:sz w:val="16"/>
                <w:szCs w:val="16"/>
              </w:rPr>
              <w:lastRenderedPageBreak/>
              <w:t>--expert-600</w:t>
            </w:r>
          </w:p>
        </w:tc>
        <w:tc>
          <w:tcPr>
            <w:tcW w:w="1800" w:type="dxa"/>
            <w:tcBorders>
              <w:top w:val="single" w:sz="1" w:space="0" w:color="CCCCCC"/>
              <w:left w:val="single" w:sz="1" w:space="0" w:color="CCCCCC"/>
              <w:bottom w:val="single" w:sz="1" w:space="0" w:color="CCCCCC"/>
              <w:right w:val="single" w:sz="1" w:space="0" w:color="CCCCCC"/>
            </w:tcBorders>
            <w:shd w:val="clear" w:color="auto" w:fill="7C3AED"/>
            <w:tcMar>
              <w:top w:w="60" w:type="dxa"/>
              <w:left w:w="100" w:type="dxa"/>
              <w:bottom w:w="60" w:type="dxa"/>
              <w:right w:w="80" w:type="dxa"/>
            </w:tcMar>
          </w:tcPr>
          <w:p w14:paraId="2BF36162" w14:textId="77777777" w:rsidR="009D28A7" w:rsidRDefault="00BC2B9E">
            <w:pPr>
              <w:jc w:val="both"/>
            </w:pPr>
            <w:r>
              <w:rPr>
                <w:color w:val="FFFFFF"/>
                <w:sz w:val="16"/>
                <w:szCs w:val="16"/>
              </w:rPr>
              <w:t>#7C3AED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2EBC791" w14:textId="77777777" w:rsidR="009D28A7" w:rsidRDefault="00BC2B9E">
            <w:pPr>
              <w:jc w:val="both"/>
            </w:pPr>
            <w:r>
              <w:rPr>
                <w:sz w:val="16"/>
                <w:szCs w:val="16"/>
              </w:rPr>
              <w:t>Deeper accent. Active state border, focused element ring for Expert tier.</w:t>
            </w:r>
          </w:p>
        </w:tc>
      </w:tr>
      <w:tr w:rsidR="009D28A7" w14:paraId="772993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BE3FCF5" w14:textId="77777777" w:rsidR="009D28A7" w:rsidRDefault="00BC2B9E">
            <w:pPr>
              <w:jc w:val="both"/>
            </w:pPr>
            <w:r>
              <w:rPr>
                <w:b/>
                <w:bCs/>
                <w:color w:val="1B3A6B"/>
                <w:sz w:val="16"/>
                <w:szCs w:val="16"/>
              </w:rPr>
              <w:t>--expert-800</w:t>
            </w:r>
          </w:p>
        </w:tc>
        <w:tc>
          <w:tcPr>
            <w:tcW w:w="1800" w:type="dxa"/>
            <w:tcBorders>
              <w:top w:val="single" w:sz="1" w:space="0" w:color="CCCCCC"/>
              <w:left w:val="single" w:sz="1" w:space="0" w:color="CCCCCC"/>
              <w:bottom w:val="single" w:sz="1" w:space="0" w:color="CCCCCC"/>
              <w:right w:val="single" w:sz="1" w:space="0" w:color="CCCCCC"/>
            </w:tcBorders>
            <w:shd w:val="clear" w:color="auto" w:fill="4C1D95"/>
            <w:tcMar>
              <w:top w:w="60" w:type="dxa"/>
              <w:left w:w="100" w:type="dxa"/>
              <w:bottom w:w="60" w:type="dxa"/>
              <w:right w:w="80" w:type="dxa"/>
            </w:tcMar>
          </w:tcPr>
          <w:p w14:paraId="146C16DA" w14:textId="77777777" w:rsidR="009D28A7" w:rsidRDefault="00BC2B9E">
            <w:pPr>
              <w:jc w:val="both"/>
            </w:pPr>
            <w:r>
              <w:rPr>
                <w:color w:val="FFFFFF"/>
                <w:sz w:val="16"/>
                <w:szCs w:val="16"/>
              </w:rPr>
              <w:t>#4C1D95</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1B5667D" w14:textId="77777777" w:rsidR="009D28A7" w:rsidRDefault="00BC2B9E">
            <w:pPr>
              <w:jc w:val="both"/>
            </w:pPr>
            <w:r>
              <w:rPr>
                <w:sz w:val="16"/>
                <w:szCs w:val="16"/>
              </w:rPr>
              <w:t>Text color on light Expert backgrounds.</w:t>
            </w:r>
          </w:p>
        </w:tc>
      </w:tr>
    </w:tbl>
    <w:p w14:paraId="11017B9A" w14:textId="77777777" w:rsidR="009D28A7" w:rsidRDefault="00BC2B9E">
      <w:r>
        <w:rPr>
          <w:sz w:val="6"/>
          <w:szCs w:val="6"/>
        </w:rPr>
        <w:t xml:space="preserve"> </w:t>
      </w:r>
    </w:p>
    <w:p w14:paraId="00EF7587" w14:textId="77777777" w:rsidR="009D28A7" w:rsidRDefault="00BC2B9E">
      <w:pPr>
        <w:pStyle w:val="Heading2"/>
        <w:pBdr>
          <w:bottom w:val="single" w:sz="3" w:space="0" w:color="C5D8F0"/>
        </w:pBdr>
        <w:spacing w:after="80"/>
      </w:pPr>
      <w:r>
        <w:t>3.3 Neutral and Structural Tokens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122CE466"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D7C6074"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78D4CFC"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2CF34E3" w14:textId="77777777" w:rsidR="009D28A7" w:rsidRDefault="00BC2B9E">
            <w:r>
              <w:rPr>
                <w:b/>
                <w:bCs/>
                <w:color w:val="FFFFFF"/>
                <w:sz w:val="16"/>
                <w:szCs w:val="16"/>
              </w:rPr>
              <w:t>Purpose and Usage</w:t>
            </w:r>
          </w:p>
        </w:tc>
      </w:tr>
      <w:tr w:rsidR="009D28A7" w14:paraId="0843BB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F42E150" w14:textId="77777777" w:rsidR="009D28A7" w:rsidRDefault="00BC2B9E">
            <w:pPr>
              <w:jc w:val="both"/>
            </w:pPr>
            <w:r>
              <w:rPr>
                <w:b/>
                <w:bCs/>
                <w:color w:val="1B3A6B"/>
                <w:sz w:val="16"/>
                <w:szCs w:val="16"/>
              </w:rPr>
              <w:t>--neutral-0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3CAA61C" w14:textId="77777777" w:rsidR="009D28A7" w:rsidRDefault="00BC2B9E">
            <w:pPr>
              <w:jc w:val="both"/>
            </w:pPr>
            <w:r>
              <w:rPr>
                <w:color w:val="000000"/>
                <w:sz w:val="16"/>
                <w:szCs w:val="16"/>
              </w:rPr>
              <w:t>#FFFFFF</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53572A" w14:textId="77777777" w:rsidR="009D28A7" w:rsidRDefault="00BC2B9E">
            <w:pPr>
              <w:jc w:val="both"/>
            </w:pPr>
            <w:r>
              <w:rPr>
                <w:sz w:val="16"/>
                <w:szCs w:val="16"/>
              </w:rPr>
              <w:t>Pure white. Answer option backgrounds, card inner surfaces on dashboard.</w:t>
            </w:r>
          </w:p>
        </w:tc>
      </w:tr>
      <w:tr w:rsidR="009D28A7" w14:paraId="027C8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983B863" w14:textId="77777777" w:rsidR="009D28A7" w:rsidRDefault="00BC2B9E">
            <w:pPr>
              <w:jc w:val="both"/>
            </w:pPr>
            <w:r>
              <w:rPr>
                <w:b/>
                <w:bCs/>
                <w:color w:val="1B3A6B"/>
                <w:sz w:val="16"/>
                <w:szCs w:val="16"/>
              </w:rPr>
              <w:t>--neutral-100</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tcPr>
          <w:p w14:paraId="3D456DF4" w14:textId="77777777" w:rsidR="009D28A7" w:rsidRDefault="00BC2B9E">
            <w:pPr>
              <w:jc w:val="both"/>
            </w:pPr>
            <w:r>
              <w:rPr>
                <w:color w:val="000000"/>
                <w:sz w:val="16"/>
                <w:szCs w:val="16"/>
              </w:rPr>
              <w:t>#F8FAFC</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B980820" w14:textId="77777777" w:rsidR="009D28A7" w:rsidRDefault="00BC2B9E">
            <w:pPr>
              <w:jc w:val="both"/>
            </w:pPr>
            <w:r>
              <w:rPr>
                <w:sz w:val="16"/>
                <w:szCs w:val="16"/>
              </w:rPr>
              <w:t>Off-white. Subtle hover state on answer options.</w:t>
            </w:r>
          </w:p>
        </w:tc>
      </w:tr>
      <w:tr w:rsidR="009D28A7" w14:paraId="00790E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93BCAA" w14:textId="77777777" w:rsidR="009D28A7" w:rsidRDefault="00BC2B9E">
            <w:pPr>
              <w:jc w:val="both"/>
            </w:pPr>
            <w:r>
              <w:rPr>
                <w:b/>
                <w:bCs/>
                <w:color w:val="1B3A6B"/>
                <w:sz w:val="16"/>
                <w:szCs w:val="16"/>
              </w:rPr>
              <w:t>--neutral-200</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60" w:type="dxa"/>
              <w:left w:w="100" w:type="dxa"/>
              <w:bottom w:w="60" w:type="dxa"/>
              <w:right w:w="80" w:type="dxa"/>
            </w:tcMar>
          </w:tcPr>
          <w:p w14:paraId="61B9D193" w14:textId="77777777" w:rsidR="009D28A7" w:rsidRDefault="00BC2B9E">
            <w:pPr>
              <w:jc w:val="both"/>
            </w:pPr>
            <w:r>
              <w:rPr>
                <w:color w:val="000000"/>
                <w:sz w:val="16"/>
                <w:szCs w:val="16"/>
              </w:rPr>
              <w:t>#E2E8F0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A9E313" w14:textId="77777777" w:rsidR="009D28A7" w:rsidRDefault="00BC2B9E">
            <w:pPr>
              <w:jc w:val="both"/>
            </w:pPr>
            <w:r>
              <w:rPr>
                <w:sz w:val="16"/>
                <w:szCs w:val="16"/>
              </w:rPr>
              <w:t>Light border. Separator lines, unselected episode nodes.</w:t>
            </w:r>
          </w:p>
        </w:tc>
      </w:tr>
      <w:tr w:rsidR="009D28A7" w14:paraId="2AEDE0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F243F29" w14:textId="77777777" w:rsidR="009D28A7" w:rsidRDefault="00BC2B9E">
            <w:pPr>
              <w:jc w:val="both"/>
            </w:pPr>
            <w:r>
              <w:rPr>
                <w:b/>
                <w:bCs/>
                <w:color w:val="1B3A6B"/>
                <w:sz w:val="16"/>
                <w:szCs w:val="16"/>
              </w:rPr>
              <w:t>--neutral-400</w:t>
            </w:r>
          </w:p>
        </w:tc>
        <w:tc>
          <w:tcPr>
            <w:tcW w:w="1800" w:type="dxa"/>
            <w:tcBorders>
              <w:top w:val="single" w:sz="1" w:space="0" w:color="CCCCCC"/>
              <w:left w:val="single" w:sz="1" w:space="0" w:color="CCCCCC"/>
              <w:bottom w:val="single" w:sz="1" w:space="0" w:color="CCCCCC"/>
              <w:right w:val="single" w:sz="1" w:space="0" w:color="CCCCCC"/>
            </w:tcBorders>
            <w:shd w:val="clear" w:color="auto" w:fill="94A3B8"/>
            <w:tcMar>
              <w:top w:w="60" w:type="dxa"/>
              <w:left w:w="100" w:type="dxa"/>
              <w:bottom w:w="60" w:type="dxa"/>
              <w:right w:w="80" w:type="dxa"/>
            </w:tcMar>
          </w:tcPr>
          <w:p w14:paraId="6C97CB2E" w14:textId="77777777" w:rsidR="009D28A7" w:rsidRDefault="00BC2B9E">
            <w:pPr>
              <w:jc w:val="both"/>
            </w:pPr>
            <w:r>
              <w:rPr>
                <w:color w:val="000000"/>
                <w:sz w:val="16"/>
                <w:szCs w:val="16"/>
              </w:rPr>
              <w:t>#94A3B8</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65A8D5D" w14:textId="77777777" w:rsidR="009D28A7" w:rsidRDefault="00BC2B9E">
            <w:pPr>
              <w:jc w:val="both"/>
            </w:pPr>
            <w:r>
              <w:rPr>
                <w:sz w:val="16"/>
                <w:szCs w:val="16"/>
              </w:rPr>
              <w:t>Muted text. Secondary labels, instructions, supporting copy on dark canvas.</w:t>
            </w:r>
          </w:p>
        </w:tc>
      </w:tr>
      <w:tr w:rsidR="009D28A7" w14:paraId="5FB6A7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2D44042" w14:textId="77777777" w:rsidR="009D28A7" w:rsidRDefault="00BC2B9E">
            <w:pPr>
              <w:jc w:val="both"/>
            </w:pPr>
            <w:r>
              <w:rPr>
                <w:b/>
                <w:bCs/>
                <w:color w:val="1B3A6B"/>
                <w:sz w:val="16"/>
                <w:szCs w:val="16"/>
              </w:rPr>
              <w:t>--neutral-600</w:t>
            </w:r>
          </w:p>
        </w:tc>
        <w:tc>
          <w:tcPr>
            <w:tcW w:w="1800" w:type="dxa"/>
            <w:tcBorders>
              <w:top w:val="single" w:sz="1" w:space="0" w:color="CCCCCC"/>
              <w:left w:val="single" w:sz="1" w:space="0" w:color="CCCCCC"/>
              <w:bottom w:val="single" w:sz="1" w:space="0" w:color="CCCCCC"/>
              <w:right w:val="single" w:sz="1" w:space="0" w:color="CCCCCC"/>
            </w:tcBorders>
            <w:shd w:val="clear" w:color="auto" w:fill="64748B"/>
            <w:tcMar>
              <w:top w:w="60" w:type="dxa"/>
              <w:left w:w="100" w:type="dxa"/>
              <w:bottom w:w="60" w:type="dxa"/>
              <w:right w:w="80" w:type="dxa"/>
            </w:tcMar>
          </w:tcPr>
          <w:p w14:paraId="23B1C5EC" w14:textId="77777777" w:rsidR="009D28A7" w:rsidRDefault="00BC2B9E">
            <w:pPr>
              <w:jc w:val="both"/>
            </w:pPr>
            <w:r>
              <w:rPr>
                <w:color w:val="FFFFFF"/>
                <w:sz w:val="16"/>
                <w:szCs w:val="16"/>
              </w:rPr>
              <w:t>#64748B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02AD13" w14:textId="77777777" w:rsidR="009D28A7" w:rsidRDefault="00BC2B9E">
            <w:pPr>
              <w:jc w:val="both"/>
            </w:pPr>
            <w:r>
              <w:rPr>
                <w:sz w:val="16"/>
                <w:szCs w:val="16"/>
              </w:rPr>
              <w:t>Mid text. Episode node labels in completed state.</w:t>
            </w:r>
          </w:p>
        </w:tc>
      </w:tr>
      <w:tr w:rsidR="009D28A7" w14:paraId="7F0C54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D4639DD" w14:textId="77777777" w:rsidR="009D28A7" w:rsidRDefault="00BC2B9E">
            <w:pPr>
              <w:jc w:val="both"/>
            </w:pPr>
            <w:r>
              <w:rPr>
                <w:b/>
                <w:bCs/>
                <w:color w:val="1B3A6B"/>
                <w:sz w:val="16"/>
                <w:szCs w:val="16"/>
              </w:rPr>
              <w:t>--neutral-800</w:t>
            </w:r>
          </w:p>
        </w:tc>
        <w:tc>
          <w:tcPr>
            <w:tcW w:w="1800" w:type="dxa"/>
            <w:tcBorders>
              <w:top w:val="single" w:sz="1" w:space="0" w:color="CCCCCC"/>
              <w:left w:val="single" w:sz="1" w:space="0" w:color="CCCCCC"/>
              <w:bottom w:val="single" w:sz="1" w:space="0" w:color="CCCCCC"/>
              <w:right w:val="single" w:sz="1" w:space="0" w:color="CCCCCC"/>
            </w:tcBorders>
            <w:shd w:val="clear" w:color="auto" w:fill="1E293B"/>
            <w:tcMar>
              <w:top w:w="60" w:type="dxa"/>
              <w:left w:w="100" w:type="dxa"/>
              <w:bottom w:w="60" w:type="dxa"/>
              <w:right w:w="80" w:type="dxa"/>
            </w:tcMar>
          </w:tcPr>
          <w:p w14:paraId="0A26C03C" w14:textId="77777777" w:rsidR="009D28A7" w:rsidRDefault="00BC2B9E">
            <w:pPr>
              <w:jc w:val="both"/>
            </w:pPr>
            <w:r>
              <w:rPr>
                <w:color w:val="FFFFFF"/>
                <w:sz w:val="16"/>
                <w:szCs w:val="16"/>
              </w:rPr>
              <w:t>#1E293B</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BA97579" w14:textId="77777777" w:rsidR="009D28A7" w:rsidRDefault="00BC2B9E">
            <w:pPr>
              <w:jc w:val="both"/>
            </w:pPr>
            <w:r>
              <w:rPr>
                <w:sz w:val="16"/>
                <w:szCs w:val="16"/>
              </w:rPr>
              <w:t>Near-black text. Used only on light backgrounds.</w:t>
            </w:r>
          </w:p>
        </w:tc>
      </w:tr>
      <w:tr w:rsidR="009D28A7" w14:paraId="20A247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72054B7" w14:textId="77777777" w:rsidR="009D28A7" w:rsidRDefault="00BC2B9E">
            <w:pPr>
              <w:jc w:val="both"/>
            </w:pPr>
            <w:r>
              <w:rPr>
                <w:b/>
                <w:bCs/>
                <w:color w:val="1B3A6B"/>
                <w:sz w:val="16"/>
                <w:szCs w:val="16"/>
              </w:rPr>
              <w:t>--text-primary</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60" w:type="dxa"/>
              <w:left w:w="100" w:type="dxa"/>
              <w:bottom w:w="60" w:type="dxa"/>
              <w:right w:w="80" w:type="dxa"/>
            </w:tcMar>
          </w:tcPr>
          <w:p w14:paraId="4E5EAD66" w14:textId="77777777" w:rsidR="009D28A7" w:rsidRDefault="00BC2B9E">
            <w:pPr>
              <w:jc w:val="both"/>
            </w:pPr>
            <w:r>
              <w:rPr>
                <w:color w:val="000000"/>
                <w:sz w:val="16"/>
                <w:szCs w:val="16"/>
              </w:rPr>
              <w:t>#F8FAFC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2EEF62" w14:textId="77777777" w:rsidR="009D28A7" w:rsidRDefault="00BC2B9E">
            <w:pPr>
              <w:jc w:val="both"/>
            </w:pPr>
            <w:r>
              <w:rPr>
                <w:sz w:val="16"/>
                <w:szCs w:val="16"/>
              </w:rPr>
              <w:t>Primary body text on dark canvas. Questions, answer options, headings.</w:t>
            </w:r>
          </w:p>
        </w:tc>
      </w:tr>
      <w:tr w:rsidR="009D28A7" w14:paraId="36C7AE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9C50F0" w14:textId="77777777" w:rsidR="009D28A7" w:rsidRDefault="00BC2B9E">
            <w:pPr>
              <w:jc w:val="both"/>
            </w:pPr>
            <w:r>
              <w:rPr>
                <w:b/>
                <w:bCs/>
                <w:color w:val="1B3A6B"/>
                <w:sz w:val="16"/>
                <w:szCs w:val="16"/>
              </w:rPr>
              <w:t>--text-secondary</w:t>
            </w:r>
          </w:p>
        </w:tc>
        <w:tc>
          <w:tcPr>
            <w:tcW w:w="1800" w:type="dxa"/>
            <w:tcBorders>
              <w:top w:val="single" w:sz="1" w:space="0" w:color="CCCCCC"/>
              <w:left w:val="single" w:sz="1" w:space="0" w:color="CCCCCC"/>
              <w:bottom w:val="single" w:sz="1" w:space="0" w:color="CCCCCC"/>
              <w:right w:val="single" w:sz="1" w:space="0" w:color="CCCCCC"/>
            </w:tcBorders>
            <w:shd w:val="clear" w:color="auto" w:fill="94A3B8"/>
            <w:tcMar>
              <w:top w:w="60" w:type="dxa"/>
              <w:left w:w="100" w:type="dxa"/>
              <w:bottom w:w="60" w:type="dxa"/>
              <w:right w:w="80" w:type="dxa"/>
            </w:tcMar>
          </w:tcPr>
          <w:p w14:paraId="63D9BD35" w14:textId="77777777" w:rsidR="009D28A7" w:rsidRDefault="00BC2B9E">
            <w:pPr>
              <w:jc w:val="both"/>
            </w:pPr>
            <w:r>
              <w:rPr>
                <w:color w:val="000000"/>
                <w:sz w:val="16"/>
                <w:szCs w:val="16"/>
              </w:rPr>
              <w:t>#94A3B8</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3C9909" w14:textId="77777777" w:rsidR="009D28A7" w:rsidRDefault="00BC2B9E">
            <w:pPr>
              <w:jc w:val="both"/>
            </w:pPr>
            <w:r>
              <w:rPr>
                <w:sz w:val="16"/>
                <w:szCs w:val="16"/>
              </w:rPr>
              <w:t>Secondary text on dark canvas. Instructions, timestamps, supporting copy.</w:t>
            </w:r>
          </w:p>
        </w:tc>
      </w:tr>
      <w:tr w:rsidR="009D28A7" w14:paraId="1ED3E8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58357D1" w14:textId="77777777" w:rsidR="009D28A7" w:rsidRDefault="00BC2B9E">
            <w:pPr>
              <w:jc w:val="both"/>
            </w:pPr>
            <w:r>
              <w:rPr>
                <w:b/>
                <w:bCs/>
                <w:color w:val="1B3A6B"/>
                <w:sz w:val="16"/>
                <w:szCs w:val="16"/>
              </w:rPr>
              <w:t>--text-muted</w:t>
            </w:r>
          </w:p>
        </w:tc>
        <w:tc>
          <w:tcPr>
            <w:tcW w:w="1800" w:type="dxa"/>
            <w:tcBorders>
              <w:top w:val="single" w:sz="1" w:space="0" w:color="CCCCCC"/>
              <w:left w:val="single" w:sz="1" w:space="0" w:color="CCCCCC"/>
              <w:bottom w:val="single" w:sz="1" w:space="0" w:color="CCCCCC"/>
              <w:right w:val="single" w:sz="1" w:space="0" w:color="CCCCCC"/>
            </w:tcBorders>
            <w:shd w:val="clear" w:color="auto" w:fill="64748B"/>
            <w:tcMar>
              <w:top w:w="60" w:type="dxa"/>
              <w:left w:w="100" w:type="dxa"/>
              <w:bottom w:w="60" w:type="dxa"/>
              <w:right w:w="80" w:type="dxa"/>
            </w:tcMar>
          </w:tcPr>
          <w:p w14:paraId="3ACCB409" w14:textId="77777777" w:rsidR="009D28A7" w:rsidRDefault="00BC2B9E">
            <w:pPr>
              <w:jc w:val="both"/>
            </w:pPr>
            <w:r>
              <w:rPr>
                <w:color w:val="FFFFFF"/>
                <w:sz w:val="16"/>
                <w:szCs w:val="16"/>
              </w:rPr>
              <w:t>#64748B</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A237F35" w14:textId="77777777" w:rsidR="009D28A7" w:rsidRDefault="00BC2B9E">
            <w:pPr>
              <w:jc w:val="both"/>
            </w:pPr>
            <w:r>
              <w:rPr>
                <w:sz w:val="16"/>
                <w:szCs w:val="16"/>
              </w:rPr>
              <w:t>Muted text on dark canvas. Placeholder states, disabled elements.</w:t>
            </w:r>
          </w:p>
        </w:tc>
      </w:tr>
    </w:tbl>
    <w:p w14:paraId="427BEABD" w14:textId="77777777" w:rsidR="009D28A7" w:rsidRDefault="00BC2B9E">
      <w:r>
        <w:rPr>
          <w:sz w:val="6"/>
          <w:szCs w:val="6"/>
        </w:rPr>
        <w:t xml:space="preserve"> </w:t>
      </w:r>
    </w:p>
    <w:p w14:paraId="26E91E77" w14:textId="77777777" w:rsidR="009D28A7" w:rsidRDefault="00BC2B9E">
      <w:pPr>
        <w:pStyle w:val="Heading2"/>
        <w:pBdr>
          <w:bottom w:val="single" w:sz="3" w:space="0" w:color="C5D8F0"/>
        </w:pBdr>
        <w:spacing w:after="80"/>
      </w:pPr>
      <w:r>
        <w:t>3.4 Semantic Tokens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3BF4BC3C"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84291D9"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CE20AC6"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6C418B5" w14:textId="77777777" w:rsidR="009D28A7" w:rsidRDefault="00BC2B9E">
            <w:r>
              <w:rPr>
                <w:b/>
                <w:bCs/>
                <w:color w:val="FFFFFF"/>
                <w:sz w:val="16"/>
                <w:szCs w:val="16"/>
              </w:rPr>
              <w:t>Purpose and Usage</w:t>
            </w:r>
          </w:p>
        </w:tc>
      </w:tr>
      <w:tr w:rsidR="009D28A7" w14:paraId="72C4EA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6E61387" w14:textId="77777777" w:rsidR="009D28A7" w:rsidRDefault="00BC2B9E">
            <w:pPr>
              <w:jc w:val="both"/>
            </w:pPr>
            <w:r>
              <w:rPr>
                <w:b/>
                <w:bCs/>
                <w:color w:val="1B3A6B"/>
                <w:sz w:val="16"/>
                <w:szCs w:val="16"/>
              </w:rPr>
              <w:t>--semantic-success</w:t>
            </w:r>
          </w:p>
        </w:tc>
        <w:tc>
          <w:tcPr>
            <w:tcW w:w="1800" w:type="dxa"/>
            <w:tcBorders>
              <w:top w:val="single" w:sz="1" w:space="0" w:color="CCCCCC"/>
              <w:left w:val="single" w:sz="1" w:space="0" w:color="CCCCCC"/>
              <w:bottom w:val="single" w:sz="1" w:space="0" w:color="CCCCCC"/>
              <w:right w:val="single" w:sz="1" w:space="0" w:color="CCCCCC"/>
            </w:tcBorders>
            <w:shd w:val="clear" w:color="auto" w:fill="22C55E"/>
            <w:tcMar>
              <w:top w:w="60" w:type="dxa"/>
              <w:left w:w="100" w:type="dxa"/>
              <w:bottom w:w="60" w:type="dxa"/>
              <w:right w:w="80" w:type="dxa"/>
            </w:tcMar>
          </w:tcPr>
          <w:p w14:paraId="3387F1B1" w14:textId="77777777" w:rsidR="009D28A7" w:rsidRDefault="00BC2B9E">
            <w:pPr>
              <w:jc w:val="both"/>
            </w:pPr>
            <w:r>
              <w:rPr>
                <w:color w:val="000000"/>
                <w:sz w:val="16"/>
                <w:szCs w:val="16"/>
              </w:rPr>
              <w:t>#22C55E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14FF05E" w14:textId="77777777" w:rsidR="009D28A7" w:rsidRDefault="00BC2B9E">
            <w:pPr>
              <w:jc w:val="both"/>
            </w:pPr>
            <w:r>
              <w:rPr>
                <w:sz w:val="16"/>
                <w:szCs w:val="16"/>
              </w:rPr>
              <w:t>Success states. Session completion, correct routing confirmation.</w:t>
            </w:r>
          </w:p>
        </w:tc>
      </w:tr>
      <w:tr w:rsidR="009D28A7" w14:paraId="1881DF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7591B71" w14:textId="77777777" w:rsidR="009D28A7" w:rsidRDefault="00BC2B9E">
            <w:pPr>
              <w:jc w:val="both"/>
            </w:pPr>
            <w:r>
              <w:rPr>
                <w:b/>
                <w:bCs/>
                <w:color w:val="1B3A6B"/>
                <w:sz w:val="16"/>
                <w:szCs w:val="16"/>
              </w:rPr>
              <w:t>--semantic-warning</w:t>
            </w:r>
          </w:p>
        </w:tc>
        <w:tc>
          <w:tcPr>
            <w:tcW w:w="1800" w:type="dxa"/>
            <w:tcBorders>
              <w:top w:val="single" w:sz="1" w:space="0" w:color="CCCCCC"/>
              <w:left w:val="single" w:sz="1" w:space="0" w:color="CCCCCC"/>
              <w:bottom w:val="single" w:sz="1" w:space="0" w:color="CCCCCC"/>
              <w:right w:val="single" w:sz="1" w:space="0" w:color="CCCCCC"/>
            </w:tcBorders>
            <w:shd w:val="clear" w:color="auto" w:fill="F59E0B"/>
            <w:tcMar>
              <w:top w:w="60" w:type="dxa"/>
              <w:left w:w="100" w:type="dxa"/>
              <w:bottom w:w="60" w:type="dxa"/>
              <w:right w:w="80" w:type="dxa"/>
            </w:tcMar>
          </w:tcPr>
          <w:p w14:paraId="007E8191" w14:textId="77777777" w:rsidR="009D28A7" w:rsidRDefault="00BC2B9E">
            <w:pPr>
              <w:jc w:val="both"/>
            </w:pPr>
            <w:r>
              <w:rPr>
                <w:color w:val="000000"/>
                <w:sz w:val="16"/>
                <w:szCs w:val="16"/>
              </w:rPr>
              <w:t>#F59E0B</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03D3E0B" w14:textId="77777777" w:rsidR="009D28A7" w:rsidRDefault="00BC2B9E">
            <w:pPr>
              <w:jc w:val="both"/>
            </w:pPr>
            <w:r>
              <w:rPr>
                <w:sz w:val="16"/>
                <w:szCs w:val="16"/>
              </w:rPr>
              <w:t>Warning states. Downtime screen, low-data dashboard warning.</w:t>
            </w:r>
          </w:p>
        </w:tc>
      </w:tr>
      <w:tr w:rsidR="009D28A7" w14:paraId="2128F6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670221" w14:textId="77777777" w:rsidR="009D28A7" w:rsidRDefault="00BC2B9E">
            <w:pPr>
              <w:jc w:val="both"/>
            </w:pPr>
            <w:r>
              <w:rPr>
                <w:b/>
                <w:bCs/>
                <w:color w:val="1B3A6B"/>
                <w:sz w:val="16"/>
                <w:szCs w:val="16"/>
              </w:rPr>
              <w:t>--semantic-error</w:t>
            </w:r>
          </w:p>
        </w:tc>
        <w:tc>
          <w:tcPr>
            <w:tcW w:w="1800" w:type="dxa"/>
            <w:tcBorders>
              <w:top w:val="single" w:sz="1" w:space="0" w:color="CCCCCC"/>
              <w:left w:val="single" w:sz="1" w:space="0" w:color="CCCCCC"/>
              <w:bottom w:val="single" w:sz="1" w:space="0" w:color="CCCCCC"/>
              <w:right w:val="single" w:sz="1" w:space="0" w:color="CCCCCC"/>
            </w:tcBorders>
            <w:shd w:val="clear" w:color="auto" w:fill="EF4444"/>
            <w:tcMar>
              <w:top w:w="60" w:type="dxa"/>
              <w:left w:w="100" w:type="dxa"/>
              <w:bottom w:w="60" w:type="dxa"/>
              <w:right w:w="80" w:type="dxa"/>
            </w:tcMar>
          </w:tcPr>
          <w:p w14:paraId="0FC99408" w14:textId="77777777" w:rsidR="009D28A7" w:rsidRDefault="00BC2B9E">
            <w:pPr>
              <w:jc w:val="both"/>
            </w:pPr>
            <w:r>
              <w:rPr>
                <w:color w:val="FFFFFF"/>
                <w:sz w:val="16"/>
                <w:szCs w:val="16"/>
              </w:rPr>
              <w:t>#EF4444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409F38" w14:textId="77777777" w:rsidR="009D28A7" w:rsidRDefault="00BC2B9E">
            <w:pPr>
              <w:jc w:val="both"/>
            </w:pPr>
            <w:r>
              <w:rPr>
                <w:sz w:val="16"/>
                <w:szCs w:val="16"/>
              </w:rPr>
              <w:t xml:space="preserve">Error </w:t>
            </w:r>
            <w:proofErr w:type="gramStart"/>
            <w:r>
              <w:rPr>
                <w:sz w:val="16"/>
                <w:szCs w:val="16"/>
              </w:rPr>
              <w:t>states</w:t>
            </w:r>
            <w:proofErr w:type="gramEnd"/>
            <w:r>
              <w:rPr>
                <w:sz w:val="16"/>
                <w:szCs w:val="16"/>
              </w:rPr>
              <w:t>. Sentry-captured errors displayed to developer, offline queue failure.</w:t>
            </w:r>
          </w:p>
        </w:tc>
      </w:tr>
      <w:tr w:rsidR="009D28A7" w14:paraId="2A70B8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870C1C" w14:textId="77777777" w:rsidR="009D28A7" w:rsidRDefault="00BC2B9E">
            <w:pPr>
              <w:jc w:val="both"/>
            </w:pPr>
            <w:r>
              <w:rPr>
                <w:b/>
                <w:bCs/>
                <w:color w:val="1B3A6B"/>
                <w:sz w:val="16"/>
                <w:szCs w:val="16"/>
              </w:rPr>
              <w:t>--semantic-info</w:t>
            </w:r>
          </w:p>
        </w:tc>
        <w:tc>
          <w:tcPr>
            <w:tcW w:w="1800" w:type="dxa"/>
            <w:tcBorders>
              <w:top w:val="single" w:sz="1" w:space="0" w:color="CCCCCC"/>
              <w:left w:val="single" w:sz="1" w:space="0" w:color="CCCCCC"/>
              <w:bottom w:val="single" w:sz="1" w:space="0" w:color="CCCCCC"/>
              <w:right w:val="single" w:sz="1" w:space="0" w:color="CCCCCC"/>
            </w:tcBorders>
            <w:shd w:val="clear" w:color="auto" w:fill="38BDF8"/>
            <w:tcMar>
              <w:top w:w="60" w:type="dxa"/>
              <w:left w:w="100" w:type="dxa"/>
              <w:bottom w:w="60" w:type="dxa"/>
              <w:right w:w="80" w:type="dxa"/>
            </w:tcMar>
          </w:tcPr>
          <w:p w14:paraId="46E8714D" w14:textId="77777777" w:rsidR="009D28A7" w:rsidRDefault="00BC2B9E">
            <w:pPr>
              <w:jc w:val="both"/>
            </w:pPr>
            <w:r>
              <w:rPr>
                <w:color w:val="000000"/>
                <w:sz w:val="16"/>
                <w:szCs w:val="16"/>
              </w:rPr>
              <w:t>#38BDF8</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E4F7CB9" w14:textId="77777777" w:rsidR="009D28A7" w:rsidRDefault="00BC2B9E">
            <w:pPr>
              <w:jc w:val="both"/>
            </w:pPr>
            <w:r>
              <w:rPr>
                <w:sz w:val="16"/>
                <w:szCs w:val="16"/>
              </w:rPr>
              <w:t>Informational states. Disambiguation screen notice, privacy notice accent.</w:t>
            </w:r>
          </w:p>
        </w:tc>
      </w:tr>
      <w:tr w:rsidR="009D28A7" w14:paraId="78A3B3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6974CD" w14:textId="77777777" w:rsidR="009D28A7" w:rsidRDefault="00BC2B9E">
            <w:pPr>
              <w:jc w:val="both"/>
            </w:pPr>
            <w:r>
              <w:rPr>
                <w:b/>
                <w:bCs/>
                <w:color w:val="1B3A6B"/>
                <w:sz w:val="16"/>
                <w:szCs w:val="16"/>
              </w:rPr>
              <w:t>--semantic-none-flag</w:t>
            </w:r>
          </w:p>
        </w:tc>
        <w:tc>
          <w:tcPr>
            <w:tcW w:w="1800" w:type="dxa"/>
            <w:tcBorders>
              <w:top w:val="single" w:sz="1" w:space="0" w:color="CCCCCC"/>
              <w:left w:val="single" w:sz="1" w:space="0" w:color="CCCCCC"/>
              <w:bottom w:val="single" w:sz="1" w:space="0" w:color="CCCCCC"/>
              <w:right w:val="single" w:sz="1" w:space="0" w:color="CCCCCC"/>
            </w:tcBorders>
            <w:shd w:val="clear" w:color="auto" w:fill="F97316"/>
            <w:tcMar>
              <w:top w:w="60" w:type="dxa"/>
              <w:left w:w="100" w:type="dxa"/>
              <w:bottom w:w="60" w:type="dxa"/>
              <w:right w:w="80" w:type="dxa"/>
            </w:tcMar>
          </w:tcPr>
          <w:p w14:paraId="05B2BFE8" w14:textId="77777777" w:rsidR="009D28A7" w:rsidRDefault="00BC2B9E">
            <w:pPr>
              <w:jc w:val="both"/>
            </w:pPr>
            <w:r>
              <w:rPr>
                <w:color w:val="000000"/>
                <w:sz w:val="16"/>
                <w:szCs w:val="16"/>
              </w:rPr>
              <w:t>#F97316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578DC2E" w14:textId="77777777" w:rsidR="009D28A7" w:rsidRDefault="00BC2B9E">
            <w:pPr>
              <w:jc w:val="both"/>
            </w:pPr>
            <w:r>
              <w:rPr>
                <w:sz w:val="16"/>
                <w:szCs w:val="16"/>
              </w:rPr>
              <w:t>None-flag indicator. Visual marker for 'None of these fit' option selections throughout the instrument.</w:t>
            </w:r>
          </w:p>
        </w:tc>
      </w:tr>
    </w:tbl>
    <w:p w14:paraId="3B31651E" w14:textId="77777777" w:rsidR="009D28A7" w:rsidRDefault="00BC2B9E">
      <w:r>
        <w:rPr>
          <w:sz w:val="6"/>
          <w:szCs w:val="6"/>
        </w:rPr>
        <w:t xml:space="preserve"> </w:t>
      </w:r>
    </w:p>
    <w:p w14:paraId="7101053D" w14:textId="77777777" w:rsidR="009D28A7" w:rsidRDefault="00BC2B9E">
      <w:pPr>
        <w:pStyle w:val="Heading2"/>
        <w:pBdr>
          <w:bottom w:val="single" w:sz="3" w:space="0" w:color="C5D8F0"/>
        </w:pBdr>
        <w:spacing w:after="80"/>
      </w:pPr>
      <w:r>
        <w:t>3.5 Dashboard-Specific Tokens</w:t>
      </w:r>
    </w:p>
    <w:p w14:paraId="4F32F117" w14:textId="77777777" w:rsidR="009D28A7" w:rsidRDefault="00BC2B9E">
      <w:pPr>
        <w:spacing w:after="120" w:line="310" w:lineRule="auto"/>
        <w:jc w:val="both"/>
      </w:pPr>
      <w:r>
        <w:t>The management dashboard uses its own set of overlay tokens applied on the --canvas-</w:t>
      </w:r>
      <w:proofErr w:type="gramStart"/>
      <w:r>
        <w:t>dashboard (#</w:t>
      </w:r>
      <w:proofErr w:type="gramEnd"/>
      <w:r>
        <w:t>0B1120) background.</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D28A7" w14:paraId="689576CF" w14:textId="77777777">
        <w:tblPrEx>
          <w:tblCellMar>
            <w:top w:w="0" w:type="dxa"/>
            <w:bottom w:w="0" w:type="dxa"/>
          </w:tblCellMar>
        </w:tblPrEx>
        <w:trPr>
          <w:tblHeader/>
        </w:trPr>
        <w:tc>
          <w:tcPr>
            <w:tcW w:w="24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057E9FA" w14:textId="77777777" w:rsidR="009D28A7" w:rsidRDefault="00BC2B9E">
            <w:r>
              <w:rPr>
                <w:b/>
                <w:bCs/>
                <w:color w:val="FFFFFF"/>
                <w:sz w:val="16"/>
                <w:szCs w:val="16"/>
              </w:rPr>
              <w:t>Token /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7B807DD" w14:textId="77777777" w:rsidR="009D28A7" w:rsidRDefault="00BC2B9E">
            <w:r>
              <w:rPr>
                <w:b/>
                <w:bCs/>
                <w:color w:val="FFFFFF"/>
                <w:sz w:val="16"/>
                <w:szCs w:val="16"/>
              </w:rPr>
              <w:t>Hex Value</w:t>
            </w:r>
          </w:p>
        </w:tc>
        <w:tc>
          <w:tcPr>
            <w:tcW w:w="5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A12A6CA" w14:textId="77777777" w:rsidR="009D28A7" w:rsidRDefault="00BC2B9E">
            <w:r>
              <w:rPr>
                <w:b/>
                <w:bCs/>
                <w:color w:val="FFFFFF"/>
                <w:sz w:val="16"/>
                <w:szCs w:val="16"/>
              </w:rPr>
              <w:t>Purpose and Usage</w:t>
            </w:r>
          </w:p>
        </w:tc>
      </w:tr>
      <w:tr w:rsidR="009D28A7" w14:paraId="0D5018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8FBE4D3" w14:textId="77777777" w:rsidR="009D28A7" w:rsidRDefault="00BC2B9E">
            <w:pPr>
              <w:jc w:val="both"/>
            </w:pPr>
            <w:r>
              <w:rPr>
                <w:b/>
                <w:bCs/>
                <w:color w:val="1B3A6B"/>
                <w:sz w:val="16"/>
                <w:szCs w:val="16"/>
              </w:rPr>
              <w:t>--dash-panel-</w:t>
            </w:r>
            <w:proofErr w:type="spellStart"/>
            <w:r>
              <w:rPr>
                <w:b/>
                <w:bCs/>
                <w:color w:val="1B3A6B"/>
                <w:sz w:val="16"/>
                <w:szCs w:val="16"/>
              </w:rPr>
              <w:t>bg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31829"/>
            <w:tcMar>
              <w:top w:w="60" w:type="dxa"/>
              <w:left w:w="100" w:type="dxa"/>
              <w:bottom w:w="60" w:type="dxa"/>
              <w:right w:w="80" w:type="dxa"/>
            </w:tcMar>
          </w:tcPr>
          <w:p w14:paraId="028655A3" w14:textId="77777777" w:rsidR="009D28A7" w:rsidRDefault="00BC2B9E">
            <w:pPr>
              <w:jc w:val="both"/>
            </w:pPr>
            <w:r>
              <w:rPr>
                <w:color w:val="FFFFFF"/>
                <w:sz w:val="16"/>
                <w:szCs w:val="16"/>
              </w:rPr>
              <w:t>#131829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68FFFAA" w14:textId="77777777" w:rsidR="009D28A7" w:rsidRDefault="00BC2B9E">
            <w:pPr>
              <w:jc w:val="both"/>
            </w:pPr>
            <w:r>
              <w:rPr>
                <w:sz w:val="16"/>
                <w:szCs w:val="16"/>
              </w:rPr>
              <w:t>Dashboard panel background. Each of the 9 panels sits on this surface.</w:t>
            </w:r>
          </w:p>
        </w:tc>
      </w:tr>
      <w:tr w:rsidR="009D28A7" w14:paraId="4AF4A1A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4C779CD" w14:textId="77777777" w:rsidR="009D28A7" w:rsidRDefault="00BC2B9E">
            <w:pPr>
              <w:jc w:val="both"/>
            </w:pPr>
            <w:r>
              <w:rPr>
                <w:b/>
                <w:bCs/>
                <w:color w:val="1B3A6B"/>
                <w:sz w:val="16"/>
                <w:szCs w:val="16"/>
              </w:rPr>
              <w:t>--dash-panel-border</w:t>
            </w:r>
          </w:p>
        </w:tc>
        <w:tc>
          <w:tcPr>
            <w:tcW w:w="1800" w:type="dxa"/>
            <w:tcBorders>
              <w:top w:val="single" w:sz="1" w:space="0" w:color="CCCCCC"/>
              <w:left w:val="single" w:sz="1" w:space="0" w:color="CCCCCC"/>
              <w:bottom w:val="single" w:sz="1" w:space="0" w:color="CCCCCC"/>
              <w:right w:val="single" w:sz="1" w:space="0" w:color="CCCCCC"/>
            </w:tcBorders>
            <w:shd w:val="clear" w:color="auto" w:fill="1F2B4A"/>
            <w:tcMar>
              <w:top w:w="60" w:type="dxa"/>
              <w:left w:w="100" w:type="dxa"/>
              <w:bottom w:w="60" w:type="dxa"/>
              <w:right w:w="80" w:type="dxa"/>
            </w:tcMar>
          </w:tcPr>
          <w:p w14:paraId="03988EE2" w14:textId="77777777" w:rsidR="009D28A7" w:rsidRDefault="00BC2B9E">
            <w:pPr>
              <w:jc w:val="both"/>
            </w:pPr>
            <w:r>
              <w:rPr>
                <w:color w:val="FFFFFF"/>
                <w:sz w:val="16"/>
                <w:szCs w:val="16"/>
              </w:rPr>
              <w:t>#1F2B4A</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EAE2CAD" w14:textId="77777777" w:rsidR="009D28A7" w:rsidRDefault="00BC2B9E">
            <w:pPr>
              <w:jc w:val="both"/>
            </w:pPr>
            <w:r>
              <w:rPr>
                <w:sz w:val="16"/>
                <w:szCs w:val="16"/>
              </w:rPr>
              <w:t>Panel border. Subtle separation between panels.</w:t>
            </w:r>
          </w:p>
        </w:tc>
      </w:tr>
      <w:tr w:rsidR="009D28A7" w14:paraId="0F690E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5EA04A5" w14:textId="77777777" w:rsidR="009D28A7" w:rsidRDefault="00BC2B9E">
            <w:pPr>
              <w:jc w:val="both"/>
            </w:pPr>
            <w:r>
              <w:rPr>
                <w:b/>
                <w:bCs/>
                <w:color w:val="1B3A6B"/>
                <w:sz w:val="16"/>
                <w:szCs w:val="16"/>
              </w:rPr>
              <w:t>--dash-text-primary</w:t>
            </w:r>
          </w:p>
        </w:tc>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60" w:type="dxa"/>
              <w:left w:w="100" w:type="dxa"/>
              <w:bottom w:w="60" w:type="dxa"/>
              <w:right w:w="80" w:type="dxa"/>
            </w:tcMar>
          </w:tcPr>
          <w:p w14:paraId="1DC0EF48" w14:textId="77777777" w:rsidR="009D28A7" w:rsidRDefault="00BC2B9E">
            <w:pPr>
              <w:jc w:val="both"/>
            </w:pPr>
            <w:r>
              <w:rPr>
                <w:color w:val="000000"/>
                <w:sz w:val="16"/>
                <w:szCs w:val="16"/>
              </w:rPr>
              <w:t>#E2E8F0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A85F9F" w14:textId="77777777" w:rsidR="009D28A7" w:rsidRDefault="00BC2B9E">
            <w:pPr>
              <w:jc w:val="both"/>
            </w:pPr>
            <w:r>
              <w:rPr>
                <w:sz w:val="16"/>
                <w:szCs w:val="16"/>
              </w:rPr>
              <w:t>Primary text on dashboard. Panel headings, data values.</w:t>
            </w:r>
          </w:p>
        </w:tc>
      </w:tr>
      <w:tr w:rsidR="009D28A7" w14:paraId="1D65D8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C643034" w14:textId="77777777" w:rsidR="009D28A7" w:rsidRDefault="00BC2B9E">
            <w:pPr>
              <w:jc w:val="both"/>
            </w:pPr>
            <w:r>
              <w:rPr>
                <w:b/>
                <w:bCs/>
                <w:color w:val="1B3A6B"/>
                <w:sz w:val="16"/>
                <w:szCs w:val="16"/>
              </w:rPr>
              <w:t>--dash-text-secondary</w:t>
            </w:r>
          </w:p>
        </w:tc>
        <w:tc>
          <w:tcPr>
            <w:tcW w:w="1800" w:type="dxa"/>
            <w:tcBorders>
              <w:top w:val="single" w:sz="1" w:space="0" w:color="CCCCCC"/>
              <w:left w:val="single" w:sz="1" w:space="0" w:color="CCCCCC"/>
              <w:bottom w:val="single" w:sz="1" w:space="0" w:color="CCCCCC"/>
              <w:right w:val="single" w:sz="1" w:space="0" w:color="CCCCCC"/>
            </w:tcBorders>
            <w:shd w:val="clear" w:color="auto" w:fill="94A3B8"/>
            <w:tcMar>
              <w:top w:w="60" w:type="dxa"/>
              <w:left w:w="100" w:type="dxa"/>
              <w:bottom w:w="60" w:type="dxa"/>
              <w:right w:w="80" w:type="dxa"/>
            </w:tcMar>
          </w:tcPr>
          <w:p w14:paraId="3A9A0751" w14:textId="77777777" w:rsidR="009D28A7" w:rsidRDefault="00BC2B9E">
            <w:pPr>
              <w:jc w:val="both"/>
            </w:pPr>
            <w:r>
              <w:rPr>
                <w:color w:val="000000"/>
                <w:sz w:val="16"/>
                <w:szCs w:val="16"/>
              </w:rPr>
              <w:t>#94A3B8</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21792C1" w14:textId="77777777" w:rsidR="009D28A7" w:rsidRDefault="00BC2B9E">
            <w:pPr>
              <w:jc w:val="both"/>
            </w:pPr>
            <w:r>
              <w:rPr>
                <w:sz w:val="16"/>
                <w:szCs w:val="16"/>
              </w:rPr>
              <w:t>Secondary text on dashboard. Axis labels, legends, supporting copy.</w:t>
            </w:r>
          </w:p>
        </w:tc>
      </w:tr>
      <w:tr w:rsidR="009D28A7" w14:paraId="4F5BA2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726A6F5" w14:textId="77777777" w:rsidR="009D28A7" w:rsidRDefault="00BC2B9E">
            <w:pPr>
              <w:jc w:val="both"/>
            </w:pPr>
            <w:r>
              <w:rPr>
                <w:b/>
                <w:bCs/>
                <w:color w:val="1B3A6B"/>
                <w:sz w:val="16"/>
                <w:szCs w:val="16"/>
              </w:rPr>
              <w:t>--dash-accent</w:t>
            </w:r>
          </w:p>
        </w:tc>
        <w:tc>
          <w:tcPr>
            <w:tcW w:w="1800" w:type="dxa"/>
            <w:tcBorders>
              <w:top w:val="single" w:sz="1" w:space="0" w:color="CCCCCC"/>
              <w:left w:val="single" w:sz="1" w:space="0" w:color="CCCCCC"/>
              <w:bottom w:val="single" w:sz="1" w:space="0" w:color="CCCCCC"/>
              <w:right w:val="single" w:sz="1" w:space="0" w:color="CCCCCC"/>
            </w:tcBorders>
            <w:shd w:val="clear" w:color="auto" w:fill="60A5FA"/>
            <w:tcMar>
              <w:top w:w="60" w:type="dxa"/>
              <w:left w:w="100" w:type="dxa"/>
              <w:bottom w:w="60" w:type="dxa"/>
              <w:right w:w="80" w:type="dxa"/>
            </w:tcMar>
          </w:tcPr>
          <w:p w14:paraId="50DFE151" w14:textId="77777777" w:rsidR="009D28A7" w:rsidRDefault="00BC2B9E">
            <w:pPr>
              <w:jc w:val="both"/>
            </w:pPr>
            <w:r>
              <w:rPr>
                <w:color w:val="000000"/>
                <w:sz w:val="16"/>
                <w:szCs w:val="16"/>
              </w:rPr>
              <w:t>#60A5FA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7D3B1E0" w14:textId="77777777" w:rsidR="009D28A7" w:rsidRDefault="00BC2B9E">
            <w:pPr>
              <w:jc w:val="both"/>
            </w:pPr>
            <w:r>
              <w:rPr>
                <w:sz w:val="16"/>
                <w:szCs w:val="16"/>
              </w:rPr>
              <w:t>Dashboard accent. Chart highlights, active panel tabs, export buttons.</w:t>
            </w:r>
          </w:p>
        </w:tc>
      </w:tr>
      <w:tr w:rsidR="009D28A7" w14:paraId="3AA41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983AC84" w14:textId="77777777" w:rsidR="009D28A7" w:rsidRDefault="00BC2B9E">
            <w:pPr>
              <w:jc w:val="both"/>
            </w:pPr>
            <w:r>
              <w:rPr>
                <w:b/>
                <w:bCs/>
                <w:color w:val="1B3A6B"/>
                <w:sz w:val="16"/>
                <w:szCs w:val="16"/>
              </w:rPr>
              <w:t>--dash-grid</w:t>
            </w:r>
          </w:p>
        </w:tc>
        <w:tc>
          <w:tcPr>
            <w:tcW w:w="1800" w:type="dxa"/>
            <w:tcBorders>
              <w:top w:val="single" w:sz="1" w:space="0" w:color="CCCCCC"/>
              <w:left w:val="single" w:sz="1" w:space="0" w:color="CCCCCC"/>
              <w:bottom w:val="single" w:sz="1" w:space="0" w:color="CCCCCC"/>
              <w:right w:val="single" w:sz="1" w:space="0" w:color="CCCCCC"/>
            </w:tcBorders>
            <w:shd w:val="clear" w:color="auto" w:fill="1A2540"/>
            <w:tcMar>
              <w:top w:w="60" w:type="dxa"/>
              <w:left w:w="100" w:type="dxa"/>
              <w:bottom w:w="60" w:type="dxa"/>
              <w:right w:w="80" w:type="dxa"/>
            </w:tcMar>
          </w:tcPr>
          <w:p w14:paraId="1B7DE839" w14:textId="77777777" w:rsidR="009D28A7" w:rsidRDefault="00BC2B9E">
            <w:pPr>
              <w:jc w:val="both"/>
            </w:pPr>
            <w:r>
              <w:rPr>
                <w:color w:val="FFFFFF"/>
                <w:sz w:val="16"/>
                <w:szCs w:val="16"/>
              </w:rPr>
              <w:t>#1A2540</w:t>
            </w:r>
          </w:p>
        </w:tc>
        <w:tc>
          <w:tcPr>
            <w:tcW w:w="51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84282E3" w14:textId="77777777" w:rsidR="009D28A7" w:rsidRDefault="00BC2B9E">
            <w:pPr>
              <w:jc w:val="both"/>
            </w:pPr>
            <w:r>
              <w:rPr>
                <w:sz w:val="16"/>
                <w:szCs w:val="16"/>
              </w:rPr>
              <w:t>Chart grid lines on dashboard. Very subtle — must not compete with data.</w:t>
            </w:r>
          </w:p>
        </w:tc>
      </w:tr>
    </w:tbl>
    <w:p w14:paraId="43176796"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All tokens above must be implemented as Tailwind CSS custom properties in tailwind.config.js </w:t>
      </w:r>
      <w:proofErr w:type="spellStart"/>
      <w:proofErr w:type="gramStart"/>
      <w:r>
        <w:rPr>
          <w:color w:val="00695C"/>
          <w:sz w:val="18"/>
          <w:szCs w:val="18"/>
        </w:rPr>
        <w:t>extend.colors</w:t>
      </w:r>
      <w:proofErr w:type="spellEnd"/>
      <w:proofErr w:type="gramEnd"/>
      <w:r>
        <w:rPr>
          <w:color w:val="00695C"/>
          <w:sz w:val="18"/>
          <w:szCs w:val="18"/>
        </w:rPr>
        <w:t xml:space="preserve"> and as CSS custom properties </w:t>
      </w:r>
      <w:proofErr w:type="gramStart"/>
      <w:r>
        <w:rPr>
          <w:color w:val="00695C"/>
          <w:sz w:val="18"/>
          <w:szCs w:val="18"/>
        </w:rPr>
        <w:t>in :root</w:t>
      </w:r>
      <w:proofErr w:type="gramEnd"/>
      <w:r>
        <w:rPr>
          <w:color w:val="00695C"/>
          <w:sz w:val="18"/>
          <w:szCs w:val="18"/>
        </w:rPr>
        <w:t xml:space="preserve"> within the global stylesheet. No component uses raw hex. Example: </w:t>
      </w:r>
      <w:proofErr w:type="spellStart"/>
      <w:r>
        <w:rPr>
          <w:color w:val="00695C"/>
          <w:sz w:val="18"/>
          <w:szCs w:val="18"/>
        </w:rPr>
        <w:t>bg</w:t>
      </w:r>
      <w:proofErr w:type="spellEnd"/>
      <w:r>
        <w:rPr>
          <w:color w:val="00695C"/>
          <w:sz w:val="18"/>
          <w:szCs w:val="18"/>
        </w:rPr>
        <w:t>-canvas-respondent, text-tier-amateur-400, border-professional-600.</w:t>
      </w:r>
    </w:p>
    <w:p w14:paraId="73EDC998" w14:textId="77777777" w:rsidR="009D28A7" w:rsidRDefault="00BC2B9E">
      <w:pPr>
        <w:pStyle w:val="Heading1"/>
        <w:pBdr>
          <w:bottom w:val="single" w:sz="6" w:space="0" w:color="C9A84C"/>
        </w:pBdr>
        <w:shd w:val="clear" w:color="auto" w:fill="1B3A6B"/>
        <w:ind w:left="280"/>
      </w:pPr>
      <w:r>
        <w:lastRenderedPageBreak/>
        <w:t>4. Typography Scale</w:t>
      </w:r>
    </w:p>
    <w:p w14:paraId="045BBFD6" w14:textId="77777777" w:rsidR="009D28A7" w:rsidRDefault="00BC2B9E">
      <w:pPr>
        <w:spacing w:after="120" w:line="310" w:lineRule="auto"/>
        <w:jc w:val="both"/>
      </w:pPr>
      <w:proofErr w:type="spellStart"/>
      <w:r>
        <w:t>GuestIQ</w:t>
      </w:r>
      <w:proofErr w:type="spellEnd"/>
      <w:r>
        <w:t xml:space="preserve"> uses a 6-level typography scale. The primary typeface is Inter — a clean, highly legible humanist sans-serif that performs well on Windows at all screen densities. Inter is available via Google Fonts and is included in the project build.</w:t>
      </w:r>
    </w:p>
    <w:p w14:paraId="4EDB32B5" w14:textId="77777777" w:rsidR="009D28A7" w:rsidRDefault="00BC2B9E">
      <w:pPr>
        <w:pBdr>
          <w:left w:val="single" w:sz="10" w:space="0" w:color="C9A84C"/>
        </w:pBdr>
        <w:shd w:val="clear" w:color="auto" w:fill="FFF8E1"/>
        <w:spacing w:before="80" w:after="80"/>
        <w:ind w:left="320"/>
      </w:pPr>
      <w:r>
        <w:rPr>
          <w:color w:val="7A5C00"/>
          <w:sz w:val="18"/>
          <w:szCs w:val="18"/>
        </w:rPr>
        <w:t>[</w:t>
      </w:r>
      <w:proofErr w:type="gramStart"/>
      <w:r>
        <w:rPr>
          <w:color w:val="7A5C00"/>
          <w:sz w:val="18"/>
          <w:szCs w:val="18"/>
        </w:rPr>
        <w:t>INFO]  Inter</w:t>
      </w:r>
      <w:proofErr w:type="gramEnd"/>
      <w:r>
        <w:rPr>
          <w:color w:val="7A5C00"/>
          <w:sz w:val="18"/>
          <w:szCs w:val="18"/>
        </w:rPr>
        <w:t xml:space="preserve"> is chosen specifically for its legibility on standard hotel PC monitors (typically 1920×1080 at 100% scaling). The variable font file is used — this allows weight transitions for the wordmark and gamification elements without loading multiple font files.</w:t>
      </w:r>
    </w:p>
    <w:p w14:paraId="4A352BE9"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3164741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4E26188" w14:textId="77777777" w:rsidR="009D28A7" w:rsidRDefault="00BC2B9E">
            <w:r>
              <w:rPr>
                <w:b/>
                <w:bCs/>
                <w:color w:val="FFFFFF"/>
                <w:sz w:val="16"/>
                <w:szCs w:val="16"/>
              </w:rPr>
              <w:t>Level</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BC4A115" w14:textId="77777777" w:rsidR="009D28A7" w:rsidRDefault="00BC2B9E">
            <w:r>
              <w:rPr>
                <w:b/>
                <w:bCs/>
                <w:color w:val="FFFFFF"/>
                <w:sz w:val="16"/>
                <w:szCs w:val="16"/>
              </w:rPr>
              <w:t>Specification</w:t>
            </w:r>
          </w:p>
        </w:tc>
      </w:tr>
      <w:tr w:rsidR="009D28A7" w14:paraId="13E653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C5E7BF" w14:textId="77777777" w:rsidR="009D28A7" w:rsidRDefault="00BC2B9E">
            <w:pPr>
              <w:jc w:val="both"/>
            </w:pPr>
            <w:r>
              <w:rPr>
                <w:b/>
                <w:bCs/>
                <w:color w:val="1B3A6B"/>
                <w:sz w:val="16"/>
                <w:szCs w:val="16"/>
              </w:rPr>
              <w:t>Level 1 — Display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4588B57" w14:textId="77777777" w:rsidR="009D28A7" w:rsidRDefault="00BC2B9E">
            <w:pPr>
              <w:jc w:val="both"/>
            </w:pPr>
            <w:r>
              <w:rPr>
                <w:sz w:val="16"/>
                <w:szCs w:val="16"/>
              </w:rPr>
              <w:t>Inter, weight 700 (bold). Size: 32px / 2rem. Line height: 1.2. Used for: completion screen congratulatory heading, welcome screen hook headline. Applies only on dark canvas.</w:t>
            </w:r>
          </w:p>
        </w:tc>
      </w:tr>
      <w:tr w:rsidR="009D28A7" w14:paraId="1854EED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616DB37" w14:textId="77777777" w:rsidR="009D28A7" w:rsidRDefault="00BC2B9E">
            <w:pPr>
              <w:jc w:val="both"/>
            </w:pPr>
            <w:r>
              <w:rPr>
                <w:b/>
                <w:bCs/>
                <w:color w:val="1B3A6B"/>
                <w:sz w:val="16"/>
                <w:szCs w:val="16"/>
              </w:rPr>
              <w:t>Level 2 — Heading Large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5E47478" w14:textId="77777777" w:rsidR="009D28A7" w:rsidRDefault="00BC2B9E">
            <w:pPr>
              <w:jc w:val="both"/>
            </w:pPr>
            <w:r>
              <w:rPr>
                <w:sz w:val="16"/>
                <w:szCs w:val="16"/>
              </w:rPr>
              <w:t>Inter, weight 600 (semibold). Size: 24px / 1.5rem. Line height: 1.3. Used for: episode transition headings, tier card tier names, curiosity hook titles.</w:t>
            </w:r>
          </w:p>
        </w:tc>
      </w:tr>
      <w:tr w:rsidR="009D28A7" w14:paraId="2C29A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D5C9B3C" w14:textId="77777777" w:rsidR="009D28A7" w:rsidRDefault="00BC2B9E">
            <w:pPr>
              <w:jc w:val="both"/>
            </w:pPr>
            <w:r>
              <w:rPr>
                <w:b/>
                <w:bCs/>
                <w:color w:val="1B3A6B"/>
                <w:sz w:val="16"/>
                <w:szCs w:val="16"/>
              </w:rPr>
              <w:t>Level 3 — Heading Medium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4BC0572" w14:textId="77777777" w:rsidR="009D28A7" w:rsidRDefault="00BC2B9E">
            <w:pPr>
              <w:jc w:val="both"/>
            </w:pPr>
            <w:r>
              <w:rPr>
                <w:sz w:val="16"/>
                <w:szCs w:val="16"/>
              </w:rPr>
              <w:t>Inter, weight 600 (semibold). Size: 20px / 1.25rem. Line height: 1.4. Used for: question text (the question itself), module section headings in dashboard.</w:t>
            </w:r>
          </w:p>
        </w:tc>
      </w:tr>
      <w:tr w:rsidR="009D28A7" w14:paraId="5706BE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4D8FC4A" w14:textId="77777777" w:rsidR="009D28A7" w:rsidRDefault="00BC2B9E">
            <w:pPr>
              <w:jc w:val="both"/>
            </w:pPr>
            <w:r>
              <w:rPr>
                <w:b/>
                <w:bCs/>
                <w:color w:val="1B3A6B"/>
                <w:sz w:val="16"/>
                <w:szCs w:val="16"/>
              </w:rPr>
              <w:t>Level 4 — Heading Small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3538AF6" w14:textId="77777777" w:rsidR="009D28A7" w:rsidRDefault="00BC2B9E">
            <w:pPr>
              <w:jc w:val="both"/>
            </w:pPr>
            <w:r>
              <w:rPr>
                <w:sz w:val="16"/>
                <w:szCs w:val="16"/>
              </w:rPr>
              <w:t>Inter, weight 500 (medium). Size: 16px / 1rem. Line height: 1.4. Used for: answer option labels, panel headings in dashboard, tier descriptor text in tier cards.</w:t>
            </w:r>
          </w:p>
        </w:tc>
      </w:tr>
      <w:tr w:rsidR="009D28A7" w14:paraId="45AB68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8BFA65B" w14:textId="77777777" w:rsidR="009D28A7" w:rsidRDefault="00BC2B9E">
            <w:pPr>
              <w:jc w:val="both"/>
            </w:pPr>
            <w:r>
              <w:rPr>
                <w:b/>
                <w:bCs/>
                <w:color w:val="1B3A6B"/>
                <w:sz w:val="16"/>
                <w:szCs w:val="16"/>
              </w:rPr>
              <w:t>Level 5 — Body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5DB9BE" w14:textId="77777777" w:rsidR="009D28A7" w:rsidRDefault="00BC2B9E">
            <w:pPr>
              <w:jc w:val="both"/>
            </w:pPr>
            <w:r>
              <w:rPr>
                <w:sz w:val="16"/>
                <w:szCs w:val="16"/>
              </w:rPr>
              <w:t xml:space="preserve">Inter, </w:t>
            </w:r>
            <w:proofErr w:type="gramStart"/>
            <w:r>
              <w:rPr>
                <w:sz w:val="16"/>
                <w:szCs w:val="16"/>
              </w:rPr>
              <w:t>weight</w:t>
            </w:r>
            <w:proofErr w:type="gramEnd"/>
            <w:r>
              <w:rPr>
                <w:sz w:val="16"/>
                <w:szCs w:val="16"/>
              </w:rPr>
              <w:t xml:space="preserve"> 400 (regular). Size: 15px / 0.9375rem. Line height: 1.6. Used for: instruction lines below questions, supporting copy, privacy notice, tier time estimates.</w:t>
            </w:r>
          </w:p>
        </w:tc>
      </w:tr>
      <w:tr w:rsidR="009D28A7" w14:paraId="3668D6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BE1F07F" w14:textId="77777777" w:rsidR="009D28A7" w:rsidRDefault="00BC2B9E">
            <w:pPr>
              <w:jc w:val="both"/>
            </w:pPr>
            <w:r>
              <w:rPr>
                <w:b/>
                <w:bCs/>
                <w:color w:val="1B3A6B"/>
                <w:sz w:val="16"/>
                <w:szCs w:val="16"/>
              </w:rPr>
              <w:t>Level 6 — Caption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5D423AA" w14:textId="77777777" w:rsidR="009D28A7" w:rsidRDefault="00BC2B9E">
            <w:pPr>
              <w:jc w:val="both"/>
            </w:pPr>
            <w:r>
              <w:rPr>
                <w:sz w:val="16"/>
                <w:szCs w:val="16"/>
              </w:rPr>
              <w:t xml:space="preserve">Inter, </w:t>
            </w:r>
            <w:proofErr w:type="gramStart"/>
            <w:r>
              <w:rPr>
                <w:sz w:val="16"/>
                <w:szCs w:val="16"/>
              </w:rPr>
              <w:t>weight</w:t>
            </w:r>
            <w:proofErr w:type="gramEnd"/>
            <w:r>
              <w:rPr>
                <w:sz w:val="16"/>
                <w:szCs w:val="16"/>
              </w:rPr>
              <w:t xml:space="preserve"> 400 (regular). Size: 13px / 0.8125rem. Line height: 1.5. Used for: dashboard axis labels, timestamp displays, secondary metadata, badge trigger labels in documentation.</w:t>
            </w:r>
          </w:p>
        </w:tc>
      </w:tr>
    </w:tbl>
    <w:p w14:paraId="6F0BDA5B"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7015DF5E"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34C4D556" w14:textId="77777777" w:rsidR="009D28A7" w:rsidRDefault="00BC2B9E">
            <w:r>
              <w:rPr>
                <w:b/>
                <w:bCs/>
                <w:color w:val="FFFFFF"/>
                <w:sz w:val="16"/>
                <w:szCs w:val="16"/>
              </w:rPr>
              <w:t>Rule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E391CE1" w14:textId="77777777" w:rsidR="009D28A7" w:rsidRDefault="00BC2B9E">
            <w:r>
              <w:rPr>
                <w:b/>
                <w:bCs/>
                <w:color w:val="FFFFFF"/>
                <w:sz w:val="16"/>
                <w:szCs w:val="16"/>
              </w:rPr>
              <w:t>Detail</w:t>
            </w:r>
          </w:p>
        </w:tc>
      </w:tr>
      <w:tr w:rsidR="009D28A7" w14:paraId="5FB28E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2270E44" w14:textId="77777777" w:rsidR="009D28A7" w:rsidRDefault="00BC2B9E">
            <w:pPr>
              <w:jc w:val="both"/>
            </w:pPr>
            <w:r>
              <w:rPr>
                <w:b/>
                <w:bCs/>
                <w:color w:val="1B3A6B"/>
                <w:sz w:val="16"/>
                <w:szCs w:val="16"/>
              </w:rPr>
              <w:t>Letter spacing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F5AF694" w14:textId="77777777" w:rsidR="009D28A7" w:rsidRDefault="00BC2B9E">
            <w:pPr>
              <w:jc w:val="both"/>
            </w:pPr>
            <w:r>
              <w:rPr>
                <w:sz w:val="16"/>
                <w:szCs w:val="16"/>
              </w:rPr>
              <w:t xml:space="preserve">Questions (Level 3): </w:t>
            </w:r>
            <w:proofErr w:type="gramStart"/>
            <w:r>
              <w:rPr>
                <w:sz w:val="16"/>
                <w:szCs w:val="16"/>
              </w:rPr>
              <w:t>letter-spacing</w:t>
            </w:r>
            <w:proofErr w:type="gramEnd"/>
            <w:r>
              <w:rPr>
                <w:sz w:val="16"/>
                <w:szCs w:val="16"/>
              </w:rPr>
              <w:t xml:space="preserve">: -0.01em — slightly tighter for density. Tier names (Level 2): </w:t>
            </w:r>
            <w:proofErr w:type="gramStart"/>
            <w:r>
              <w:rPr>
                <w:sz w:val="16"/>
                <w:szCs w:val="16"/>
              </w:rPr>
              <w:t>letter-spacing</w:t>
            </w:r>
            <w:proofErr w:type="gramEnd"/>
            <w:r>
              <w:rPr>
                <w:sz w:val="16"/>
                <w:szCs w:val="16"/>
              </w:rPr>
              <w:t xml:space="preserve">: 0.02em — slightly open. All </w:t>
            </w:r>
            <w:proofErr w:type="gramStart"/>
            <w:r>
              <w:rPr>
                <w:sz w:val="16"/>
                <w:szCs w:val="16"/>
              </w:rPr>
              <w:t>caps</w:t>
            </w:r>
            <w:proofErr w:type="gramEnd"/>
            <w:r>
              <w:rPr>
                <w:sz w:val="16"/>
                <w:szCs w:val="16"/>
              </w:rPr>
              <w:t xml:space="preserve"> labels: </w:t>
            </w:r>
            <w:proofErr w:type="gramStart"/>
            <w:r>
              <w:rPr>
                <w:sz w:val="16"/>
                <w:szCs w:val="16"/>
              </w:rPr>
              <w:t>letter-spacing</w:t>
            </w:r>
            <w:proofErr w:type="gramEnd"/>
            <w:r>
              <w:rPr>
                <w:sz w:val="16"/>
                <w:szCs w:val="16"/>
              </w:rPr>
              <w:t xml:space="preserve">: 0.08em — standard all-caps tracking. Never apply negative </w:t>
            </w:r>
            <w:proofErr w:type="gramStart"/>
            <w:r>
              <w:rPr>
                <w:sz w:val="16"/>
                <w:szCs w:val="16"/>
              </w:rPr>
              <w:t>letter-spacing</w:t>
            </w:r>
            <w:proofErr w:type="gramEnd"/>
            <w:r>
              <w:rPr>
                <w:sz w:val="16"/>
                <w:szCs w:val="16"/>
              </w:rPr>
              <w:t xml:space="preserve"> to body text.</w:t>
            </w:r>
          </w:p>
        </w:tc>
      </w:tr>
      <w:tr w:rsidR="009D28A7" w14:paraId="7F6782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151663" w14:textId="77777777" w:rsidR="009D28A7" w:rsidRDefault="00BC2B9E">
            <w:pPr>
              <w:jc w:val="both"/>
            </w:pPr>
            <w:r>
              <w:rPr>
                <w:b/>
                <w:bCs/>
                <w:color w:val="1B3A6B"/>
                <w:sz w:val="16"/>
                <w:szCs w:val="16"/>
              </w:rPr>
              <w:t>Font loading</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08C482" w14:textId="77777777" w:rsidR="009D28A7" w:rsidRDefault="00BC2B9E">
            <w:pPr>
              <w:jc w:val="both"/>
            </w:pPr>
            <w:r>
              <w:rPr>
                <w:sz w:val="16"/>
                <w:szCs w:val="16"/>
              </w:rPr>
              <w:t xml:space="preserve">Inter variable font loaded </w:t>
            </w:r>
            <w:proofErr w:type="gramStart"/>
            <w:r>
              <w:rPr>
                <w:sz w:val="16"/>
                <w:szCs w:val="16"/>
              </w:rPr>
              <w:t>via @</w:t>
            </w:r>
            <w:proofErr w:type="gramEnd"/>
            <w:r>
              <w:rPr>
                <w:sz w:val="16"/>
                <w:szCs w:val="16"/>
              </w:rPr>
              <w:t>font-face with font-display: swap. Fallback stack: Inter, system-</w:t>
            </w:r>
            <w:proofErr w:type="spellStart"/>
            <w:r>
              <w:rPr>
                <w:sz w:val="16"/>
                <w:szCs w:val="16"/>
              </w:rPr>
              <w:t>ui</w:t>
            </w:r>
            <w:proofErr w:type="spellEnd"/>
            <w:r>
              <w:rPr>
                <w:sz w:val="16"/>
                <w:szCs w:val="16"/>
              </w:rPr>
              <w:t>, -apple-system, sans-serif. The application must be visually functional during font load — no layout shift.</w:t>
            </w:r>
          </w:p>
        </w:tc>
      </w:tr>
      <w:tr w:rsidR="009D28A7" w14:paraId="5276FE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0FF6E7D" w14:textId="77777777" w:rsidR="009D28A7" w:rsidRDefault="00BC2B9E">
            <w:pPr>
              <w:jc w:val="both"/>
            </w:pPr>
            <w:r>
              <w:rPr>
                <w:b/>
                <w:bCs/>
                <w:color w:val="1B3A6B"/>
                <w:sz w:val="16"/>
                <w:szCs w:val="16"/>
              </w:rPr>
              <w:t>Color on dark canvas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23E7E10" w14:textId="77777777" w:rsidR="009D28A7" w:rsidRDefault="00BC2B9E">
            <w:pPr>
              <w:jc w:val="both"/>
            </w:pPr>
            <w:r>
              <w:rPr>
                <w:sz w:val="16"/>
                <w:szCs w:val="16"/>
              </w:rPr>
              <w:t>Level 1–3: --text-primary (#F8FAFC). Level 4: --text-primary. Level 5–6: --text-secondary (#94A3B8). Exception: answer option selected state uses the active tier's 400 color for the label text.</w:t>
            </w:r>
          </w:p>
        </w:tc>
      </w:tr>
      <w:tr w:rsidR="009D28A7" w14:paraId="38D6AD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A15555E" w14:textId="77777777" w:rsidR="009D28A7" w:rsidRDefault="00BC2B9E">
            <w:pPr>
              <w:jc w:val="both"/>
            </w:pPr>
            <w:r>
              <w:rPr>
                <w:b/>
                <w:bCs/>
                <w:color w:val="1B3A6B"/>
                <w:sz w:val="16"/>
                <w:szCs w:val="16"/>
              </w:rPr>
              <w:t>Prohibited uses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F78D029" w14:textId="77777777" w:rsidR="009D28A7" w:rsidRDefault="00BC2B9E">
            <w:pPr>
              <w:jc w:val="both"/>
            </w:pPr>
            <w:r>
              <w:rPr>
                <w:sz w:val="16"/>
                <w:szCs w:val="16"/>
              </w:rPr>
              <w:t xml:space="preserve">Do not use weights below 400 in the application UI (300 is reserved for wordmark 'Guest' element only). Do not use font sizes outside this scale. Do not use italic outside of error/edge-case states. Do </w:t>
            </w:r>
            <w:proofErr w:type="gramStart"/>
            <w:r>
              <w:rPr>
                <w:sz w:val="16"/>
                <w:szCs w:val="16"/>
              </w:rPr>
              <w:t>not use</w:t>
            </w:r>
            <w:proofErr w:type="gramEnd"/>
            <w:r>
              <w:rPr>
                <w:sz w:val="16"/>
                <w:szCs w:val="16"/>
              </w:rPr>
              <w:t xml:space="preserve"> underline for emphasis — use weight change instead.</w:t>
            </w:r>
          </w:p>
        </w:tc>
      </w:tr>
    </w:tbl>
    <w:p w14:paraId="1EB7DFB9"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Implement the typography scale as Tailwind custom utilities in tailwind.config.js. Class names: text-display, text-heading-lg, text-heading-md, text-heading-</w:t>
      </w:r>
      <w:proofErr w:type="spellStart"/>
      <w:r>
        <w:rPr>
          <w:color w:val="00695C"/>
          <w:sz w:val="18"/>
          <w:szCs w:val="18"/>
        </w:rPr>
        <w:t>sm</w:t>
      </w:r>
      <w:proofErr w:type="spellEnd"/>
      <w:r>
        <w:rPr>
          <w:color w:val="00695C"/>
          <w:sz w:val="18"/>
          <w:szCs w:val="18"/>
        </w:rPr>
        <w:t xml:space="preserve">, text-body, text-caption. Each class sets font-size, line-height, and </w:t>
      </w:r>
      <w:proofErr w:type="gramStart"/>
      <w:r>
        <w:rPr>
          <w:color w:val="00695C"/>
          <w:sz w:val="18"/>
          <w:szCs w:val="18"/>
        </w:rPr>
        <w:t>letter-spacing</w:t>
      </w:r>
      <w:proofErr w:type="gramEnd"/>
      <w:r>
        <w:rPr>
          <w:color w:val="00695C"/>
          <w:sz w:val="18"/>
          <w:szCs w:val="18"/>
        </w:rPr>
        <w:t xml:space="preserve"> as a compound utility. Font-weight is set separately via font-bold / font-semibold / font-medium / font-normal.</w:t>
      </w:r>
    </w:p>
    <w:p w14:paraId="0F0E8650" w14:textId="77777777" w:rsidR="009D28A7" w:rsidRDefault="00BC2B9E">
      <w:pPr>
        <w:pStyle w:val="Heading1"/>
        <w:pBdr>
          <w:bottom w:val="single" w:sz="6" w:space="0" w:color="C9A84C"/>
        </w:pBdr>
        <w:shd w:val="clear" w:color="auto" w:fill="1B3A6B"/>
        <w:ind w:left="280"/>
      </w:pPr>
      <w:r>
        <w:t>5. Tier Card Visual Identity</w:t>
      </w:r>
    </w:p>
    <w:p w14:paraId="3B437731" w14:textId="77777777" w:rsidR="009D28A7" w:rsidRDefault="00BC2B9E">
      <w:pPr>
        <w:spacing w:after="120" w:line="310" w:lineRule="auto"/>
        <w:jc w:val="both"/>
      </w:pPr>
      <w:r>
        <w:t>The three tier cards on the welcome screen are the respondent's first design decision. Their visual design must clearly communicate the identity and expectation of each tier while making all three feel like valid, appealing choices.</w:t>
      </w:r>
    </w:p>
    <w:p w14:paraId="26405B42" w14:textId="77777777" w:rsidR="009D28A7" w:rsidRDefault="00BC2B9E">
      <w:r>
        <w:rPr>
          <w:sz w:val="6"/>
          <w:szCs w:val="6"/>
        </w:rPr>
        <w:t xml:space="preserve"> </w:t>
      </w:r>
    </w:p>
    <w:p w14:paraId="0DF9BF42" w14:textId="77777777" w:rsidR="009D28A7" w:rsidRDefault="00BC2B9E">
      <w:pPr>
        <w:pStyle w:val="Heading2"/>
        <w:pBdr>
          <w:bottom w:val="single" w:sz="3" w:space="0" w:color="C5D8F0"/>
        </w:pBdr>
        <w:spacing w:after="80"/>
      </w:pPr>
      <w:r>
        <w:t>5.1 Tier Card Anatomy</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0B5FCEFC"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12AF701" w14:textId="77777777" w:rsidR="009D28A7" w:rsidRDefault="00BC2B9E">
            <w:r>
              <w:rPr>
                <w:b/>
                <w:bCs/>
                <w:color w:val="FFFFFF"/>
                <w:sz w:val="16"/>
                <w:szCs w:val="16"/>
              </w:rPr>
              <w:t>Element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2852CBC3" w14:textId="77777777" w:rsidR="009D28A7" w:rsidRDefault="00BC2B9E">
            <w:r>
              <w:rPr>
                <w:b/>
                <w:bCs/>
                <w:color w:val="FFFFFF"/>
                <w:sz w:val="16"/>
                <w:szCs w:val="16"/>
              </w:rPr>
              <w:t>Specification</w:t>
            </w:r>
          </w:p>
        </w:tc>
      </w:tr>
      <w:tr w:rsidR="009D28A7" w14:paraId="6E8AFC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945689" w14:textId="77777777" w:rsidR="009D28A7" w:rsidRDefault="00BC2B9E">
            <w:pPr>
              <w:jc w:val="both"/>
            </w:pPr>
            <w:r>
              <w:rPr>
                <w:b/>
                <w:bCs/>
                <w:color w:val="1B3A6B"/>
                <w:sz w:val="16"/>
                <w:szCs w:val="16"/>
              </w:rPr>
              <w:t>Card background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6C8C06D" w14:textId="77777777" w:rsidR="009D28A7" w:rsidRDefault="00BC2B9E">
            <w:pPr>
              <w:jc w:val="both"/>
            </w:pPr>
            <w:r>
              <w:rPr>
                <w:sz w:val="16"/>
                <w:szCs w:val="16"/>
              </w:rPr>
              <w:t>--canvas-</w:t>
            </w:r>
            <w:proofErr w:type="gramStart"/>
            <w:r>
              <w:rPr>
                <w:sz w:val="16"/>
                <w:szCs w:val="16"/>
              </w:rPr>
              <w:t>surface (#</w:t>
            </w:r>
            <w:proofErr w:type="gramEnd"/>
            <w:r>
              <w:rPr>
                <w:sz w:val="16"/>
                <w:szCs w:val="16"/>
              </w:rPr>
              <w:t>161620). All three tier cards use the same background.</w:t>
            </w:r>
          </w:p>
        </w:tc>
      </w:tr>
      <w:tr w:rsidR="009D28A7" w14:paraId="6E532C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5101656" w14:textId="77777777" w:rsidR="009D28A7" w:rsidRDefault="00BC2B9E">
            <w:pPr>
              <w:jc w:val="both"/>
            </w:pPr>
            <w:r>
              <w:rPr>
                <w:b/>
                <w:bCs/>
                <w:color w:val="1B3A6B"/>
                <w:sz w:val="16"/>
                <w:szCs w:val="16"/>
              </w:rPr>
              <w:t>Card border (default)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535DC5A" w14:textId="77777777" w:rsidR="009D28A7" w:rsidRDefault="00BC2B9E">
            <w:pPr>
              <w:jc w:val="both"/>
            </w:pPr>
            <w:r>
              <w:rPr>
                <w:sz w:val="16"/>
                <w:szCs w:val="16"/>
              </w:rPr>
              <w:t>1px solid --neutral-</w:t>
            </w:r>
            <w:proofErr w:type="gramStart"/>
            <w:r>
              <w:rPr>
                <w:sz w:val="16"/>
                <w:szCs w:val="16"/>
              </w:rPr>
              <w:t>200 (#</w:t>
            </w:r>
            <w:proofErr w:type="gramEnd"/>
            <w:r>
              <w:rPr>
                <w:sz w:val="16"/>
                <w:szCs w:val="16"/>
              </w:rPr>
              <w:t>E2E8F0) at 20% opacity. Subtle separation.</w:t>
            </w:r>
          </w:p>
        </w:tc>
      </w:tr>
      <w:tr w:rsidR="009D28A7" w14:paraId="138FE5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7ED98D2" w14:textId="77777777" w:rsidR="009D28A7" w:rsidRDefault="00BC2B9E">
            <w:pPr>
              <w:jc w:val="both"/>
            </w:pPr>
            <w:r>
              <w:rPr>
                <w:b/>
                <w:bCs/>
                <w:color w:val="1B3A6B"/>
                <w:sz w:val="16"/>
                <w:szCs w:val="16"/>
              </w:rPr>
              <w:t>Card border (hover)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0C651D" w14:textId="77777777" w:rsidR="009D28A7" w:rsidRDefault="00BC2B9E">
            <w:pPr>
              <w:jc w:val="both"/>
            </w:pPr>
            <w:r>
              <w:rPr>
                <w:sz w:val="16"/>
                <w:szCs w:val="16"/>
              </w:rPr>
              <w:t>1px solid [tier-400 color]. On hover, the card border transitions to the tier's primary color. Transition: border-color 150ms ease.</w:t>
            </w:r>
          </w:p>
        </w:tc>
      </w:tr>
      <w:tr w:rsidR="009D28A7" w14:paraId="6964C2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26607CD" w14:textId="77777777" w:rsidR="009D28A7" w:rsidRDefault="00BC2B9E">
            <w:pPr>
              <w:jc w:val="both"/>
            </w:pPr>
            <w:r>
              <w:rPr>
                <w:b/>
                <w:bCs/>
                <w:color w:val="1B3A6B"/>
                <w:sz w:val="16"/>
                <w:szCs w:val="16"/>
              </w:rPr>
              <w:lastRenderedPageBreak/>
              <w:t>Card border radius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45F213" w14:textId="77777777" w:rsidR="009D28A7" w:rsidRDefault="00BC2B9E">
            <w:pPr>
              <w:jc w:val="both"/>
            </w:pPr>
            <w:r>
              <w:rPr>
                <w:sz w:val="16"/>
                <w:szCs w:val="16"/>
              </w:rPr>
              <w:t xml:space="preserve">12px. Consistent with the overall design system </w:t>
            </w:r>
            <w:proofErr w:type="gramStart"/>
            <w:r>
              <w:rPr>
                <w:sz w:val="16"/>
                <w:szCs w:val="16"/>
              </w:rPr>
              <w:t>rounded-xl</w:t>
            </w:r>
            <w:proofErr w:type="gramEnd"/>
            <w:r>
              <w:rPr>
                <w:sz w:val="16"/>
                <w:szCs w:val="16"/>
              </w:rPr>
              <w:t>.</w:t>
            </w:r>
          </w:p>
        </w:tc>
      </w:tr>
      <w:tr w:rsidR="009D28A7" w14:paraId="7E1E6AF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980F5D9" w14:textId="77777777" w:rsidR="009D28A7" w:rsidRDefault="00BC2B9E">
            <w:pPr>
              <w:jc w:val="both"/>
            </w:pPr>
            <w:r>
              <w:rPr>
                <w:b/>
                <w:bCs/>
                <w:color w:val="1B3A6B"/>
                <w:sz w:val="16"/>
                <w:szCs w:val="16"/>
              </w:rPr>
              <w:t>Tier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64690A" w14:textId="77777777" w:rsidR="009D28A7" w:rsidRDefault="00BC2B9E">
            <w:pPr>
              <w:jc w:val="both"/>
            </w:pPr>
            <w:r>
              <w:rPr>
                <w:sz w:val="16"/>
                <w:szCs w:val="16"/>
              </w:rPr>
              <w:t>Level 2 typography. Color: [tier-400 color]. Bold weight. Example: 'Amateur' in #4ADE80.</w:t>
            </w:r>
          </w:p>
        </w:tc>
      </w:tr>
      <w:tr w:rsidR="009D28A7" w14:paraId="2FD387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FFB5B40" w14:textId="77777777" w:rsidR="009D28A7" w:rsidRDefault="00BC2B9E">
            <w:pPr>
              <w:jc w:val="both"/>
            </w:pPr>
            <w:r>
              <w:rPr>
                <w:b/>
                <w:bCs/>
                <w:color w:val="1B3A6B"/>
                <w:sz w:val="16"/>
                <w:szCs w:val="16"/>
              </w:rPr>
              <w:t>Tier descriptor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8E8A375" w14:textId="77777777" w:rsidR="009D28A7" w:rsidRDefault="00BC2B9E">
            <w:pPr>
              <w:jc w:val="both"/>
            </w:pPr>
            <w:r>
              <w:rPr>
                <w:sz w:val="16"/>
                <w:szCs w:val="16"/>
              </w:rPr>
              <w:t xml:space="preserve">Level 5 typography. Color: --text-secondary. One </w:t>
            </w:r>
            <w:proofErr w:type="gramStart"/>
            <w:r>
              <w:rPr>
                <w:sz w:val="16"/>
                <w:szCs w:val="16"/>
              </w:rPr>
              <w:t>sentence</w:t>
            </w:r>
            <w:proofErr w:type="gramEnd"/>
            <w:r>
              <w:rPr>
                <w:sz w:val="16"/>
                <w:szCs w:val="16"/>
              </w:rPr>
              <w:t xml:space="preserve"> maximum. Examples: 'Foundation level — essential guest experience principles' / 'Practitioner level — comprehensive guest </w:t>
            </w:r>
            <w:proofErr w:type="spellStart"/>
            <w:r>
              <w:rPr>
                <w:sz w:val="16"/>
                <w:szCs w:val="16"/>
              </w:rPr>
              <w:t>behaviour</w:t>
            </w:r>
            <w:proofErr w:type="spellEnd"/>
            <w:r>
              <w:rPr>
                <w:sz w:val="16"/>
                <w:szCs w:val="16"/>
              </w:rPr>
              <w:t xml:space="preserve"> analysis' / 'Research depth — full 79-question professional instrument'.</w:t>
            </w:r>
          </w:p>
        </w:tc>
      </w:tr>
      <w:tr w:rsidR="009D28A7" w14:paraId="73E788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0F13632" w14:textId="77777777" w:rsidR="009D28A7" w:rsidRDefault="00BC2B9E">
            <w:pPr>
              <w:jc w:val="both"/>
            </w:pPr>
            <w:r>
              <w:rPr>
                <w:b/>
                <w:bCs/>
                <w:color w:val="1B3A6B"/>
                <w:sz w:val="16"/>
                <w:szCs w:val="16"/>
              </w:rPr>
              <w:t>Time and question count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0B8FDA6" w14:textId="77777777" w:rsidR="009D28A7" w:rsidRDefault="00BC2B9E">
            <w:pPr>
              <w:jc w:val="both"/>
            </w:pPr>
            <w:r>
              <w:rPr>
                <w:sz w:val="16"/>
                <w:szCs w:val="16"/>
              </w:rPr>
              <w:t>Level 6 typography. Color: --text-muted. Format: '5 min · 8 questions' / '8 min · 18 questions' / '16 min · 79 questions'.</w:t>
            </w:r>
          </w:p>
        </w:tc>
      </w:tr>
      <w:tr w:rsidR="009D28A7" w14:paraId="3F083C0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479A182" w14:textId="77777777" w:rsidR="009D28A7" w:rsidRDefault="00BC2B9E">
            <w:pPr>
              <w:jc w:val="both"/>
            </w:pPr>
            <w:r>
              <w:rPr>
                <w:b/>
                <w:bCs/>
                <w:color w:val="1B3A6B"/>
                <w:sz w:val="16"/>
                <w:szCs w:val="16"/>
              </w:rPr>
              <w:t>CTA button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1935C661" w14:textId="77777777" w:rsidR="009D28A7" w:rsidRDefault="00BC2B9E">
            <w:pPr>
              <w:jc w:val="both"/>
            </w:pPr>
            <w:r>
              <w:rPr>
                <w:sz w:val="16"/>
                <w:szCs w:val="16"/>
              </w:rPr>
              <w:t>Text: 'Start as [Tier Name]'. Background: [tier-400 color]. Text: dark canvas color for sufficient contrast. Border radius: 8px. Full width within card. Font: Level 4.</w:t>
            </w:r>
          </w:p>
        </w:tc>
      </w:tr>
      <w:tr w:rsidR="009D28A7" w14:paraId="3566680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9F38247" w14:textId="77777777" w:rsidR="009D28A7" w:rsidRDefault="00BC2B9E">
            <w:pPr>
              <w:jc w:val="both"/>
            </w:pPr>
            <w:r>
              <w:rPr>
                <w:b/>
                <w:bCs/>
                <w:color w:val="1B3A6B"/>
                <w:sz w:val="16"/>
                <w:szCs w:val="16"/>
              </w:rPr>
              <w:t>'Most selected' badge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DD9BE4D" w14:textId="77777777" w:rsidR="009D28A7" w:rsidRDefault="00BC2B9E">
            <w:pPr>
              <w:jc w:val="both"/>
            </w:pPr>
            <w:r>
              <w:rPr>
                <w:sz w:val="16"/>
                <w:szCs w:val="16"/>
              </w:rPr>
              <w:t>Professional tier card only. Small pill badge above the tier name: 'Most selected'. Background: --professional-100. Text: --professional-800. Font: Level 6. This sets a social proof anchor.</w:t>
            </w:r>
          </w:p>
        </w:tc>
      </w:tr>
      <w:tr w:rsidR="009D28A7" w14:paraId="0B2047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4B12557" w14:textId="77777777" w:rsidR="009D28A7" w:rsidRDefault="00BC2B9E">
            <w:pPr>
              <w:jc w:val="both"/>
            </w:pPr>
            <w:r>
              <w:rPr>
                <w:b/>
                <w:bCs/>
                <w:color w:val="1B3A6B"/>
                <w:sz w:val="16"/>
                <w:szCs w:val="16"/>
              </w:rPr>
              <w:t>Selected state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AF243D0" w14:textId="77777777" w:rsidR="009D28A7" w:rsidRDefault="00BC2B9E">
            <w:pPr>
              <w:jc w:val="both"/>
            </w:pPr>
            <w:r>
              <w:rPr>
                <w:sz w:val="16"/>
                <w:szCs w:val="16"/>
              </w:rPr>
              <w:t>Not applicable — tier selection is a one-way transition. There is no persistent 'selected' state on the welcome screen. Clicking 'Start as [Tier]' immediately begins the session.</w:t>
            </w:r>
          </w:p>
        </w:tc>
      </w:tr>
    </w:tbl>
    <w:p w14:paraId="706F30A7"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Tier cards are implemented as React components &lt;</w:t>
      </w:r>
      <w:proofErr w:type="spellStart"/>
      <w:r>
        <w:rPr>
          <w:color w:val="00695C"/>
          <w:sz w:val="18"/>
          <w:szCs w:val="18"/>
        </w:rPr>
        <w:t>TierCard</w:t>
      </w:r>
      <w:proofErr w:type="spellEnd"/>
      <w:r>
        <w:rPr>
          <w:color w:val="00695C"/>
          <w:sz w:val="18"/>
          <w:szCs w:val="18"/>
        </w:rPr>
        <w:t xml:space="preserve"> tier='</w:t>
      </w:r>
      <w:proofErr w:type="spellStart"/>
      <w:r>
        <w:rPr>
          <w:color w:val="00695C"/>
          <w:sz w:val="18"/>
          <w:szCs w:val="18"/>
        </w:rPr>
        <w:t>amateur'|'professional'|'expert</w:t>
      </w:r>
      <w:proofErr w:type="spellEnd"/>
      <w:r>
        <w:rPr>
          <w:color w:val="00695C"/>
          <w:sz w:val="18"/>
          <w:szCs w:val="18"/>
        </w:rPr>
        <w:t>' /&gt;. The tier prop drives all color token selections — no hardcoded colors inside the component. The 'Most selected' badge is hardcoded to Professional in Phase 1 and will be data-driven in Phase 2.</w:t>
      </w:r>
    </w:p>
    <w:p w14:paraId="74AA64CF" w14:textId="77777777" w:rsidR="009D28A7" w:rsidRDefault="00BC2B9E">
      <w:pPr>
        <w:pStyle w:val="Heading1"/>
        <w:pBdr>
          <w:bottom w:val="single" w:sz="6" w:space="0" w:color="C9A84C"/>
        </w:pBdr>
        <w:shd w:val="clear" w:color="auto" w:fill="1B3A6B"/>
        <w:ind w:left="280"/>
      </w:pPr>
      <w:r>
        <w:t>6. Episode Visual Identity</w:t>
      </w:r>
    </w:p>
    <w:p w14:paraId="47EA5A00" w14:textId="77777777" w:rsidR="009D28A7" w:rsidRDefault="00BC2B9E">
      <w:pPr>
        <w:spacing w:after="120" w:line="310" w:lineRule="auto"/>
        <w:jc w:val="both"/>
      </w:pPr>
      <w:r>
        <w:t xml:space="preserve">The 7 episodes form the narrative backbone of the </w:t>
      </w:r>
      <w:proofErr w:type="spellStart"/>
      <w:r>
        <w:t>GuestIQ</w:t>
      </w:r>
      <w:proofErr w:type="spellEnd"/>
      <w:r>
        <w:t xml:space="preserve"> experience. Each episode has a name, a module mapping, and a visual identity color used for its episode node in the episode map, its curiosity hook screen accent, and its badge.</w:t>
      </w:r>
    </w:p>
    <w:p w14:paraId="048B9522" w14:textId="77777777" w:rsidR="009D28A7" w:rsidRDefault="00BC2B9E">
      <w:r>
        <w:rPr>
          <w:sz w:val="6"/>
          <w:szCs w:val="6"/>
        </w:rPr>
        <w:t xml:space="preserve"> </w:t>
      </w:r>
    </w:p>
    <w:p w14:paraId="79E4F8BD" w14:textId="77777777" w:rsidR="009D28A7" w:rsidRDefault="00BC2B9E">
      <w:pPr>
        <w:pStyle w:val="Heading2"/>
        <w:pBdr>
          <w:bottom w:val="single" w:sz="3" w:space="0" w:color="C5D8F0"/>
        </w:pBdr>
        <w:spacing w:after="80"/>
      </w:pPr>
      <w:r>
        <w:t>6.1 Episode Map and Node Specifications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3FD02BDA"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0275E1F" w14:textId="77777777" w:rsidR="009D28A7" w:rsidRDefault="00BC2B9E">
            <w:r>
              <w:rPr>
                <w:b/>
                <w:bCs/>
                <w:color w:val="FFFFFF"/>
                <w:sz w:val="16"/>
                <w:szCs w:val="16"/>
              </w:rPr>
              <w:t>Element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152C804" w14:textId="77777777" w:rsidR="009D28A7" w:rsidRDefault="00BC2B9E">
            <w:r>
              <w:rPr>
                <w:b/>
                <w:bCs/>
                <w:color w:val="FFFFFF"/>
                <w:sz w:val="16"/>
                <w:szCs w:val="16"/>
              </w:rPr>
              <w:t>Specification</w:t>
            </w:r>
          </w:p>
        </w:tc>
      </w:tr>
      <w:tr w:rsidR="009D28A7" w14:paraId="064298E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02F2157" w14:textId="77777777" w:rsidR="009D28A7" w:rsidRDefault="00BC2B9E">
            <w:pPr>
              <w:jc w:val="both"/>
            </w:pPr>
            <w:r>
              <w:rPr>
                <w:b/>
                <w:bCs/>
                <w:color w:val="1B3A6B"/>
                <w:sz w:val="16"/>
                <w:szCs w:val="16"/>
              </w:rPr>
              <w:t>Episode map position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B1EC39A" w14:textId="77777777" w:rsidR="009D28A7" w:rsidRDefault="00BC2B9E">
            <w:pPr>
              <w:jc w:val="both"/>
            </w:pPr>
            <w:r>
              <w:rPr>
                <w:sz w:val="16"/>
                <w:szCs w:val="16"/>
              </w:rPr>
              <w:t>Fixed at top of every question screen, below the progress bar. Always visible during an active session.</w:t>
            </w:r>
          </w:p>
        </w:tc>
      </w:tr>
      <w:tr w:rsidR="009D28A7" w14:paraId="303384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3EFB07A" w14:textId="77777777" w:rsidR="009D28A7" w:rsidRDefault="00BC2B9E">
            <w:pPr>
              <w:jc w:val="both"/>
            </w:pPr>
            <w:r>
              <w:rPr>
                <w:b/>
                <w:bCs/>
                <w:color w:val="1B3A6B"/>
                <w:sz w:val="16"/>
                <w:szCs w:val="16"/>
              </w:rPr>
              <w:t>Node shape</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D520FC3" w14:textId="77777777" w:rsidR="009D28A7" w:rsidRDefault="00BC2B9E">
            <w:pPr>
              <w:jc w:val="both"/>
            </w:pPr>
            <w:r>
              <w:rPr>
                <w:sz w:val="16"/>
                <w:szCs w:val="16"/>
              </w:rPr>
              <w:t>Circle. 24px diameter. Completed nodes: filled with episode accent color + checkmark icon in white. Current node: filled with episode accent color + pulsing ring animation (opacity 0.4 → 0, 1.5s infinite). Future nodes: 8px diameter, --neutral-200 fill.</w:t>
            </w:r>
          </w:p>
        </w:tc>
      </w:tr>
      <w:tr w:rsidR="009D28A7" w14:paraId="3328B5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376D790" w14:textId="77777777" w:rsidR="009D28A7" w:rsidRDefault="00BC2B9E">
            <w:pPr>
              <w:jc w:val="both"/>
            </w:pPr>
            <w:r>
              <w:rPr>
                <w:b/>
                <w:bCs/>
                <w:color w:val="1B3A6B"/>
                <w:sz w:val="16"/>
                <w:szCs w:val="16"/>
              </w:rPr>
              <w:t>Node spacing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13897EA" w14:textId="77777777" w:rsidR="009D28A7" w:rsidRDefault="00BC2B9E">
            <w:pPr>
              <w:jc w:val="both"/>
            </w:pPr>
            <w:r>
              <w:rPr>
                <w:sz w:val="16"/>
                <w:szCs w:val="16"/>
              </w:rPr>
              <w:t>Equal spacing across the full width of the screen. 7 nodes always visible.</w:t>
            </w:r>
          </w:p>
        </w:tc>
      </w:tr>
      <w:tr w:rsidR="009D28A7" w14:paraId="18D0B4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BC283F5" w14:textId="77777777" w:rsidR="009D28A7" w:rsidRDefault="00BC2B9E">
            <w:pPr>
              <w:jc w:val="both"/>
            </w:pPr>
            <w:r>
              <w:rPr>
                <w:b/>
                <w:bCs/>
                <w:color w:val="1B3A6B"/>
                <w:sz w:val="16"/>
                <w:szCs w:val="16"/>
              </w:rPr>
              <w:t>Progress bar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4D194F" w14:textId="77777777" w:rsidR="009D28A7" w:rsidRDefault="00BC2B9E">
            <w:pPr>
              <w:jc w:val="both"/>
            </w:pPr>
            <w:r>
              <w:rPr>
                <w:sz w:val="16"/>
                <w:szCs w:val="16"/>
              </w:rPr>
              <w:t>Single horizontal bar above the episode map. Height: 4px. Background: --neutral-200. Fill: current tier's 400 color. Fill width calculated as (</w:t>
            </w:r>
            <w:proofErr w:type="spellStart"/>
            <w:r>
              <w:rPr>
                <w:sz w:val="16"/>
                <w:szCs w:val="16"/>
              </w:rPr>
              <w:t>questions_answered_in_current_episode</w:t>
            </w:r>
            <w:proofErr w:type="spellEnd"/>
            <w:r>
              <w:rPr>
                <w:sz w:val="16"/>
                <w:szCs w:val="16"/>
              </w:rPr>
              <w:t xml:space="preserve"> / </w:t>
            </w:r>
            <w:proofErr w:type="spellStart"/>
            <w:r>
              <w:rPr>
                <w:sz w:val="16"/>
                <w:szCs w:val="16"/>
              </w:rPr>
              <w:t>total_questions_in_episode</w:t>
            </w:r>
            <w:proofErr w:type="spellEnd"/>
            <w:r>
              <w:rPr>
                <w:sz w:val="16"/>
                <w:szCs w:val="16"/>
              </w:rPr>
              <w:t xml:space="preserve">). Resets and refills with each new episode. </w:t>
            </w:r>
            <w:proofErr w:type="gramStart"/>
            <w:r>
              <w:rPr>
                <w:sz w:val="16"/>
                <w:szCs w:val="16"/>
              </w:rPr>
              <w:t>Framer Motion spring</w:t>
            </w:r>
            <w:proofErr w:type="gramEnd"/>
            <w:r>
              <w:rPr>
                <w:sz w:val="16"/>
                <w:szCs w:val="16"/>
              </w:rPr>
              <w:t xml:space="preserve"> animation on fill update.</w:t>
            </w:r>
          </w:p>
        </w:tc>
      </w:tr>
      <w:tr w:rsidR="009D28A7" w14:paraId="3B768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99F0EAE" w14:textId="77777777" w:rsidR="009D28A7" w:rsidRDefault="00BC2B9E">
            <w:pPr>
              <w:jc w:val="both"/>
            </w:pPr>
            <w:r>
              <w:rPr>
                <w:b/>
                <w:bCs/>
                <w:color w:val="1B3A6B"/>
                <w:sz w:val="16"/>
                <w:szCs w:val="16"/>
              </w:rPr>
              <w:t>Episode label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602FB7C" w14:textId="77777777" w:rsidR="009D28A7" w:rsidRDefault="00BC2B9E">
            <w:pPr>
              <w:jc w:val="both"/>
            </w:pPr>
            <w:r>
              <w:rPr>
                <w:sz w:val="16"/>
                <w:szCs w:val="16"/>
              </w:rPr>
              <w:t xml:space="preserve">Shown below the current node only. Level 6 typography. Episode name </w:t>
            </w:r>
            <w:proofErr w:type="gramStart"/>
            <w:r>
              <w:rPr>
                <w:sz w:val="16"/>
                <w:szCs w:val="16"/>
              </w:rPr>
              <w:t>truncated</w:t>
            </w:r>
            <w:proofErr w:type="gramEnd"/>
            <w:r>
              <w:rPr>
                <w:sz w:val="16"/>
                <w:szCs w:val="16"/>
              </w:rPr>
              <w:t xml:space="preserve"> to 20 characters maximum with ellipsis. Color: --text-secondary.</w:t>
            </w:r>
          </w:p>
        </w:tc>
      </w:tr>
    </w:tbl>
    <w:p w14:paraId="4D5DC420" w14:textId="77777777" w:rsidR="009D28A7" w:rsidRDefault="00BC2B9E">
      <w:r>
        <w:rPr>
          <w:sz w:val="6"/>
          <w:szCs w:val="6"/>
        </w:rPr>
        <w:t xml:space="preserve"> </w:t>
      </w:r>
    </w:p>
    <w:p w14:paraId="2139CE60" w14:textId="77777777" w:rsidR="009D28A7" w:rsidRDefault="00BC2B9E">
      <w:pPr>
        <w:pStyle w:val="Heading2"/>
        <w:pBdr>
          <w:bottom w:val="single" w:sz="3" w:space="0" w:color="C5D8F0"/>
        </w:pBdr>
        <w:spacing w:after="80"/>
      </w:pPr>
      <w:r>
        <w:t>6.2 Episode Identity Table</w:t>
      </w:r>
    </w:p>
    <w:p w14:paraId="41AF0F0B" w14:textId="77777777" w:rsidR="009D28A7" w:rsidRDefault="00BC2B9E">
      <w:pPr>
        <w:spacing w:after="120" w:line="310" w:lineRule="auto"/>
        <w:jc w:val="both"/>
      </w:pPr>
      <w:r>
        <w:t>Each episode is assigned a visual accent color for its curiosity hook screen and episode node. These colors are intentionally varied to mark the transition between subject domains — the respondent perceives visual change as narrative progression.</w:t>
      </w:r>
    </w:p>
    <w:p w14:paraId="73E0EE7D"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00"/>
        <w:gridCol w:w="2200"/>
        <w:gridCol w:w="1800"/>
        <w:gridCol w:w="1700"/>
        <w:gridCol w:w="2360"/>
      </w:tblGrid>
      <w:tr w:rsidR="009D28A7" w14:paraId="75C6F56B" w14:textId="77777777">
        <w:tblPrEx>
          <w:tblCellMar>
            <w:top w:w="0" w:type="dxa"/>
            <w:bottom w:w="0" w:type="dxa"/>
          </w:tblCellMar>
        </w:tblPrEx>
        <w:trPr>
          <w:tblHeader/>
        </w:trPr>
        <w:tc>
          <w:tcPr>
            <w:tcW w:w="5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72A14EB" w14:textId="77777777" w:rsidR="009D28A7" w:rsidRDefault="00BC2B9E">
            <w:r>
              <w:rPr>
                <w:b/>
                <w:bCs/>
                <w:color w:val="FFFFFF"/>
                <w:sz w:val="15"/>
                <w:szCs w:val="15"/>
              </w:rPr>
              <w:t>Ep.</w:t>
            </w:r>
          </w:p>
        </w:tc>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471373D" w14:textId="77777777" w:rsidR="009D28A7" w:rsidRDefault="00BC2B9E">
            <w:r>
              <w:rPr>
                <w:b/>
                <w:bCs/>
                <w:color w:val="FFFFFF"/>
                <w:sz w:val="15"/>
                <w:szCs w:val="15"/>
              </w:rPr>
              <w:t>Module</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660FE05" w14:textId="77777777" w:rsidR="009D28A7" w:rsidRDefault="00BC2B9E">
            <w:r>
              <w:rPr>
                <w:b/>
                <w:bCs/>
                <w:color w:val="FFFFFF"/>
                <w:sz w:val="15"/>
                <w:szCs w:val="15"/>
              </w:rPr>
              <w:t>Episode Name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1FDDE03" w14:textId="77777777" w:rsidR="009D28A7" w:rsidRDefault="00BC2B9E">
            <w:r>
              <w:rPr>
                <w:b/>
                <w:bCs/>
                <w:color w:val="FFFFFF"/>
                <w:sz w:val="15"/>
                <w:szCs w:val="15"/>
              </w:rPr>
              <w:t>Accent Color</w:t>
            </w:r>
          </w:p>
        </w:tc>
        <w:tc>
          <w:tcPr>
            <w:tcW w:w="17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33AC48C" w14:textId="77777777" w:rsidR="009D28A7" w:rsidRDefault="00BC2B9E">
            <w:r>
              <w:rPr>
                <w:b/>
                <w:bCs/>
                <w:color w:val="FFFFFF"/>
                <w:sz w:val="15"/>
                <w:szCs w:val="15"/>
              </w:rPr>
              <w:t>Hex</w:t>
            </w:r>
          </w:p>
        </w:tc>
        <w:tc>
          <w:tcPr>
            <w:tcW w:w="2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0931630" w14:textId="77777777" w:rsidR="009D28A7" w:rsidRDefault="00BC2B9E">
            <w:r>
              <w:rPr>
                <w:b/>
                <w:bCs/>
                <w:color w:val="FFFFFF"/>
                <w:sz w:val="15"/>
                <w:szCs w:val="15"/>
              </w:rPr>
              <w:t>Usage</w:t>
            </w:r>
          </w:p>
        </w:tc>
      </w:tr>
      <w:tr w:rsidR="009D28A7" w14:paraId="0D6DF2E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CC1FCBC" w14:textId="77777777" w:rsidR="009D28A7" w:rsidRDefault="00BC2B9E">
            <w:pPr>
              <w:jc w:val="both"/>
            </w:pPr>
            <w:r>
              <w:rPr>
                <w:sz w:val="15"/>
                <w:szCs w:val="15"/>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909A3AB" w14:textId="77777777" w:rsidR="009D28A7" w:rsidRDefault="00BC2B9E">
            <w:pPr>
              <w:jc w:val="both"/>
            </w:pPr>
            <w:r>
              <w:rPr>
                <w:sz w:val="15"/>
                <w:szCs w:val="15"/>
              </w:rPr>
              <w:t>M1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1D8BC33" w14:textId="77777777" w:rsidR="009D28A7" w:rsidRDefault="00BC2B9E">
            <w:pPr>
              <w:jc w:val="both"/>
            </w:pPr>
            <w:r>
              <w:rPr>
                <w:b/>
                <w:bCs/>
                <w:color w:val="1B3A6B"/>
                <w:sz w:val="15"/>
                <w:szCs w:val="15"/>
              </w:rPr>
              <w:t>Why Do Guests Actually Come Here?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2B8CBA3" w14:textId="77777777" w:rsidR="009D28A7" w:rsidRDefault="00BC2B9E">
            <w:pPr>
              <w:jc w:val="both"/>
            </w:pPr>
            <w:r>
              <w:rPr>
                <w:sz w:val="15"/>
                <w:szCs w:val="15"/>
              </w:rPr>
              <w:t>Teal</w:t>
            </w:r>
          </w:p>
        </w:tc>
        <w:tc>
          <w:tcPr>
            <w:tcW w:w="1700" w:type="dxa"/>
            <w:tcBorders>
              <w:top w:val="single" w:sz="1" w:space="0" w:color="CCCCCC"/>
              <w:left w:val="single" w:sz="1" w:space="0" w:color="CCCCCC"/>
              <w:bottom w:val="single" w:sz="1" w:space="0" w:color="CCCCCC"/>
              <w:right w:val="single" w:sz="1" w:space="0" w:color="CCCCCC"/>
            </w:tcBorders>
            <w:shd w:val="clear" w:color="auto" w:fill="14B8A6"/>
            <w:tcMar>
              <w:top w:w="58" w:type="dxa"/>
              <w:left w:w="80" w:type="dxa"/>
              <w:bottom w:w="58" w:type="dxa"/>
              <w:right w:w="60" w:type="dxa"/>
            </w:tcMar>
          </w:tcPr>
          <w:p w14:paraId="6669279F" w14:textId="77777777" w:rsidR="009D28A7" w:rsidRDefault="00BC2B9E">
            <w:pPr>
              <w:jc w:val="both"/>
            </w:pPr>
            <w:r>
              <w:rPr>
                <w:color w:val="000000"/>
                <w:sz w:val="15"/>
                <w:szCs w:val="15"/>
              </w:rPr>
              <w:t>#14B8A6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B21DED1" w14:textId="77777777" w:rsidR="009D28A7" w:rsidRDefault="00BC2B9E">
            <w:pPr>
              <w:jc w:val="both"/>
            </w:pPr>
            <w:r>
              <w:rPr>
                <w:sz w:val="15"/>
                <w:szCs w:val="15"/>
              </w:rPr>
              <w:t>Stay intent — anchors the research context. Cool, focused, analytical.</w:t>
            </w:r>
          </w:p>
        </w:tc>
      </w:tr>
      <w:tr w:rsidR="009D28A7" w14:paraId="31D32EA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E0BA4CA" w14:textId="77777777" w:rsidR="009D28A7" w:rsidRDefault="00BC2B9E">
            <w:pPr>
              <w:jc w:val="both"/>
            </w:pPr>
            <w:r>
              <w:rPr>
                <w:sz w:val="15"/>
                <w:szCs w:val="15"/>
              </w:rPr>
              <w:lastRenderedPageBreak/>
              <w:t>2</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FBDA74F" w14:textId="77777777" w:rsidR="009D28A7" w:rsidRDefault="00BC2B9E">
            <w:pPr>
              <w:jc w:val="both"/>
            </w:pPr>
            <w:r>
              <w:rPr>
                <w:sz w:val="15"/>
                <w:szCs w:val="15"/>
              </w:rPr>
              <w:t>M3</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9C857F2" w14:textId="77777777" w:rsidR="009D28A7" w:rsidRDefault="00BC2B9E">
            <w:pPr>
              <w:jc w:val="both"/>
            </w:pPr>
            <w:r>
              <w:rPr>
                <w:b/>
                <w:bCs/>
                <w:color w:val="1B3A6B"/>
                <w:sz w:val="15"/>
                <w:szCs w:val="15"/>
              </w:rPr>
              <w:t>The Room They Are Imagining</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5E29503" w14:textId="77777777" w:rsidR="009D28A7" w:rsidRDefault="00BC2B9E">
            <w:pPr>
              <w:jc w:val="both"/>
            </w:pPr>
            <w:r>
              <w:rPr>
                <w:sz w:val="15"/>
                <w:szCs w:val="15"/>
              </w:rPr>
              <w:t>Amber</w:t>
            </w:r>
          </w:p>
        </w:tc>
        <w:tc>
          <w:tcPr>
            <w:tcW w:w="1700" w:type="dxa"/>
            <w:tcBorders>
              <w:top w:val="single" w:sz="1" w:space="0" w:color="CCCCCC"/>
              <w:left w:val="single" w:sz="1" w:space="0" w:color="CCCCCC"/>
              <w:bottom w:val="single" w:sz="1" w:space="0" w:color="CCCCCC"/>
              <w:right w:val="single" w:sz="1" w:space="0" w:color="CCCCCC"/>
            </w:tcBorders>
            <w:shd w:val="clear" w:color="auto" w:fill="F59E0B"/>
            <w:tcMar>
              <w:top w:w="58" w:type="dxa"/>
              <w:left w:w="80" w:type="dxa"/>
              <w:bottom w:w="58" w:type="dxa"/>
              <w:right w:w="60" w:type="dxa"/>
            </w:tcMar>
          </w:tcPr>
          <w:p w14:paraId="507B7379" w14:textId="77777777" w:rsidR="009D28A7" w:rsidRDefault="00BC2B9E">
            <w:pPr>
              <w:jc w:val="both"/>
            </w:pPr>
            <w:r>
              <w:rPr>
                <w:color w:val="000000"/>
                <w:sz w:val="15"/>
                <w:szCs w:val="15"/>
              </w:rPr>
              <w:t>#F59E0B</w:t>
            </w:r>
          </w:p>
        </w:tc>
        <w:tc>
          <w:tcPr>
            <w:tcW w:w="23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B09CB90" w14:textId="77777777" w:rsidR="009D28A7" w:rsidRDefault="00BC2B9E">
            <w:pPr>
              <w:jc w:val="both"/>
            </w:pPr>
            <w:r>
              <w:rPr>
                <w:sz w:val="15"/>
                <w:szCs w:val="15"/>
              </w:rPr>
              <w:t>Physical environment — warm, sensory, material. Connects to comfort and space.</w:t>
            </w:r>
          </w:p>
        </w:tc>
      </w:tr>
      <w:tr w:rsidR="009D28A7" w14:paraId="4AEB6D1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DB18042" w14:textId="77777777" w:rsidR="009D28A7" w:rsidRDefault="00BC2B9E">
            <w:pPr>
              <w:jc w:val="both"/>
            </w:pPr>
            <w:r>
              <w:rPr>
                <w:sz w:val="15"/>
                <w:szCs w:val="15"/>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D92114E" w14:textId="77777777" w:rsidR="009D28A7" w:rsidRDefault="00BC2B9E">
            <w:pPr>
              <w:jc w:val="both"/>
            </w:pPr>
            <w:r>
              <w:rPr>
                <w:sz w:val="15"/>
                <w:szCs w:val="15"/>
              </w:rPr>
              <w:t>M2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7AED96C" w14:textId="77777777" w:rsidR="009D28A7" w:rsidRDefault="00BC2B9E">
            <w:pPr>
              <w:jc w:val="both"/>
            </w:pPr>
            <w:r>
              <w:rPr>
                <w:b/>
                <w:bCs/>
                <w:color w:val="1B3A6B"/>
                <w:sz w:val="15"/>
                <w:szCs w:val="15"/>
              </w:rPr>
              <w:t xml:space="preserve">Finding and </w:t>
            </w:r>
            <w:proofErr w:type="gramStart"/>
            <w:r>
              <w:rPr>
                <w:b/>
                <w:bCs/>
                <w:color w:val="1B3A6B"/>
                <w:sz w:val="15"/>
                <w:szCs w:val="15"/>
              </w:rPr>
              <w:t>Arriving</w:t>
            </w:r>
            <w:proofErr w:type="gram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9D7AFEB" w14:textId="77777777" w:rsidR="009D28A7" w:rsidRDefault="00BC2B9E">
            <w:pPr>
              <w:jc w:val="both"/>
            </w:pPr>
            <w:r>
              <w:rPr>
                <w:sz w:val="15"/>
                <w:szCs w:val="15"/>
              </w:rPr>
              <w:t>Sky</w:t>
            </w:r>
          </w:p>
        </w:tc>
        <w:tc>
          <w:tcPr>
            <w:tcW w:w="1700" w:type="dxa"/>
            <w:tcBorders>
              <w:top w:val="single" w:sz="1" w:space="0" w:color="CCCCCC"/>
              <w:left w:val="single" w:sz="1" w:space="0" w:color="CCCCCC"/>
              <w:bottom w:val="single" w:sz="1" w:space="0" w:color="CCCCCC"/>
              <w:right w:val="single" w:sz="1" w:space="0" w:color="CCCCCC"/>
            </w:tcBorders>
            <w:shd w:val="clear" w:color="auto" w:fill="38BDF8"/>
            <w:tcMar>
              <w:top w:w="58" w:type="dxa"/>
              <w:left w:w="80" w:type="dxa"/>
              <w:bottom w:w="58" w:type="dxa"/>
              <w:right w:w="60" w:type="dxa"/>
            </w:tcMar>
          </w:tcPr>
          <w:p w14:paraId="5284A03D" w14:textId="77777777" w:rsidR="009D28A7" w:rsidRDefault="00BC2B9E">
            <w:pPr>
              <w:jc w:val="both"/>
            </w:pPr>
            <w:r>
              <w:rPr>
                <w:color w:val="000000"/>
                <w:sz w:val="15"/>
                <w:szCs w:val="15"/>
              </w:rPr>
              <w:t>#38BDF8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5042425" w14:textId="77777777" w:rsidR="009D28A7" w:rsidRDefault="00BC2B9E">
            <w:pPr>
              <w:jc w:val="both"/>
            </w:pPr>
            <w:r>
              <w:rPr>
                <w:sz w:val="15"/>
                <w:szCs w:val="15"/>
              </w:rPr>
              <w:t>Pre-arrival — light, open, journey-oriented. Transition into the hotel experience.</w:t>
            </w:r>
          </w:p>
        </w:tc>
      </w:tr>
      <w:tr w:rsidR="009D28A7" w14:paraId="0CDB250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4C405E9" w14:textId="77777777" w:rsidR="009D28A7" w:rsidRDefault="00BC2B9E">
            <w:pPr>
              <w:jc w:val="both"/>
            </w:pPr>
            <w:r>
              <w:rPr>
                <w:sz w:val="15"/>
                <w:szCs w:val="15"/>
              </w:rPr>
              <w:t>4</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F23823A" w14:textId="77777777" w:rsidR="009D28A7" w:rsidRDefault="00BC2B9E">
            <w:pPr>
              <w:jc w:val="both"/>
            </w:pPr>
            <w:r>
              <w:rPr>
                <w:sz w:val="15"/>
                <w:szCs w:val="15"/>
              </w:rPr>
              <w:t>M4</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0047C8F6" w14:textId="77777777" w:rsidR="009D28A7" w:rsidRDefault="00BC2B9E">
            <w:pPr>
              <w:jc w:val="both"/>
            </w:pPr>
            <w:r>
              <w:rPr>
                <w:b/>
                <w:bCs/>
                <w:color w:val="1B3A6B"/>
                <w:sz w:val="15"/>
                <w:szCs w:val="15"/>
              </w:rPr>
              <w:t>The Human Side</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CF52955" w14:textId="77777777" w:rsidR="009D28A7" w:rsidRDefault="00BC2B9E">
            <w:pPr>
              <w:jc w:val="both"/>
            </w:pPr>
            <w:r>
              <w:rPr>
                <w:sz w:val="15"/>
                <w:szCs w:val="15"/>
              </w:rPr>
              <w:t>Rose</w:t>
            </w:r>
          </w:p>
        </w:tc>
        <w:tc>
          <w:tcPr>
            <w:tcW w:w="1700" w:type="dxa"/>
            <w:tcBorders>
              <w:top w:val="single" w:sz="1" w:space="0" w:color="CCCCCC"/>
              <w:left w:val="single" w:sz="1" w:space="0" w:color="CCCCCC"/>
              <w:bottom w:val="single" w:sz="1" w:space="0" w:color="CCCCCC"/>
              <w:right w:val="single" w:sz="1" w:space="0" w:color="CCCCCC"/>
            </w:tcBorders>
            <w:shd w:val="clear" w:color="auto" w:fill="F43F5E"/>
            <w:tcMar>
              <w:top w:w="58" w:type="dxa"/>
              <w:left w:w="80" w:type="dxa"/>
              <w:bottom w:w="58" w:type="dxa"/>
              <w:right w:w="60" w:type="dxa"/>
            </w:tcMar>
          </w:tcPr>
          <w:p w14:paraId="443F82EA" w14:textId="77777777" w:rsidR="009D28A7" w:rsidRDefault="00BC2B9E">
            <w:pPr>
              <w:jc w:val="both"/>
            </w:pPr>
            <w:r>
              <w:rPr>
                <w:color w:val="FFFFFF"/>
                <w:sz w:val="15"/>
                <w:szCs w:val="15"/>
              </w:rPr>
              <w:t>#F43F5E</w:t>
            </w:r>
          </w:p>
        </w:tc>
        <w:tc>
          <w:tcPr>
            <w:tcW w:w="23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38E157C" w14:textId="77777777" w:rsidR="009D28A7" w:rsidRDefault="00BC2B9E">
            <w:pPr>
              <w:jc w:val="both"/>
            </w:pPr>
            <w:r>
              <w:rPr>
                <w:sz w:val="15"/>
                <w:szCs w:val="15"/>
              </w:rPr>
              <w:t>Service and human interaction — warm, relational, emotionally resonant.</w:t>
            </w:r>
          </w:p>
        </w:tc>
      </w:tr>
      <w:tr w:rsidR="009D28A7" w14:paraId="042CA4C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E27E4AB" w14:textId="77777777" w:rsidR="009D28A7" w:rsidRDefault="00BC2B9E">
            <w:pPr>
              <w:jc w:val="both"/>
            </w:pPr>
            <w:r>
              <w:rPr>
                <w:sz w:val="15"/>
                <w:szCs w:val="15"/>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B7C4245" w14:textId="77777777" w:rsidR="009D28A7" w:rsidRDefault="00BC2B9E">
            <w:pPr>
              <w:jc w:val="both"/>
            </w:pPr>
            <w:r>
              <w:rPr>
                <w:sz w:val="15"/>
                <w:szCs w:val="15"/>
              </w:rPr>
              <w:t>M5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9073C37" w14:textId="77777777" w:rsidR="009D28A7" w:rsidRDefault="00BC2B9E">
            <w:pPr>
              <w:jc w:val="both"/>
            </w:pPr>
            <w:r>
              <w:rPr>
                <w:b/>
                <w:bCs/>
                <w:color w:val="1B3A6B"/>
                <w:sz w:val="15"/>
                <w:szCs w:val="15"/>
              </w:rPr>
              <w:t>What This Guest Actually Needs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59DDA3B" w14:textId="77777777" w:rsidR="009D28A7" w:rsidRDefault="00BC2B9E">
            <w:pPr>
              <w:jc w:val="both"/>
            </w:pPr>
            <w:r>
              <w:rPr>
                <w:sz w:val="15"/>
                <w:szCs w:val="15"/>
              </w:rPr>
              <w:t>Violet</w:t>
            </w:r>
          </w:p>
        </w:tc>
        <w:tc>
          <w:tcPr>
            <w:tcW w:w="1700" w:type="dxa"/>
            <w:tcBorders>
              <w:top w:val="single" w:sz="1" w:space="0" w:color="CCCCCC"/>
              <w:left w:val="single" w:sz="1" w:space="0" w:color="CCCCCC"/>
              <w:bottom w:val="single" w:sz="1" w:space="0" w:color="CCCCCC"/>
              <w:right w:val="single" w:sz="1" w:space="0" w:color="CCCCCC"/>
            </w:tcBorders>
            <w:shd w:val="clear" w:color="auto" w:fill="8B5CF6"/>
            <w:tcMar>
              <w:top w:w="58" w:type="dxa"/>
              <w:left w:w="80" w:type="dxa"/>
              <w:bottom w:w="58" w:type="dxa"/>
              <w:right w:w="60" w:type="dxa"/>
            </w:tcMar>
          </w:tcPr>
          <w:p w14:paraId="53C9D184" w14:textId="77777777" w:rsidR="009D28A7" w:rsidRDefault="00BC2B9E">
            <w:pPr>
              <w:jc w:val="both"/>
            </w:pPr>
            <w:r>
              <w:rPr>
                <w:color w:val="FFFFFF"/>
                <w:sz w:val="15"/>
                <w:szCs w:val="15"/>
              </w:rPr>
              <w:t>#8B5CF6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07784C2" w14:textId="77777777" w:rsidR="009D28A7" w:rsidRDefault="00BC2B9E">
            <w:pPr>
              <w:jc w:val="both"/>
            </w:pPr>
            <w:r>
              <w:rPr>
                <w:sz w:val="15"/>
                <w:szCs w:val="15"/>
              </w:rPr>
              <w:t>Functional needs — purpose-specific, analytical depth, branched complexity.</w:t>
            </w:r>
          </w:p>
        </w:tc>
      </w:tr>
      <w:tr w:rsidR="009D28A7" w14:paraId="7613623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FB91BEA" w14:textId="77777777" w:rsidR="009D28A7" w:rsidRDefault="00BC2B9E">
            <w:pPr>
              <w:jc w:val="both"/>
            </w:pPr>
            <w:r>
              <w:rPr>
                <w:sz w:val="15"/>
                <w:szCs w:val="15"/>
              </w:rPr>
              <w:t>6</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B70ADE4" w14:textId="77777777" w:rsidR="009D28A7" w:rsidRDefault="00BC2B9E">
            <w:pPr>
              <w:jc w:val="both"/>
            </w:pPr>
            <w:r>
              <w:rPr>
                <w:sz w:val="15"/>
                <w:szCs w:val="15"/>
              </w:rPr>
              <w:t>M6</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CCBE229" w14:textId="77777777" w:rsidR="009D28A7" w:rsidRDefault="00BC2B9E">
            <w:pPr>
              <w:jc w:val="both"/>
            </w:pPr>
            <w:r>
              <w:rPr>
                <w:b/>
                <w:bCs/>
                <w:color w:val="1B3A6B"/>
                <w:sz w:val="15"/>
                <w:szCs w:val="15"/>
              </w:rPr>
              <w:t>Value and What They Pay</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4B03308" w14:textId="77777777" w:rsidR="009D28A7" w:rsidRDefault="00BC2B9E">
            <w:pPr>
              <w:jc w:val="both"/>
            </w:pPr>
            <w:r>
              <w:rPr>
                <w:sz w:val="15"/>
                <w:szCs w:val="15"/>
              </w:rPr>
              <w:t>Gold</w:t>
            </w:r>
          </w:p>
        </w:tc>
        <w:tc>
          <w:tcPr>
            <w:tcW w:w="1700" w:type="dxa"/>
            <w:tcBorders>
              <w:top w:val="single" w:sz="1" w:space="0" w:color="CCCCCC"/>
              <w:left w:val="single" w:sz="1" w:space="0" w:color="CCCCCC"/>
              <w:bottom w:val="single" w:sz="1" w:space="0" w:color="CCCCCC"/>
              <w:right w:val="single" w:sz="1" w:space="0" w:color="CCCCCC"/>
            </w:tcBorders>
            <w:shd w:val="clear" w:color="auto" w:fill="EAB308"/>
            <w:tcMar>
              <w:top w:w="58" w:type="dxa"/>
              <w:left w:w="80" w:type="dxa"/>
              <w:bottom w:w="58" w:type="dxa"/>
              <w:right w:w="60" w:type="dxa"/>
            </w:tcMar>
          </w:tcPr>
          <w:p w14:paraId="56A2A8B9" w14:textId="77777777" w:rsidR="009D28A7" w:rsidRDefault="00BC2B9E">
            <w:pPr>
              <w:jc w:val="both"/>
            </w:pPr>
            <w:r>
              <w:rPr>
                <w:color w:val="000000"/>
                <w:sz w:val="15"/>
                <w:szCs w:val="15"/>
              </w:rPr>
              <w:t>#EAB308</w:t>
            </w:r>
          </w:p>
        </w:tc>
        <w:tc>
          <w:tcPr>
            <w:tcW w:w="23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92FB3D9" w14:textId="77777777" w:rsidR="009D28A7" w:rsidRDefault="00BC2B9E">
            <w:pPr>
              <w:jc w:val="both"/>
            </w:pPr>
            <w:r>
              <w:rPr>
                <w:sz w:val="15"/>
                <w:szCs w:val="15"/>
              </w:rPr>
              <w:t>Value and pricing — economic, measured, transactional context.</w:t>
            </w:r>
          </w:p>
        </w:tc>
      </w:tr>
      <w:tr w:rsidR="009D28A7" w14:paraId="6B16860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0AC0F1B" w14:textId="77777777" w:rsidR="009D28A7" w:rsidRDefault="00BC2B9E">
            <w:pPr>
              <w:jc w:val="both"/>
            </w:pPr>
            <w:r>
              <w:rPr>
                <w:sz w:val="15"/>
                <w:szCs w:val="15"/>
              </w:rPr>
              <w:t>7</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3CC55F3" w14:textId="77777777" w:rsidR="009D28A7" w:rsidRDefault="00BC2B9E">
            <w:pPr>
              <w:jc w:val="both"/>
            </w:pPr>
            <w:r>
              <w:rPr>
                <w:sz w:val="15"/>
                <w:szCs w:val="15"/>
              </w:rPr>
              <w:t>M7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10A2EA3" w14:textId="77777777" w:rsidR="009D28A7" w:rsidRDefault="00BC2B9E">
            <w:pPr>
              <w:jc w:val="both"/>
            </w:pPr>
            <w:r>
              <w:rPr>
                <w:b/>
                <w:bCs/>
                <w:color w:val="1B3A6B"/>
                <w:sz w:val="15"/>
                <w:szCs w:val="15"/>
              </w:rPr>
              <w:t>After the Stay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EABD125" w14:textId="77777777" w:rsidR="009D28A7" w:rsidRDefault="00BC2B9E">
            <w:pPr>
              <w:jc w:val="both"/>
            </w:pPr>
            <w:r>
              <w:rPr>
                <w:sz w:val="15"/>
                <w:szCs w:val="15"/>
              </w:rPr>
              <w:t>Emerald</w:t>
            </w:r>
          </w:p>
        </w:tc>
        <w:tc>
          <w:tcPr>
            <w:tcW w:w="1700" w:type="dxa"/>
            <w:tcBorders>
              <w:top w:val="single" w:sz="1" w:space="0" w:color="CCCCCC"/>
              <w:left w:val="single" w:sz="1" w:space="0" w:color="CCCCCC"/>
              <w:bottom w:val="single" w:sz="1" w:space="0" w:color="CCCCCC"/>
              <w:right w:val="single" w:sz="1" w:space="0" w:color="CCCCCC"/>
            </w:tcBorders>
            <w:shd w:val="clear" w:color="auto" w:fill="10B981"/>
            <w:tcMar>
              <w:top w:w="58" w:type="dxa"/>
              <w:left w:w="80" w:type="dxa"/>
              <w:bottom w:w="58" w:type="dxa"/>
              <w:right w:w="60" w:type="dxa"/>
            </w:tcMar>
          </w:tcPr>
          <w:p w14:paraId="30835F8B" w14:textId="77777777" w:rsidR="009D28A7" w:rsidRDefault="00BC2B9E">
            <w:pPr>
              <w:jc w:val="both"/>
            </w:pPr>
            <w:r>
              <w:rPr>
                <w:color w:val="000000"/>
                <w:sz w:val="15"/>
                <w:szCs w:val="15"/>
              </w:rPr>
              <w:t>#10B981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AF52EF0" w14:textId="77777777" w:rsidR="009D28A7" w:rsidRDefault="00BC2B9E">
            <w:pPr>
              <w:jc w:val="both"/>
            </w:pPr>
            <w:r>
              <w:rPr>
                <w:sz w:val="15"/>
                <w:szCs w:val="15"/>
              </w:rPr>
              <w:t xml:space="preserve">Post-stay </w:t>
            </w:r>
            <w:proofErr w:type="gramStart"/>
            <w:r>
              <w:rPr>
                <w:sz w:val="15"/>
                <w:szCs w:val="15"/>
              </w:rPr>
              <w:t>relationship —</w:t>
            </w:r>
            <w:proofErr w:type="gramEnd"/>
            <w:r>
              <w:rPr>
                <w:sz w:val="15"/>
                <w:szCs w:val="15"/>
              </w:rPr>
              <w:t xml:space="preserve"> completion, return, advocacy. Closing the loop.</w:t>
            </w:r>
          </w:p>
        </w:tc>
      </w:tr>
    </w:tbl>
    <w:p w14:paraId="5A218AE5" w14:textId="77777777" w:rsidR="009D28A7" w:rsidRDefault="00BC2B9E">
      <w:r>
        <w:rPr>
          <w:sz w:val="6"/>
          <w:szCs w:val="6"/>
        </w:rPr>
        <w:t xml:space="preserve"> </w:t>
      </w:r>
    </w:p>
    <w:p w14:paraId="53DA5BDE" w14:textId="77777777" w:rsidR="009D28A7" w:rsidRDefault="00BC2B9E">
      <w:pPr>
        <w:pStyle w:val="Heading2"/>
        <w:pBdr>
          <w:bottom w:val="single" w:sz="3" w:space="0" w:color="C5D8F0"/>
        </w:pBdr>
        <w:spacing w:after="80"/>
      </w:pPr>
      <w:r>
        <w:t>6.3 Curiosity Hook Screen</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703D04FA"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7B0323F8" w14:textId="77777777" w:rsidR="009D28A7" w:rsidRDefault="00BC2B9E">
            <w:r>
              <w:rPr>
                <w:b/>
                <w:bCs/>
                <w:color w:val="FFFFFF"/>
                <w:sz w:val="16"/>
                <w:szCs w:val="16"/>
              </w:rPr>
              <w:t>Element</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4287D682" w14:textId="77777777" w:rsidR="009D28A7" w:rsidRDefault="00BC2B9E">
            <w:r>
              <w:rPr>
                <w:b/>
                <w:bCs/>
                <w:color w:val="FFFFFF"/>
                <w:sz w:val="16"/>
                <w:szCs w:val="16"/>
              </w:rPr>
              <w:t>Specification</w:t>
            </w:r>
          </w:p>
        </w:tc>
      </w:tr>
      <w:tr w:rsidR="009D28A7" w14:paraId="5541BC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FF4DD29" w14:textId="77777777" w:rsidR="009D28A7" w:rsidRDefault="00BC2B9E">
            <w:pPr>
              <w:jc w:val="both"/>
            </w:pPr>
            <w:r>
              <w:rPr>
                <w:b/>
                <w:bCs/>
                <w:color w:val="1B3A6B"/>
                <w:sz w:val="16"/>
                <w:szCs w:val="16"/>
              </w:rPr>
              <w:t>Background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FD54EEE" w14:textId="77777777" w:rsidR="009D28A7" w:rsidRDefault="00BC2B9E">
            <w:pPr>
              <w:jc w:val="both"/>
            </w:pPr>
            <w:r>
              <w:rPr>
                <w:sz w:val="16"/>
                <w:szCs w:val="16"/>
              </w:rPr>
              <w:t>Canvas: --canvas-</w:t>
            </w:r>
            <w:proofErr w:type="gramStart"/>
            <w:r>
              <w:rPr>
                <w:sz w:val="16"/>
                <w:szCs w:val="16"/>
              </w:rPr>
              <w:t>respondent (#</w:t>
            </w:r>
            <w:proofErr w:type="gramEnd"/>
            <w:r>
              <w:rPr>
                <w:sz w:val="16"/>
                <w:szCs w:val="16"/>
              </w:rPr>
              <w:t>0D0D12). The hook screen does not introduce a new background — it uses the episode accent color as a top border accent only.</w:t>
            </w:r>
          </w:p>
        </w:tc>
      </w:tr>
      <w:tr w:rsidR="009D28A7" w14:paraId="626D96C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55EE40DB" w14:textId="77777777" w:rsidR="009D28A7" w:rsidRDefault="00BC2B9E">
            <w:pPr>
              <w:jc w:val="both"/>
            </w:pPr>
            <w:r>
              <w:rPr>
                <w:b/>
                <w:bCs/>
                <w:color w:val="1B3A6B"/>
                <w:sz w:val="16"/>
                <w:szCs w:val="16"/>
              </w:rPr>
              <w:t>Top accent bar</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03AFFA1" w14:textId="77777777" w:rsidR="009D28A7" w:rsidRDefault="00BC2B9E">
            <w:pPr>
              <w:jc w:val="both"/>
            </w:pPr>
            <w:r>
              <w:rPr>
                <w:sz w:val="16"/>
                <w:szCs w:val="16"/>
              </w:rPr>
              <w:t>4px horizontal bar at the top of the hook screen container. Color: episode accent color. This is the primary use of the episode accent on the question flow.</w:t>
            </w:r>
          </w:p>
        </w:tc>
      </w:tr>
      <w:tr w:rsidR="009D28A7" w14:paraId="6287AC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3F5C71" w14:textId="77777777" w:rsidR="009D28A7" w:rsidRDefault="00BC2B9E">
            <w:pPr>
              <w:jc w:val="both"/>
            </w:pPr>
            <w:r>
              <w:rPr>
                <w:b/>
                <w:bCs/>
                <w:color w:val="1B3A6B"/>
                <w:sz w:val="16"/>
                <w:szCs w:val="16"/>
              </w:rPr>
              <w:t>Hook heading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16CA1B58" w14:textId="77777777" w:rsidR="009D28A7" w:rsidRDefault="00BC2B9E">
            <w:pPr>
              <w:jc w:val="both"/>
            </w:pPr>
            <w:r>
              <w:rPr>
                <w:sz w:val="16"/>
                <w:szCs w:val="16"/>
              </w:rPr>
              <w:t xml:space="preserve">Level 2 typography. Color: episode accent color. Text sourced from </w:t>
            </w:r>
            <w:proofErr w:type="spellStart"/>
            <w:proofErr w:type="gramStart"/>
            <w:r>
              <w:rPr>
                <w:sz w:val="16"/>
                <w:szCs w:val="16"/>
              </w:rPr>
              <w:t>episodes.json</w:t>
            </w:r>
            <w:proofErr w:type="spellEnd"/>
            <w:proofErr w:type="gramEnd"/>
            <w:r>
              <w:rPr>
                <w:sz w:val="16"/>
                <w:szCs w:val="16"/>
              </w:rPr>
              <w:t xml:space="preserve"> — never hardcoded. Examples: 'Intent locked — you know this guest.' / 'The physical environment tells a story.' etc.</w:t>
            </w:r>
          </w:p>
        </w:tc>
      </w:tr>
      <w:tr w:rsidR="009D28A7" w14:paraId="30F258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9F55B2D" w14:textId="77777777" w:rsidR="009D28A7" w:rsidRDefault="00BC2B9E">
            <w:pPr>
              <w:jc w:val="both"/>
            </w:pPr>
            <w:r>
              <w:rPr>
                <w:b/>
                <w:bCs/>
                <w:color w:val="1B3A6B"/>
                <w:sz w:val="16"/>
                <w:szCs w:val="16"/>
              </w:rPr>
              <w:t>Hook body</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4B78EE9" w14:textId="77777777" w:rsidR="009D28A7" w:rsidRDefault="00BC2B9E">
            <w:pPr>
              <w:jc w:val="both"/>
            </w:pPr>
            <w:r>
              <w:rPr>
                <w:sz w:val="16"/>
                <w:szCs w:val="16"/>
              </w:rPr>
              <w:t xml:space="preserve">Level 5 typography. Color: --text-secondary. 1–2 sentences. Sourced from </w:t>
            </w:r>
            <w:proofErr w:type="spellStart"/>
            <w:proofErr w:type="gramStart"/>
            <w:r>
              <w:rPr>
                <w:sz w:val="16"/>
                <w:szCs w:val="16"/>
              </w:rPr>
              <w:t>episodes.json</w:t>
            </w:r>
            <w:proofErr w:type="spellEnd"/>
            <w:proofErr w:type="gramEnd"/>
            <w:r>
              <w:rPr>
                <w:sz w:val="16"/>
                <w:szCs w:val="16"/>
              </w:rPr>
              <w:t>.</w:t>
            </w:r>
          </w:p>
        </w:tc>
      </w:tr>
      <w:tr w:rsidR="009D28A7" w14:paraId="18F789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C273CFC" w14:textId="77777777" w:rsidR="009D28A7" w:rsidRDefault="00BC2B9E">
            <w:pPr>
              <w:jc w:val="both"/>
            </w:pPr>
            <w:r>
              <w:rPr>
                <w:b/>
                <w:bCs/>
                <w:color w:val="1B3A6B"/>
                <w:sz w:val="16"/>
                <w:szCs w:val="16"/>
              </w:rPr>
              <w:t>Badge reveal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85B7DD7" w14:textId="77777777" w:rsidR="009D28A7" w:rsidRDefault="00BC2B9E">
            <w:pPr>
              <w:jc w:val="both"/>
            </w:pPr>
            <w:r>
              <w:rPr>
                <w:sz w:val="16"/>
                <w:szCs w:val="16"/>
              </w:rPr>
              <w:t xml:space="preserve">Achievement badge for the completed episode slides up from below the hook text. Animation: </w:t>
            </w:r>
            <w:proofErr w:type="spellStart"/>
            <w:proofErr w:type="gramStart"/>
            <w:r>
              <w:rPr>
                <w:sz w:val="16"/>
                <w:szCs w:val="16"/>
              </w:rPr>
              <w:t>translateY</w:t>
            </w:r>
            <w:proofErr w:type="spellEnd"/>
            <w:r>
              <w:rPr>
                <w:sz w:val="16"/>
                <w:szCs w:val="16"/>
              </w:rPr>
              <w:t>(</w:t>
            </w:r>
            <w:proofErr w:type="gramEnd"/>
            <w:r>
              <w:rPr>
                <w:sz w:val="16"/>
                <w:szCs w:val="16"/>
              </w:rPr>
              <w:t xml:space="preserve">24px → 0) + </w:t>
            </w:r>
            <w:proofErr w:type="gramStart"/>
            <w:r>
              <w:rPr>
                <w:sz w:val="16"/>
                <w:szCs w:val="16"/>
              </w:rPr>
              <w:t>scale(</w:t>
            </w:r>
            <w:proofErr w:type="gramEnd"/>
            <w:r>
              <w:rPr>
                <w:sz w:val="16"/>
                <w:szCs w:val="16"/>
              </w:rPr>
              <w:t>0.9 → 1.15 → 1.0). Duration: 300ms cubic-</w:t>
            </w:r>
            <w:proofErr w:type="spellStart"/>
            <w:proofErr w:type="gramStart"/>
            <w:r>
              <w:rPr>
                <w:sz w:val="16"/>
                <w:szCs w:val="16"/>
              </w:rPr>
              <w:t>bezier</w:t>
            </w:r>
            <w:proofErr w:type="spellEnd"/>
            <w:r>
              <w:rPr>
                <w:sz w:val="16"/>
                <w:szCs w:val="16"/>
              </w:rPr>
              <w:t>(</w:t>
            </w:r>
            <w:proofErr w:type="gramEnd"/>
            <w:r>
              <w:rPr>
                <w:sz w:val="16"/>
                <w:szCs w:val="16"/>
              </w:rPr>
              <w:t>0.34, 1.56, 0.64, 1). Badge renders below hook body text.</w:t>
            </w:r>
          </w:p>
        </w:tc>
      </w:tr>
      <w:tr w:rsidR="009D28A7" w14:paraId="51C1D9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B5C4EC1" w14:textId="77777777" w:rsidR="009D28A7" w:rsidRDefault="00BC2B9E">
            <w:pPr>
              <w:jc w:val="both"/>
            </w:pPr>
            <w:r>
              <w:rPr>
                <w:b/>
                <w:bCs/>
                <w:color w:val="1B3A6B"/>
                <w:sz w:val="16"/>
                <w:szCs w:val="16"/>
              </w:rPr>
              <w:t>Continue button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F4629E3" w14:textId="77777777" w:rsidR="009D28A7" w:rsidRDefault="00BC2B9E">
            <w:pPr>
              <w:jc w:val="both"/>
            </w:pPr>
            <w:r>
              <w:rPr>
                <w:sz w:val="16"/>
                <w:szCs w:val="16"/>
              </w:rPr>
              <w:t xml:space="preserve">Level 4 typography. Text: 'Continue to [Next Episode Name]'. Background: episode accent color. Full width. Border radius: 8px. </w:t>
            </w:r>
            <w:proofErr w:type="gramStart"/>
            <w:r>
              <w:rPr>
                <w:sz w:val="16"/>
                <w:szCs w:val="16"/>
              </w:rPr>
              <w:t>Appears 400ms</w:t>
            </w:r>
            <w:proofErr w:type="gramEnd"/>
            <w:r>
              <w:rPr>
                <w:sz w:val="16"/>
                <w:szCs w:val="16"/>
              </w:rPr>
              <w:t xml:space="preserve"> after badge reveal completes.</w:t>
            </w:r>
          </w:p>
        </w:tc>
      </w:tr>
    </w:tbl>
    <w:p w14:paraId="14BB72FD" w14:textId="77777777" w:rsidR="009D28A7" w:rsidRDefault="00BC2B9E">
      <w:pPr>
        <w:pStyle w:val="Heading1"/>
        <w:pBdr>
          <w:bottom w:val="single" w:sz="6" w:space="0" w:color="C9A84C"/>
        </w:pBdr>
        <w:shd w:val="clear" w:color="auto" w:fill="1B3A6B"/>
        <w:ind w:left="280"/>
      </w:pPr>
      <w:r>
        <w:t>7. SVG Achievement Badge Specifications</w:t>
      </w:r>
    </w:p>
    <w:p w14:paraId="763716F8" w14:textId="77777777" w:rsidR="009D28A7" w:rsidRDefault="00BC2B9E">
      <w:pPr>
        <w:spacing w:after="120" w:line="310" w:lineRule="auto"/>
        <w:jc w:val="both"/>
      </w:pPr>
      <w:r>
        <w:t>Nine SVG achievement badges are implemented as React components. Each badge is a self-contained SVG that accepts a color prop (the tier's primary 400 color or the episode's accent color, depending on context). Badges are designed to be legible at 48px display size with full detail visible at 64px.</w:t>
      </w:r>
    </w:p>
    <w:p w14:paraId="3A7917BD" w14:textId="77777777" w:rsidR="009D28A7" w:rsidRDefault="00BC2B9E">
      <w:r>
        <w:rPr>
          <w:sz w:val="6"/>
          <w:szCs w:val="6"/>
        </w:rPr>
        <w:t xml:space="preserve"> </w:t>
      </w:r>
    </w:p>
    <w:p w14:paraId="52907A03" w14:textId="77777777" w:rsidR="009D28A7" w:rsidRDefault="00BC2B9E">
      <w:pPr>
        <w:pStyle w:val="Heading2"/>
        <w:pBdr>
          <w:bottom w:val="single" w:sz="3" w:space="0" w:color="C5D8F0"/>
        </w:pBdr>
        <w:spacing w:after="80"/>
      </w:pPr>
      <w:r>
        <w:t>7.1 Badge System Rules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39B37C9A"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BA5A274" w14:textId="77777777" w:rsidR="009D28A7" w:rsidRDefault="00BC2B9E">
            <w:r>
              <w:rPr>
                <w:b/>
                <w:bCs/>
                <w:color w:val="FFFFFF"/>
                <w:sz w:val="16"/>
                <w:szCs w:val="16"/>
              </w:rPr>
              <w:t>Rule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6C55FC0D" w14:textId="77777777" w:rsidR="009D28A7" w:rsidRDefault="00BC2B9E">
            <w:r>
              <w:rPr>
                <w:b/>
                <w:bCs/>
                <w:color w:val="FFFFFF"/>
                <w:sz w:val="16"/>
                <w:szCs w:val="16"/>
              </w:rPr>
              <w:t>Specification</w:t>
            </w:r>
          </w:p>
        </w:tc>
      </w:tr>
      <w:tr w:rsidR="009D28A7" w14:paraId="04F127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5BFFFC8" w14:textId="77777777" w:rsidR="009D28A7" w:rsidRDefault="00BC2B9E">
            <w:pPr>
              <w:jc w:val="both"/>
            </w:pPr>
            <w:r>
              <w:rPr>
                <w:b/>
                <w:bCs/>
                <w:color w:val="1B3A6B"/>
                <w:sz w:val="16"/>
                <w:szCs w:val="16"/>
              </w:rPr>
              <w:t>Component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1C45B59" w14:textId="77777777" w:rsidR="009D28A7" w:rsidRDefault="00BC2B9E">
            <w:pPr>
              <w:jc w:val="both"/>
            </w:pPr>
            <w:r>
              <w:rPr>
                <w:sz w:val="16"/>
                <w:szCs w:val="16"/>
              </w:rPr>
              <w:t>Each badge is a React functional component: &lt;</w:t>
            </w:r>
            <w:proofErr w:type="spellStart"/>
            <w:r>
              <w:rPr>
                <w:sz w:val="16"/>
                <w:szCs w:val="16"/>
              </w:rPr>
              <w:t>AchievementBadge</w:t>
            </w:r>
            <w:proofErr w:type="spellEnd"/>
            <w:r>
              <w:rPr>
                <w:sz w:val="16"/>
                <w:szCs w:val="16"/>
              </w:rPr>
              <w:t xml:space="preserve"> name='</w:t>
            </w:r>
            <w:proofErr w:type="spellStart"/>
            <w:r>
              <w:rPr>
                <w:sz w:val="16"/>
                <w:szCs w:val="16"/>
              </w:rPr>
              <w:t>first_step</w:t>
            </w:r>
            <w:proofErr w:type="spellEnd"/>
            <w:r>
              <w:rPr>
                <w:sz w:val="16"/>
                <w:szCs w:val="16"/>
              </w:rPr>
              <w:t>' color='#4ADE80' size</w:t>
            </w:r>
            <w:proofErr w:type="gramStart"/>
            <w:r>
              <w:rPr>
                <w:sz w:val="16"/>
                <w:szCs w:val="16"/>
              </w:rPr>
              <w:t>={</w:t>
            </w:r>
            <w:proofErr w:type="gramEnd"/>
            <w:r>
              <w:rPr>
                <w:sz w:val="16"/>
                <w:szCs w:val="16"/>
              </w:rPr>
              <w:t>48} aria-label='First Step badge — you have begun your professional assessment' /&gt;</w:t>
            </w:r>
          </w:p>
        </w:tc>
      </w:tr>
      <w:tr w:rsidR="009D28A7" w14:paraId="0B18B8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29634C0" w14:textId="77777777" w:rsidR="009D28A7" w:rsidRDefault="00BC2B9E">
            <w:pPr>
              <w:jc w:val="both"/>
            </w:pPr>
            <w:proofErr w:type="spellStart"/>
            <w:r>
              <w:rPr>
                <w:b/>
                <w:bCs/>
                <w:color w:val="1B3A6B"/>
                <w:sz w:val="16"/>
                <w:szCs w:val="16"/>
              </w:rPr>
              <w:t>ViewBox</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7726851" w14:textId="77777777" w:rsidR="009D28A7" w:rsidRDefault="00BC2B9E">
            <w:pPr>
              <w:jc w:val="both"/>
            </w:pPr>
            <w:r>
              <w:rPr>
                <w:sz w:val="16"/>
                <w:szCs w:val="16"/>
              </w:rPr>
              <w:t xml:space="preserve">All badges: </w:t>
            </w:r>
            <w:proofErr w:type="spellStart"/>
            <w:r>
              <w:rPr>
                <w:sz w:val="16"/>
                <w:szCs w:val="16"/>
              </w:rPr>
              <w:t>viewBox</w:t>
            </w:r>
            <w:proofErr w:type="spellEnd"/>
            <w:r>
              <w:rPr>
                <w:sz w:val="16"/>
                <w:szCs w:val="16"/>
              </w:rPr>
              <w:t>='0 0 64 64'. This is the canonical coordinate space. Scaling is handled by the size prop via width and height attributes.</w:t>
            </w:r>
          </w:p>
        </w:tc>
      </w:tr>
      <w:tr w:rsidR="009D28A7" w14:paraId="017143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E6EC93B" w14:textId="77777777" w:rsidR="009D28A7" w:rsidRDefault="00BC2B9E">
            <w:pPr>
              <w:jc w:val="both"/>
            </w:pPr>
            <w:r>
              <w:rPr>
                <w:b/>
                <w:bCs/>
                <w:color w:val="1B3A6B"/>
                <w:sz w:val="16"/>
                <w:szCs w:val="16"/>
              </w:rPr>
              <w:t>Base shape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0B2ABBBF" w14:textId="77777777" w:rsidR="009D28A7" w:rsidRDefault="00BC2B9E">
            <w:pPr>
              <w:jc w:val="both"/>
            </w:pPr>
            <w:r>
              <w:rPr>
                <w:sz w:val="16"/>
                <w:szCs w:val="16"/>
              </w:rPr>
              <w:t xml:space="preserve">All badges share a common base: a circle at cx=32, cy=32, r=28. This circle uses the color prop at 15% opacity as fill and the color prop at 80% opacity as stroke (stroke-width: 2). This creates </w:t>
            </w:r>
            <w:proofErr w:type="gramStart"/>
            <w:r>
              <w:rPr>
                <w:sz w:val="16"/>
                <w:szCs w:val="16"/>
              </w:rPr>
              <w:t>a consistent</w:t>
            </w:r>
            <w:proofErr w:type="gramEnd"/>
            <w:r>
              <w:rPr>
                <w:sz w:val="16"/>
                <w:szCs w:val="16"/>
              </w:rPr>
              <w:t xml:space="preserve"> framing while allowing the internal design to vary.</w:t>
            </w:r>
          </w:p>
        </w:tc>
      </w:tr>
      <w:tr w:rsidR="009D28A7" w14:paraId="4D26BD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13D89DA" w14:textId="77777777" w:rsidR="009D28A7" w:rsidRDefault="00BC2B9E">
            <w:pPr>
              <w:jc w:val="both"/>
            </w:pPr>
            <w:r>
              <w:rPr>
                <w:b/>
                <w:bCs/>
                <w:color w:val="1B3A6B"/>
                <w:sz w:val="16"/>
                <w:szCs w:val="16"/>
              </w:rPr>
              <w:lastRenderedPageBreak/>
              <w:t>Internal design</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0DE59C5" w14:textId="77777777" w:rsidR="009D28A7" w:rsidRDefault="00BC2B9E">
            <w:pPr>
              <w:jc w:val="both"/>
            </w:pPr>
            <w:r>
              <w:rPr>
                <w:sz w:val="16"/>
                <w:szCs w:val="16"/>
              </w:rPr>
              <w:t>Each badge has a unique internal icon drawn within the circle. Icons use simple geometric paths — no photorealistic elements. Icon stroke color: color prop at 100% opacity. Icon fill: none (outline style) or color prop at 30% opacity for filled elements.</w:t>
            </w:r>
          </w:p>
        </w:tc>
      </w:tr>
      <w:tr w:rsidR="009D28A7" w14:paraId="325D99F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23CBBEF" w14:textId="77777777" w:rsidR="009D28A7" w:rsidRDefault="00BC2B9E">
            <w:pPr>
              <w:jc w:val="both"/>
            </w:pPr>
            <w:r>
              <w:rPr>
                <w:b/>
                <w:bCs/>
                <w:color w:val="1B3A6B"/>
                <w:sz w:val="16"/>
                <w:szCs w:val="16"/>
              </w:rPr>
              <w:t>Display size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F029D69" w14:textId="77777777" w:rsidR="009D28A7" w:rsidRDefault="00BC2B9E">
            <w:pPr>
              <w:jc w:val="both"/>
            </w:pPr>
            <w:proofErr w:type="gramStart"/>
            <w:r>
              <w:rPr>
                <w:sz w:val="16"/>
                <w:szCs w:val="16"/>
              </w:rPr>
              <w:t>48×48</w:t>
            </w:r>
            <w:proofErr w:type="gramEnd"/>
            <w:r>
              <w:rPr>
                <w:sz w:val="16"/>
                <w:szCs w:val="16"/>
              </w:rPr>
              <w:t xml:space="preserve">px default. Used on curiosity hook screens. </w:t>
            </w:r>
            <w:proofErr w:type="gramStart"/>
            <w:r>
              <w:rPr>
                <w:sz w:val="16"/>
                <w:szCs w:val="16"/>
              </w:rPr>
              <w:t>64×64</w:t>
            </w:r>
            <w:proofErr w:type="gramEnd"/>
            <w:r>
              <w:rPr>
                <w:sz w:val="16"/>
                <w:szCs w:val="16"/>
              </w:rPr>
              <w:t xml:space="preserve">px on completion screen (all earned badges displayed in grid). </w:t>
            </w:r>
            <w:proofErr w:type="gramStart"/>
            <w:r>
              <w:rPr>
                <w:sz w:val="16"/>
                <w:szCs w:val="16"/>
              </w:rPr>
              <w:t>32×32</w:t>
            </w:r>
            <w:proofErr w:type="gramEnd"/>
            <w:r>
              <w:rPr>
                <w:sz w:val="16"/>
                <w:szCs w:val="16"/>
              </w:rPr>
              <w:t>px on episode map nodes for completed episodes.</w:t>
            </w:r>
          </w:p>
        </w:tc>
      </w:tr>
      <w:tr w:rsidR="009D28A7" w14:paraId="72F138E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4BE863E2" w14:textId="77777777" w:rsidR="009D28A7" w:rsidRDefault="00BC2B9E">
            <w:pPr>
              <w:jc w:val="both"/>
            </w:pPr>
            <w:r>
              <w:rPr>
                <w:b/>
                <w:bCs/>
                <w:color w:val="1B3A6B"/>
                <w:sz w:val="16"/>
                <w:szCs w:val="16"/>
              </w:rPr>
              <w:t>Aria label</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D4CB60F" w14:textId="77777777" w:rsidR="009D28A7" w:rsidRDefault="00BC2B9E">
            <w:pPr>
              <w:jc w:val="both"/>
            </w:pPr>
            <w:r>
              <w:rPr>
                <w:sz w:val="16"/>
                <w:szCs w:val="16"/>
              </w:rPr>
              <w:t xml:space="preserve">Every badge component requires an aria-label prop describing what was achieved. This is a WCAG 2.1 AA requirement. Default labels </w:t>
            </w:r>
            <w:proofErr w:type="gramStart"/>
            <w:r>
              <w:rPr>
                <w:sz w:val="16"/>
                <w:szCs w:val="16"/>
              </w:rPr>
              <w:t>specified</w:t>
            </w:r>
            <w:proofErr w:type="gramEnd"/>
            <w:r>
              <w:rPr>
                <w:sz w:val="16"/>
                <w:szCs w:val="16"/>
              </w:rPr>
              <w:t xml:space="preserve"> in badge table below.</w:t>
            </w:r>
          </w:p>
        </w:tc>
      </w:tr>
      <w:tr w:rsidR="009D28A7" w14:paraId="5AA204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B2220B6" w14:textId="77777777" w:rsidR="009D28A7" w:rsidRDefault="00BC2B9E">
            <w:pPr>
              <w:jc w:val="both"/>
            </w:pPr>
            <w:r>
              <w:rPr>
                <w:b/>
                <w:bCs/>
                <w:color w:val="1B3A6B"/>
                <w:sz w:val="16"/>
                <w:szCs w:val="16"/>
              </w:rPr>
              <w:t>Animation trigger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74DB192" w14:textId="77777777" w:rsidR="009D28A7" w:rsidRDefault="00BC2B9E">
            <w:pPr>
              <w:jc w:val="both"/>
            </w:pPr>
            <w:r>
              <w:rPr>
                <w:sz w:val="16"/>
                <w:szCs w:val="16"/>
              </w:rPr>
              <w:t xml:space="preserve">Framer Motion. On mount: opacity 0→1 + </w:t>
            </w:r>
            <w:proofErr w:type="spellStart"/>
            <w:r>
              <w:rPr>
                <w:sz w:val="16"/>
                <w:szCs w:val="16"/>
              </w:rPr>
              <w:t>translateY</w:t>
            </w:r>
            <w:proofErr w:type="spellEnd"/>
            <w:r>
              <w:rPr>
                <w:sz w:val="16"/>
                <w:szCs w:val="16"/>
              </w:rPr>
              <w:t xml:space="preserve"> 24px→0 + scale 0.9→1.15→1.0. Duration: 300ms. Easing: cubic-</w:t>
            </w:r>
            <w:proofErr w:type="spellStart"/>
            <w:proofErr w:type="gramStart"/>
            <w:r>
              <w:rPr>
                <w:sz w:val="16"/>
                <w:szCs w:val="16"/>
              </w:rPr>
              <w:t>bezier</w:t>
            </w:r>
            <w:proofErr w:type="spellEnd"/>
            <w:r>
              <w:rPr>
                <w:sz w:val="16"/>
                <w:szCs w:val="16"/>
              </w:rPr>
              <w:t>(</w:t>
            </w:r>
            <w:proofErr w:type="gramEnd"/>
            <w:r>
              <w:rPr>
                <w:sz w:val="16"/>
                <w:szCs w:val="16"/>
              </w:rPr>
              <w:t xml:space="preserve">0.34, 1.56, 0.64, </w:t>
            </w:r>
            <w:proofErr w:type="gramStart"/>
            <w:r>
              <w:rPr>
                <w:sz w:val="16"/>
                <w:szCs w:val="16"/>
              </w:rPr>
              <w:t>1) —</w:t>
            </w:r>
            <w:proofErr w:type="gramEnd"/>
            <w:r>
              <w:rPr>
                <w:sz w:val="16"/>
                <w:szCs w:val="16"/>
              </w:rPr>
              <w:t xml:space="preserve"> spring-like overshoot communicates achievement energy. Animation fires once per badge per session. Subsequent renders are static.</w:t>
            </w:r>
          </w:p>
        </w:tc>
      </w:tr>
    </w:tbl>
    <w:p w14:paraId="1493BA3C" w14:textId="77777777" w:rsidR="009D28A7" w:rsidRDefault="00BC2B9E">
      <w:r>
        <w:rPr>
          <w:sz w:val="6"/>
          <w:szCs w:val="6"/>
        </w:rPr>
        <w:t xml:space="preserve"> </w:t>
      </w:r>
    </w:p>
    <w:p w14:paraId="025C3C75" w14:textId="77777777" w:rsidR="009D28A7" w:rsidRDefault="00BC2B9E">
      <w:pPr>
        <w:pStyle w:val="Heading2"/>
        <w:pBdr>
          <w:bottom w:val="single" w:sz="3" w:space="0" w:color="C5D8F0"/>
        </w:pBdr>
        <w:spacing w:after="80"/>
      </w:pPr>
      <w:r>
        <w:t>7.2 Badge Specifications — All 9 Badges</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600"/>
        <w:gridCol w:w="2200"/>
        <w:gridCol w:w="3160"/>
      </w:tblGrid>
      <w:tr w:rsidR="009D28A7" w14:paraId="4D005A6D" w14:textId="77777777">
        <w:tblPrEx>
          <w:tblCellMar>
            <w:top w:w="0" w:type="dxa"/>
            <w:bottom w:w="0" w:type="dxa"/>
          </w:tblCellMar>
        </w:tblPrEx>
        <w:trPr>
          <w:tblHeader/>
        </w:trPr>
        <w:tc>
          <w:tcPr>
            <w:tcW w:w="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78811DF" w14:textId="77777777" w:rsidR="009D28A7" w:rsidRDefault="00BC2B9E">
            <w:r>
              <w:rPr>
                <w:b/>
                <w:bCs/>
                <w:color w:val="FFFFFF"/>
                <w:sz w:val="15"/>
                <w:szCs w:val="15"/>
              </w:rPr>
              <w:t>#</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A2268CA" w14:textId="77777777" w:rsidR="009D28A7" w:rsidRDefault="00BC2B9E">
            <w:r>
              <w:rPr>
                <w:b/>
                <w:bCs/>
                <w:color w:val="FFFFFF"/>
                <w:sz w:val="15"/>
                <w:szCs w:val="15"/>
              </w:rPr>
              <w:t>Badge Name</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051AD086" w14:textId="77777777" w:rsidR="009D28A7" w:rsidRDefault="00BC2B9E">
            <w:r>
              <w:rPr>
                <w:b/>
                <w:bCs/>
                <w:color w:val="FFFFFF"/>
                <w:sz w:val="15"/>
                <w:szCs w:val="15"/>
              </w:rPr>
              <w:t>Trigger Condition</w:t>
            </w:r>
          </w:p>
        </w:tc>
        <w:tc>
          <w:tcPr>
            <w:tcW w:w="22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0BE4E90" w14:textId="77777777" w:rsidR="009D28A7" w:rsidRDefault="00BC2B9E">
            <w:r>
              <w:rPr>
                <w:b/>
                <w:bCs/>
                <w:color w:val="FFFFFF"/>
                <w:sz w:val="15"/>
                <w:szCs w:val="15"/>
              </w:rPr>
              <w:t>Color Token</w:t>
            </w:r>
          </w:p>
        </w:tc>
        <w:tc>
          <w:tcPr>
            <w:tcW w:w="31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FD8D8C2" w14:textId="77777777" w:rsidR="009D28A7" w:rsidRDefault="00BC2B9E">
            <w:r>
              <w:rPr>
                <w:b/>
                <w:bCs/>
                <w:color w:val="FFFFFF"/>
                <w:sz w:val="15"/>
                <w:szCs w:val="15"/>
              </w:rPr>
              <w:t>SVG Notes</w:t>
            </w:r>
          </w:p>
        </w:tc>
      </w:tr>
      <w:tr w:rsidR="009D28A7" w14:paraId="35C36F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199DA2C" w14:textId="77777777" w:rsidR="009D28A7" w:rsidRDefault="00BC2B9E">
            <w:pPr>
              <w:jc w:val="both"/>
            </w:pPr>
            <w:r>
              <w:rPr>
                <w:b/>
                <w:bCs/>
                <w:color w:val="1B3A6B"/>
                <w:sz w:val="15"/>
                <w:szCs w:val="15"/>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65383E8" w14:textId="77777777" w:rsidR="009D28A7" w:rsidRDefault="00BC2B9E">
            <w:pPr>
              <w:jc w:val="both"/>
            </w:pPr>
            <w:r>
              <w:rPr>
                <w:b/>
                <w:bCs/>
                <w:color w:val="1B3A6B"/>
                <w:sz w:val="15"/>
                <w:szCs w:val="15"/>
              </w:rPr>
              <w:t>First Step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CF81E6A" w14:textId="77777777" w:rsidR="009D28A7" w:rsidRDefault="00BC2B9E">
            <w:pPr>
              <w:jc w:val="both"/>
            </w:pPr>
            <w:r>
              <w:rPr>
                <w:sz w:val="15"/>
                <w:szCs w:val="15"/>
              </w:rPr>
              <w:t>Episode 1 (Q1) answered — intent category captured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5B3BF20" w14:textId="77777777" w:rsidR="009D28A7" w:rsidRDefault="00BC2B9E">
            <w:pPr>
              <w:jc w:val="both"/>
            </w:pPr>
            <w:r>
              <w:rPr>
                <w:sz w:val="15"/>
                <w:szCs w:val="15"/>
              </w:rPr>
              <w:t>--teal-</w:t>
            </w:r>
            <w:proofErr w:type="gramStart"/>
            <w:r>
              <w:rPr>
                <w:sz w:val="15"/>
                <w:szCs w:val="15"/>
              </w:rPr>
              <w:t>400 (#</w:t>
            </w:r>
            <w:proofErr w:type="gramEnd"/>
            <w:r>
              <w:rPr>
                <w:sz w:val="15"/>
                <w:szCs w:val="15"/>
              </w:rPr>
              <w:t>14B8A6)</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BB7D06B" w14:textId="77777777" w:rsidR="009D28A7" w:rsidRDefault="00BC2B9E">
            <w:pPr>
              <w:jc w:val="both"/>
            </w:pPr>
            <w:r>
              <w:rPr>
                <w:sz w:val="15"/>
                <w:szCs w:val="15"/>
              </w:rPr>
              <w:t>Icon: single footprint / step mark. Simple path. Represents the act of beginning. Awarded on first substantive answer.</w:t>
            </w:r>
          </w:p>
        </w:tc>
      </w:tr>
      <w:tr w:rsidR="009D28A7" w14:paraId="235855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59EA718" w14:textId="77777777" w:rsidR="009D28A7" w:rsidRDefault="00BC2B9E">
            <w:pPr>
              <w:jc w:val="both"/>
            </w:pPr>
            <w:r>
              <w:rPr>
                <w:b/>
                <w:bCs/>
                <w:color w:val="1B3A6B"/>
                <w:sz w:val="15"/>
                <w:szCs w:val="15"/>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27D0641" w14:textId="77777777" w:rsidR="009D28A7" w:rsidRDefault="00BC2B9E">
            <w:pPr>
              <w:jc w:val="both"/>
            </w:pPr>
            <w:r>
              <w:rPr>
                <w:b/>
                <w:bCs/>
                <w:color w:val="1B3A6B"/>
                <w:sz w:val="15"/>
                <w:szCs w:val="15"/>
              </w:rPr>
              <w:t>Intent Locked</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165D0D8" w14:textId="77777777" w:rsidR="009D28A7" w:rsidRDefault="00BC2B9E">
            <w:pPr>
              <w:jc w:val="both"/>
            </w:pPr>
            <w:r>
              <w:rPr>
                <w:sz w:val="15"/>
                <w:szCs w:val="15"/>
              </w:rPr>
              <w:t>Module 1 (Episode 1)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A09B127" w14:textId="77777777" w:rsidR="009D28A7" w:rsidRDefault="00BC2B9E">
            <w:pPr>
              <w:jc w:val="both"/>
            </w:pPr>
            <w:r>
              <w:rPr>
                <w:sz w:val="15"/>
                <w:szCs w:val="15"/>
              </w:rPr>
              <w:t>Episode 1 accent: teal #14B8A6</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0DE1855" w14:textId="77777777" w:rsidR="009D28A7" w:rsidRDefault="00BC2B9E">
            <w:pPr>
              <w:jc w:val="both"/>
            </w:pPr>
            <w:r>
              <w:rPr>
                <w:sz w:val="15"/>
                <w:szCs w:val="15"/>
              </w:rPr>
              <w:t>Icon: key or lock-closed symbol. Represents the intent category being captured and confirmed. Awarded at Episode 1 curiosity hook.</w:t>
            </w:r>
          </w:p>
        </w:tc>
      </w:tr>
      <w:tr w:rsidR="009D28A7" w14:paraId="1B8A06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EDC0E7E" w14:textId="77777777" w:rsidR="009D28A7" w:rsidRDefault="00BC2B9E">
            <w:pPr>
              <w:jc w:val="both"/>
            </w:pPr>
            <w:r>
              <w:rPr>
                <w:b/>
                <w:bCs/>
                <w:color w:val="1B3A6B"/>
                <w:sz w:val="15"/>
                <w:szCs w:val="15"/>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B24AB2D" w14:textId="77777777" w:rsidR="009D28A7" w:rsidRDefault="00BC2B9E">
            <w:pPr>
              <w:jc w:val="both"/>
            </w:pPr>
            <w:r>
              <w:rPr>
                <w:b/>
                <w:bCs/>
                <w:color w:val="1B3A6B"/>
                <w:sz w:val="15"/>
                <w:szCs w:val="15"/>
              </w:rPr>
              <w:t>Guest Arrival Expert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8C7A80D" w14:textId="77777777" w:rsidR="009D28A7" w:rsidRDefault="00BC2B9E">
            <w:pPr>
              <w:jc w:val="both"/>
            </w:pPr>
            <w:r>
              <w:rPr>
                <w:sz w:val="15"/>
                <w:szCs w:val="15"/>
              </w:rPr>
              <w:t>Module 2 (Episode 3 — Finding and Arriving)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E86D83B" w14:textId="77777777" w:rsidR="009D28A7" w:rsidRDefault="00BC2B9E">
            <w:pPr>
              <w:jc w:val="both"/>
            </w:pPr>
            <w:r>
              <w:rPr>
                <w:sz w:val="15"/>
                <w:szCs w:val="15"/>
              </w:rPr>
              <w:t>Episode 3 accent: sky #38BDF8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62243A5" w14:textId="77777777" w:rsidR="009D28A7" w:rsidRDefault="00BC2B9E">
            <w:pPr>
              <w:jc w:val="both"/>
            </w:pPr>
            <w:r>
              <w:rPr>
                <w:sz w:val="15"/>
                <w:szCs w:val="15"/>
              </w:rPr>
              <w:t>Icon: building / hotel entrance silhouette or compass rose. Represents arrival and wayfinding. Awarded at Episode 3 curiosity hook.</w:t>
            </w:r>
          </w:p>
        </w:tc>
      </w:tr>
      <w:tr w:rsidR="009D28A7" w14:paraId="34D474E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92B3C80" w14:textId="77777777" w:rsidR="009D28A7" w:rsidRDefault="00BC2B9E">
            <w:pPr>
              <w:jc w:val="both"/>
            </w:pPr>
            <w:r>
              <w:rPr>
                <w:b/>
                <w:bCs/>
                <w:color w:val="1B3A6B"/>
                <w:sz w:val="15"/>
                <w:szCs w:val="15"/>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ABCC116" w14:textId="77777777" w:rsidR="009D28A7" w:rsidRDefault="00BC2B9E">
            <w:pPr>
              <w:jc w:val="both"/>
            </w:pPr>
            <w:proofErr w:type="gramStart"/>
            <w:r>
              <w:rPr>
                <w:b/>
                <w:bCs/>
                <w:color w:val="1B3A6B"/>
                <w:sz w:val="15"/>
                <w:szCs w:val="15"/>
              </w:rPr>
              <w:t>Environment</w:t>
            </w:r>
            <w:proofErr w:type="gramEnd"/>
            <w:r>
              <w:rPr>
                <w:b/>
                <w:bCs/>
                <w:color w:val="1B3A6B"/>
                <w:sz w:val="15"/>
                <w:szCs w:val="15"/>
              </w:rPr>
              <w:t xml:space="preserve"> Critic</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6482084" w14:textId="77777777" w:rsidR="009D28A7" w:rsidRDefault="00BC2B9E">
            <w:pPr>
              <w:jc w:val="both"/>
            </w:pPr>
            <w:r>
              <w:rPr>
                <w:sz w:val="15"/>
                <w:szCs w:val="15"/>
              </w:rPr>
              <w:t>Module 3 (Episode 2 — The Room)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8143248" w14:textId="77777777" w:rsidR="009D28A7" w:rsidRDefault="00BC2B9E">
            <w:pPr>
              <w:jc w:val="both"/>
            </w:pPr>
            <w:r>
              <w:rPr>
                <w:sz w:val="15"/>
                <w:szCs w:val="15"/>
              </w:rPr>
              <w:t>Episode 2 accent: amber #F59E0B</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9D9D52F" w14:textId="77777777" w:rsidR="009D28A7" w:rsidRDefault="00BC2B9E">
            <w:pPr>
              <w:jc w:val="both"/>
            </w:pPr>
            <w:r>
              <w:rPr>
                <w:sz w:val="15"/>
                <w:szCs w:val="15"/>
              </w:rPr>
              <w:t xml:space="preserve">Icon: window or room plan (simple square with window mark). Represents </w:t>
            </w:r>
            <w:proofErr w:type="gramStart"/>
            <w:r>
              <w:rPr>
                <w:sz w:val="15"/>
                <w:szCs w:val="15"/>
              </w:rPr>
              <w:t>the physical</w:t>
            </w:r>
            <w:proofErr w:type="gramEnd"/>
            <w:r>
              <w:rPr>
                <w:sz w:val="15"/>
                <w:szCs w:val="15"/>
              </w:rPr>
              <w:t xml:space="preserve"> space. Awarded at Episode 2 curiosity hook.</w:t>
            </w:r>
          </w:p>
        </w:tc>
      </w:tr>
      <w:tr w:rsidR="009D28A7" w14:paraId="1C8D22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59542BE" w14:textId="77777777" w:rsidR="009D28A7" w:rsidRDefault="00BC2B9E">
            <w:pPr>
              <w:jc w:val="both"/>
            </w:pPr>
            <w:r>
              <w:rPr>
                <w:b/>
                <w:bCs/>
                <w:color w:val="1B3A6B"/>
                <w:sz w:val="15"/>
                <w:szCs w:val="15"/>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A2E4CC9" w14:textId="77777777" w:rsidR="009D28A7" w:rsidRDefault="00BC2B9E">
            <w:pPr>
              <w:jc w:val="both"/>
            </w:pPr>
            <w:r>
              <w:rPr>
                <w:b/>
                <w:bCs/>
                <w:color w:val="1B3A6B"/>
                <w:sz w:val="15"/>
                <w:szCs w:val="15"/>
              </w:rPr>
              <w:t>Service Specialist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D44AC16" w14:textId="77777777" w:rsidR="009D28A7" w:rsidRDefault="00BC2B9E">
            <w:pPr>
              <w:jc w:val="both"/>
            </w:pPr>
            <w:r>
              <w:rPr>
                <w:sz w:val="15"/>
                <w:szCs w:val="15"/>
              </w:rPr>
              <w:t>Module 4 (Episode 4 — The Human Side)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E8AA582" w14:textId="77777777" w:rsidR="009D28A7" w:rsidRDefault="00BC2B9E">
            <w:pPr>
              <w:jc w:val="both"/>
            </w:pPr>
            <w:r>
              <w:rPr>
                <w:sz w:val="15"/>
                <w:szCs w:val="15"/>
              </w:rPr>
              <w:t>Episode 4 accent: rose #F43F5E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7FC13B6" w14:textId="77777777" w:rsidR="009D28A7" w:rsidRDefault="00BC2B9E">
            <w:pPr>
              <w:jc w:val="both"/>
            </w:pPr>
            <w:r>
              <w:rPr>
                <w:sz w:val="15"/>
                <w:szCs w:val="15"/>
              </w:rPr>
              <w:t xml:space="preserve">Icon: two overlapping circles (representing human connection) or </w:t>
            </w:r>
            <w:proofErr w:type="gramStart"/>
            <w:r>
              <w:rPr>
                <w:sz w:val="15"/>
                <w:szCs w:val="15"/>
              </w:rPr>
              <w:t>handshake shape simplified</w:t>
            </w:r>
            <w:proofErr w:type="gramEnd"/>
            <w:r>
              <w:rPr>
                <w:sz w:val="15"/>
                <w:szCs w:val="15"/>
              </w:rPr>
              <w:t xml:space="preserve">. </w:t>
            </w:r>
            <w:proofErr w:type="gramStart"/>
            <w:r>
              <w:rPr>
                <w:sz w:val="15"/>
                <w:szCs w:val="15"/>
              </w:rPr>
              <w:t>Awarded at</w:t>
            </w:r>
            <w:proofErr w:type="gramEnd"/>
            <w:r>
              <w:rPr>
                <w:sz w:val="15"/>
                <w:szCs w:val="15"/>
              </w:rPr>
              <w:t xml:space="preserve"> Episode 4 curiosity hook.</w:t>
            </w:r>
          </w:p>
        </w:tc>
      </w:tr>
      <w:tr w:rsidR="009D28A7" w14:paraId="5B06256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D7B26D8" w14:textId="77777777" w:rsidR="009D28A7" w:rsidRDefault="00BC2B9E">
            <w:pPr>
              <w:jc w:val="both"/>
            </w:pPr>
            <w:r>
              <w:rPr>
                <w:b/>
                <w:bCs/>
                <w:color w:val="1B3A6B"/>
                <w:sz w:val="15"/>
                <w:szCs w:val="15"/>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88E196B" w14:textId="77777777" w:rsidR="009D28A7" w:rsidRDefault="00BC2B9E">
            <w:pPr>
              <w:jc w:val="both"/>
            </w:pPr>
            <w:r>
              <w:rPr>
                <w:b/>
                <w:bCs/>
                <w:color w:val="1B3A6B"/>
                <w:sz w:val="15"/>
                <w:szCs w:val="15"/>
              </w:rPr>
              <w:t>Purpose Expert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E71D58A" w14:textId="77777777" w:rsidR="009D28A7" w:rsidRDefault="00BC2B9E">
            <w:pPr>
              <w:jc w:val="both"/>
            </w:pPr>
            <w:r>
              <w:rPr>
                <w:sz w:val="15"/>
                <w:szCs w:val="15"/>
              </w:rPr>
              <w:t>Module 5 (Episode 5 — What This Guest Needs)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01A0DC4" w14:textId="77777777" w:rsidR="009D28A7" w:rsidRDefault="00BC2B9E">
            <w:pPr>
              <w:jc w:val="both"/>
            </w:pPr>
            <w:r>
              <w:rPr>
                <w:sz w:val="15"/>
                <w:szCs w:val="15"/>
              </w:rPr>
              <w:t>Episode 5 accent: violet #8B5CF6</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28ECAC8" w14:textId="77777777" w:rsidR="009D28A7" w:rsidRDefault="00BC2B9E">
            <w:pPr>
              <w:jc w:val="both"/>
            </w:pPr>
            <w:r>
              <w:rPr>
                <w:sz w:val="15"/>
                <w:szCs w:val="15"/>
              </w:rPr>
              <w:t>Icon: target / bullseye. Represents the intent-specific functional needs being fully mapped. Awarded at Episode 5 curiosity hook.</w:t>
            </w:r>
          </w:p>
        </w:tc>
      </w:tr>
      <w:tr w:rsidR="009D28A7" w14:paraId="5F0BE3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5D6F7CE" w14:textId="77777777" w:rsidR="009D28A7" w:rsidRDefault="00BC2B9E">
            <w:pPr>
              <w:jc w:val="both"/>
            </w:pPr>
            <w:r>
              <w:rPr>
                <w:b/>
                <w:bCs/>
                <w:color w:val="1B3A6B"/>
                <w:sz w:val="15"/>
                <w:szCs w:val="15"/>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2ED6390" w14:textId="77777777" w:rsidR="009D28A7" w:rsidRDefault="00BC2B9E">
            <w:pPr>
              <w:jc w:val="both"/>
            </w:pPr>
            <w:r>
              <w:rPr>
                <w:b/>
                <w:bCs/>
                <w:color w:val="1B3A6B"/>
                <w:sz w:val="15"/>
                <w:szCs w:val="15"/>
              </w:rPr>
              <w:t>Value Analyst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8118154" w14:textId="77777777" w:rsidR="009D28A7" w:rsidRDefault="00BC2B9E">
            <w:pPr>
              <w:jc w:val="both"/>
            </w:pPr>
            <w:r>
              <w:rPr>
                <w:sz w:val="15"/>
                <w:szCs w:val="15"/>
              </w:rPr>
              <w:t>Module 6 (Episode 6 — Value and What They Pay)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29B2A49" w14:textId="77777777" w:rsidR="009D28A7" w:rsidRDefault="00BC2B9E">
            <w:pPr>
              <w:jc w:val="both"/>
            </w:pPr>
            <w:r>
              <w:rPr>
                <w:sz w:val="15"/>
                <w:szCs w:val="15"/>
              </w:rPr>
              <w:t>Episode 6 accent: gold #EAB308</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5B22A41" w14:textId="77777777" w:rsidR="009D28A7" w:rsidRDefault="00BC2B9E">
            <w:pPr>
              <w:jc w:val="both"/>
            </w:pPr>
            <w:r>
              <w:rPr>
                <w:sz w:val="15"/>
                <w:szCs w:val="15"/>
              </w:rPr>
              <w:t>Icon: balance scales (simplified) or diamond shape. Represents value assessment and economic judgement. Awarded at Episode 6 curiosity hook.</w:t>
            </w:r>
          </w:p>
        </w:tc>
      </w:tr>
      <w:tr w:rsidR="009D28A7" w14:paraId="60F399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628F739" w14:textId="77777777" w:rsidR="009D28A7" w:rsidRDefault="00BC2B9E">
            <w:pPr>
              <w:jc w:val="both"/>
            </w:pPr>
            <w:r>
              <w:rPr>
                <w:b/>
                <w:bCs/>
                <w:color w:val="1B3A6B"/>
                <w:sz w:val="15"/>
                <w:szCs w:val="15"/>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CA12E15" w14:textId="77777777" w:rsidR="009D28A7" w:rsidRDefault="00BC2B9E">
            <w:pPr>
              <w:jc w:val="both"/>
            </w:pPr>
            <w:r>
              <w:rPr>
                <w:b/>
                <w:bCs/>
                <w:color w:val="1B3A6B"/>
                <w:sz w:val="15"/>
                <w:szCs w:val="15"/>
              </w:rPr>
              <w:t>Full Picture</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E71B671" w14:textId="77777777" w:rsidR="009D28A7" w:rsidRDefault="00BC2B9E">
            <w:pPr>
              <w:jc w:val="both"/>
            </w:pPr>
            <w:r>
              <w:rPr>
                <w:sz w:val="15"/>
                <w:szCs w:val="15"/>
              </w:rPr>
              <w:t>Module 7 (Episode 7 — After the Stay) complete — full instrument done</w:t>
            </w:r>
          </w:p>
        </w:tc>
        <w:tc>
          <w:tcPr>
            <w:tcW w:w="22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B70EC95" w14:textId="77777777" w:rsidR="009D28A7" w:rsidRDefault="00BC2B9E">
            <w:pPr>
              <w:jc w:val="both"/>
            </w:pPr>
            <w:r>
              <w:rPr>
                <w:sz w:val="15"/>
                <w:szCs w:val="15"/>
              </w:rPr>
              <w:t>Current tier's 400 color</w:t>
            </w:r>
          </w:p>
        </w:tc>
        <w:tc>
          <w:tcPr>
            <w:tcW w:w="31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63100AC" w14:textId="77777777" w:rsidR="009D28A7" w:rsidRDefault="00BC2B9E">
            <w:pPr>
              <w:jc w:val="both"/>
            </w:pPr>
            <w:r>
              <w:rPr>
                <w:sz w:val="15"/>
                <w:szCs w:val="15"/>
              </w:rPr>
              <w:t>Icon: complete circle with checkmark inside. Represents the full post-stay picture captured. Awarded at completion for all three tiers.</w:t>
            </w:r>
          </w:p>
        </w:tc>
      </w:tr>
      <w:tr w:rsidR="009D28A7" w14:paraId="4306A27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C57AD76" w14:textId="77777777" w:rsidR="009D28A7" w:rsidRDefault="00BC2B9E">
            <w:pPr>
              <w:jc w:val="both"/>
            </w:pPr>
            <w:r>
              <w:rPr>
                <w:b/>
                <w:bCs/>
                <w:color w:val="1B3A6B"/>
                <w:sz w:val="15"/>
                <w:szCs w:val="15"/>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AA67AE2" w14:textId="77777777" w:rsidR="009D28A7" w:rsidRDefault="00BC2B9E">
            <w:pPr>
              <w:jc w:val="both"/>
            </w:pPr>
            <w:r>
              <w:rPr>
                <w:b/>
                <w:bCs/>
                <w:color w:val="1B3A6B"/>
                <w:sz w:val="15"/>
                <w:szCs w:val="15"/>
              </w:rPr>
              <w:t>Expert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FC5030B" w14:textId="77777777" w:rsidR="009D28A7" w:rsidRDefault="00BC2B9E">
            <w:pPr>
              <w:jc w:val="both"/>
            </w:pPr>
            <w:r>
              <w:rPr>
                <w:sz w:val="15"/>
                <w:szCs w:val="15"/>
              </w:rPr>
              <w:t>Expert tier (all 79 questions) completed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412C01E" w14:textId="77777777" w:rsidR="009D28A7" w:rsidRDefault="00BC2B9E">
            <w:pPr>
              <w:jc w:val="both"/>
            </w:pPr>
            <w:r>
              <w:rPr>
                <w:sz w:val="15"/>
                <w:szCs w:val="15"/>
              </w:rPr>
              <w:t>--expert-</w:t>
            </w:r>
            <w:proofErr w:type="gramStart"/>
            <w:r>
              <w:rPr>
                <w:sz w:val="15"/>
                <w:szCs w:val="15"/>
              </w:rPr>
              <w:t>400 (#</w:t>
            </w:r>
            <w:proofErr w:type="gramEnd"/>
            <w:r>
              <w:rPr>
                <w:sz w:val="15"/>
                <w:szCs w:val="15"/>
              </w:rPr>
              <w:t>A78BFA)</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E613A4F" w14:textId="77777777" w:rsidR="009D28A7" w:rsidRDefault="00BC2B9E">
            <w:pPr>
              <w:jc w:val="both"/>
            </w:pPr>
            <w:r>
              <w:rPr>
                <w:sz w:val="15"/>
                <w:szCs w:val="15"/>
              </w:rPr>
              <w:t>Icon: star or graduation mark. Signifies full professional-depth completion. Awarded only on Expert tier completion. Visually distinct from Full Picture badge — this is the 'beyond' badge.</w:t>
            </w:r>
          </w:p>
        </w:tc>
      </w:tr>
    </w:tbl>
    <w:p w14:paraId="7093B127" w14:textId="77777777" w:rsidR="009D28A7" w:rsidRDefault="00BC2B9E">
      <w:r>
        <w:rPr>
          <w:sz w:val="6"/>
          <w:szCs w:val="6"/>
        </w:rPr>
        <w:t xml:space="preserve"> </w:t>
      </w:r>
    </w:p>
    <w:p w14:paraId="6D002405" w14:textId="77777777" w:rsidR="009D28A7" w:rsidRDefault="00BC2B9E">
      <w:pPr>
        <w:pBdr>
          <w:left w:val="single" w:sz="10" w:space="0" w:color="C9A84C"/>
        </w:pBdr>
        <w:shd w:val="clear" w:color="auto" w:fill="FFF8E1"/>
        <w:spacing w:before="80" w:after="80"/>
        <w:ind w:left="320"/>
      </w:pPr>
      <w:r>
        <w:rPr>
          <w:color w:val="7A5C00"/>
          <w:sz w:val="18"/>
          <w:szCs w:val="18"/>
        </w:rPr>
        <w:t>[</w:t>
      </w:r>
      <w:proofErr w:type="gramStart"/>
      <w:r>
        <w:rPr>
          <w:color w:val="7A5C00"/>
          <w:sz w:val="18"/>
          <w:szCs w:val="18"/>
        </w:rPr>
        <w:t>INFO]  Badge</w:t>
      </w:r>
      <w:proofErr w:type="gramEnd"/>
      <w:r>
        <w:rPr>
          <w:color w:val="7A5C00"/>
          <w:sz w:val="18"/>
          <w:szCs w:val="18"/>
        </w:rPr>
        <w:t xml:space="preserve"> 8 (Full Picture) and Badge 9 (Expert Complete) may both be awarded in the same session for Expert </w:t>
      </w:r>
      <w:proofErr w:type="gramStart"/>
      <w:r>
        <w:rPr>
          <w:color w:val="7A5C00"/>
          <w:sz w:val="18"/>
          <w:szCs w:val="18"/>
        </w:rPr>
        <w:t>completers</w:t>
      </w:r>
      <w:proofErr w:type="gramEnd"/>
      <w:r>
        <w:rPr>
          <w:color w:val="7A5C00"/>
          <w:sz w:val="18"/>
          <w:szCs w:val="18"/>
        </w:rPr>
        <w:t xml:space="preserve">. Badge 8 is awarded first at the completion screen; Badge 9 is revealed 800ms later with a separate animation. This double-reveal creates </w:t>
      </w:r>
      <w:proofErr w:type="gramStart"/>
      <w:r>
        <w:rPr>
          <w:color w:val="7A5C00"/>
          <w:sz w:val="18"/>
          <w:szCs w:val="18"/>
        </w:rPr>
        <w:t>a peak</w:t>
      </w:r>
      <w:proofErr w:type="gramEnd"/>
      <w:r>
        <w:rPr>
          <w:color w:val="7A5C00"/>
          <w:sz w:val="18"/>
          <w:szCs w:val="18"/>
        </w:rPr>
        <w:t xml:space="preserve"> experience for Expert completers.</w:t>
      </w:r>
    </w:p>
    <w:p w14:paraId="3972C196"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Implement all 9 badges in </w:t>
      </w:r>
      <w:proofErr w:type="spellStart"/>
      <w:r>
        <w:rPr>
          <w:color w:val="00695C"/>
          <w:sz w:val="18"/>
          <w:szCs w:val="18"/>
        </w:rPr>
        <w:t>src</w:t>
      </w:r>
      <w:proofErr w:type="spellEnd"/>
      <w:r>
        <w:rPr>
          <w:color w:val="00695C"/>
          <w:sz w:val="18"/>
          <w:szCs w:val="18"/>
        </w:rPr>
        <w:t xml:space="preserve">/components/badges/. Each badge is a separate file: </w:t>
      </w:r>
      <w:proofErr w:type="spellStart"/>
      <w:r>
        <w:rPr>
          <w:color w:val="00695C"/>
          <w:sz w:val="18"/>
          <w:szCs w:val="18"/>
        </w:rPr>
        <w:t>FirstStepBadge.jsx</w:t>
      </w:r>
      <w:proofErr w:type="spellEnd"/>
      <w:r>
        <w:rPr>
          <w:color w:val="00695C"/>
          <w:sz w:val="18"/>
          <w:szCs w:val="18"/>
        </w:rPr>
        <w:t xml:space="preserve">, </w:t>
      </w:r>
      <w:proofErr w:type="spellStart"/>
      <w:r>
        <w:rPr>
          <w:color w:val="00695C"/>
          <w:sz w:val="18"/>
          <w:szCs w:val="18"/>
        </w:rPr>
        <w:t>IntentLockedBadge.jsx</w:t>
      </w:r>
      <w:proofErr w:type="spellEnd"/>
      <w:r>
        <w:rPr>
          <w:color w:val="00695C"/>
          <w:sz w:val="18"/>
          <w:szCs w:val="18"/>
        </w:rPr>
        <w:t xml:space="preserve">, etc. A barrel file (index.js) exports all. The </w:t>
      </w:r>
      <w:proofErr w:type="spellStart"/>
      <w:r>
        <w:rPr>
          <w:color w:val="00695C"/>
          <w:sz w:val="18"/>
          <w:szCs w:val="18"/>
        </w:rPr>
        <w:t>BadgeReveal</w:t>
      </w:r>
      <w:proofErr w:type="spellEnd"/>
      <w:r>
        <w:rPr>
          <w:color w:val="00695C"/>
          <w:sz w:val="18"/>
          <w:szCs w:val="18"/>
        </w:rPr>
        <w:t xml:space="preserve"> wrapper component handles the Framer Motion animation and ensures the animation fires only once per session using a ref to track mount state. Badge color is always passed as a prop — never hardcoded inside the SVG path data.</w:t>
      </w:r>
    </w:p>
    <w:p w14:paraId="02797562" w14:textId="77777777" w:rsidR="009D28A7" w:rsidRDefault="00BC2B9E">
      <w:pPr>
        <w:pStyle w:val="Heading1"/>
        <w:pBdr>
          <w:bottom w:val="single" w:sz="6" w:space="0" w:color="C9A84C"/>
        </w:pBdr>
        <w:shd w:val="clear" w:color="auto" w:fill="1B3A6B"/>
        <w:ind w:left="280"/>
      </w:pPr>
      <w:r>
        <w:t>8. Dashboard Color Encoding — 12 Intent Categories</w:t>
      </w:r>
    </w:p>
    <w:p w14:paraId="0898D492" w14:textId="77777777" w:rsidR="009D28A7" w:rsidRDefault="00BC2B9E">
      <w:pPr>
        <w:spacing w:after="120" w:line="310" w:lineRule="auto"/>
        <w:jc w:val="both"/>
      </w:pPr>
      <w:r>
        <w:lastRenderedPageBreak/>
        <w:t>The management dashboard presents data segmented by the 12 intent taxonomy categories. Each category is assigned a distinct color for charts, filters, and segment labels. These colors are used consistently across all 9 dashboard panels.</w:t>
      </w:r>
    </w:p>
    <w:p w14:paraId="6A1F9FB5" w14:textId="77777777" w:rsidR="009D28A7" w:rsidRDefault="00BC2B9E">
      <w:pPr>
        <w:spacing w:after="120" w:line="310" w:lineRule="auto"/>
        <w:jc w:val="both"/>
      </w:pPr>
      <w:r>
        <w:t>The color assignments follow a logical grouping: work-category intents use cool blue-family tones, leisure intents use warm tones, personal necessity intents use muted/neutral tones, and special-context intents use distinct accent colors.</w:t>
      </w:r>
    </w:p>
    <w:p w14:paraId="5A3EDC34"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800"/>
        <w:gridCol w:w="1600"/>
        <w:gridCol w:w="1600"/>
        <w:gridCol w:w="3760"/>
      </w:tblGrid>
      <w:tr w:rsidR="009D28A7" w14:paraId="29D2C32A" w14:textId="77777777">
        <w:tblPrEx>
          <w:tblCellMar>
            <w:top w:w="0" w:type="dxa"/>
            <w:bottom w:w="0" w:type="dxa"/>
          </w:tblCellMar>
        </w:tblPrEx>
        <w:trPr>
          <w:tblHeader/>
        </w:trPr>
        <w:tc>
          <w:tcPr>
            <w:tcW w:w="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3892924E" w14:textId="77777777" w:rsidR="009D28A7" w:rsidRDefault="00BC2B9E">
            <w:r>
              <w:rPr>
                <w:b/>
                <w:bCs/>
                <w:color w:val="FFFFFF"/>
                <w:sz w:val="15"/>
                <w:szCs w:val="15"/>
              </w:rPr>
              <w:t>#</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A0384E3" w14:textId="77777777" w:rsidR="009D28A7" w:rsidRDefault="00BC2B9E">
            <w:r>
              <w:rPr>
                <w:b/>
                <w:bCs/>
                <w:color w:val="FFFFFF"/>
                <w:sz w:val="15"/>
                <w:szCs w:val="15"/>
              </w:rPr>
              <w:t>Taxonomy Code</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240DEE67" w14:textId="77777777" w:rsidR="009D28A7" w:rsidRDefault="00BC2B9E">
            <w:r>
              <w:rPr>
                <w:b/>
                <w:bCs/>
                <w:color w:val="FFFFFF"/>
                <w:sz w:val="15"/>
                <w:szCs w:val="15"/>
              </w:rPr>
              <w:t>Category Name</w:t>
            </w:r>
          </w:p>
        </w:tc>
        <w:tc>
          <w:tcPr>
            <w:tcW w:w="16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457FBB83" w14:textId="77777777" w:rsidR="009D28A7" w:rsidRDefault="00BC2B9E">
            <w:r>
              <w:rPr>
                <w:b/>
                <w:bCs/>
                <w:color w:val="FFFFFF"/>
                <w:sz w:val="15"/>
                <w:szCs w:val="15"/>
              </w:rPr>
              <w:t>Color</w:t>
            </w:r>
          </w:p>
        </w:tc>
        <w:tc>
          <w:tcPr>
            <w:tcW w:w="37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50495F1D" w14:textId="77777777" w:rsidR="009D28A7" w:rsidRDefault="00BC2B9E">
            <w:r>
              <w:rPr>
                <w:b/>
                <w:bCs/>
                <w:color w:val="FFFFFF"/>
                <w:sz w:val="15"/>
                <w:szCs w:val="15"/>
              </w:rPr>
              <w:t>Hex — Chart Color</w:t>
            </w:r>
          </w:p>
        </w:tc>
      </w:tr>
      <w:tr w:rsidR="009D28A7" w14:paraId="268EDB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595DDC1" w14:textId="77777777" w:rsidR="009D28A7" w:rsidRDefault="00BC2B9E">
            <w:pPr>
              <w:jc w:val="both"/>
            </w:pPr>
            <w:r>
              <w:rPr>
                <w:sz w:val="15"/>
                <w:szCs w:val="15"/>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168F122" w14:textId="77777777" w:rsidR="009D28A7" w:rsidRDefault="00BC2B9E">
            <w:pPr>
              <w:jc w:val="both"/>
            </w:pPr>
            <w:r>
              <w:rPr>
                <w:sz w:val="15"/>
                <w:szCs w:val="15"/>
              </w:rPr>
              <w:t>WORK-TRANS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1F76BC9" w14:textId="77777777" w:rsidR="009D28A7" w:rsidRDefault="00BC2B9E">
            <w:pPr>
              <w:jc w:val="both"/>
            </w:pPr>
            <w:r>
              <w:rPr>
                <w:b/>
                <w:bCs/>
                <w:color w:val="1B3A6B"/>
                <w:sz w:val="15"/>
                <w:szCs w:val="15"/>
              </w:rPr>
              <w:t>Business Travel</w:t>
            </w:r>
          </w:p>
        </w:tc>
        <w:tc>
          <w:tcPr>
            <w:tcW w:w="1600" w:type="dxa"/>
            <w:tcBorders>
              <w:top w:val="single" w:sz="1" w:space="0" w:color="CCCCCC"/>
              <w:left w:val="single" w:sz="1" w:space="0" w:color="CCCCCC"/>
              <w:bottom w:val="single" w:sz="1" w:space="0" w:color="CCCCCC"/>
              <w:right w:val="single" w:sz="1" w:space="0" w:color="CCCCCC"/>
            </w:tcBorders>
            <w:shd w:val="clear" w:color="auto" w:fill="3B82F6"/>
            <w:tcMar>
              <w:top w:w="58" w:type="dxa"/>
              <w:left w:w="80" w:type="dxa"/>
              <w:bottom w:w="58" w:type="dxa"/>
              <w:right w:w="60" w:type="dxa"/>
            </w:tcMar>
          </w:tcPr>
          <w:p w14:paraId="2BEECDF8" w14:textId="77777777" w:rsidR="009D28A7" w:rsidRDefault="00BC2B9E">
            <w:pPr>
              <w:jc w:val="both"/>
            </w:pPr>
            <w:r>
              <w:rPr>
                <w:color w:val="FFFFFF"/>
                <w:sz w:val="15"/>
                <w:szCs w:val="15"/>
              </w:rPr>
              <w:t>#3B82F6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36075AB" w14:textId="77777777" w:rsidR="009D28A7" w:rsidRDefault="00BC2B9E">
            <w:pPr>
              <w:jc w:val="both"/>
            </w:pPr>
            <w:r>
              <w:rPr>
                <w:sz w:val="15"/>
                <w:szCs w:val="15"/>
              </w:rPr>
              <w:t>Blue 500 — core work identity. Business travel is the most common professional intent.</w:t>
            </w:r>
          </w:p>
        </w:tc>
      </w:tr>
      <w:tr w:rsidR="009D28A7" w14:paraId="34F7A87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175F822" w14:textId="77777777" w:rsidR="009D28A7" w:rsidRDefault="00BC2B9E">
            <w:pPr>
              <w:jc w:val="both"/>
            </w:pPr>
            <w:r>
              <w:rPr>
                <w:sz w:val="15"/>
                <w:szCs w:val="15"/>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5BD009A" w14:textId="77777777" w:rsidR="009D28A7" w:rsidRDefault="00BC2B9E">
            <w:pPr>
              <w:jc w:val="both"/>
            </w:pPr>
            <w:r>
              <w:rPr>
                <w:sz w:val="15"/>
                <w:szCs w:val="15"/>
              </w:rPr>
              <w:t>WORK-EVENT</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ECCDC07" w14:textId="77777777" w:rsidR="009D28A7" w:rsidRDefault="00BC2B9E">
            <w:pPr>
              <w:jc w:val="both"/>
            </w:pPr>
            <w:r>
              <w:rPr>
                <w:b/>
                <w:bCs/>
                <w:color w:val="1B3A6B"/>
                <w:sz w:val="15"/>
                <w:szCs w:val="15"/>
              </w:rPr>
              <w:t>Conference / Event</w:t>
            </w:r>
          </w:p>
        </w:tc>
        <w:tc>
          <w:tcPr>
            <w:tcW w:w="1600" w:type="dxa"/>
            <w:tcBorders>
              <w:top w:val="single" w:sz="1" w:space="0" w:color="CCCCCC"/>
              <w:left w:val="single" w:sz="1" w:space="0" w:color="CCCCCC"/>
              <w:bottom w:val="single" w:sz="1" w:space="0" w:color="CCCCCC"/>
              <w:right w:val="single" w:sz="1" w:space="0" w:color="CCCCCC"/>
            </w:tcBorders>
            <w:shd w:val="clear" w:color="auto" w:fill="6366F1"/>
            <w:tcMar>
              <w:top w:w="58" w:type="dxa"/>
              <w:left w:w="80" w:type="dxa"/>
              <w:bottom w:w="58" w:type="dxa"/>
              <w:right w:w="60" w:type="dxa"/>
            </w:tcMar>
          </w:tcPr>
          <w:p w14:paraId="0421C858" w14:textId="77777777" w:rsidR="009D28A7" w:rsidRDefault="00BC2B9E">
            <w:pPr>
              <w:jc w:val="both"/>
            </w:pPr>
            <w:r>
              <w:rPr>
                <w:color w:val="FFFFFF"/>
                <w:sz w:val="15"/>
                <w:szCs w:val="15"/>
              </w:rPr>
              <w:t>#6366F1</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F0F9C9B" w14:textId="77777777" w:rsidR="009D28A7" w:rsidRDefault="00BC2B9E">
            <w:pPr>
              <w:jc w:val="both"/>
            </w:pPr>
            <w:r>
              <w:rPr>
                <w:sz w:val="15"/>
                <w:szCs w:val="15"/>
              </w:rPr>
              <w:t>Indigo 500 — event-based work. Related to WORK-TRANS but distinct event context.</w:t>
            </w:r>
          </w:p>
        </w:tc>
      </w:tr>
      <w:tr w:rsidR="009D28A7" w14:paraId="5244922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C06EC59" w14:textId="77777777" w:rsidR="009D28A7" w:rsidRDefault="00BC2B9E">
            <w:pPr>
              <w:jc w:val="both"/>
            </w:pPr>
            <w:r>
              <w:rPr>
                <w:sz w:val="15"/>
                <w:szCs w:val="15"/>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50A5C342" w14:textId="77777777" w:rsidR="009D28A7" w:rsidRDefault="00BC2B9E">
            <w:pPr>
              <w:jc w:val="both"/>
            </w:pPr>
            <w:r>
              <w:rPr>
                <w:sz w:val="15"/>
                <w:szCs w:val="15"/>
              </w:rPr>
              <w:t>WORK-EXT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240AC46" w14:textId="77777777" w:rsidR="009D28A7" w:rsidRDefault="00BC2B9E">
            <w:pPr>
              <w:jc w:val="both"/>
            </w:pPr>
            <w:r>
              <w:rPr>
                <w:b/>
                <w:bCs/>
                <w:color w:val="1B3A6B"/>
                <w:sz w:val="15"/>
                <w:szCs w:val="15"/>
              </w:rPr>
              <w:t>Extended Assignment</w:t>
            </w:r>
          </w:p>
        </w:tc>
        <w:tc>
          <w:tcPr>
            <w:tcW w:w="1600" w:type="dxa"/>
            <w:tcBorders>
              <w:top w:val="single" w:sz="1" w:space="0" w:color="CCCCCC"/>
              <w:left w:val="single" w:sz="1" w:space="0" w:color="CCCCCC"/>
              <w:bottom w:val="single" w:sz="1" w:space="0" w:color="CCCCCC"/>
              <w:right w:val="single" w:sz="1" w:space="0" w:color="CCCCCC"/>
            </w:tcBorders>
            <w:shd w:val="clear" w:color="auto" w:fill="8B5CF6"/>
            <w:tcMar>
              <w:top w:w="58" w:type="dxa"/>
              <w:left w:w="80" w:type="dxa"/>
              <w:bottom w:w="58" w:type="dxa"/>
              <w:right w:w="60" w:type="dxa"/>
            </w:tcMar>
          </w:tcPr>
          <w:p w14:paraId="061D9F1F" w14:textId="77777777" w:rsidR="009D28A7" w:rsidRDefault="00BC2B9E">
            <w:pPr>
              <w:jc w:val="both"/>
            </w:pPr>
            <w:r>
              <w:rPr>
                <w:color w:val="FFFFFF"/>
                <w:sz w:val="15"/>
                <w:szCs w:val="15"/>
              </w:rPr>
              <w:t>#8B5CF6</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96E29C1" w14:textId="77777777" w:rsidR="009D28A7" w:rsidRDefault="00BC2B9E">
            <w:pPr>
              <w:jc w:val="both"/>
            </w:pPr>
            <w:r>
              <w:rPr>
                <w:sz w:val="15"/>
                <w:szCs w:val="15"/>
              </w:rPr>
              <w:t>Violet 500 — longer duration work. Gradient toward Expert purple to signal depth.</w:t>
            </w:r>
          </w:p>
        </w:tc>
      </w:tr>
      <w:tr w:rsidR="009D28A7" w14:paraId="51D495D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BA7531C" w14:textId="77777777" w:rsidR="009D28A7" w:rsidRDefault="00BC2B9E">
            <w:pPr>
              <w:jc w:val="both"/>
            </w:pPr>
            <w:r>
              <w:rPr>
                <w:sz w:val="15"/>
                <w:szCs w:val="15"/>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D2C1F74" w14:textId="77777777" w:rsidR="009D28A7" w:rsidRDefault="00BC2B9E">
            <w:pPr>
              <w:jc w:val="both"/>
            </w:pPr>
            <w:r>
              <w:rPr>
                <w:sz w:val="15"/>
                <w:szCs w:val="15"/>
              </w:rPr>
              <w:t>LEIS-PLAN</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0BF8D84" w14:textId="77777777" w:rsidR="009D28A7" w:rsidRDefault="00BC2B9E">
            <w:pPr>
              <w:jc w:val="both"/>
            </w:pPr>
            <w:r>
              <w:rPr>
                <w:b/>
                <w:bCs/>
                <w:color w:val="1B3A6B"/>
                <w:sz w:val="15"/>
                <w:szCs w:val="15"/>
              </w:rPr>
              <w:t>Planned Leisure</w:t>
            </w:r>
          </w:p>
        </w:tc>
        <w:tc>
          <w:tcPr>
            <w:tcW w:w="1600" w:type="dxa"/>
            <w:tcBorders>
              <w:top w:val="single" w:sz="1" w:space="0" w:color="CCCCCC"/>
              <w:left w:val="single" w:sz="1" w:space="0" w:color="CCCCCC"/>
              <w:bottom w:val="single" w:sz="1" w:space="0" w:color="CCCCCC"/>
              <w:right w:val="single" w:sz="1" w:space="0" w:color="CCCCCC"/>
            </w:tcBorders>
            <w:shd w:val="clear" w:color="auto" w:fill="F97316"/>
            <w:tcMar>
              <w:top w:w="58" w:type="dxa"/>
              <w:left w:w="80" w:type="dxa"/>
              <w:bottom w:w="58" w:type="dxa"/>
              <w:right w:w="60" w:type="dxa"/>
            </w:tcMar>
          </w:tcPr>
          <w:p w14:paraId="3FA4DBC4" w14:textId="77777777" w:rsidR="009D28A7" w:rsidRDefault="00BC2B9E">
            <w:pPr>
              <w:jc w:val="both"/>
            </w:pPr>
            <w:r>
              <w:rPr>
                <w:color w:val="000000"/>
                <w:sz w:val="15"/>
                <w:szCs w:val="15"/>
              </w:rPr>
              <w:t>#F97316</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28FCDBD" w14:textId="77777777" w:rsidR="009D28A7" w:rsidRDefault="00BC2B9E">
            <w:pPr>
              <w:jc w:val="both"/>
            </w:pPr>
            <w:r>
              <w:rPr>
                <w:sz w:val="15"/>
                <w:szCs w:val="15"/>
              </w:rPr>
              <w:t>Orange 500 — planned personal travel. Warm, anticipatory tone.</w:t>
            </w:r>
          </w:p>
        </w:tc>
      </w:tr>
      <w:tr w:rsidR="009D28A7" w14:paraId="6F9E51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3852C33" w14:textId="77777777" w:rsidR="009D28A7" w:rsidRDefault="00BC2B9E">
            <w:pPr>
              <w:jc w:val="both"/>
            </w:pPr>
            <w:r>
              <w:rPr>
                <w:sz w:val="15"/>
                <w:szCs w:val="15"/>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6FD8B3B" w14:textId="77777777" w:rsidR="009D28A7" w:rsidRDefault="00BC2B9E">
            <w:pPr>
              <w:jc w:val="both"/>
            </w:pPr>
            <w:r>
              <w:rPr>
                <w:sz w:val="15"/>
                <w:szCs w:val="15"/>
              </w:rPr>
              <w:t>LEIS-SOC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7D2FCB9" w14:textId="77777777" w:rsidR="009D28A7" w:rsidRDefault="00BC2B9E">
            <w:pPr>
              <w:jc w:val="both"/>
            </w:pPr>
            <w:r>
              <w:rPr>
                <w:b/>
                <w:bCs/>
                <w:color w:val="1B3A6B"/>
                <w:sz w:val="15"/>
                <w:szCs w:val="15"/>
              </w:rPr>
              <w:t>Social / Event Leisure</w:t>
            </w:r>
          </w:p>
        </w:tc>
        <w:tc>
          <w:tcPr>
            <w:tcW w:w="1600" w:type="dxa"/>
            <w:tcBorders>
              <w:top w:val="single" w:sz="1" w:space="0" w:color="CCCCCC"/>
              <w:left w:val="single" w:sz="1" w:space="0" w:color="CCCCCC"/>
              <w:bottom w:val="single" w:sz="1" w:space="0" w:color="CCCCCC"/>
              <w:right w:val="single" w:sz="1" w:space="0" w:color="CCCCCC"/>
            </w:tcBorders>
            <w:shd w:val="clear" w:color="auto" w:fill="EC4899"/>
            <w:tcMar>
              <w:top w:w="58" w:type="dxa"/>
              <w:left w:w="80" w:type="dxa"/>
              <w:bottom w:w="58" w:type="dxa"/>
              <w:right w:w="60" w:type="dxa"/>
            </w:tcMar>
          </w:tcPr>
          <w:p w14:paraId="04361815" w14:textId="77777777" w:rsidR="009D28A7" w:rsidRDefault="00BC2B9E">
            <w:pPr>
              <w:jc w:val="both"/>
            </w:pPr>
            <w:r>
              <w:rPr>
                <w:color w:val="000000"/>
                <w:sz w:val="15"/>
                <w:szCs w:val="15"/>
              </w:rPr>
              <w:t>#EC4899</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A468D0F" w14:textId="77777777" w:rsidR="009D28A7" w:rsidRDefault="00BC2B9E">
            <w:pPr>
              <w:jc w:val="both"/>
            </w:pPr>
            <w:r>
              <w:rPr>
                <w:sz w:val="15"/>
                <w:szCs w:val="15"/>
              </w:rPr>
              <w:t>Pink 500 — social occasion travel. Celebratory, relational energy.</w:t>
            </w:r>
          </w:p>
        </w:tc>
      </w:tr>
      <w:tr w:rsidR="009D28A7" w14:paraId="06E09B1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7A813FB" w14:textId="77777777" w:rsidR="009D28A7" w:rsidRDefault="00BC2B9E">
            <w:pPr>
              <w:jc w:val="both"/>
            </w:pPr>
            <w:r>
              <w:rPr>
                <w:sz w:val="15"/>
                <w:szCs w:val="15"/>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6133E40" w14:textId="77777777" w:rsidR="009D28A7" w:rsidRDefault="00BC2B9E">
            <w:pPr>
              <w:jc w:val="both"/>
            </w:pPr>
            <w:r>
              <w:rPr>
                <w:sz w:val="15"/>
                <w:szCs w:val="15"/>
              </w:rPr>
              <w:t>LEIS-EXP</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B4814AF" w14:textId="77777777" w:rsidR="009D28A7" w:rsidRDefault="00BC2B9E">
            <w:pPr>
              <w:jc w:val="both"/>
            </w:pPr>
            <w:r>
              <w:rPr>
                <w:b/>
                <w:bCs/>
                <w:color w:val="1B3A6B"/>
                <w:sz w:val="15"/>
                <w:szCs w:val="15"/>
              </w:rPr>
              <w:t>Exploration / Sightseeing</w:t>
            </w:r>
          </w:p>
        </w:tc>
        <w:tc>
          <w:tcPr>
            <w:tcW w:w="1600" w:type="dxa"/>
            <w:tcBorders>
              <w:top w:val="single" w:sz="1" w:space="0" w:color="CCCCCC"/>
              <w:left w:val="single" w:sz="1" w:space="0" w:color="CCCCCC"/>
              <w:bottom w:val="single" w:sz="1" w:space="0" w:color="CCCCCC"/>
              <w:right w:val="single" w:sz="1" w:space="0" w:color="CCCCCC"/>
            </w:tcBorders>
            <w:shd w:val="clear" w:color="auto" w:fill="14B8A6"/>
            <w:tcMar>
              <w:top w:w="58" w:type="dxa"/>
              <w:left w:w="80" w:type="dxa"/>
              <w:bottom w:w="58" w:type="dxa"/>
              <w:right w:w="60" w:type="dxa"/>
            </w:tcMar>
          </w:tcPr>
          <w:p w14:paraId="774E6C17" w14:textId="77777777" w:rsidR="009D28A7" w:rsidRDefault="00BC2B9E">
            <w:pPr>
              <w:jc w:val="both"/>
            </w:pPr>
            <w:r>
              <w:rPr>
                <w:color w:val="000000"/>
                <w:sz w:val="15"/>
                <w:szCs w:val="15"/>
              </w:rPr>
              <w:t>#14B8A6</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695AB7D" w14:textId="77777777" w:rsidR="009D28A7" w:rsidRDefault="00BC2B9E">
            <w:pPr>
              <w:jc w:val="both"/>
            </w:pPr>
            <w:r>
              <w:rPr>
                <w:sz w:val="15"/>
                <w:szCs w:val="15"/>
              </w:rPr>
              <w:t>Teal 500 — curiosity-driven travel. Exploratory, open. Matches Episode 1 accent.</w:t>
            </w:r>
          </w:p>
        </w:tc>
      </w:tr>
      <w:tr w:rsidR="009D28A7" w14:paraId="0788BE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1A9F85F" w14:textId="77777777" w:rsidR="009D28A7" w:rsidRDefault="00BC2B9E">
            <w:pPr>
              <w:jc w:val="both"/>
            </w:pPr>
            <w:r>
              <w:rPr>
                <w:sz w:val="15"/>
                <w:szCs w:val="15"/>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20AA57DD" w14:textId="77777777" w:rsidR="009D28A7" w:rsidRDefault="00BC2B9E">
            <w:pPr>
              <w:jc w:val="both"/>
            </w:pPr>
            <w:r>
              <w:rPr>
                <w:sz w:val="15"/>
                <w:szCs w:val="15"/>
              </w:rPr>
              <w:t>DISP-HOME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1F97CCC" w14:textId="77777777" w:rsidR="009D28A7" w:rsidRDefault="00BC2B9E">
            <w:pPr>
              <w:jc w:val="both"/>
            </w:pPr>
            <w:r>
              <w:rPr>
                <w:b/>
                <w:bCs/>
                <w:color w:val="1B3A6B"/>
                <w:sz w:val="15"/>
                <w:szCs w:val="15"/>
              </w:rPr>
              <w:t>Home Displacement</w:t>
            </w:r>
          </w:p>
        </w:tc>
        <w:tc>
          <w:tcPr>
            <w:tcW w:w="1600" w:type="dxa"/>
            <w:tcBorders>
              <w:top w:val="single" w:sz="1" w:space="0" w:color="CCCCCC"/>
              <w:left w:val="single" w:sz="1" w:space="0" w:color="CCCCCC"/>
              <w:bottom w:val="single" w:sz="1" w:space="0" w:color="CCCCCC"/>
              <w:right w:val="single" w:sz="1" w:space="0" w:color="CCCCCC"/>
            </w:tcBorders>
            <w:shd w:val="clear" w:color="auto" w:fill="94A3B8"/>
            <w:tcMar>
              <w:top w:w="58" w:type="dxa"/>
              <w:left w:w="80" w:type="dxa"/>
              <w:bottom w:w="58" w:type="dxa"/>
              <w:right w:w="60" w:type="dxa"/>
            </w:tcMar>
          </w:tcPr>
          <w:p w14:paraId="1B356AD7" w14:textId="77777777" w:rsidR="009D28A7" w:rsidRDefault="00BC2B9E">
            <w:pPr>
              <w:jc w:val="both"/>
            </w:pPr>
            <w:r>
              <w:rPr>
                <w:color w:val="000000"/>
                <w:sz w:val="15"/>
                <w:szCs w:val="15"/>
              </w:rPr>
              <w:t>#94A3B8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B506D94" w14:textId="77777777" w:rsidR="009D28A7" w:rsidRDefault="00BC2B9E">
            <w:pPr>
              <w:jc w:val="both"/>
            </w:pPr>
            <w:r>
              <w:rPr>
                <w:sz w:val="15"/>
                <w:szCs w:val="15"/>
              </w:rPr>
              <w:t>Slate 400 — muted. Sensitive category. Neutral tone signals discretion.</w:t>
            </w:r>
          </w:p>
        </w:tc>
      </w:tr>
      <w:tr w:rsidR="009D28A7" w14:paraId="31A6AB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40C9804" w14:textId="77777777" w:rsidR="009D28A7" w:rsidRDefault="00BC2B9E">
            <w:pPr>
              <w:jc w:val="both"/>
            </w:pPr>
            <w:r>
              <w:rPr>
                <w:sz w:val="15"/>
                <w:szCs w:val="15"/>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2308741" w14:textId="77777777" w:rsidR="009D28A7" w:rsidRDefault="00BC2B9E">
            <w:pPr>
              <w:jc w:val="both"/>
            </w:pPr>
            <w:r>
              <w:rPr>
                <w:sz w:val="15"/>
                <w:szCs w:val="15"/>
              </w:rPr>
              <w:t>DISP-TRANS</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AC18C1F" w14:textId="77777777" w:rsidR="009D28A7" w:rsidRDefault="00BC2B9E">
            <w:pPr>
              <w:jc w:val="both"/>
            </w:pPr>
            <w:r>
              <w:rPr>
                <w:b/>
                <w:bCs/>
                <w:color w:val="1B3A6B"/>
                <w:sz w:val="15"/>
                <w:szCs w:val="15"/>
              </w:rPr>
              <w:t>Life Transition</w:t>
            </w:r>
          </w:p>
        </w:tc>
        <w:tc>
          <w:tcPr>
            <w:tcW w:w="1600" w:type="dxa"/>
            <w:tcBorders>
              <w:top w:val="single" w:sz="1" w:space="0" w:color="CCCCCC"/>
              <w:left w:val="single" w:sz="1" w:space="0" w:color="CCCCCC"/>
              <w:bottom w:val="single" w:sz="1" w:space="0" w:color="CCCCCC"/>
              <w:right w:val="single" w:sz="1" w:space="0" w:color="CCCCCC"/>
            </w:tcBorders>
            <w:shd w:val="clear" w:color="auto" w:fill="A1A1AA"/>
            <w:tcMar>
              <w:top w:w="58" w:type="dxa"/>
              <w:left w:w="80" w:type="dxa"/>
              <w:bottom w:w="58" w:type="dxa"/>
              <w:right w:w="60" w:type="dxa"/>
            </w:tcMar>
          </w:tcPr>
          <w:p w14:paraId="1E29745B" w14:textId="77777777" w:rsidR="009D28A7" w:rsidRDefault="00BC2B9E">
            <w:pPr>
              <w:jc w:val="both"/>
            </w:pPr>
            <w:r>
              <w:rPr>
                <w:color w:val="000000"/>
                <w:sz w:val="15"/>
                <w:szCs w:val="15"/>
              </w:rPr>
              <w:t>#A1A1AA</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37617A89" w14:textId="77777777" w:rsidR="009D28A7" w:rsidRDefault="00BC2B9E">
            <w:pPr>
              <w:jc w:val="both"/>
            </w:pPr>
            <w:r>
              <w:rPr>
                <w:sz w:val="15"/>
                <w:szCs w:val="15"/>
              </w:rPr>
              <w:t>Zinc 400 — muted. Similarly sensitive. Slightly warmer than DISP-HOME.</w:t>
            </w:r>
          </w:p>
        </w:tc>
      </w:tr>
      <w:tr w:rsidR="009D28A7" w14:paraId="1D88CB6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620BE770" w14:textId="77777777" w:rsidR="009D28A7" w:rsidRDefault="00BC2B9E">
            <w:pPr>
              <w:jc w:val="both"/>
            </w:pPr>
            <w:r>
              <w:rPr>
                <w:sz w:val="15"/>
                <w:szCs w:val="15"/>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DBAA846" w14:textId="77777777" w:rsidR="009D28A7" w:rsidRDefault="00BC2B9E">
            <w:pPr>
              <w:jc w:val="both"/>
            </w:pPr>
            <w:r>
              <w:rPr>
                <w:sz w:val="15"/>
                <w:szCs w:val="15"/>
              </w:rPr>
              <w:t>MED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7CD6778B" w14:textId="77777777" w:rsidR="009D28A7" w:rsidRDefault="00BC2B9E">
            <w:pPr>
              <w:jc w:val="both"/>
            </w:pPr>
            <w:r>
              <w:rPr>
                <w:b/>
                <w:bCs/>
                <w:color w:val="1B3A6B"/>
                <w:sz w:val="15"/>
                <w:szCs w:val="15"/>
              </w:rPr>
              <w:t>Medical / Health</w:t>
            </w:r>
          </w:p>
        </w:tc>
        <w:tc>
          <w:tcPr>
            <w:tcW w:w="1600" w:type="dxa"/>
            <w:tcBorders>
              <w:top w:val="single" w:sz="1" w:space="0" w:color="CCCCCC"/>
              <w:left w:val="single" w:sz="1" w:space="0" w:color="CCCCCC"/>
              <w:bottom w:val="single" w:sz="1" w:space="0" w:color="CCCCCC"/>
              <w:right w:val="single" w:sz="1" w:space="0" w:color="CCCCCC"/>
            </w:tcBorders>
            <w:shd w:val="clear" w:color="auto" w:fill="2DD4BF"/>
            <w:tcMar>
              <w:top w:w="58" w:type="dxa"/>
              <w:left w:w="80" w:type="dxa"/>
              <w:bottom w:w="58" w:type="dxa"/>
              <w:right w:w="60" w:type="dxa"/>
            </w:tcMar>
          </w:tcPr>
          <w:p w14:paraId="4AB501E9" w14:textId="77777777" w:rsidR="009D28A7" w:rsidRDefault="00BC2B9E">
            <w:pPr>
              <w:jc w:val="both"/>
            </w:pPr>
            <w:r>
              <w:rPr>
                <w:color w:val="000000"/>
                <w:sz w:val="15"/>
                <w:szCs w:val="15"/>
              </w:rPr>
              <w:t>#2DD4BF</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D172F93" w14:textId="77777777" w:rsidR="009D28A7" w:rsidRDefault="00BC2B9E">
            <w:pPr>
              <w:jc w:val="both"/>
            </w:pPr>
            <w:r>
              <w:rPr>
                <w:sz w:val="15"/>
                <w:szCs w:val="15"/>
              </w:rPr>
              <w:t>Teal 300 — calm, clinical-adjacent. Lighter than Episode 1 teal to distinguish.</w:t>
            </w:r>
          </w:p>
        </w:tc>
      </w:tr>
      <w:tr w:rsidR="009D28A7" w14:paraId="19AE2E2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23F026AE" w14:textId="77777777" w:rsidR="009D28A7" w:rsidRDefault="00BC2B9E">
            <w:pPr>
              <w:jc w:val="both"/>
            </w:pPr>
            <w:r>
              <w:rPr>
                <w:sz w:val="15"/>
                <w:szCs w:val="15"/>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4F08A924" w14:textId="77777777" w:rsidR="009D28A7" w:rsidRDefault="00BC2B9E">
            <w:pPr>
              <w:jc w:val="both"/>
            </w:pPr>
            <w:r>
              <w:rPr>
                <w:sz w:val="15"/>
                <w:szCs w:val="15"/>
              </w:rPr>
              <w:t>FAM</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A4DB24E" w14:textId="77777777" w:rsidR="009D28A7" w:rsidRDefault="00BC2B9E">
            <w:pPr>
              <w:jc w:val="both"/>
            </w:pPr>
            <w:r>
              <w:rPr>
                <w:b/>
                <w:bCs/>
                <w:color w:val="1B3A6B"/>
                <w:sz w:val="15"/>
                <w:szCs w:val="15"/>
              </w:rPr>
              <w:t>Family Visit</w:t>
            </w:r>
          </w:p>
        </w:tc>
        <w:tc>
          <w:tcPr>
            <w:tcW w:w="1600" w:type="dxa"/>
            <w:tcBorders>
              <w:top w:val="single" w:sz="1" w:space="0" w:color="CCCCCC"/>
              <w:left w:val="single" w:sz="1" w:space="0" w:color="CCCCCC"/>
              <w:bottom w:val="single" w:sz="1" w:space="0" w:color="CCCCCC"/>
              <w:right w:val="single" w:sz="1" w:space="0" w:color="CCCCCC"/>
            </w:tcBorders>
            <w:shd w:val="clear" w:color="auto" w:fill="FB923C"/>
            <w:tcMar>
              <w:top w:w="58" w:type="dxa"/>
              <w:left w:w="80" w:type="dxa"/>
              <w:bottom w:w="58" w:type="dxa"/>
              <w:right w:w="60" w:type="dxa"/>
            </w:tcMar>
          </w:tcPr>
          <w:p w14:paraId="31BE2737" w14:textId="77777777" w:rsidR="009D28A7" w:rsidRDefault="00BC2B9E">
            <w:pPr>
              <w:jc w:val="both"/>
            </w:pPr>
            <w:r>
              <w:rPr>
                <w:color w:val="000000"/>
                <w:sz w:val="15"/>
                <w:szCs w:val="15"/>
              </w:rPr>
              <w:t>#FB923C</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66F32A64" w14:textId="77777777" w:rsidR="009D28A7" w:rsidRDefault="00BC2B9E">
            <w:pPr>
              <w:jc w:val="both"/>
            </w:pPr>
            <w:r>
              <w:rPr>
                <w:sz w:val="15"/>
                <w:szCs w:val="15"/>
              </w:rPr>
              <w:t>Orange 300 — warm family connection. Lighter than LEIS-PLAN to distinguish.</w:t>
            </w:r>
          </w:p>
        </w:tc>
      </w:tr>
      <w:tr w:rsidR="009D28A7" w14:paraId="528D41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4A2C3566" w14:textId="77777777" w:rsidR="009D28A7" w:rsidRDefault="00BC2B9E">
            <w:pPr>
              <w:jc w:val="both"/>
            </w:pPr>
            <w:r>
              <w:rPr>
                <w:sz w:val="15"/>
                <w:szCs w:val="15"/>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1D09779A" w14:textId="77777777" w:rsidR="009D28A7" w:rsidRDefault="00BC2B9E">
            <w:pPr>
              <w:jc w:val="both"/>
            </w:pPr>
            <w:r>
              <w:rPr>
                <w:sz w:val="15"/>
                <w:szCs w:val="15"/>
              </w:rPr>
              <w:t>TRANSIT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0F3E17DB" w14:textId="77777777" w:rsidR="009D28A7" w:rsidRDefault="00BC2B9E">
            <w:pPr>
              <w:jc w:val="both"/>
            </w:pPr>
            <w:r>
              <w:rPr>
                <w:b/>
                <w:bCs/>
                <w:color w:val="1B3A6B"/>
                <w:sz w:val="15"/>
                <w:szCs w:val="15"/>
              </w:rPr>
              <w:t>In Transit</w:t>
            </w:r>
          </w:p>
        </w:tc>
        <w:tc>
          <w:tcPr>
            <w:tcW w:w="1600" w:type="dxa"/>
            <w:tcBorders>
              <w:top w:val="single" w:sz="1" w:space="0" w:color="CCCCCC"/>
              <w:left w:val="single" w:sz="1" w:space="0" w:color="CCCCCC"/>
              <w:bottom w:val="single" w:sz="1" w:space="0" w:color="CCCCCC"/>
              <w:right w:val="single" w:sz="1" w:space="0" w:color="CCCCCC"/>
            </w:tcBorders>
            <w:shd w:val="clear" w:color="auto" w:fill="38BDF8"/>
            <w:tcMar>
              <w:top w:w="58" w:type="dxa"/>
              <w:left w:w="80" w:type="dxa"/>
              <w:bottom w:w="58" w:type="dxa"/>
              <w:right w:w="60" w:type="dxa"/>
            </w:tcMar>
          </w:tcPr>
          <w:p w14:paraId="5C25D5EB" w14:textId="77777777" w:rsidR="009D28A7" w:rsidRDefault="00BC2B9E">
            <w:pPr>
              <w:jc w:val="both"/>
            </w:pPr>
            <w:r>
              <w:rPr>
                <w:color w:val="000000"/>
                <w:sz w:val="15"/>
                <w:szCs w:val="15"/>
              </w:rPr>
              <w:t>#38BDF8</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8" w:type="dxa"/>
              <w:left w:w="80" w:type="dxa"/>
              <w:bottom w:w="58" w:type="dxa"/>
              <w:right w:w="60" w:type="dxa"/>
            </w:tcMar>
          </w:tcPr>
          <w:p w14:paraId="328C7C67" w14:textId="77777777" w:rsidR="009D28A7" w:rsidRDefault="00BC2B9E">
            <w:pPr>
              <w:jc w:val="both"/>
            </w:pPr>
            <w:r>
              <w:rPr>
                <w:sz w:val="15"/>
                <w:szCs w:val="15"/>
              </w:rPr>
              <w:t>Sky 400 — movement, passage. Matches Episode 3 accent (Finding and Arriving).</w:t>
            </w:r>
          </w:p>
        </w:tc>
      </w:tr>
      <w:tr w:rsidR="009D28A7" w14:paraId="664E7D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101E5868" w14:textId="77777777" w:rsidR="009D28A7" w:rsidRDefault="00BC2B9E">
            <w:pPr>
              <w:jc w:val="both"/>
            </w:pPr>
            <w:r>
              <w:rPr>
                <w:sz w:val="15"/>
                <w:szCs w:val="15"/>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732423A" w14:textId="77777777" w:rsidR="009D28A7" w:rsidRDefault="00BC2B9E">
            <w:pPr>
              <w:jc w:val="both"/>
            </w:pPr>
            <w:r>
              <w:rPr>
                <w:sz w:val="15"/>
                <w:szCs w:val="15"/>
              </w:rPr>
              <w:t>LOC-ESC</w:t>
            </w:r>
          </w:p>
        </w:tc>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5E23B0F7" w14:textId="77777777" w:rsidR="009D28A7" w:rsidRDefault="00BC2B9E">
            <w:pPr>
              <w:jc w:val="both"/>
            </w:pPr>
            <w:r>
              <w:rPr>
                <w:b/>
                <w:bCs/>
                <w:color w:val="1B3A6B"/>
                <w:sz w:val="15"/>
                <w:szCs w:val="15"/>
              </w:rPr>
              <w:t>Local Escape</w:t>
            </w:r>
          </w:p>
        </w:tc>
        <w:tc>
          <w:tcPr>
            <w:tcW w:w="1600" w:type="dxa"/>
            <w:tcBorders>
              <w:top w:val="single" w:sz="1" w:space="0" w:color="CCCCCC"/>
              <w:left w:val="single" w:sz="1" w:space="0" w:color="CCCCCC"/>
              <w:bottom w:val="single" w:sz="1" w:space="0" w:color="CCCCCC"/>
              <w:right w:val="single" w:sz="1" w:space="0" w:color="CCCCCC"/>
            </w:tcBorders>
            <w:shd w:val="clear" w:color="auto" w:fill="A3E635"/>
            <w:tcMar>
              <w:top w:w="58" w:type="dxa"/>
              <w:left w:w="80" w:type="dxa"/>
              <w:bottom w:w="58" w:type="dxa"/>
              <w:right w:w="60" w:type="dxa"/>
            </w:tcMar>
          </w:tcPr>
          <w:p w14:paraId="1A48E45A" w14:textId="77777777" w:rsidR="009D28A7" w:rsidRDefault="00BC2B9E">
            <w:pPr>
              <w:jc w:val="both"/>
            </w:pPr>
            <w:r>
              <w:rPr>
                <w:color w:val="000000"/>
                <w:sz w:val="15"/>
                <w:szCs w:val="15"/>
              </w:rPr>
              <w:t>#A3E635</w:t>
            </w:r>
          </w:p>
        </w:tc>
        <w:tc>
          <w:tcPr>
            <w:tcW w:w="3760" w:type="dxa"/>
            <w:tcBorders>
              <w:top w:val="single" w:sz="1" w:space="0" w:color="CCCCCC"/>
              <w:left w:val="single" w:sz="1" w:space="0" w:color="CCCCCC"/>
              <w:bottom w:val="single" w:sz="1" w:space="0" w:color="CCCCCC"/>
              <w:right w:val="single" w:sz="1" w:space="0" w:color="CCCCCC"/>
            </w:tcBorders>
            <w:shd w:val="clear" w:color="auto" w:fill="F5F6F8"/>
            <w:tcMar>
              <w:top w:w="58" w:type="dxa"/>
              <w:left w:w="80" w:type="dxa"/>
              <w:bottom w:w="58" w:type="dxa"/>
              <w:right w:w="60" w:type="dxa"/>
            </w:tcMar>
          </w:tcPr>
          <w:p w14:paraId="796D0465" w14:textId="77777777" w:rsidR="009D28A7" w:rsidRDefault="00BC2B9E">
            <w:pPr>
              <w:jc w:val="both"/>
            </w:pPr>
            <w:r>
              <w:rPr>
                <w:sz w:val="15"/>
                <w:szCs w:val="15"/>
              </w:rPr>
              <w:t>Lime 400 — local, proximate, refreshing. Distinct from all other categories.</w:t>
            </w:r>
          </w:p>
        </w:tc>
      </w:tr>
    </w:tbl>
    <w:p w14:paraId="6C288D2A" w14:textId="77777777" w:rsidR="009D28A7" w:rsidRDefault="00BC2B9E">
      <w:r>
        <w:rPr>
          <w:sz w:val="6"/>
          <w:szCs w:val="6"/>
        </w:rPr>
        <w:t xml:space="preserve"> </w:t>
      </w:r>
    </w:p>
    <w:p w14:paraId="6ABC80F0" w14:textId="77777777" w:rsidR="009D28A7" w:rsidRDefault="00BC2B9E">
      <w:pPr>
        <w:pBdr>
          <w:left w:val="single" w:sz="10" w:space="0" w:color="C9A84C"/>
        </w:pBdr>
        <w:shd w:val="clear" w:color="auto" w:fill="FFF8E1"/>
        <w:spacing w:before="80" w:after="80"/>
        <w:ind w:left="320"/>
      </w:pPr>
      <w:r>
        <w:rPr>
          <w:color w:val="7A5C00"/>
          <w:sz w:val="18"/>
          <w:szCs w:val="18"/>
        </w:rPr>
        <w:t>[</w:t>
      </w:r>
      <w:proofErr w:type="gramStart"/>
      <w:r>
        <w:rPr>
          <w:color w:val="7A5C00"/>
          <w:sz w:val="18"/>
          <w:szCs w:val="18"/>
        </w:rPr>
        <w:t>INFO]  These</w:t>
      </w:r>
      <w:proofErr w:type="gramEnd"/>
      <w:r>
        <w:rPr>
          <w:color w:val="7A5C00"/>
          <w:sz w:val="18"/>
          <w:szCs w:val="18"/>
        </w:rPr>
        <w:t xml:space="preserve"> 12 colors are used exclusively on the </w:t>
      </w:r>
      <w:proofErr w:type="gramStart"/>
      <w:r>
        <w:rPr>
          <w:color w:val="7A5C00"/>
          <w:sz w:val="18"/>
          <w:szCs w:val="18"/>
        </w:rPr>
        <w:t>dashboard (#</w:t>
      </w:r>
      <w:proofErr w:type="gramEnd"/>
      <w:r>
        <w:rPr>
          <w:color w:val="7A5C00"/>
          <w:sz w:val="18"/>
          <w:szCs w:val="18"/>
        </w:rPr>
        <w:t xml:space="preserve">0B1120 canvas). They must all pass WCAG AA contrast against #0B1120. All 12 have been selected to meet a minimum 4.5:1 contrast ratio against the dashboard canvas. The DISP-HOME and DISP-TRANS categories use muted neutral tones deliberately — these sensitive categories should not draw attention in aggregate </w:t>
      </w:r>
      <w:proofErr w:type="spellStart"/>
      <w:r>
        <w:rPr>
          <w:color w:val="7A5C00"/>
          <w:sz w:val="18"/>
          <w:szCs w:val="18"/>
        </w:rPr>
        <w:t>visualisations</w:t>
      </w:r>
      <w:proofErr w:type="spellEnd"/>
      <w:r>
        <w:rPr>
          <w:color w:val="7A5C00"/>
          <w:sz w:val="18"/>
          <w:szCs w:val="18"/>
        </w:rPr>
        <w:t>.</w:t>
      </w:r>
    </w:p>
    <w:p w14:paraId="5CAB5A9E" w14:textId="77777777" w:rsidR="009D28A7" w:rsidRDefault="00BC2B9E">
      <w:pPr>
        <w:pBdr>
          <w:left w:val="single" w:sz="10" w:space="0" w:color="00695C"/>
        </w:pBdr>
        <w:shd w:val="clear" w:color="auto" w:fill="E0F2F1"/>
        <w:spacing w:before="80" w:after="80"/>
        <w:ind w:left="320"/>
      </w:pPr>
      <w:r>
        <w:rPr>
          <w:color w:val="00695C"/>
          <w:sz w:val="18"/>
          <w:szCs w:val="18"/>
        </w:rPr>
        <w:t>[</w:t>
      </w:r>
      <w:proofErr w:type="gramStart"/>
      <w:r>
        <w:rPr>
          <w:color w:val="00695C"/>
          <w:sz w:val="18"/>
          <w:szCs w:val="18"/>
        </w:rPr>
        <w:t>DEV]  AI</w:t>
      </w:r>
      <w:proofErr w:type="gramEnd"/>
      <w:r>
        <w:rPr>
          <w:color w:val="00695C"/>
          <w:sz w:val="18"/>
          <w:szCs w:val="18"/>
        </w:rPr>
        <w:t xml:space="preserve"> DEVELOPER: Implement intent category colors as a constant map in </w:t>
      </w:r>
      <w:proofErr w:type="spellStart"/>
      <w:r>
        <w:rPr>
          <w:color w:val="00695C"/>
          <w:sz w:val="18"/>
          <w:szCs w:val="18"/>
        </w:rPr>
        <w:t>src</w:t>
      </w:r>
      <w:proofErr w:type="spellEnd"/>
      <w:r>
        <w:rPr>
          <w:color w:val="00695C"/>
          <w:sz w:val="18"/>
          <w:szCs w:val="18"/>
        </w:rPr>
        <w:t xml:space="preserve">/constants/intentColors.js: </w:t>
      </w:r>
      <w:proofErr w:type="gramStart"/>
      <w:r>
        <w:rPr>
          <w:color w:val="00695C"/>
          <w:sz w:val="18"/>
          <w:szCs w:val="18"/>
        </w:rPr>
        <w:t>{ '</w:t>
      </w:r>
      <w:proofErr w:type="gramEnd"/>
      <w:r>
        <w:rPr>
          <w:color w:val="00695C"/>
          <w:sz w:val="18"/>
          <w:szCs w:val="18"/>
        </w:rPr>
        <w:t xml:space="preserve">WORK-TRANS': '#3B82F6', 'WORK-EVENT': '#6366F1', </w:t>
      </w:r>
      <w:proofErr w:type="gramStart"/>
      <w:r>
        <w:rPr>
          <w:color w:val="00695C"/>
          <w:sz w:val="18"/>
          <w:szCs w:val="18"/>
        </w:rPr>
        <w:t>... }</w:t>
      </w:r>
      <w:proofErr w:type="gramEnd"/>
      <w:r>
        <w:rPr>
          <w:color w:val="00695C"/>
          <w:sz w:val="18"/>
          <w:szCs w:val="18"/>
        </w:rPr>
        <w:t>. All dashboard chart components import from this map. Never hardcode intent category colors in chart components.</w:t>
      </w:r>
    </w:p>
    <w:p w14:paraId="34C03AA9" w14:textId="77777777" w:rsidR="009D28A7" w:rsidRDefault="00BC2B9E">
      <w:pPr>
        <w:pStyle w:val="Heading1"/>
        <w:pBdr>
          <w:bottom w:val="single" w:sz="6" w:space="0" w:color="C9A84C"/>
        </w:pBdr>
        <w:shd w:val="clear" w:color="auto" w:fill="1B3A6B"/>
        <w:ind w:left="280"/>
      </w:pPr>
      <w:r>
        <w:t>9. Implementation Checklist for Sprint 1</w:t>
      </w:r>
    </w:p>
    <w:p w14:paraId="4D974860" w14:textId="77777777" w:rsidR="009D28A7" w:rsidRDefault="00BC2B9E">
      <w:pPr>
        <w:spacing w:after="120" w:line="310" w:lineRule="auto"/>
        <w:jc w:val="both"/>
      </w:pPr>
      <w:r>
        <w:t>The Visual Design System (S1-3.3) produced in Sprint 1 translates this document into developer-ready component specifications. The following checklist confirms what must be produced before Sprint 2 build begins.</w:t>
      </w:r>
    </w:p>
    <w:p w14:paraId="3FC062B1" w14:textId="77777777" w:rsidR="009D28A7" w:rsidRDefault="00BC2B9E">
      <w:r>
        <w:rPr>
          <w:sz w:val="6"/>
          <w:szCs w:val="6"/>
        </w:rPr>
        <w:t xml:space="preserve"> </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D28A7" w14:paraId="2166B5B4" w14:textId="77777777">
        <w:tblPrEx>
          <w:tblCellMar>
            <w:top w:w="0" w:type="dxa"/>
            <w:bottom w:w="0" w:type="dxa"/>
          </w:tblCellMar>
        </w:tblPrEx>
        <w:trPr>
          <w:tblHeader/>
        </w:trPr>
        <w:tc>
          <w:tcPr>
            <w:tcW w:w="30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5296F5A5" w14:textId="77777777" w:rsidR="009D28A7" w:rsidRDefault="00BC2B9E">
            <w:r>
              <w:rPr>
                <w:b/>
                <w:bCs/>
                <w:color w:val="FFFFFF"/>
                <w:sz w:val="16"/>
                <w:szCs w:val="16"/>
              </w:rPr>
              <w:t>Deliverable</w:t>
            </w:r>
          </w:p>
        </w:tc>
        <w:tc>
          <w:tcPr>
            <w:tcW w:w="63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100" w:type="dxa"/>
              <w:bottom w:w="65" w:type="dxa"/>
              <w:right w:w="80" w:type="dxa"/>
            </w:tcMar>
          </w:tcPr>
          <w:p w14:paraId="045A9083" w14:textId="77777777" w:rsidR="009D28A7" w:rsidRDefault="00BC2B9E">
            <w:r>
              <w:rPr>
                <w:b/>
                <w:bCs/>
                <w:color w:val="FFFFFF"/>
                <w:sz w:val="16"/>
                <w:szCs w:val="16"/>
              </w:rPr>
              <w:t>Acceptance Criterion</w:t>
            </w:r>
          </w:p>
        </w:tc>
      </w:tr>
      <w:tr w:rsidR="009D28A7" w14:paraId="63544A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C557222" w14:textId="77777777" w:rsidR="009D28A7" w:rsidRDefault="00BC2B9E">
            <w:pPr>
              <w:jc w:val="both"/>
            </w:pPr>
            <w:r>
              <w:rPr>
                <w:b/>
                <w:bCs/>
                <w:color w:val="1B3A6B"/>
                <w:sz w:val="16"/>
                <w:szCs w:val="16"/>
              </w:rPr>
              <w:t>Tailwind configuration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750887F2" w14:textId="77777777" w:rsidR="009D28A7" w:rsidRDefault="00BC2B9E">
            <w:pPr>
              <w:jc w:val="both"/>
            </w:pPr>
            <w:r>
              <w:rPr>
                <w:sz w:val="16"/>
                <w:szCs w:val="16"/>
              </w:rPr>
              <w:t xml:space="preserve">tailwind.config.js </w:t>
            </w:r>
            <w:proofErr w:type="spellStart"/>
            <w:proofErr w:type="gramStart"/>
            <w:r>
              <w:rPr>
                <w:sz w:val="16"/>
                <w:szCs w:val="16"/>
              </w:rPr>
              <w:t>extends.colors</w:t>
            </w:r>
            <w:proofErr w:type="spellEnd"/>
            <w:proofErr w:type="gramEnd"/>
            <w:r>
              <w:rPr>
                <w:sz w:val="16"/>
                <w:szCs w:val="16"/>
              </w:rPr>
              <w:t xml:space="preserve"> with all tokens from Sections 3.1–3.5. All canvas, tier, neutral, semantic, and dashboard tokens implemented as CSS custom properties. Verified: no raw hex values remain in any component.</w:t>
            </w:r>
          </w:p>
        </w:tc>
      </w:tr>
      <w:tr w:rsidR="009D28A7" w14:paraId="505D53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3A88C71" w14:textId="77777777" w:rsidR="009D28A7" w:rsidRDefault="00BC2B9E">
            <w:pPr>
              <w:jc w:val="both"/>
            </w:pPr>
            <w:r>
              <w:rPr>
                <w:b/>
                <w:bCs/>
                <w:color w:val="1B3A6B"/>
                <w:sz w:val="16"/>
                <w:szCs w:val="16"/>
              </w:rPr>
              <w:t>Typography utilities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42090BB" w14:textId="77777777" w:rsidR="009D28A7" w:rsidRDefault="00BC2B9E">
            <w:pPr>
              <w:jc w:val="both"/>
            </w:pPr>
            <w:r>
              <w:rPr>
                <w:sz w:val="16"/>
                <w:szCs w:val="16"/>
              </w:rPr>
              <w:t>Custom Tailwind utilities: text-display, text-heading-lg, text-heading-md, text-heading-</w:t>
            </w:r>
            <w:proofErr w:type="spellStart"/>
            <w:r>
              <w:rPr>
                <w:sz w:val="16"/>
                <w:szCs w:val="16"/>
              </w:rPr>
              <w:t>sm</w:t>
            </w:r>
            <w:proofErr w:type="spellEnd"/>
            <w:r>
              <w:rPr>
                <w:sz w:val="16"/>
                <w:szCs w:val="16"/>
              </w:rPr>
              <w:t xml:space="preserve">, text-body, text-caption. Each sets font-size, line-height, and </w:t>
            </w:r>
            <w:proofErr w:type="gramStart"/>
            <w:r>
              <w:rPr>
                <w:sz w:val="16"/>
                <w:szCs w:val="16"/>
              </w:rPr>
              <w:t>letter-spacing</w:t>
            </w:r>
            <w:proofErr w:type="gramEnd"/>
            <w:r>
              <w:rPr>
                <w:sz w:val="16"/>
                <w:szCs w:val="16"/>
              </w:rPr>
              <w:t xml:space="preserve"> as specified in Section 4.</w:t>
            </w:r>
          </w:p>
        </w:tc>
      </w:tr>
      <w:tr w:rsidR="009D28A7" w14:paraId="78D05A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2751134E" w14:textId="77777777" w:rsidR="009D28A7" w:rsidRDefault="00BC2B9E">
            <w:pPr>
              <w:jc w:val="both"/>
            </w:pPr>
            <w:r>
              <w:rPr>
                <w:b/>
                <w:bCs/>
                <w:color w:val="1B3A6B"/>
                <w:sz w:val="16"/>
                <w:szCs w:val="16"/>
              </w:rPr>
              <w:t>Wordmark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6C5E4D82" w14:textId="77777777" w:rsidR="009D28A7" w:rsidRDefault="00BC2B9E">
            <w:pPr>
              <w:jc w:val="both"/>
            </w:pPr>
            <w:r>
              <w:rPr>
                <w:sz w:val="16"/>
                <w:szCs w:val="16"/>
              </w:rPr>
              <w:t>&lt;</w:t>
            </w:r>
            <w:proofErr w:type="spellStart"/>
            <w:r>
              <w:rPr>
                <w:sz w:val="16"/>
                <w:szCs w:val="16"/>
              </w:rPr>
              <w:t>GuestIQWordmark</w:t>
            </w:r>
            <w:proofErr w:type="spellEnd"/>
            <w:r>
              <w:rPr>
                <w:sz w:val="16"/>
                <w:szCs w:val="16"/>
              </w:rPr>
              <w:t xml:space="preserve"> variant='</w:t>
            </w:r>
            <w:proofErr w:type="spellStart"/>
            <w:r>
              <w:rPr>
                <w:sz w:val="16"/>
                <w:szCs w:val="16"/>
              </w:rPr>
              <w:t>dark'|'light</w:t>
            </w:r>
            <w:proofErr w:type="spellEnd"/>
            <w:r>
              <w:rPr>
                <w:sz w:val="16"/>
                <w:szCs w:val="16"/>
              </w:rPr>
              <w:t>' size={number} /&gt; implemented per Section 2.2. Two weight spans. Correct font. Correct clear-space behavior.</w:t>
            </w:r>
          </w:p>
        </w:tc>
      </w:tr>
      <w:tr w:rsidR="009D28A7" w14:paraId="16970F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6C2FBE66" w14:textId="77777777" w:rsidR="009D28A7" w:rsidRDefault="00BC2B9E">
            <w:pPr>
              <w:jc w:val="both"/>
            </w:pPr>
            <w:r>
              <w:rPr>
                <w:b/>
                <w:bCs/>
                <w:color w:val="1B3A6B"/>
                <w:sz w:val="16"/>
                <w:szCs w:val="16"/>
              </w:rPr>
              <w:lastRenderedPageBreak/>
              <w:t>Tier card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7EA838C6" w14:textId="77777777" w:rsidR="009D28A7" w:rsidRDefault="00BC2B9E">
            <w:pPr>
              <w:jc w:val="both"/>
            </w:pPr>
            <w:r>
              <w:rPr>
                <w:sz w:val="16"/>
                <w:szCs w:val="16"/>
              </w:rPr>
              <w:t>&lt;</w:t>
            </w:r>
            <w:proofErr w:type="spellStart"/>
            <w:r>
              <w:rPr>
                <w:sz w:val="16"/>
                <w:szCs w:val="16"/>
              </w:rPr>
              <w:t>TierCard</w:t>
            </w:r>
            <w:proofErr w:type="spellEnd"/>
            <w:r>
              <w:rPr>
                <w:sz w:val="16"/>
                <w:szCs w:val="16"/>
              </w:rPr>
              <w:t xml:space="preserve"> tier='</w:t>
            </w:r>
            <w:proofErr w:type="spellStart"/>
            <w:r>
              <w:rPr>
                <w:sz w:val="16"/>
                <w:szCs w:val="16"/>
              </w:rPr>
              <w:t>amateur'|'professional'|'expert</w:t>
            </w:r>
            <w:proofErr w:type="spellEnd"/>
            <w:r>
              <w:rPr>
                <w:sz w:val="16"/>
                <w:szCs w:val="16"/>
              </w:rPr>
              <w:t>' /&gt; implemented per Section 5. Color-prop driven. 'Most selected' badge on Professional. Hover state transition.</w:t>
            </w:r>
          </w:p>
        </w:tc>
      </w:tr>
      <w:tr w:rsidR="009D28A7" w14:paraId="25F6E8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3C3B4A71" w14:textId="77777777" w:rsidR="009D28A7" w:rsidRDefault="00BC2B9E">
            <w:pPr>
              <w:jc w:val="both"/>
            </w:pPr>
            <w:r>
              <w:rPr>
                <w:b/>
                <w:bCs/>
                <w:color w:val="1B3A6B"/>
                <w:sz w:val="16"/>
                <w:szCs w:val="16"/>
              </w:rPr>
              <w:t>Episode map 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49A3A4D2" w14:textId="77777777" w:rsidR="009D28A7" w:rsidRDefault="00BC2B9E">
            <w:pPr>
              <w:jc w:val="both"/>
            </w:pPr>
            <w:r>
              <w:rPr>
                <w:sz w:val="16"/>
                <w:szCs w:val="16"/>
              </w:rPr>
              <w:t>&lt;</w:t>
            </w:r>
            <w:proofErr w:type="spellStart"/>
            <w:r>
              <w:rPr>
                <w:sz w:val="16"/>
                <w:szCs w:val="16"/>
              </w:rPr>
              <w:t>EpisodeMap</w:t>
            </w:r>
            <w:proofErr w:type="spellEnd"/>
            <w:r>
              <w:rPr>
                <w:sz w:val="16"/>
                <w:szCs w:val="16"/>
              </w:rPr>
              <w:t xml:space="preserve"> </w:t>
            </w:r>
            <w:proofErr w:type="spellStart"/>
            <w:r>
              <w:rPr>
                <w:sz w:val="16"/>
                <w:szCs w:val="16"/>
              </w:rPr>
              <w:t>currentEpisode</w:t>
            </w:r>
            <w:proofErr w:type="spellEnd"/>
            <w:proofErr w:type="gramStart"/>
            <w:r>
              <w:rPr>
                <w:sz w:val="16"/>
                <w:szCs w:val="16"/>
              </w:rPr>
              <w:t>={</w:t>
            </w:r>
            <w:proofErr w:type="gramEnd"/>
            <w:r>
              <w:rPr>
                <w:sz w:val="16"/>
                <w:szCs w:val="16"/>
              </w:rPr>
              <w:t xml:space="preserve">1-7} </w:t>
            </w:r>
            <w:proofErr w:type="spellStart"/>
            <w:r>
              <w:rPr>
                <w:sz w:val="16"/>
                <w:szCs w:val="16"/>
              </w:rPr>
              <w:t>completedEpisodes</w:t>
            </w:r>
            <w:proofErr w:type="spellEnd"/>
            <w:proofErr w:type="gramStart"/>
            <w:r>
              <w:rPr>
                <w:sz w:val="16"/>
                <w:szCs w:val="16"/>
              </w:rPr>
              <w:t>={</w:t>
            </w:r>
            <w:proofErr w:type="gramEnd"/>
            <w:r>
              <w:rPr>
                <w:sz w:val="16"/>
                <w:szCs w:val="16"/>
              </w:rPr>
              <w:t>[]} tier='</w:t>
            </w:r>
            <w:proofErr w:type="spellStart"/>
            <w:r>
              <w:rPr>
                <w:sz w:val="16"/>
                <w:szCs w:val="16"/>
              </w:rPr>
              <w:t>amateur'|'professional'|'expert</w:t>
            </w:r>
            <w:proofErr w:type="spellEnd"/>
            <w:r>
              <w:rPr>
                <w:sz w:val="16"/>
                <w:szCs w:val="16"/>
              </w:rPr>
              <w:t>' /&gt; with 7 nodes, progress bar, pulsing current node animation. Episode accent colors per Section 6.2.</w:t>
            </w:r>
          </w:p>
        </w:tc>
      </w:tr>
      <w:tr w:rsidR="009D28A7" w14:paraId="2E5069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0C548CC0" w14:textId="77777777" w:rsidR="009D28A7" w:rsidRDefault="00BC2B9E">
            <w:pPr>
              <w:jc w:val="both"/>
            </w:pPr>
            <w:r>
              <w:rPr>
                <w:b/>
                <w:bCs/>
                <w:color w:val="1B3A6B"/>
                <w:sz w:val="16"/>
                <w:szCs w:val="16"/>
              </w:rPr>
              <w:t>Badge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2A851A2" w14:textId="77777777" w:rsidR="009D28A7" w:rsidRDefault="00BC2B9E">
            <w:pPr>
              <w:jc w:val="both"/>
            </w:pPr>
            <w:r>
              <w:rPr>
                <w:sz w:val="16"/>
                <w:szCs w:val="16"/>
              </w:rPr>
              <w:t xml:space="preserve">All 9 badge SVG components in </w:t>
            </w:r>
            <w:proofErr w:type="spellStart"/>
            <w:r>
              <w:rPr>
                <w:sz w:val="16"/>
                <w:szCs w:val="16"/>
              </w:rPr>
              <w:t>src</w:t>
            </w:r>
            <w:proofErr w:type="spellEnd"/>
            <w:r>
              <w:rPr>
                <w:sz w:val="16"/>
                <w:szCs w:val="16"/>
              </w:rPr>
              <w:t xml:space="preserve">/components/badges/. </w:t>
            </w:r>
            <w:proofErr w:type="spellStart"/>
            <w:r>
              <w:rPr>
                <w:sz w:val="16"/>
                <w:szCs w:val="16"/>
              </w:rPr>
              <w:t>BadgeReveal</w:t>
            </w:r>
            <w:proofErr w:type="spellEnd"/>
            <w:r>
              <w:rPr>
                <w:sz w:val="16"/>
                <w:szCs w:val="16"/>
              </w:rPr>
              <w:t xml:space="preserve"> wrapper with Framer Motion animation per Section 7.1. Aria-labels implemented. Color prop accepted.</w:t>
            </w:r>
          </w:p>
        </w:tc>
      </w:tr>
      <w:tr w:rsidR="009D28A7" w14:paraId="1C23D7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DFD6EA9" w14:textId="77777777" w:rsidR="009D28A7" w:rsidRDefault="00BC2B9E">
            <w:pPr>
              <w:jc w:val="both"/>
            </w:pPr>
            <w:r>
              <w:rPr>
                <w:b/>
                <w:bCs/>
                <w:color w:val="1B3A6B"/>
                <w:sz w:val="16"/>
                <w:szCs w:val="16"/>
              </w:rPr>
              <w:t>Intent category color 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E8B2C00" w14:textId="77777777" w:rsidR="009D28A7" w:rsidRDefault="00BC2B9E">
            <w:pPr>
              <w:jc w:val="both"/>
            </w:pPr>
            <w:proofErr w:type="spellStart"/>
            <w:r>
              <w:rPr>
                <w:sz w:val="16"/>
                <w:szCs w:val="16"/>
              </w:rPr>
              <w:t>src</w:t>
            </w:r>
            <w:proofErr w:type="spellEnd"/>
            <w:r>
              <w:rPr>
                <w:sz w:val="16"/>
                <w:szCs w:val="16"/>
              </w:rPr>
              <w:t>/constants/intentColors.js with all 12 entries per Section 8.</w:t>
            </w:r>
          </w:p>
        </w:tc>
      </w:tr>
      <w:tr w:rsidR="009D28A7" w14:paraId="781BA4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2608E831" w14:textId="77777777" w:rsidR="009D28A7" w:rsidRDefault="00BC2B9E">
            <w:pPr>
              <w:jc w:val="both"/>
            </w:pPr>
            <w:r>
              <w:rPr>
                <w:b/>
                <w:bCs/>
                <w:color w:val="1B3A6B"/>
                <w:sz w:val="16"/>
                <w:szCs w:val="16"/>
              </w:rPr>
              <w:t>Canvas enforcement</w:t>
            </w:r>
          </w:p>
        </w:tc>
        <w:tc>
          <w:tcPr>
            <w:tcW w:w="6360" w:type="dxa"/>
            <w:tcBorders>
              <w:top w:val="single" w:sz="1" w:space="0" w:color="CCCCCC"/>
              <w:left w:val="single" w:sz="1" w:space="0" w:color="CCCCCC"/>
              <w:bottom w:val="single" w:sz="1" w:space="0" w:color="CCCCCC"/>
              <w:right w:val="single" w:sz="1" w:space="0" w:color="CCCCCC"/>
            </w:tcBorders>
            <w:shd w:val="clear" w:color="auto" w:fill="F5F6F8"/>
            <w:tcMar>
              <w:top w:w="60" w:type="dxa"/>
              <w:left w:w="100" w:type="dxa"/>
              <w:bottom w:w="60" w:type="dxa"/>
              <w:right w:w="80" w:type="dxa"/>
            </w:tcMar>
          </w:tcPr>
          <w:p w14:paraId="3EC0737F" w14:textId="77777777" w:rsidR="009D28A7" w:rsidRDefault="00BC2B9E">
            <w:pPr>
              <w:jc w:val="both"/>
            </w:pPr>
            <w:r>
              <w:rPr>
                <w:sz w:val="16"/>
                <w:szCs w:val="16"/>
              </w:rPr>
              <w:t xml:space="preserve">CSS custom properties --canvas-respondent and --canvas-dashboard set </w:t>
            </w:r>
            <w:proofErr w:type="gramStart"/>
            <w:r>
              <w:rPr>
                <w:sz w:val="16"/>
                <w:szCs w:val="16"/>
              </w:rPr>
              <w:t>at :root</w:t>
            </w:r>
            <w:proofErr w:type="gramEnd"/>
            <w:r>
              <w:rPr>
                <w:sz w:val="16"/>
                <w:szCs w:val="16"/>
              </w:rPr>
              <w:t>. Dashboard overlay component enforces --canvas-dashboard. Respondent app enforces --canvas-respondent.</w:t>
            </w:r>
          </w:p>
        </w:tc>
      </w:tr>
      <w:tr w:rsidR="009D28A7" w14:paraId="13667D3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790379B" w14:textId="77777777" w:rsidR="009D28A7" w:rsidRDefault="00BC2B9E">
            <w:pPr>
              <w:jc w:val="both"/>
            </w:pPr>
            <w:r>
              <w:rPr>
                <w:b/>
                <w:bCs/>
                <w:color w:val="1B3A6B"/>
                <w:sz w:val="16"/>
                <w:szCs w:val="16"/>
              </w:rPr>
              <w:t>Playwright baseline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80" w:type="dxa"/>
            </w:tcMar>
          </w:tcPr>
          <w:p w14:paraId="52B20B40" w14:textId="77777777" w:rsidR="009D28A7" w:rsidRDefault="00BC2B9E">
            <w:pPr>
              <w:jc w:val="both"/>
            </w:pPr>
            <w:r>
              <w:rPr>
                <w:sz w:val="16"/>
                <w:szCs w:val="16"/>
              </w:rPr>
              <w:t>After S1-3.3 approval, Playwright captures visual baseline screenshots of all key design elements — not application screens (those come in Sprint 4). Baseline: tier cards at rest, tier cards on hover, episode map states (completed/current/future nodes), badge reveal frame.</w:t>
            </w:r>
          </w:p>
        </w:tc>
      </w:tr>
    </w:tbl>
    <w:p w14:paraId="5DDDFD65" w14:textId="77777777" w:rsidR="009D28A7" w:rsidRDefault="00BC2B9E">
      <w:r>
        <w:rPr>
          <w:sz w:val="6"/>
          <w:szCs w:val="6"/>
        </w:rPr>
        <w:t xml:space="preserve"> </w:t>
      </w:r>
    </w:p>
    <w:p w14:paraId="284EECCD" w14:textId="77777777" w:rsidR="009D28A7" w:rsidRDefault="00BC2B9E">
      <w:pPr>
        <w:pStyle w:val="Heading1"/>
        <w:pBdr>
          <w:bottom w:val="single" w:sz="6" w:space="0" w:color="C9A84C"/>
        </w:pBdr>
        <w:shd w:val="clear" w:color="auto" w:fill="1B3A6B"/>
        <w:ind w:left="280"/>
      </w:pPr>
      <w:r>
        <w:t>10. Version Log</w:t>
      </w:r>
    </w:p>
    <w:tbl>
      <w:tblPr>
        <w:tblW w:w="9360" w:type="dxa"/>
        <w:tblBorders>
          <w:top w:val="single" w:sz="4" w:space="0" w:color="auto"/>
          <w:left w:val="single" w:sz="1" w:space="0" w:color="auto"/>
          <w:bottom w:val="single" w:sz="4" w:space="0" w:color="auto"/>
          <w:right w:val="single" w:sz="1"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800"/>
        <w:gridCol w:w="5660"/>
      </w:tblGrid>
      <w:tr w:rsidR="009D28A7" w14:paraId="74B5617C" w14:textId="77777777">
        <w:tblPrEx>
          <w:tblCellMar>
            <w:top w:w="0" w:type="dxa"/>
            <w:bottom w:w="0" w:type="dxa"/>
          </w:tblCellMar>
        </w:tblPrEx>
        <w:trPr>
          <w:tblHeader/>
        </w:trPr>
        <w:tc>
          <w:tcPr>
            <w:tcW w:w="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6DF3788" w14:textId="77777777" w:rsidR="009D28A7" w:rsidRDefault="00BC2B9E">
            <w:r>
              <w:rPr>
                <w:b/>
                <w:bCs/>
                <w:color w:val="FFFFFF"/>
                <w:sz w:val="16"/>
                <w:szCs w:val="16"/>
              </w:rPr>
              <w:t>Ver.</w:t>
            </w:r>
          </w:p>
        </w:tc>
        <w:tc>
          <w:tcPr>
            <w:tcW w:w="11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6C624C0C" w14:textId="77777777" w:rsidR="009D28A7" w:rsidRDefault="00BC2B9E">
            <w:r>
              <w:rPr>
                <w:b/>
                <w:bCs/>
                <w:color w:val="FFFFFF"/>
                <w:sz w:val="16"/>
                <w:szCs w:val="16"/>
              </w:rPr>
              <w:t>Date</w:t>
            </w:r>
          </w:p>
        </w:tc>
        <w:tc>
          <w:tcPr>
            <w:tcW w:w="180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120C5B14" w14:textId="77777777" w:rsidR="009D28A7" w:rsidRDefault="00BC2B9E">
            <w:r>
              <w:rPr>
                <w:b/>
                <w:bCs/>
                <w:color w:val="FFFFFF"/>
                <w:sz w:val="16"/>
                <w:szCs w:val="16"/>
              </w:rPr>
              <w:t>By</w:t>
            </w:r>
          </w:p>
        </w:tc>
        <w:tc>
          <w:tcPr>
            <w:tcW w:w="5660" w:type="dxa"/>
            <w:tcBorders>
              <w:top w:val="single" w:sz="1" w:space="0" w:color="2E6DAD"/>
              <w:left w:val="single" w:sz="1" w:space="0" w:color="2E6DAD"/>
              <w:bottom w:val="single" w:sz="1" w:space="0" w:color="2E6DAD"/>
              <w:right w:val="single" w:sz="1" w:space="0" w:color="2E6DAD"/>
            </w:tcBorders>
            <w:shd w:val="clear" w:color="auto" w:fill="1B3A6B"/>
            <w:tcMar>
              <w:top w:w="65" w:type="dxa"/>
              <w:left w:w="80" w:type="dxa"/>
              <w:bottom w:w="65" w:type="dxa"/>
              <w:right w:w="60" w:type="dxa"/>
            </w:tcMar>
          </w:tcPr>
          <w:p w14:paraId="7F0EC556" w14:textId="77777777" w:rsidR="009D28A7" w:rsidRDefault="00BC2B9E">
            <w:r>
              <w:rPr>
                <w:b/>
                <w:bCs/>
                <w:color w:val="FFFFFF"/>
                <w:sz w:val="16"/>
                <w:szCs w:val="16"/>
              </w:rPr>
              <w:t>Change</w:t>
            </w:r>
          </w:p>
        </w:tc>
      </w:tr>
      <w:tr w:rsidR="009D28A7" w14:paraId="341CC4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D69CBF4" w14:textId="77777777" w:rsidR="009D28A7" w:rsidRDefault="00BC2B9E">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EC23DDD" w14:textId="77777777" w:rsidR="009D28A7" w:rsidRDefault="00BC2B9E">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CCC0241" w14:textId="77777777" w:rsidR="009D28A7" w:rsidRDefault="00BC2B9E">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97F4F94" w14:textId="77777777" w:rsidR="009D28A7" w:rsidRDefault="00BC2B9E">
            <w:r>
              <w:rPr>
                <w:sz w:val="16"/>
                <w:szCs w:val="16"/>
              </w:rPr>
              <w:t xml:space="preserve"> </w:t>
            </w:r>
          </w:p>
        </w:tc>
      </w:tr>
      <w:tr w:rsidR="009D28A7" w14:paraId="07B338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4E99CDAF" w14:textId="77777777" w:rsidR="009D28A7" w:rsidRDefault="00BC2B9E">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D749DCB" w14:textId="77777777" w:rsidR="009D28A7" w:rsidRDefault="00BC2B9E">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7DD6722C" w14:textId="77777777" w:rsidR="009D28A7" w:rsidRDefault="00BC2B9E">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6E704E3" w14:textId="77777777" w:rsidR="009D28A7" w:rsidRDefault="00BC2B9E">
            <w:r>
              <w:rPr>
                <w:sz w:val="16"/>
                <w:szCs w:val="16"/>
              </w:rPr>
              <w:t xml:space="preserve"> </w:t>
            </w:r>
          </w:p>
        </w:tc>
      </w:tr>
      <w:tr w:rsidR="009D28A7" w14:paraId="2623958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18C7880" w14:textId="77777777" w:rsidR="009D28A7" w:rsidRDefault="00BC2B9E">
            <w:r>
              <w:rPr>
                <w:sz w:val="16"/>
                <w:szCs w:val="16"/>
              </w:rPr>
              <w:t xml:space="preserve">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04F777BB" w14:textId="77777777" w:rsidR="009D28A7" w:rsidRDefault="00BC2B9E">
            <w:r>
              <w:rPr>
                <w:sz w:val="16"/>
                <w:szCs w:val="16"/>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24B90160" w14:textId="77777777" w:rsidR="009D28A7" w:rsidRDefault="00BC2B9E">
            <w:r>
              <w:rPr>
                <w:sz w:val="16"/>
                <w:szCs w:val="16"/>
              </w:rPr>
              <w:t xml:space="preserve"> </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60" w:type="dxa"/>
              <w:bottom w:w="80" w:type="dxa"/>
            </w:tcMar>
          </w:tcPr>
          <w:p w14:paraId="687686F0" w14:textId="77777777" w:rsidR="009D28A7" w:rsidRDefault="00BC2B9E">
            <w:r>
              <w:rPr>
                <w:sz w:val="16"/>
                <w:szCs w:val="16"/>
              </w:rPr>
              <w:t xml:space="preserve"> </w:t>
            </w:r>
          </w:p>
        </w:tc>
      </w:tr>
    </w:tbl>
    <w:p w14:paraId="3E2CCA51" w14:textId="77777777" w:rsidR="009D28A7" w:rsidRDefault="00BC2B9E">
      <w:r>
        <w:rPr>
          <w:sz w:val="6"/>
          <w:szCs w:val="6"/>
        </w:rPr>
        <w:t xml:space="preserve"> </w:t>
      </w:r>
    </w:p>
    <w:p w14:paraId="575A5094" w14:textId="77777777" w:rsidR="009D28A7" w:rsidRDefault="00BC2B9E">
      <w:pPr>
        <w:pBdr>
          <w:bottom w:val="single" w:sz="2" w:space="0" w:color="CCCCCC"/>
        </w:pBdr>
        <w:spacing w:before="60" w:after="60"/>
      </w:pPr>
      <w:r>
        <w:rPr>
          <w:sz w:val="4"/>
          <w:szCs w:val="4"/>
        </w:rPr>
        <w:t xml:space="preserve"> </w:t>
      </w:r>
    </w:p>
    <w:p w14:paraId="3ED21EB9" w14:textId="77777777" w:rsidR="009D28A7" w:rsidRDefault="00BC2B9E">
      <w:pPr>
        <w:spacing w:before="200" w:after="80"/>
        <w:jc w:val="center"/>
      </w:pPr>
      <w:r>
        <w:rPr>
          <w:b/>
          <w:bCs/>
          <w:color w:val="1B3A6B"/>
        </w:rPr>
        <w:t>— END OF VISUAL IDENTITY AND DESIGN SYSTEM v1.0 —</w:t>
      </w:r>
    </w:p>
    <w:p w14:paraId="1DF17AB2" w14:textId="77777777" w:rsidR="009D28A7" w:rsidRDefault="00BC2B9E">
      <w:pPr>
        <w:spacing w:after="200"/>
        <w:jc w:val="center"/>
      </w:pPr>
      <w:proofErr w:type="spellStart"/>
      <w:proofErr w:type="gramStart"/>
      <w:r>
        <w:rPr>
          <w:i/>
          <w:iCs/>
          <w:color w:val="777777"/>
          <w:sz w:val="16"/>
          <w:szCs w:val="16"/>
        </w:rPr>
        <w:t>GuestIQ</w:t>
      </w:r>
      <w:proofErr w:type="spellEnd"/>
      <w:r>
        <w:rPr>
          <w:i/>
          <w:iCs/>
          <w:color w:val="777777"/>
          <w:sz w:val="16"/>
          <w:szCs w:val="16"/>
        </w:rPr>
        <w:t xml:space="preserve">  ·</w:t>
      </w:r>
      <w:proofErr w:type="gramEnd"/>
      <w:r>
        <w:rPr>
          <w:i/>
          <w:iCs/>
          <w:color w:val="777777"/>
          <w:sz w:val="16"/>
          <w:szCs w:val="16"/>
        </w:rPr>
        <w:t xml:space="preserve">  Visual Identity and Design System </w:t>
      </w:r>
      <w:proofErr w:type="gramStart"/>
      <w:r>
        <w:rPr>
          <w:i/>
          <w:iCs/>
          <w:color w:val="777777"/>
          <w:sz w:val="16"/>
          <w:szCs w:val="16"/>
        </w:rPr>
        <w:t>v1.0  ·</w:t>
      </w:r>
      <w:proofErr w:type="gramEnd"/>
      <w:r>
        <w:rPr>
          <w:i/>
          <w:iCs/>
          <w:color w:val="777777"/>
          <w:sz w:val="16"/>
          <w:szCs w:val="16"/>
        </w:rPr>
        <w:t xml:space="preserve">  S0-3.</w:t>
      </w:r>
      <w:proofErr w:type="gramStart"/>
      <w:r>
        <w:rPr>
          <w:i/>
          <w:iCs/>
          <w:color w:val="777777"/>
          <w:sz w:val="16"/>
          <w:szCs w:val="16"/>
        </w:rPr>
        <w:t>1  ·</w:t>
      </w:r>
      <w:proofErr w:type="gramEnd"/>
      <w:r>
        <w:rPr>
          <w:i/>
          <w:iCs/>
          <w:color w:val="777777"/>
          <w:sz w:val="16"/>
          <w:szCs w:val="16"/>
        </w:rPr>
        <w:t xml:space="preserve">  Sprint 0 </w:t>
      </w:r>
      <w:proofErr w:type="gramStart"/>
      <w:r>
        <w:rPr>
          <w:i/>
          <w:iCs/>
          <w:color w:val="777777"/>
          <w:sz w:val="16"/>
          <w:szCs w:val="16"/>
        </w:rPr>
        <w:t>Artifact  ·</w:t>
      </w:r>
      <w:proofErr w:type="gramEnd"/>
      <w:r>
        <w:rPr>
          <w:i/>
          <w:iCs/>
          <w:color w:val="777777"/>
          <w:sz w:val="16"/>
          <w:szCs w:val="16"/>
        </w:rPr>
        <w:t xml:space="preserve">  Confidential</w:t>
      </w:r>
    </w:p>
    <w:sectPr w:rsidR="009D28A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BF375" w14:textId="77777777" w:rsidR="00BC2B9E" w:rsidRDefault="00BC2B9E">
      <w:r>
        <w:separator/>
      </w:r>
    </w:p>
  </w:endnote>
  <w:endnote w:type="continuationSeparator" w:id="0">
    <w:p w14:paraId="301BCF32" w14:textId="77777777" w:rsidR="00BC2B9E" w:rsidRDefault="00BC2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5E1B0" w14:textId="77777777" w:rsidR="009D28A7" w:rsidRDefault="00BC2B9E">
    <w:pPr>
      <w:pBdr>
        <w:top w:val="single" w:sz="2" w:space="0" w:color="CCCCCC"/>
      </w:pBdr>
      <w:spacing w:before="80"/>
      <w:jc w:val="center"/>
    </w:pPr>
    <w:r>
      <w:rPr>
        <w:color w:val="777777"/>
        <w:sz w:val="15"/>
        <w:szCs w:val="15"/>
      </w:rPr>
      <w:t xml:space="preserve">Page </w:t>
    </w:r>
    <w:r>
      <w:rPr>
        <w:color w:val="777777"/>
        <w:sz w:val="15"/>
        <w:szCs w:val="15"/>
      </w:rPr>
      <w:fldChar w:fldCharType="begin"/>
    </w:r>
    <w:r>
      <w:rPr>
        <w:color w:val="777777"/>
        <w:sz w:val="15"/>
        <w:szCs w:val="15"/>
      </w:rPr>
      <w:instrText>PAGE</w:instrText>
    </w:r>
    <w:r>
      <w:rPr>
        <w:color w:val="777777"/>
        <w:sz w:val="15"/>
        <w:szCs w:val="15"/>
      </w:rPr>
      <w:fldChar w:fldCharType="separate"/>
    </w:r>
    <w:r w:rsidR="006D7893">
      <w:rPr>
        <w:noProof/>
        <w:color w:val="777777"/>
        <w:sz w:val="15"/>
        <w:szCs w:val="15"/>
      </w:rPr>
      <w:t>1</w:t>
    </w:r>
    <w:r>
      <w:rPr>
        <w:color w:val="777777"/>
        <w:sz w:val="15"/>
        <w:szCs w:val="15"/>
      </w:rPr>
      <w:fldChar w:fldCharType="end"/>
    </w:r>
    <w:r>
      <w:rPr>
        <w:color w:val="777777"/>
        <w:sz w:val="15"/>
        <w:szCs w:val="15"/>
      </w:rPr>
      <w:t xml:space="preserve"> of </w:t>
    </w:r>
    <w:r>
      <w:rPr>
        <w:color w:val="777777"/>
        <w:sz w:val="15"/>
        <w:szCs w:val="15"/>
      </w:rPr>
      <w:fldChar w:fldCharType="begin"/>
    </w:r>
    <w:r>
      <w:rPr>
        <w:color w:val="777777"/>
        <w:sz w:val="15"/>
        <w:szCs w:val="15"/>
      </w:rPr>
      <w:instrText>NUMPAGES</w:instrText>
    </w:r>
    <w:r>
      <w:rPr>
        <w:color w:val="777777"/>
        <w:sz w:val="15"/>
        <w:szCs w:val="15"/>
      </w:rPr>
      <w:fldChar w:fldCharType="separate"/>
    </w:r>
    <w:r w:rsidR="006D7893">
      <w:rPr>
        <w:noProof/>
        <w:color w:val="777777"/>
        <w:sz w:val="15"/>
        <w:szCs w:val="15"/>
      </w:rPr>
      <w:t>2</w:t>
    </w:r>
    <w:r>
      <w:rPr>
        <w:color w:val="777777"/>
        <w:sz w:val="15"/>
        <w:szCs w:val="15"/>
      </w:rPr>
      <w:fldChar w:fldCharType="end"/>
    </w:r>
    <w:r>
      <w:rPr>
        <w:color w:val="777777"/>
        <w:sz w:val="14"/>
        <w:szCs w:val="14"/>
      </w:rPr>
      <w:t xml:space="preserve">   ·   </w:t>
    </w:r>
    <w:proofErr w:type="spellStart"/>
    <w:r>
      <w:rPr>
        <w:color w:val="777777"/>
        <w:sz w:val="14"/>
        <w:szCs w:val="14"/>
      </w:rPr>
      <w:t>GuestIQ</w:t>
    </w:r>
    <w:proofErr w:type="spellEnd"/>
    <w:r>
      <w:rPr>
        <w:color w:val="777777"/>
        <w:sz w:val="14"/>
        <w:szCs w:val="14"/>
      </w:rPr>
      <w:t xml:space="preserve"> Visual Identity and Design System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1  ·</w:t>
    </w:r>
    <w:proofErr w:type="gramEnd"/>
    <w:r>
      <w:rPr>
        <w:color w:val="777777"/>
        <w:sz w:val="14"/>
        <w:szCs w:val="14"/>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339BE" w14:textId="77777777" w:rsidR="00BC2B9E" w:rsidRDefault="00BC2B9E">
      <w:r>
        <w:separator/>
      </w:r>
    </w:p>
  </w:footnote>
  <w:footnote w:type="continuationSeparator" w:id="0">
    <w:p w14:paraId="739C9D0A" w14:textId="77777777" w:rsidR="00BC2B9E" w:rsidRDefault="00BC2B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A4B19" w14:textId="77777777" w:rsidR="009D28A7" w:rsidRDefault="00BC2B9E">
    <w:pPr>
      <w:pBdr>
        <w:bottom w:val="single" w:sz="2" w:space="0" w:color="CCCCCC"/>
      </w:pBdr>
      <w:spacing w:after="80"/>
    </w:pPr>
    <w:r>
      <w:rPr>
        <w:color w:val="777777"/>
        <w:sz w:val="14"/>
        <w:szCs w:val="14"/>
      </w:rPr>
      <w:t xml:space="preserve">VISUAL IDENTITY AND DESIGN </w:t>
    </w:r>
    <w:proofErr w:type="gramStart"/>
    <w:r>
      <w:rPr>
        <w:color w:val="777777"/>
        <w:sz w:val="14"/>
        <w:szCs w:val="14"/>
      </w:rPr>
      <w:t>SYSTEM  ·</w:t>
    </w:r>
    <w:proofErr w:type="gramEnd"/>
    <w:r>
      <w:rPr>
        <w:color w:val="777777"/>
        <w:sz w:val="14"/>
        <w:szCs w:val="14"/>
      </w:rPr>
      <w:t xml:space="preserve">  </w:t>
    </w: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w:t>
    </w:r>
    <w:proofErr w:type="gramStart"/>
    <w:r>
      <w:rPr>
        <w:color w:val="777777"/>
        <w:sz w:val="14"/>
        <w:szCs w:val="14"/>
      </w:rPr>
      <w:t>v1.0  ·</w:t>
    </w:r>
    <w:proofErr w:type="gramEnd"/>
    <w:r>
      <w:rPr>
        <w:color w:val="777777"/>
        <w:sz w:val="14"/>
        <w:szCs w:val="14"/>
      </w:rPr>
      <w:t xml:space="preserve">  S0-3.</w:t>
    </w:r>
    <w:proofErr w:type="gramStart"/>
    <w:r>
      <w:rPr>
        <w:color w:val="777777"/>
        <w:sz w:val="14"/>
        <w:szCs w:val="14"/>
      </w:rPr>
      <w:t>1  ·</w:t>
    </w:r>
    <w:proofErr w:type="gramEnd"/>
    <w:r>
      <w:rPr>
        <w:color w:val="777777"/>
        <w:sz w:val="14"/>
        <w:szCs w:val="14"/>
      </w:rPr>
      <w:t xml:space="preserve">  Sprint 0 </w:t>
    </w:r>
    <w:proofErr w:type="gramStart"/>
    <w:r>
      <w:rPr>
        <w:color w:val="777777"/>
        <w:sz w:val="14"/>
        <w:szCs w:val="14"/>
      </w:rPr>
      <w:t>Artifact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34BF2"/>
    <w:multiLevelType w:val="hybridMultilevel"/>
    <w:tmpl w:val="85A0F002"/>
    <w:lvl w:ilvl="0" w:tplc="2A44DD8A">
      <w:start w:val="1"/>
      <w:numFmt w:val="bullet"/>
      <w:lvlText w:val="●"/>
      <w:lvlJc w:val="left"/>
      <w:pPr>
        <w:ind w:left="720" w:hanging="360"/>
      </w:pPr>
    </w:lvl>
    <w:lvl w:ilvl="1" w:tplc="73142858">
      <w:start w:val="1"/>
      <w:numFmt w:val="bullet"/>
      <w:lvlText w:val="○"/>
      <w:lvlJc w:val="left"/>
      <w:pPr>
        <w:ind w:left="1440" w:hanging="360"/>
      </w:pPr>
    </w:lvl>
    <w:lvl w:ilvl="2" w:tplc="2F5A13CA">
      <w:start w:val="1"/>
      <w:numFmt w:val="bullet"/>
      <w:lvlText w:val="■"/>
      <w:lvlJc w:val="left"/>
      <w:pPr>
        <w:ind w:left="2160" w:hanging="360"/>
      </w:pPr>
    </w:lvl>
    <w:lvl w:ilvl="3" w:tplc="8DF0C806">
      <w:start w:val="1"/>
      <w:numFmt w:val="bullet"/>
      <w:lvlText w:val="●"/>
      <w:lvlJc w:val="left"/>
      <w:pPr>
        <w:ind w:left="2880" w:hanging="360"/>
      </w:pPr>
    </w:lvl>
    <w:lvl w:ilvl="4" w:tplc="2844FB3E">
      <w:start w:val="1"/>
      <w:numFmt w:val="bullet"/>
      <w:lvlText w:val="○"/>
      <w:lvlJc w:val="left"/>
      <w:pPr>
        <w:ind w:left="3600" w:hanging="360"/>
      </w:pPr>
    </w:lvl>
    <w:lvl w:ilvl="5" w:tplc="2FBCAAD2">
      <w:start w:val="1"/>
      <w:numFmt w:val="bullet"/>
      <w:lvlText w:val="■"/>
      <w:lvlJc w:val="left"/>
      <w:pPr>
        <w:ind w:left="4320" w:hanging="360"/>
      </w:pPr>
    </w:lvl>
    <w:lvl w:ilvl="6" w:tplc="B6928F84">
      <w:start w:val="1"/>
      <w:numFmt w:val="bullet"/>
      <w:lvlText w:val="●"/>
      <w:lvlJc w:val="left"/>
      <w:pPr>
        <w:ind w:left="5040" w:hanging="360"/>
      </w:pPr>
    </w:lvl>
    <w:lvl w:ilvl="7" w:tplc="449697FC">
      <w:start w:val="1"/>
      <w:numFmt w:val="bullet"/>
      <w:lvlText w:val="●"/>
      <w:lvlJc w:val="left"/>
      <w:pPr>
        <w:ind w:left="5760" w:hanging="360"/>
      </w:pPr>
    </w:lvl>
    <w:lvl w:ilvl="8" w:tplc="2096682C">
      <w:start w:val="1"/>
      <w:numFmt w:val="bullet"/>
      <w:lvlText w:val="●"/>
      <w:lvlJc w:val="left"/>
      <w:pPr>
        <w:ind w:left="6480" w:hanging="360"/>
      </w:pPr>
    </w:lvl>
  </w:abstractNum>
  <w:num w:numId="1" w16cid:durableId="2332053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A7"/>
    <w:rsid w:val="006D7893"/>
    <w:rsid w:val="009D28A7"/>
    <w:rsid w:val="00BC2B9E"/>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91F69"/>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FFFFFF"/>
      <w:sz w:val="26"/>
      <w:szCs w:val="26"/>
    </w:rPr>
  </w:style>
  <w:style w:type="paragraph" w:styleId="Heading2">
    <w:name w:val="heading 2"/>
    <w:uiPriority w:val="9"/>
    <w:unhideWhenUsed/>
    <w:qFormat/>
    <w:pPr>
      <w:spacing w:before="260" w:after="70"/>
      <w:outlineLvl w:val="1"/>
    </w:pPr>
    <w:rPr>
      <w:b/>
      <w:bCs/>
      <w:color w:val="1B3A6B"/>
      <w:sz w:val="20"/>
      <w:szCs w:val="20"/>
    </w:rPr>
  </w:style>
  <w:style w:type="paragraph" w:styleId="Heading3">
    <w:name w:val="heading 3"/>
    <w:uiPriority w:val="9"/>
    <w:unhideWhenUsed/>
    <w:qFormat/>
    <w:pPr>
      <w:spacing w:before="180" w:after="50"/>
      <w:outlineLvl w:val="2"/>
    </w:pPr>
    <w:rPr>
      <w:b/>
      <w:bCs/>
      <w:color w:val="4A6FA5"/>
      <w:sz w:val="18"/>
      <w:szCs w:val="1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4476</Words>
  <Characters>25518</Characters>
  <Application>Microsoft Office Word</Application>
  <DocSecurity>0</DocSecurity>
  <Lines>212</Lines>
  <Paragraphs>59</Paragraphs>
  <ScaleCrop>false</ScaleCrop>
  <Company/>
  <LinksUpToDate>false</LinksUpToDate>
  <CharactersWithSpaces>29935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2026-04-16T02:24:00Z</dcterms:created>
  <dcterms:modified xsi:type="dcterms:W3CDTF">2026-04-16T02:24:00Z</dcterms:modified>
</cp:coreProperties>
</file>