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AC45" w14:textId="77777777" w:rsidR="004A6B6C" w:rsidRDefault="0096675C">
      <w:pPr>
        <w:spacing w:after="40"/>
        <w:jc w:val="center"/>
      </w:pPr>
      <w:r>
        <w:rPr>
          <w:b/>
          <w:bCs/>
          <w:color w:val="1B3A6B"/>
          <w:sz w:val="44"/>
          <w:szCs w:val="44"/>
        </w:rPr>
        <w:t>VISUAL DESIGN SYSTEM</w:t>
      </w:r>
    </w:p>
    <w:p w14:paraId="5D839ED1" w14:textId="77777777" w:rsidR="004A6B6C" w:rsidRDefault="0096675C">
      <w:pPr>
        <w:pBdr>
          <w:bottom w:val="single" w:sz="8" w:space="0" w:color="C9A84C"/>
        </w:pBdr>
        <w:spacing w:after="200"/>
        <w:jc w:val="center"/>
      </w:pPr>
      <w:r>
        <w:rPr>
          <w:b/>
          <w:bCs/>
          <w:color w:val="2E6DAD"/>
          <w:sz w:val="22"/>
          <w:szCs w:val="22"/>
        </w:rPr>
        <w:t>GuestIQ — Developer-Ready Component Specifications</w:t>
      </w:r>
    </w:p>
    <w:p w14:paraId="1D70AA45" w14:textId="77777777" w:rsidR="004A6B6C" w:rsidRDefault="0096675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7846"/>
      </w:tblGrid>
      <w:tr w:rsidR="004A6B6C" w14:paraId="6647A6BB"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640D397" w14:textId="77777777" w:rsidR="004A6B6C" w:rsidRDefault="0096675C">
            <w:r>
              <w:rPr>
                <w:b/>
                <w:bCs/>
                <w:color w:val="1B3A6B"/>
                <w:sz w:val="18"/>
                <w:szCs w:val="18"/>
              </w:rPr>
              <w:t>Document 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001F604" w14:textId="77777777" w:rsidR="004A6B6C" w:rsidRDefault="0096675C">
            <w:pPr>
              <w:jc w:val="both"/>
            </w:pPr>
            <w:r>
              <w:rPr>
                <w:sz w:val="18"/>
                <w:szCs w:val="18"/>
              </w:rPr>
              <w:t>S1-3.3 — Sprint 1 Artifact · Backlog S1-10</w:t>
            </w:r>
          </w:p>
        </w:tc>
      </w:tr>
      <w:tr w:rsidR="004A6B6C" w14:paraId="26A9BEF8"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65D44560" w14:textId="77777777" w:rsidR="004A6B6C" w:rsidRDefault="0096675C">
            <w:r>
              <w:rPr>
                <w:b/>
                <w:bCs/>
                <w:color w:val="1B3A6B"/>
                <w:sz w:val="18"/>
                <w:szCs w:val="18"/>
              </w:rPr>
              <w:t>Document Version</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B765BBA" w14:textId="77777777" w:rsidR="004A6B6C" w:rsidRDefault="0096675C">
            <w:pPr>
              <w:jc w:val="both"/>
            </w:pPr>
            <w:r>
              <w:rPr>
                <w:sz w:val="18"/>
                <w:szCs w:val="18"/>
              </w:rPr>
              <w:t>1.0 — Initial Release</w:t>
            </w:r>
          </w:p>
        </w:tc>
      </w:tr>
      <w:tr w:rsidR="004A6B6C" w14:paraId="370BB41A"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910061C" w14:textId="77777777" w:rsidR="004A6B6C" w:rsidRDefault="0096675C">
            <w:r>
              <w:rPr>
                <w:b/>
                <w:bCs/>
                <w:color w:val="1B3A6B"/>
                <w:sz w:val="18"/>
                <w:szCs w:val="18"/>
              </w:rPr>
              <w:t>Document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56C74E17" w14:textId="77777777" w:rsidR="004A6B6C" w:rsidRDefault="0096675C">
            <w:pPr>
              <w:jc w:val="both"/>
            </w:pPr>
            <w:r>
              <w:rPr>
                <w:sz w:val="18"/>
                <w:szCs w:val="18"/>
              </w:rPr>
              <w:t>DRAFT — Pending Lead Researcher review (30 min)</w:t>
            </w:r>
          </w:p>
        </w:tc>
      </w:tr>
      <w:tr w:rsidR="004A6B6C" w14:paraId="1B93570A"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7092AED" w14:textId="77777777" w:rsidR="004A6B6C" w:rsidRDefault="0096675C">
            <w:r>
              <w:rPr>
                <w:b/>
                <w:bCs/>
                <w:color w:val="1B3A6B"/>
                <w:sz w:val="18"/>
                <w:szCs w:val="18"/>
              </w:rPr>
              <w:t>Sprint</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5C0AC01" w14:textId="77777777" w:rsidR="004A6B6C" w:rsidRDefault="0096675C">
            <w:pPr>
              <w:jc w:val="both"/>
            </w:pPr>
            <w:r>
              <w:rPr>
                <w:sz w:val="18"/>
                <w:szCs w:val="18"/>
              </w:rPr>
              <w:t>Sprint 1 — Architecture and Design</w:t>
            </w:r>
          </w:p>
        </w:tc>
      </w:tr>
      <w:tr w:rsidR="004A6B6C" w14:paraId="0417E41F"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E7EE8B4" w14:textId="77777777" w:rsidR="004A6B6C" w:rsidRDefault="0096675C">
            <w:r>
              <w:rPr>
                <w:b/>
                <w:bCs/>
                <w:color w:val="1B3A6B"/>
                <w:sz w:val="18"/>
                <w:szCs w:val="18"/>
              </w:rPr>
              <w:t>Source Document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5B24BEE" w14:textId="77777777" w:rsidR="004A6B6C" w:rsidRDefault="0096675C">
            <w:pPr>
              <w:jc w:val="both"/>
            </w:pPr>
            <w:r>
              <w:rPr>
                <w:sz w:val="18"/>
                <w:szCs w:val="18"/>
              </w:rPr>
              <w:t>Visual Identity and Design System v1.0 (S0-3.1) — all values locked there</w:t>
            </w:r>
          </w:p>
        </w:tc>
      </w:tr>
      <w:tr w:rsidR="004A6B6C" w14:paraId="34406CEB"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3973A00" w14:textId="77777777" w:rsidR="004A6B6C" w:rsidRDefault="0096675C">
            <w:r>
              <w:rPr>
                <w:b/>
                <w:bCs/>
                <w:color w:val="1B3A6B"/>
                <w:sz w:val="18"/>
                <w:szCs w:val="18"/>
              </w:rPr>
              <w:t>Purpose</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7B98E970" w14:textId="77777777" w:rsidR="004A6B6C" w:rsidRDefault="0096675C">
            <w:pPr>
              <w:jc w:val="both"/>
            </w:pPr>
            <w:r>
              <w:rPr>
                <w:sz w:val="18"/>
                <w:szCs w:val="18"/>
              </w:rPr>
              <w:t>Translates the Sprint 0 visual identity decisions into developer-ready specifications: Tailwind config, typography utilities, component anatomy, SVG badge specs, animation specs.</w:t>
            </w:r>
          </w:p>
        </w:tc>
      </w:tr>
      <w:tr w:rsidR="004A6B6C" w14:paraId="25E24233"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69F3755" w14:textId="77777777" w:rsidR="004A6B6C" w:rsidRDefault="0096675C">
            <w:r>
              <w:rPr>
                <w:b/>
                <w:bCs/>
                <w:color w:val="1B3A6B"/>
                <w:sz w:val="18"/>
                <w:szCs w:val="18"/>
              </w:rPr>
              <w:t>Review Checklist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51A880D" w14:textId="77777777" w:rsidR="004A6B6C" w:rsidRDefault="0096675C">
            <w:pPr>
              <w:jc w:val="both"/>
            </w:pPr>
            <w:r>
              <w:rPr>
                <w:sz w:val="18"/>
                <w:szCs w:val="18"/>
              </w:rPr>
              <w:t>(1) SVG badge specs complete enough for developer to implement without further design input. (2) Tier colours Amateur #4ADE80 / Pro #60A5FA / Expert #A78BFA correctly specified. (3) Two-canvas distinction explicit.</w:t>
            </w:r>
          </w:p>
        </w:tc>
      </w:tr>
      <w:tr w:rsidR="004A6B6C" w14:paraId="3799C764"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4127272" w14:textId="77777777" w:rsidR="004A6B6C" w:rsidRDefault="0096675C">
            <w:r>
              <w:rPr>
                <w:b/>
                <w:bCs/>
                <w:color w:val="1B3A6B"/>
                <w:sz w:val="18"/>
                <w:szCs w:val="18"/>
              </w:rPr>
              <w:t>Document Location</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2BD6A0B" w14:textId="77777777" w:rsidR="004A6B6C" w:rsidRDefault="0096675C">
            <w:pPr>
              <w:jc w:val="both"/>
            </w:pPr>
            <w:r>
              <w:rPr>
                <w:sz w:val="18"/>
                <w:szCs w:val="18"/>
              </w:rPr>
              <w:t>01-Sprint-1 / AI-Outputs / Visual-Design-System-v1.0.docx</w:t>
            </w:r>
          </w:p>
        </w:tc>
      </w:tr>
    </w:tbl>
    <w:p w14:paraId="2183254B" w14:textId="77777777" w:rsidR="004A6B6C" w:rsidRDefault="0096675C">
      <w:r>
        <w:rPr>
          <w:sz w:val="6"/>
          <w:szCs w:val="6"/>
        </w:rPr>
        <w:t xml:space="preserve"> </w:t>
      </w:r>
    </w:p>
    <w:p w14:paraId="3F3A702F" w14:textId="77777777" w:rsidR="004A6B6C" w:rsidRDefault="0096675C">
      <w:pPr>
        <w:pBdr>
          <w:left w:val="single" w:sz="10" w:space="0" w:color="7B3F00"/>
        </w:pBdr>
        <w:shd w:val="clear" w:color="auto" w:fill="FFF3E0"/>
        <w:spacing w:before="80" w:after="80"/>
        <w:ind w:left="320"/>
      </w:pPr>
      <w:r>
        <w:rPr>
          <w:b/>
          <w:bCs/>
          <w:color w:val="7B3F00"/>
          <w:sz w:val="18"/>
          <w:szCs w:val="18"/>
        </w:rPr>
        <w:t>WARN:  All hex values, token names, badge names, and episode names in this document are LOCKED from Visual Identity Document v1.0 (S0-3.1). No value may be changed without a formal scope change request approved by the Lead Researcher. Changes here cascade into Sprint 2 build, Sprint 3 gamification, and Sprint 4 QA.</w:t>
      </w:r>
    </w:p>
    <w:p w14:paraId="3FEE8EEB" w14:textId="77777777" w:rsidR="004A6B6C" w:rsidRDefault="0096675C">
      <w:pPr>
        <w:pBdr>
          <w:left w:val="single" w:sz="10" w:space="0" w:color="C9A84C"/>
        </w:pBdr>
        <w:shd w:val="clear" w:color="auto" w:fill="FFF8E1"/>
        <w:spacing w:before="80" w:after="80"/>
        <w:ind w:left="320"/>
      </w:pPr>
      <w:r>
        <w:rPr>
          <w:color w:val="7A5C00"/>
          <w:sz w:val="18"/>
          <w:szCs w:val="18"/>
        </w:rPr>
        <w:t>INFO:  This document is the developer contract for Sprint 2 step S2-2.2 (Tailwind configuration and project structure) and Sprint 3 step S3-2.2 (SVG badge implementation). It covers everything in the Visual Identity Document that requires developer-ready translation.</w:t>
      </w:r>
    </w:p>
    <w:p w14:paraId="3DEDB107" w14:textId="77777777" w:rsidR="004A6B6C" w:rsidRDefault="0096675C">
      <w:r>
        <w:rPr>
          <w:sz w:val="6"/>
          <w:szCs w:val="6"/>
        </w:rPr>
        <w:t xml:space="preserve"> </w:t>
      </w:r>
    </w:p>
    <w:p w14:paraId="62AD2358" w14:textId="77777777" w:rsidR="004A6B6C" w:rsidRDefault="0096675C">
      <w:pPr>
        <w:pStyle w:val="Heading1"/>
        <w:pBdr>
          <w:bottom w:val="single" w:sz="6" w:space="0" w:color="C9A84C"/>
        </w:pBdr>
        <w:shd w:val="clear" w:color="auto" w:fill="1B3A6B"/>
        <w:ind w:left="280"/>
      </w:pPr>
      <w:r>
        <w:t>1. Two-Canvas System — Enforcement Specification</w:t>
      </w:r>
    </w:p>
    <w:p w14:paraId="2731E3F3" w14:textId="77777777" w:rsidR="004A6B6C" w:rsidRDefault="0096675C">
      <w:pPr>
        <w:spacing w:after="120" w:line="310" w:lineRule="auto"/>
        <w:jc w:val="both"/>
      </w:pPr>
      <w:r>
        <w:t>GuestIQ operates on two visually distinct canvases. This distinction must be enforced in code — the dashboard overlay must never inherit from or blend with the respondent canvas.</w:t>
      </w:r>
    </w:p>
    <w:p w14:paraId="4002BA38" w14:textId="77777777" w:rsidR="004A6B6C" w:rsidRDefault="0096675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729"/>
        <w:gridCol w:w="666"/>
        <w:gridCol w:w="6849"/>
      </w:tblGrid>
      <w:tr w:rsidR="004A6B6C" w14:paraId="08E614E8" w14:textId="77777777">
        <w:tblPrEx>
          <w:tblCellMar>
            <w:top w:w="0" w:type="dxa"/>
            <w:bottom w:w="0" w:type="dxa"/>
          </w:tblCellMar>
        </w:tblPrEx>
        <w:trPr>
          <w:tblHeader/>
        </w:trPr>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3AEC11F" w14:textId="77777777" w:rsidR="004A6B6C" w:rsidRDefault="0096675C">
            <w:r>
              <w:rPr>
                <w:b/>
                <w:bCs/>
                <w:color w:val="FFFFFF"/>
                <w:sz w:val="15"/>
                <w:szCs w:val="15"/>
              </w:rPr>
              <w:t>Canvas</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233A6BE" w14:textId="77777777" w:rsidR="004A6B6C" w:rsidRDefault="0096675C">
            <w:r>
              <w:rPr>
                <w:b/>
                <w:bCs/>
                <w:color w:val="FFFFFF"/>
                <w:sz w:val="15"/>
                <w:szCs w:val="15"/>
              </w:rPr>
              <w:t>Hex</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29090C1" w14:textId="77777777" w:rsidR="004A6B6C" w:rsidRDefault="0096675C">
            <w:r>
              <w:rPr>
                <w:b/>
                <w:bCs/>
                <w:color w:val="FFFFFF"/>
                <w:sz w:val="15"/>
                <w:szCs w:val="15"/>
              </w:rPr>
              <w:t>Swatch</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F0E0BC2" w14:textId="77777777" w:rsidR="004A6B6C" w:rsidRDefault="0096675C">
            <w:r>
              <w:rPr>
                <w:b/>
                <w:bCs/>
                <w:color w:val="FFFFFF"/>
                <w:sz w:val="15"/>
                <w:szCs w:val="15"/>
              </w:rPr>
              <w:t>Where Used — Enforcement Rule</w:t>
            </w:r>
          </w:p>
        </w:tc>
      </w:tr>
      <w:tr w:rsidR="004A6B6C" w14:paraId="5495DA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DBCAC78" w14:textId="77777777" w:rsidR="004A6B6C" w:rsidRDefault="0096675C">
            <w:pPr>
              <w:jc w:val="both"/>
            </w:pPr>
            <w:r>
              <w:rPr>
                <w:b/>
                <w:bCs/>
                <w:sz w:val="14"/>
                <w:szCs w:val="14"/>
              </w:rPr>
              <w:t>Respondent Canvas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A316D88" w14:textId="77777777" w:rsidR="004A6B6C" w:rsidRDefault="0096675C">
            <w:pPr>
              <w:jc w:val="both"/>
            </w:pPr>
            <w:r>
              <w:rPr>
                <w:rFonts w:ascii="Courier New" w:eastAsia="Courier New" w:hAnsi="Courier New" w:cs="Courier New"/>
                <w:b/>
                <w:bCs/>
                <w:color w:val="1B3A6B"/>
                <w:sz w:val="14"/>
                <w:szCs w:val="14"/>
              </w:rPr>
              <w:t>#0D0D12</w:t>
            </w:r>
          </w:p>
        </w:tc>
        <w:tc>
          <w:tcPr>
            <w:tcW w:w="0" w:type="auto"/>
            <w:tcBorders>
              <w:top w:val="single" w:sz="1" w:space="0" w:color="CCCCCC"/>
              <w:left w:val="single" w:sz="1" w:space="0" w:color="CCCCCC"/>
              <w:bottom w:val="single" w:sz="1" w:space="0" w:color="CCCCCC"/>
              <w:right w:val="single" w:sz="1" w:space="0" w:color="CCCCCC"/>
            </w:tcBorders>
            <w:shd w:val="clear" w:color="auto" w:fill="0D0D12"/>
            <w:tcMar>
              <w:top w:w="60" w:type="dxa"/>
              <w:left w:w="80" w:type="dxa"/>
              <w:bottom w:w="60" w:type="dxa"/>
              <w:right w:w="60" w:type="dxa"/>
            </w:tcMar>
          </w:tcPr>
          <w:p w14:paraId="6543D0A6" w14:textId="77777777" w:rsidR="004A6B6C" w:rsidRDefault="0096675C">
            <w:pPr>
              <w:jc w:val="both"/>
            </w:pPr>
            <w:r>
              <w:rPr>
                <w:color w:val="FFFFFF"/>
                <w:sz w:val="14"/>
                <w:szCs w:val="14"/>
              </w:rP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5A84CC3" w14:textId="77777777" w:rsidR="004A6B6C" w:rsidRDefault="0096675C">
            <w:pPr>
              <w:jc w:val="both"/>
            </w:pPr>
            <w:r>
              <w:rPr>
                <w:sz w:val="14"/>
                <w:szCs w:val="14"/>
              </w:rPr>
              <w:t>ALL respondent screens: welcome, tier selection, Q0, all question screens, curiosity hook, tier upgrade, completion, results, enrichment, downtime, config error, ErrorBoundary. Tailwind: bg-canvas-respondent. Set as default on &lt;body&gt;. Never override with --canvas-dashboard on any respondent route.</w:t>
            </w:r>
          </w:p>
        </w:tc>
      </w:tr>
      <w:tr w:rsidR="004A6B6C" w14:paraId="413072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3EF8F2D" w14:textId="77777777" w:rsidR="004A6B6C" w:rsidRDefault="0096675C">
            <w:pPr>
              <w:jc w:val="both"/>
            </w:pPr>
            <w:r>
              <w:rPr>
                <w:b/>
                <w:bCs/>
                <w:sz w:val="14"/>
                <w:szCs w:val="14"/>
              </w:rPr>
              <w:t>Dashboard Canvas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8546D4A" w14:textId="77777777" w:rsidR="004A6B6C" w:rsidRDefault="0096675C">
            <w:pPr>
              <w:jc w:val="both"/>
            </w:pPr>
            <w:r>
              <w:rPr>
                <w:rFonts w:ascii="Courier New" w:eastAsia="Courier New" w:hAnsi="Courier New" w:cs="Courier New"/>
                <w:b/>
                <w:bCs/>
                <w:color w:val="1B3A6B"/>
                <w:sz w:val="14"/>
                <w:szCs w:val="14"/>
              </w:rPr>
              <w:t>#0B1120</w:t>
            </w:r>
          </w:p>
        </w:tc>
        <w:tc>
          <w:tcPr>
            <w:tcW w:w="0" w:type="auto"/>
            <w:tcBorders>
              <w:top w:val="single" w:sz="1" w:space="0" w:color="CCCCCC"/>
              <w:left w:val="single" w:sz="1" w:space="0" w:color="CCCCCC"/>
              <w:bottom w:val="single" w:sz="1" w:space="0" w:color="CCCCCC"/>
              <w:right w:val="single" w:sz="1" w:space="0" w:color="CCCCCC"/>
            </w:tcBorders>
            <w:shd w:val="clear" w:color="auto" w:fill="0B1120"/>
            <w:tcMar>
              <w:top w:w="60" w:type="dxa"/>
              <w:left w:w="80" w:type="dxa"/>
              <w:bottom w:w="60" w:type="dxa"/>
              <w:right w:w="60" w:type="dxa"/>
            </w:tcMar>
          </w:tcPr>
          <w:p w14:paraId="09F195B7" w14:textId="77777777" w:rsidR="004A6B6C" w:rsidRDefault="0096675C">
            <w:pPr>
              <w:jc w:val="both"/>
            </w:pPr>
            <w:r>
              <w:rPr>
                <w:color w:val="FFFFFF"/>
                <w:sz w:val="14"/>
                <w:szCs w:val="14"/>
              </w:rP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4093B31" w14:textId="77777777" w:rsidR="004A6B6C" w:rsidRDefault="0096675C">
            <w:pPr>
              <w:jc w:val="both"/>
            </w:pPr>
            <w:r>
              <w:rPr>
                <w:sz w:val="14"/>
                <w:szCs w:val="14"/>
              </w:rPr>
              <w:t>ONLY the SHIFT+CTRL+A management overlay. The &lt;DashboardOverlay&gt; component root applies bg-canvas-dashboard explicitly. Never inherit from parent. When overlay is dismissed, respondent canvas is immediately visible beneath — no transition animation between canvases.</w:t>
            </w:r>
          </w:p>
        </w:tc>
      </w:tr>
      <w:tr w:rsidR="004A6B6C" w14:paraId="09D5EE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AAA94A7" w14:textId="77777777" w:rsidR="004A6B6C" w:rsidRDefault="0096675C">
            <w:pPr>
              <w:jc w:val="both"/>
            </w:pPr>
            <w:r>
              <w:rPr>
                <w:b/>
                <w:bCs/>
                <w:sz w:val="14"/>
                <w:szCs w:val="14"/>
              </w:rPr>
              <w:t>Canvas Surface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D15C8C5" w14:textId="77777777" w:rsidR="004A6B6C" w:rsidRDefault="0096675C">
            <w:pPr>
              <w:jc w:val="both"/>
            </w:pPr>
            <w:r>
              <w:rPr>
                <w:rFonts w:ascii="Courier New" w:eastAsia="Courier New" w:hAnsi="Courier New" w:cs="Courier New"/>
                <w:b/>
                <w:bCs/>
                <w:color w:val="1B3A6B"/>
                <w:sz w:val="14"/>
                <w:szCs w:val="14"/>
              </w:rPr>
              <w:t>#161620</w:t>
            </w:r>
          </w:p>
        </w:tc>
        <w:tc>
          <w:tcPr>
            <w:tcW w:w="0" w:type="auto"/>
            <w:tcBorders>
              <w:top w:val="single" w:sz="1" w:space="0" w:color="CCCCCC"/>
              <w:left w:val="single" w:sz="1" w:space="0" w:color="CCCCCC"/>
              <w:bottom w:val="single" w:sz="1" w:space="0" w:color="CCCCCC"/>
              <w:right w:val="single" w:sz="1" w:space="0" w:color="CCCCCC"/>
            </w:tcBorders>
            <w:shd w:val="clear" w:color="auto" w:fill="161620"/>
            <w:tcMar>
              <w:top w:w="60" w:type="dxa"/>
              <w:left w:w="80" w:type="dxa"/>
              <w:bottom w:w="60" w:type="dxa"/>
              <w:right w:w="60" w:type="dxa"/>
            </w:tcMar>
          </w:tcPr>
          <w:p w14:paraId="47C42261" w14:textId="77777777" w:rsidR="004A6B6C" w:rsidRDefault="0096675C">
            <w:pPr>
              <w:jc w:val="both"/>
            </w:pPr>
            <w:r>
              <w:rPr>
                <w:color w:val="FFFFFF"/>
                <w:sz w:val="14"/>
                <w:szCs w:val="14"/>
              </w:rP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A67C3F8" w14:textId="77777777" w:rsidR="004A6B6C" w:rsidRDefault="0096675C">
            <w:pPr>
              <w:jc w:val="both"/>
            </w:pPr>
            <w:r>
              <w:rPr>
                <w:sz w:val="14"/>
                <w:szCs w:val="14"/>
              </w:rPr>
              <w:t>Elevated surface on respondent canvas. Question cards, tier cards, curiosity hook containers. bg-canvas-surface. 6 stops above base canvas — visible elevation on dark background.</w:t>
            </w:r>
          </w:p>
        </w:tc>
      </w:tr>
      <w:tr w:rsidR="004A6B6C" w14:paraId="206DCD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F19D384" w14:textId="77777777" w:rsidR="004A6B6C" w:rsidRDefault="0096675C">
            <w:pPr>
              <w:jc w:val="both"/>
            </w:pPr>
            <w:r>
              <w:rPr>
                <w:b/>
                <w:bCs/>
                <w:sz w:val="14"/>
                <w:szCs w:val="14"/>
              </w:rPr>
              <w:t>Canvas Overlay</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4CD45FA5" w14:textId="77777777" w:rsidR="004A6B6C" w:rsidRDefault="0096675C">
            <w:pPr>
              <w:jc w:val="both"/>
            </w:pPr>
            <w:r>
              <w:rPr>
                <w:rFonts w:ascii="Courier New" w:eastAsia="Courier New" w:hAnsi="Courier New" w:cs="Courier New"/>
                <w:b/>
                <w:bCs/>
                <w:color w:val="1B3A6B"/>
                <w:sz w:val="14"/>
                <w:szCs w:val="14"/>
              </w:rPr>
              <w:t>#1E1E2E</w:t>
            </w:r>
          </w:p>
        </w:tc>
        <w:tc>
          <w:tcPr>
            <w:tcW w:w="0" w:type="auto"/>
            <w:tcBorders>
              <w:top w:val="single" w:sz="1" w:space="0" w:color="CCCCCC"/>
              <w:left w:val="single" w:sz="1" w:space="0" w:color="CCCCCC"/>
              <w:bottom w:val="single" w:sz="1" w:space="0" w:color="CCCCCC"/>
              <w:right w:val="single" w:sz="1" w:space="0" w:color="CCCCCC"/>
            </w:tcBorders>
            <w:shd w:val="clear" w:color="auto" w:fill="1E1E2E"/>
            <w:tcMar>
              <w:top w:w="60" w:type="dxa"/>
              <w:left w:w="80" w:type="dxa"/>
              <w:bottom w:w="60" w:type="dxa"/>
              <w:right w:w="60" w:type="dxa"/>
            </w:tcMar>
          </w:tcPr>
          <w:p w14:paraId="0A661DFA" w14:textId="77777777" w:rsidR="004A6B6C" w:rsidRDefault="0096675C">
            <w:pPr>
              <w:jc w:val="both"/>
            </w:pPr>
            <w:r>
              <w:rPr>
                <w:color w:val="FFFFFF"/>
                <w:sz w:val="14"/>
                <w:szCs w:val="14"/>
              </w:rP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A98BBEB" w14:textId="77777777" w:rsidR="004A6B6C" w:rsidRDefault="0096675C">
            <w:pPr>
              <w:jc w:val="both"/>
            </w:pPr>
            <w:r>
              <w:rPr>
                <w:sz w:val="14"/>
                <w:szCs w:val="14"/>
              </w:rPr>
              <w:t>Highest elevation on respondent canvas. Disambiguation modal, downtime screen modal. bg-canvas-overlay.</w:t>
            </w:r>
          </w:p>
        </w:tc>
      </w:tr>
    </w:tbl>
    <w:p w14:paraId="2F6E00F9" w14:textId="77777777" w:rsidR="004A6B6C" w:rsidRDefault="0096675C">
      <w:r>
        <w:rPr>
          <w:sz w:val="6"/>
          <w:szCs w:val="6"/>
        </w:rPr>
        <w:t xml:space="preserve"> </w:t>
      </w:r>
    </w:p>
    <w:p w14:paraId="2A282368" w14:textId="77777777" w:rsidR="004A6B6C" w:rsidRDefault="0096675C">
      <w:pPr>
        <w:pBdr>
          <w:left w:val="single" w:sz="10" w:space="0" w:color="00695C"/>
        </w:pBdr>
        <w:shd w:val="clear" w:color="auto" w:fill="E0F2F1"/>
        <w:spacing w:before="80" w:after="80"/>
        <w:ind w:left="320"/>
      </w:pPr>
      <w:r>
        <w:rPr>
          <w:color w:val="00695C"/>
          <w:sz w:val="18"/>
          <w:szCs w:val="18"/>
        </w:rPr>
        <w:t>DEV:  CSS custom property implementation in global stylesheet: :root { --canvas-respondent: #0D0D12; --canvas-dashboard: #0B1120; --canvas-surface: #161620; --canvas-overlay: #1E1E2E; }. Tailwind config: extend.colors.canvas = { respondent: 'var(--canvas-respondent)', dashboard: 'var(--canvas-dashboard)', ... }</w:t>
      </w:r>
    </w:p>
    <w:p w14:paraId="60E3032D" w14:textId="77777777" w:rsidR="004A6B6C" w:rsidRDefault="0096675C">
      <w:r>
        <w:rPr>
          <w:sz w:val="6"/>
          <w:szCs w:val="6"/>
        </w:rPr>
        <w:t xml:space="preserve"> </w:t>
      </w:r>
    </w:p>
    <w:p w14:paraId="7FFDD09A" w14:textId="77777777" w:rsidR="004A6B6C" w:rsidRDefault="0096675C">
      <w:pPr>
        <w:pStyle w:val="Heading1"/>
        <w:pBdr>
          <w:bottom w:val="single" w:sz="6" w:space="0" w:color="C9A84C"/>
        </w:pBdr>
        <w:shd w:val="clear" w:color="auto" w:fill="1B3A6B"/>
        <w:ind w:left="280"/>
      </w:pPr>
      <w:r>
        <w:lastRenderedPageBreak/>
        <w:t>2. Complete Design Token System</w:t>
      </w:r>
    </w:p>
    <w:p w14:paraId="47389C6E" w14:textId="77777777" w:rsidR="004A6B6C" w:rsidRDefault="0096675C">
      <w:pPr>
        <w:pStyle w:val="Heading2"/>
        <w:pBdr>
          <w:bottom w:val="single" w:sz="3" w:space="0" w:color="C5D8F0"/>
        </w:pBdr>
      </w:pPr>
      <w:r>
        <w:t>2.1 Tier Primary Colors — The Locked Brand Colors</w:t>
      </w:r>
    </w:p>
    <w:p w14:paraId="61D604CC" w14:textId="77777777" w:rsidR="004A6B6C" w:rsidRDefault="0096675C">
      <w:pPr>
        <w:spacing w:after="120" w:line="310" w:lineRule="auto"/>
        <w:jc w:val="both"/>
      </w:pPr>
      <w:r>
        <w:t>These three values are the visual identity of the three tiers. They appear on tier cards, progress bars, answer option selected states, episode nodes (for their associated tier), and badge color-props. They must be specified exactly as locked.</w:t>
      </w:r>
    </w:p>
    <w:p w14:paraId="6A82E1F8" w14:textId="77777777" w:rsidR="004A6B6C" w:rsidRDefault="0096675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
        <w:gridCol w:w="1756"/>
        <w:gridCol w:w="666"/>
        <w:gridCol w:w="5957"/>
      </w:tblGrid>
      <w:tr w:rsidR="004A6B6C" w14:paraId="21EECB98" w14:textId="77777777">
        <w:tblPrEx>
          <w:tblCellMar>
            <w:top w:w="0" w:type="dxa"/>
            <w:bottom w:w="0" w:type="dxa"/>
          </w:tblCellMar>
        </w:tblPrEx>
        <w:trPr>
          <w:tblHeader/>
        </w:trPr>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A23DB75" w14:textId="77777777" w:rsidR="004A6B6C" w:rsidRDefault="0096675C">
            <w:r>
              <w:rPr>
                <w:b/>
                <w:bCs/>
                <w:color w:val="FFFFFF"/>
                <w:sz w:val="15"/>
                <w:szCs w:val="15"/>
              </w:rPr>
              <w:t>Tier</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CA6F4B8" w14:textId="77777777" w:rsidR="004A6B6C" w:rsidRDefault="0096675C">
            <w:r>
              <w:rPr>
                <w:b/>
                <w:bCs/>
                <w:color w:val="FFFFFF"/>
                <w:sz w:val="15"/>
                <w:szCs w:val="15"/>
              </w:rPr>
              <w:t>Token (400 stop)</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C06E8D1" w14:textId="77777777" w:rsidR="004A6B6C" w:rsidRDefault="0096675C">
            <w:r>
              <w:rPr>
                <w:b/>
                <w:bCs/>
                <w:color w:val="FFFFFF"/>
                <w:sz w:val="15"/>
                <w:szCs w:val="15"/>
              </w:rPr>
              <w:t>Swatch</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01EA00C" w14:textId="77777777" w:rsidR="004A6B6C" w:rsidRDefault="0096675C">
            <w:r>
              <w:rPr>
                <w:b/>
                <w:bCs/>
                <w:color w:val="FFFFFF"/>
                <w:sz w:val="15"/>
                <w:szCs w:val="15"/>
              </w:rPr>
              <w:t>Usage</w:t>
            </w:r>
          </w:p>
        </w:tc>
      </w:tr>
      <w:tr w:rsidR="004A6B6C" w14:paraId="2763B7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14:paraId="61055AE3" w14:textId="77777777" w:rsidR="004A6B6C" w:rsidRDefault="0096675C">
            <w:pPr>
              <w:jc w:val="both"/>
            </w:pPr>
            <w:r>
              <w:rPr>
                <w:b/>
                <w:bCs/>
                <w:sz w:val="14"/>
                <w:szCs w:val="14"/>
              </w:rPr>
              <w:t>Amateur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14:paraId="257C9A0C" w14:textId="77777777" w:rsidR="004A6B6C" w:rsidRDefault="0096675C">
            <w:pPr>
              <w:jc w:val="both"/>
            </w:pPr>
            <w:r>
              <w:rPr>
                <w:rFonts w:ascii="Courier New" w:eastAsia="Courier New" w:hAnsi="Courier New" w:cs="Courier New"/>
                <w:b/>
                <w:bCs/>
                <w:color w:val="1B3A6B"/>
                <w:sz w:val="14"/>
                <w:szCs w:val="14"/>
              </w:rPr>
              <w:t>#4ADE80 — --amateur-400</w:t>
            </w:r>
          </w:p>
        </w:tc>
        <w:tc>
          <w:tcPr>
            <w:tcW w:w="0" w:type="auto"/>
            <w:tcBorders>
              <w:top w:val="single" w:sz="1" w:space="0" w:color="CCCCCC"/>
              <w:left w:val="single" w:sz="1" w:space="0" w:color="CCCCCC"/>
              <w:bottom w:val="single" w:sz="1" w:space="0" w:color="CCCCCC"/>
              <w:right w:val="single" w:sz="1" w:space="0" w:color="CCCCCC"/>
            </w:tcBorders>
            <w:shd w:val="clear" w:color="auto" w:fill="4ADE80"/>
            <w:tcMar>
              <w:top w:w="65" w:type="dxa"/>
              <w:left w:w="80" w:type="dxa"/>
              <w:bottom w:w="65" w:type="dxa"/>
              <w:right w:w="60" w:type="dxa"/>
            </w:tcMar>
          </w:tcPr>
          <w:p w14:paraId="382E8132" w14:textId="77777777" w:rsidR="004A6B6C" w:rsidRDefault="0096675C">
            <w:pPr>
              <w:jc w:val="both"/>
            </w:pPr>
            <w:r>
              <w:rPr>
                <w:color w:val="FFFFFF"/>
                <w:sz w:val="14"/>
                <w:szCs w:val="14"/>
              </w:rP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14:paraId="6B1F35E6" w14:textId="77777777" w:rsidR="004A6B6C" w:rsidRDefault="0096675C">
            <w:pPr>
              <w:jc w:val="both"/>
            </w:pPr>
            <w:r>
              <w:rPr>
                <w:sz w:val="14"/>
                <w:szCs w:val="14"/>
              </w:rPr>
              <w:t>Tier card CTA background, progress bar fill (Amateur sessions), episode node fill (Amateur tier), badge color-prop when tier=amateur. Never used on the dashboard.</w:t>
            </w:r>
          </w:p>
        </w:tc>
      </w:tr>
      <w:tr w:rsidR="004A6B6C" w14:paraId="24AFB5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80" w:type="dxa"/>
              <w:bottom w:w="65" w:type="dxa"/>
              <w:right w:w="60" w:type="dxa"/>
            </w:tcMar>
          </w:tcPr>
          <w:p w14:paraId="3782DE7F" w14:textId="77777777" w:rsidR="004A6B6C" w:rsidRDefault="0096675C">
            <w:pPr>
              <w:jc w:val="both"/>
            </w:pPr>
            <w:r>
              <w:rPr>
                <w:b/>
                <w:bCs/>
                <w:sz w:val="14"/>
                <w:szCs w:val="14"/>
              </w:rPr>
              <w:t>Professional</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80" w:type="dxa"/>
              <w:bottom w:w="65" w:type="dxa"/>
              <w:right w:w="60" w:type="dxa"/>
            </w:tcMar>
          </w:tcPr>
          <w:p w14:paraId="329E8ECC" w14:textId="77777777" w:rsidR="004A6B6C" w:rsidRDefault="0096675C">
            <w:pPr>
              <w:jc w:val="both"/>
            </w:pPr>
            <w:r>
              <w:rPr>
                <w:rFonts w:ascii="Courier New" w:eastAsia="Courier New" w:hAnsi="Courier New" w:cs="Courier New"/>
                <w:b/>
                <w:bCs/>
                <w:color w:val="1B3A6B"/>
                <w:sz w:val="14"/>
                <w:szCs w:val="14"/>
              </w:rPr>
              <w:t>#60A5FA — --professional-400</w:t>
            </w:r>
          </w:p>
        </w:tc>
        <w:tc>
          <w:tcPr>
            <w:tcW w:w="0" w:type="auto"/>
            <w:tcBorders>
              <w:top w:val="single" w:sz="1" w:space="0" w:color="CCCCCC"/>
              <w:left w:val="single" w:sz="1" w:space="0" w:color="CCCCCC"/>
              <w:bottom w:val="single" w:sz="1" w:space="0" w:color="CCCCCC"/>
              <w:right w:val="single" w:sz="1" w:space="0" w:color="CCCCCC"/>
            </w:tcBorders>
            <w:shd w:val="clear" w:color="auto" w:fill="60A5FA"/>
            <w:tcMar>
              <w:top w:w="65" w:type="dxa"/>
              <w:left w:w="80" w:type="dxa"/>
              <w:bottom w:w="65" w:type="dxa"/>
              <w:right w:w="60" w:type="dxa"/>
            </w:tcMar>
          </w:tcPr>
          <w:p w14:paraId="07D8E7BA" w14:textId="77777777" w:rsidR="004A6B6C" w:rsidRDefault="0096675C">
            <w:pPr>
              <w:jc w:val="both"/>
            </w:pPr>
            <w:r>
              <w:rPr>
                <w:color w:val="FFFFFF"/>
                <w:sz w:val="14"/>
                <w:szCs w:val="14"/>
              </w:rP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80" w:type="dxa"/>
              <w:bottom w:w="65" w:type="dxa"/>
              <w:right w:w="60" w:type="dxa"/>
            </w:tcMar>
          </w:tcPr>
          <w:p w14:paraId="273E8637" w14:textId="77777777" w:rsidR="004A6B6C" w:rsidRDefault="0096675C">
            <w:pPr>
              <w:jc w:val="both"/>
            </w:pPr>
            <w:r>
              <w:rPr>
                <w:sz w:val="14"/>
                <w:szCs w:val="14"/>
              </w:rPr>
              <w:t>Tier card CTA background, progress bar fill (Professional sessions), episode node fill (Professional tier), badge color-prop when tier=professional. Dashboard accent color (--dash-accent uses this value).</w:t>
            </w:r>
          </w:p>
        </w:tc>
      </w:tr>
      <w:tr w:rsidR="004A6B6C" w14:paraId="3B68E8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14:paraId="03E37662" w14:textId="77777777" w:rsidR="004A6B6C" w:rsidRDefault="0096675C">
            <w:pPr>
              <w:jc w:val="both"/>
            </w:pPr>
            <w:r>
              <w:rPr>
                <w:b/>
                <w:bCs/>
                <w:sz w:val="14"/>
                <w:szCs w:val="14"/>
              </w:rPr>
              <w:t>Expert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14:paraId="484137F0" w14:textId="77777777" w:rsidR="004A6B6C" w:rsidRDefault="0096675C">
            <w:pPr>
              <w:jc w:val="both"/>
            </w:pPr>
            <w:r>
              <w:rPr>
                <w:rFonts w:ascii="Courier New" w:eastAsia="Courier New" w:hAnsi="Courier New" w:cs="Courier New"/>
                <w:b/>
                <w:bCs/>
                <w:color w:val="1B3A6B"/>
                <w:sz w:val="14"/>
                <w:szCs w:val="14"/>
              </w:rPr>
              <w:t>#A78BFA — --expert-400</w:t>
            </w:r>
          </w:p>
        </w:tc>
        <w:tc>
          <w:tcPr>
            <w:tcW w:w="0" w:type="auto"/>
            <w:tcBorders>
              <w:top w:val="single" w:sz="1" w:space="0" w:color="CCCCCC"/>
              <w:left w:val="single" w:sz="1" w:space="0" w:color="CCCCCC"/>
              <w:bottom w:val="single" w:sz="1" w:space="0" w:color="CCCCCC"/>
              <w:right w:val="single" w:sz="1" w:space="0" w:color="CCCCCC"/>
            </w:tcBorders>
            <w:shd w:val="clear" w:color="auto" w:fill="A78BFA"/>
            <w:tcMar>
              <w:top w:w="65" w:type="dxa"/>
              <w:left w:w="80" w:type="dxa"/>
              <w:bottom w:w="65" w:type="dxa"/>
              <w:right w:w="60" w:type="dxa"/>
            </w:tcMar>
          </w:tcPr>
          <w:p w14:paraId="090BBDB8" w14:textId="77777777" w:rsidR="004A6B6C" w:rsidRDefault="0096675C">
            <w:pPr>
              <w:jc w:val="both"/>
            </w:pPr>
            <w:r>
              <w:rPr>
                <w:color w:val="FFFFFF"/>
                <w:sz w:val="14"/>
                <w:szCs w:val="14"/>
              </w:rP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14:paraId="2279F2EB" w14:textId="77777777" w:rsidR="004A6B6C" w:rsidRDefault="0096675C">
            <w:pPr>
              <w:jc w:val="both"/>
            </w:pPr>
            <w:r>
              <w:rPr>
                <w:sz w:val="14"/>
                <w:szCs w:val="14"/>
              </w:rPr>
              <w:t>Tier card CTA background, progress bar fill (Expert sessions), episode node fill (Expert tier), badge color-prop when tier=expert. Expert Complete badge uses this color exclusively.</w:t>
            </w:r>
          </w:p>
        </w:tc>
      </w:tr>
    </w:tbl>
    <w:p w14:paraId="42A2D902" w14:textId="77777777" w:rsidR="004A6B6C" w:rsidRDefault="0096675C">
      <w:r>
        <w:rPr>
          <w:sz w:val="6"/>
          <w:szCs w:val="6"/>
        </w:rPr>
        <w:t xml:space="preserve"> </w:t>
      </w:r>
    </w:p>
    <w:p w14:paraId="7C6C01EE" w14:textId="77777777" w:rsidR="004A6B6C" w:rsidRDefault="0096675C">
      <w:pPr>
        <w:pStyle w:val="Heading2"/>
        <w:pBdr>
          <w:bottom w:val="single" w:sz="3" w:space="0" w:color="C5D8F0"/>
        </w:pBdr>
      </w:pPr>
      <w:r>
        <w:t>2.2 Full Token System — tailwind.config.js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
        <w:gridCol w:w="2302"/>
        <w:gridCol w:w="6914"/>
      </w:tblGrid>
      <w:tr w:rsidR="004A6B6C" w14:paraId="1B01F356" w14:textId="77777777">
        <w:tblPrEx>
          <w:tblCellMar>
            <w:top w:w="0" w:type="dxa"/>
            <w:bottom w:w="0" w:type="dxa"/>
          </w:tblCellMar>
        </w:tblPrEx>
        <w:trPr>
          <w:tblHeader/>
        </w:trPr>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693105B" w14:textId="77777777" w:rsidR="004A6B6C" w:rsidRDefault="0096675C">
            <w:r>
              <w:rPr>
                <w:b/>
                <w:bCs/>
                <w:color w:val="FFFFFF"/>
                <w:sz w:val="15"/>
                <w:szCs w:val="15"/>
              </w:rPr>
              <w:t>Token Group</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2E74780" w14:textId="77777777" w:rsidR="004A6B6C" w:rsidRDefault="0096675C">
            <w:r>
              <w:rPr>
                <w:b/>
                <w:bCs/>
                <w:color w:val="FFFFFF"/>
                <w:sz w:val="15"/>
                <w:szCs w:val="15"/>
              </w:rPr>
              <w:t>Class Prefix</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DAEEE89" w14:textId="77777777" w:rsidR="004A6B6C" w:rsidRDefault="0096675C">
            <w:r>
              <w:rPr>
                <w:b/>
                <w:bCs/>
                <w:color w:val="FFFFFF"/>
                <w:sz w:val="15"/>
                <w:szCs w:val="15"/>
              </w:rPr>
              <w:t>Tailwind extend.colors Entry</w:t>
            </w:r>
          </w:p>
        </w:tc>
      </w:tr>
      <w:tr w:rsidR="004A6B6C" w14:paraId="608C5F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4E0DD7F" w14:textId="77777777" w:rsidR="004A6B6C" w:rsidRDefault="0096675C">
            <w:pPr>
              <w:jc w:val="both"/>
            </w:pPr>
            <w:r>
              <w:rPr>
                <w:b/>
                <w:bCs/>
                <w:color w:val="1B3A6B"/>
                <w:sz w:val="14"/>
                <w:szCs w:val="14"/>
              </w:rPr>
              <w:t>Canvas tokens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19E0DE8" w14:textId="77777777" w:rsidR="004A6B6C" w:rsidRDefault="0096675C">
            <w:pPr>
              <w:jc w:val="both"/>
            </w:pPr>
            <w:r>
              <w:rPr>
                <w:rFonts w:ascii="Courier New" w:eastAsia="Courier New" w:hAnsi="Courier New" w:cs="Courier New"/>
                <w:sz w:val="14"/>
                <w:szCs w:val="14"/>
              </w:rPr>
              <w:t>bg-canvas-*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7883CAC" w14:textId="77777777" w:rsidR="004A6B6C" w:rsidRDefault="0096675C">
            <w:pPr>
              <w:jc w:val="both"/>
            </w:pPr>
            <w:r>
              <w:rPr>
                <w:rFonts w:ascii="Courier New" w:eastAsia="Courier New" w:hAnsi="Courier New" w:cs="Courier New"/>
                <w:sz w:val="14"/>
                <w:szCs w:val="14"/>
              </w:rPr>
              <w:t>canvas: { respondent: '#0D0D12', dashboard: '#0B1120', surface: '#161620', overlay: '#1E1E2E' }</w:t>
            </w:r>
          </w:p>
        </w:tc>
      </w:tr>
      <w:tr w:rsidR="004A6B6C" w14:paraId="079F1E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43BD3D0" w14:textId="77777777" w:rsidR="004A6B6C" w:rsidRDefault="0096675C">
            <w:pPr>
              <w:jc w:val="both"/>
            </w:pPr>
            <w:r>
              <w:rPr>
                <w:b/>
                <w:bCs/>
                <w:color w:val="1B3A6B"/>
                <w:sz w:val="14"/>
                <w:szCs w:val="14"/>
              </w:rPr>
              <w:t>Amateur tier</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6398FA2" w14:textId="77777777" w:rsidR="004A6B6C" w:rsidRDefault="0096675C">
            <w:pPr>
              <w:jc w:val="both"/>
            </w:pPr>
            <w:r>
              <w:rPr>
                <w:rFonts w:ascii="Courier New" w:eastAsia="Courier New" w:hAnsi="Courier New" w:cs="Courier New"/>
                <w:sz w:val="14"/>
                <w:szCs w:val="14"/>
              </w:rPr>
              <w:t>bg-amateur-50/100/200/400/600/800</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947EEC0" w14:textId="77777777" w:rsidR="004A6B6C" w:rsidRDefault="0096675C">
            <w:pPr>
              <w:jc w:val="both"/>
            </w:pPr>
            <w:r>
              <w:rPr>
                <w:rFonts w:ascii="Courier New" w:eastAsia="Courier New" w:hAnsi="Courier New" w:cs="Courier New"/>
                <w:sz w:val="14"/>
                <w:szCs w:val="14"/>
              </w:rPr>
              <w:t>amateur: { '50':'#F0FDF4','100':'#DCFCE7','200':'#BBF7D0','400':'#4ADE80','600':'#16A34A','800':'#166534' }</w:t>
            </w:r>
          </w:p>
        </w:tc>
      </w:tr>
      <w:tr w:rsidR="004A6B6C" w14:paraId="29EE32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E6AC3BF" w14:textId="77777777" w:rsidR="004A6B6C" w:rsidRDefault="0096675C">
            <w:pPr>
              <w:jc w:val="both"/>
            </w:pPr>
            <w:r>
              <w:rPr>
                <w:b/>
                <w:bCs/>
                <w:color w:val="1B3A6B"/>
                <w:sz w:val="14"/>
                <w:szCs w:val="14"/>
              </w:rPr>
              <w:t>Professional tier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0E47217" w14:textId="77777777" w:rsidR="004A6B6C" w:rsidRDefault="0096675C">
            <w:pPr>
              <w:jc w:val="both"/>
            </w:pPr>
            <w:r>
              <w:rPr>
                <w:rFonts w:ascii="Courier New" w:eastAsia="Courier New" w:hAnsi="Courier New" w:cs="Courier New"/>
                <w:sz w:val="14"/>
                <w:szCs w:val="14"/>
              </w:rPr>
              <w:t>bg-professional-50/100/200/400/600/800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6F9D85D" w14:textId="77777777" w:rsidR="004A6B6C" w:rsidRDefault="0096675C">
            <w:pPr>
              <w:jc w:val="both"/>
            </w:pPr>
            <w:r>
              <w:rPr>
                <w:rFonts w:ascii="Courier New" w:eastAsia="Courier New" w:hAnsi="Courier New" w:cs="Courier New"/>
                <w:sz w:val="14"/>
                <w:szCs w:val="14"/>
              </w:rPr>
              <w:t>professional: { '50':'#EFF6FF','100':'#DBEAFE','200':'#BFDBFE','400':'#60A5FA','600':'#2563EB','800':'#1E3A8A' }</w:t>
            </w:r>
          </w:p>
        </w:tc>
      </w:tr>
      <w:tr w:rsidR="004A6B6C" w14:paraId="227986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2222246" w14:textId="77777777" w:rsidR="004A6B6C" w:rsidRDefault="0096675C">
            <w:pPr>
              <w:jc w:val="both"/>
            </w:pPr>
            <w:r>
              <w:rPr>
                <w:b/>
                <w:bCs/>
                <w:color w:val="1B3A6B"/>
                <w:sz w:val="14"/>
                <w:szCs w:val="14"/>
              </w:rPr>
              <w:t>Expert tier</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289B709" w14:textId="77777777" w:rsidR="004A6B6C" w:rsidRDefault="0096675C">
            <w:pPr>
              <w:jc w:val="both"/>
            </w:pPr>
            <w:r>
              <w:rPr>
                <w:rFonts w:ascii="Courier New" w:eastAsia="Courier New" w:hAnsi="Courier New" w:cs="Courier New"/>
                <w:sz w:val="14"/>
                <w:szCs w:val="14"/>
              </w:rPr>
              <w:t>bg-expert-50/100/200/400/600/800</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83FCBC7" w14:textId="77777777" w:rsidR="004A6B6C" w:rsidRDefault="0096675C">
            <w:pPr>
              <w:jc w:val="both"/>
            </w:pPr>
            <w:r>
              <w:rPr>
                <w:rFonts w:ascii="Courier New" w:eastAsia="Courier New" w:hAnsi="Courier New" w:cs="Courier New"/>
                <w:sz w:val="14"/>
                <w:szCs w:val="14"/>
              </w:rPr>
              <w:t>expert: { '50':'#F5F3FF','100':'#EDE9FE','200':'#DDD6FE','400':'#A78BFA','600':'#7C3AED','800':'#4C1D95' }</w:t>
            </w:r>
          </w:p>
        </w:tc>
      </w:tr>
      <w:tr w:rsidR="004A6B6C" w14:paraId="456433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B2EB990" w14:textId="77777777" w:rsidR="004A6B6C" w:rsidRDefault="0096675C">
            <w:pPr>
              <w:jc w:val="both"/>
            </w:pPr>
            <w:r>
              <w:rPr>
                <w:b/>
                <w:bCs/>
                <w:color w:val="1B3A6B"/>
                <w:sz w:val="14"/>
                <w:szCs w:val="14"/>
              </w:rPr>
              <w:t>Neutral text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A919271" w14:textId="77777777" w:rsidR="004A6B6C" w:rsidRDefault="0096675C">
            <w:pPr>
              <w:jc w:val="both"/>
            </w:pPr>
            <w:r>
              <w:rPr>
                <w:rFonts w:ascii="Courier New" w:eastAsia="Courier New" w:hAnsi="Courier New" w:cs="Courier New"/>
                <w:sz w:val="14"/>
                <w:szCs w:val="14"/>
              </w:rPr>
              <w:t>text-primary / text-secondary / text-muted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DABDDAD" w14:textId="77777777" w:rsidR="004A6B6C" w:rsidRDefault="0096675C">
            <w:pPr>
              <w:jc w:val="both"/>
            </w:pPr>
            <w:r>
              <w:rPr>
                <w:rFonts w:ascii="Courier New" w:eastAsia="Courier New" w:hAnsi="Courier New" w:cs="Courier New"/>
                <w:sz w:val="14"/>
                <w:szCs w:val="14"/>
              </w:rPr>
              <w:t>text: { primary: '#F8FAFC', secondary: '#94A3B8', muted: '#64748B' }</w:t>
            </w:r>
          </w:p>
        </w:tc>
      </w:tr>
      <w:tr w:rsidR="004A6B6C" w14:paraId="5F63E5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027064C" w14:textId="77777777" w:rsidR="004A6B6C" w:rsidRDefault="0096675C">
            <w:pPr>
              <w:jc w:val="both"/>
            </w:pPr>
            <w:r>
              <w:rPr>
                <w:b/>
                <w:bCs/>
                <w:color w:val="1B3A6B"/>
                <w:sz w:val="14"/>
                <w:szCs w:val="14"/>
              </w:rPr>
              <w:t>Semantic states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42956FE" w14:textId="77777777" w:rsidR="004A6B6C" w:rsidRDefault="0096675C">
            <w:pPr>
              <w:jc w:val="both"/>
            </w:pPr>
            <w:r>
              <w:rPr>
                <w:rFonts w:ascii="Courier New" w:eastAsia="Courier New" w:hAnsi="Courier New" w:cs="Courier New"/>
                <w:sz w:val="14"/>
                <w:szCs w:val="14"/>
              </w:rPr>
              <w:t>bg-semantic-success/warning/error/noneFlag</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20FB2FC2" w14:textId="77777777" w:rsidR="004A6B6C" w:rsidRDefault="0096675C">
            <w:pPr>
              <w:jc w:val="both"/>
            </w:pPr>
            <w:r>
              <w:rPr>
                <w:rFonts w:ascii="Courier New" w:eastAsia="Courier New" w:hAnsi="Courier New" w:cs="Courier New"/>
                <w:sz w:val="14"/>
                <w:szCs w:val="14"/>
              </w:rPr>
              <w:t>semantic: { success:'#22C55E', warning:'#F59E0B', error:'#EF4444', info:'#38BDF8', noneFlag:'#F97316' }</w:t>
            </w:r>
          </w:p>
        </w:tc>
      </w:tr>
      <w:tr w:rsidR="004A6B6C" w14:paraId="50CA0C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655A57E" w14:textId="77777777" w:rsidR="004A6B6C" w:rsidRDefault="0096675C">
            <w:pPr>
              <w:jc w:val="both"/>
            </w:pPr>
            <w:r>
              <w:rPr>
                <w:b/>
                <w:bCs/>
                <w:color w:val="1B3A6B"/>
                <w:sz w:val="14"/>
                <w:szCs w:val="14"/>
              </w:rPr>
              <w:t>Dashboard tokens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EBAA0D9" w14:textId="77777777" w:rsidR="004A6B6C" w:rsidRDefault="0096675C">
            <w:pPr>
              <w:jc w:val="both"/>
            </w:pPr>
            <w:r>
              <w:rPr>
                <w:rFonts w:ascii="Courier New" w:eastAsia="Courier New" w:hAnsi="Courier New" w:cs="Courier New"/>
                <w:sz w:val="14"/>
                <w:szCs w:val="14"/>
              </w:rPr>
              <w:t>bg-dash-panelBg/panelBorder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8B98904" w14:textId="77777777" w:rsidR="004A6B6C" w:rsidRDefault="0096675C">
            <w:pPr>
              <w:jc w:val="both"/>
            </w:pPr>
            <w:r>
              <w:rPr>
                <w:rFonts w:ascii="Courier New" w:eastAsia="Courier New" w:hAnsi="Courier New" w:cs="Courier New"/>
                <w:sz w:val="14"/>
                <w:szCs w:val="14"/>
              </w:rPr>
              <w:t>dash: { panelBg:'#131829', panelBorder:'#1F2B4A', textPrimary:'#E2E8F0', textSecondary:'#94A3B8', accent:'#60A5FA', grid:'#1A2540' }</w:t>
            </w:r>
          </w:p>
        </w:tc>
      </w:tr>
    </w:tbl>
    <w:p w14:paraId="7249F2B3" w14:textId="77777777" w:rsidR="004A6B6C" w:rsidRDefault="0096675C">
      <w:r>
        <w:rPr>
          <w:sz w:val="6"/>
          <w:szCs w:val="6"/>
        </w:rPr>
        <w:t xml:space="preserve"> </w:t>
      </w:r>
    </w:p>
    <w:p w14:paraId="19F0BAD6" w14:textId="77777777" w:rsidR="004A6B6C" w:rsidRDefault="0096675C">
      <w:pPr>
        <w:spacing w:after="120" w:line="310" w:lineRule="auto"/>
        <w:jc w:val="both"/>
      </w:pPr>
      <w:r>
        <w:t>Token stop reference — Tailwind class suffixes implemented: amateur-50, amateur-100, amateur-200, amateur-400, amateur-600, amateur-800. professional-50, professional-100, professional-200, professional-400, professional-600, professional-800. expert-50, expert-100, expert-200, expert-400, expert-600, expert-800. Semantic tokens: semantic-success (#22C55E), semantic-warning (#F59E0B), semantic-error (#EF4444), semantic-info (#38BDF8), semantic-noneFlag (#F97316). Dashboard tokens: dash-panel-bg (#131829), d</w:t>
      </w:r>
      <w:r>
        <w:t>ash-panel-border (#1F2B4A), dash-text-primary (#E2E8F0), dash-text-secondary (#94A3B8), dash-accent (#60A5FA), dash-grid (#1A2540).</w:t>
      </w:r>
    </w:p>
    <w:p w14:paraId="433C5652" w14:textId="77777777" w:rsidR="004A6B6C" w:rsidRDefault="0096675C">
      <w:pPr>
        <w:pBdr>
          <w:left w:val="single" w:sz="10" w:space="0" w:color="00695C"/>
        </w:pBdr>
        <w:shd w:val="clear" w:color="auto" w:fill="E0F2F1"/>
        <w:spacing w:before="80" w:after="80"/>
        <w:ind w:left="320"/>
      </w:pPr>
      <w:r>
        <w:rPr>
          <w:color w:val="00695C"/>
          <w:sz w:val="18"/>
          <w:szCs w:val="18"/>
        </w:rPr>
        <w:t>DEV:  Implement in tailwind.config.js: module.exports = { theme: { extend: { colors: { canvas: {...}, amateur: {...}, professional: {...}, expert: {...}, neutral: {...}, text: {...}, semantic: {...}, dash: {...} } } } }. Every color value is a hex string. Generate CSS custom properties in addition: postprocess with a plugin or manually add to globals.css.</w:t>
      </w:r>
    </w:p>
    <w:p w14:paraId="7CC85290" w14:textId="77777777" w:rsidR="004A6B6C" w:rsidRDefault="0096675C">
      <w:r>
        <w:rPr>
          <w:sz w:val="6"/>
          <w:szCs w:val="6"/>
        </w:rPr>
        <w:t xml:space="preserve"> </w:t>
      </w:r>
    </w:p>
    <w:p w14:paraId="2C146928" w14:textId="77777777" w:rsidR="004A6B6C" w:rsidRDefault="0096675C">
      <w:pPr>
        <w:pStyle w:val="Heading1"/>
        <w:pBdr>
          <w:bottom w:val="single" w:sz="6" w:space="0" w:color="C9A84C"/>
        </w:pBdr>
        <w:shd w:val="clear" w:color="auto" w:fill="1B3A6B"/>
        <w:ind w:left="280"/>
      </w:pPr>
      <w:r>
        <w:t>3. Typography Scale — Tailwind Custom Utilities</w:t>
      </w:r>
    </w:p>
    <w:p w14:paraId="2612ED56" w14:textId="77777777" w:rsidR="004A6B6C" w:rsidRDefault="0096675C">
      <w:pPr>
        <w:spacing w:after="120" w:line="310" w:lineRule="auto"/>
        <w:jc w:val="both"/>
      </w:pPr>
      <w:r>
        <w:t>Six typography levels translated into Tailwind compound utilities. Each class sets font-size, line-height, and letter-spacing together. Font-weight is set separately using standard Tailwind weight utilities.</w:t>
      </w:r>
    </w:p>
    <w:p w14:paraId="3F27D2DC" w14:textId="77777777" w:rsidR="004A6B6C" w:rsidRDefault="0096675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800"/>
        <w:gridCol w:w="900"/>
        <w:gridCol w:w="1200"/>
        <w:gridCol w:w="3860"/>
      </w:tblGrid>
      <w:tr w:rsidR="004A6B6C" w14:paraId="2FB12B61" w14:textId="77777777">
        <w:tblPrEx>
          <w:tblCellMar>
            <w:top w:w="0" w:type="dxa"/>
            <w:bottom w:w="0" w:type="dxa"/>
          </w:tblCellMar>
        </w:tblPrEx>
        <w:trPr>
          <w:tblHeader/>
        </w:trPr>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5D11ADC" w14:textId="77777777" w:rsidR="004A6B6C" w:rsidRDefault="0096675C">
            <w:r>
              <w:rPr>
                <w:b/>
                <w:bCs/>
                <w:color w:val="FFFFFF"/>
                <w:sz w:val="14"/>
                <w:szCs w:val="14"/>
              </w:rPr>
              <w:lastRenderedPageBreak/>
              <w:t>Level</w:t>
            </w:r>
          </w:p>
        </w:tc>
        <w:tc>
          <w:tcPr>
            <w:tcW w:w="1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2005B10" w14:textId="77777777" w:rsidR="004A6B6C" w:rsidRDefault="0096675C">
            <w:r>
              <w:rPr>
                <w:b/>
                <w:bCs/>
                <w:color w:val="FFFFFF"/>
                <w:sz w:val="14"/>
                <w:szCs w:val="14"/>
              </w:rPr>
              <w:t>Tailwind Class</w:t>
            </w:r>
          </w:p>
        </w:tc>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2B25972" w14:textId="77777777" w:rsidR="004A6B6C" w:rsidRDefault="0096675C">
            <w:r>
              <w:rPr>
                <w:b/>
                <w:bCs/>
                <w:color w:val="FFFFFF"/>
                <w:sz w:val="14"/>
                <w:szCs w:val="14"/>
              </w:rPr>
              <w:t>Size</w:t>
            </w:r>
          </w:p>
        </w:tc>
        <w:tc>
          <w:tcPr>
            <w:tcW w:w="9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F1E1BCA" w14:textId="77777777" w:rsidR="004A6B6C" w:rsidRDefault="0096675C">
            <w:r>
              <w:rPr>
                <w:b/>
                <w:bCs/>
                <w:color w:val="FFFFFF"/>
                <w:sz w:val="14"/>
                <w:szCs w:val="14"/>
              </w:rPr>
              <w:t>Weight</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11D0920" w14:textId="77777777" w:rsidR="004A6B6C" w:rsidRDefault="0096675C">
            <w:r>
              <w:rPr>
                <w:b/>
                <w:bCs/>
                <w:color w:val="FFFFFF"/>
                <w:sz w:val="14"/>
                <w:szCs w:val="14"/>
              </w:rPr>
              <w:t>Line Height</w:t>
            </w:r>
          </w:p>
        </w:tc>
        <w:tc>
          <w:tcPr>
            <w:tcW w:w="38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1F3C3F3" w14:textId="77777777" w:rsidR="004A6B6C" w:rsidRDefault="0096675C">
            <w:r>
              <w:rPr>
                <w:b/>
                <w:bCs/>
                <w:color w:val="FFFFFF"/>
                <w:sz w:val="14"/>
                <w:szCs w:val="14"/>
              </w:rPr>
              <w:t>Usage</w:t>
            </w:r>
          </w:p>
        </w:tc>
      </w:tr>
      <w:tr w:rsidR="004A6B6C" w14:paraId="681F3D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AD9E382" w14:textId="77777777" w:rsidR="004A6B6C" w:rsidRDefault="0096675C">
            <w:pPr>
              <w:jc w:val="both"/>
            </w:pPr>
            <w:r>
              <w:rPr>
                <w:rFonts w:ascii="Courier New" w:eastAsia="Courier New" w:hAnsi="Courier New" w:cs="Courier New"/>
                <w:b/>
                <w:bCs/>
                <w:color w:val="1B3A6B"/>
                <w:sz w:val="13"/>
                <w:szCs w:val="13"/>
              </w:rPr>
              <w:t>Display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3F9BFB4" w14:textId="77777777" w:rsidR="004A6B6C" w:rsidRDefault="0096675C">
            <w:pPr>
              <w:jc w:val="both"/>
            </w:pPr>
            <w:r>
              <w:rPr>
                <w:rFonts w:ascii="Courier New" w:eastAsia="Courier New" w:hAnsi="Courier New" w:cs="Courier New"/>
                <w:b/>
                <w:bCs/>
                <w:color w:val="1B3A6B"/>
                <w:sz w:val="13"/>
                <w:szCs w:val="13"/>
              </w:rPr>
              <w:t>text-display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F3C2F30" w14:textId="77777777" w:rsidR="004A6B6C" w:rsidRDefault="0096675C">
            <w:pPr>
              <w:jc w:val="both"/>
            </w:pPr>
            <w:r>
              <w:rPr>
                <w:sz w:val="13"/>
                <w:szCs w:val="13"/>
              </w:rPr>
              <w:t>32px / 2rem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2EB1343" w14:textId="77777777" w:rsidR="004A6B6C" w:rsidRDefault="0096675C">
            <w:pPr>
              <w:jc w:val="both"/>
            </w:pPr>
            <w:r>
              <w:rPr>
                <w:sz w:val="13"/>
                <w:szCs w:val="13"/>
              </w:rPr>
              <w:t>700 (bold)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F4ECE79" w14:textId="77777777" w:rsidR="004A6B6C" w:rsidRDefault="0096675C">
            <w:pPr>
              <w:jc w:val="both"/>
            </w:pPr>
            <w:r>
              <w:rPr>
                <w:sz w:val="13"/>
                <w:szCs w:val="13"/>
              </w:rPr>
              <w:t>1.2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D53EFB2" w14:textId="77777777" w:rsidR="004A6B6C" w:rsidRDefault="0096675C">
            <w:pPr>
              <w:jc w:val="both"/>
            </w:pPr>
            <w:r>
              <w:rPr>
                <w:sz w:val="13"/>
                <w:szCs w:val="13"/>
              </w:rPr>
              <w:t>Completion screen congratulatory heading, welcome screen hook headline. Dark canvas only.</w:t>
            </w:r>
          </w:p>
        </w:tc>
      </w:tr>
      <w:tr w:rsidR="004A6B6C" w14:paraId="3B9B58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180AC2A" w14:textId="77777777" w:rsidR="004A6B6C" w:rsidRDefault="0096675C">
            <w:pPr>
              <w:jc w:val="both"/>
            </w:pPr>
            <w:r>
              <w:rPr>
                <w:rFonts w:ascii="Courier New" w:eastAsia="Courier New" w:hAnsi="Courier New" w:cs="Courier New"/>
                <w:b/>
                <w:bCs/>
                <w:color w:val="1B3A6B"/>
                <w:sz w:val="13"/>
                <w:szCs w:val="13"/>
              </w:rPr>
              <w:t>Heading Large</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0598946" w14:textId="77777777" w:rsidR="004A6B6C" w:rsidRDefault="0096675C">
            <w:pPr>
              <w:jc w:val="both"/>
            </w:pPr>
            <w:r>
              <w:rPr>
                <w:rFonts w:ascii="Courier New" w:eastAsia="Courier New" w:hAnsi="Courier New" w:cs="Courier New"/>
                <w:b/>
                <w:bCs/>
                <w:color w:val="1B3A6B"/>
                <w:sz w:val="13"/>
                <w:szCs w:val="13"/>
              </w:rPr>
              <w:t>text-heading-lg</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5F3F6E1" w14:textId="77777777" w:rsidR="004A6B6C" w:rsidRDefault="0096675C">
            <w:pPr>
              <w:jc w:val="both"/>
            </w:pPr>
            <w:r>
              <w:rPr>
                <w:sz w:val="13"/>
                <w:szCs w:val="13"/>
              </w:rPr>
              <w:t>24px / 1.5rem</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B52F547" w14:textId="77777777" w:rsidR="004A6B6C" w:rsidRDefault="0096675C">
            <w:pPr>
              <w:jc w:val="both"/>
            </w:pPr>
            <w:r>
              <w:rPr>
                <w:sz w:val="13"/>
                <w:szCs w:val="13"/>
              </w:rPr>
              <w:t>600 (semibold)</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898489D" w14:textId="77777777" w:rsidR="004A6B6C" w:rsidRDefault="0096675C">
            <w:pPr>
              <w:jc w:val="both"/>
            </w:pPr>
            <w:r>
              <w:rPr>
                <w:sz w:val="13"/>
                <w:szCs w:val="13"/>
              </w:rPr>
              <w:t>1.3</w:t>
            </w:r>
          </w:p>
        </w:tc>
        <w:tc>
          <w:tcPr>
            <w:tcW w:w="38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5265BC4" w14:textId="77777777" w:rsidR="004A6B6C" w:rsidRDefault="0096675C">
            <w:pPr>
              <w:jc w:val="both"/>
            </w:pPr>
            <w:r>
              <w:rPr>
                <w:sz w:val="13"/>
                <w:szCs w:val="13"/>
              </w:rPr>
              <w:t>Episode transition headings, tier card tier names, curiosity hook titles.</w:t>
            </w:r>
          </w:p>
        </w:tc>
      </w:tr>
      <w:tr w:rsidR="004A6B6C" w14:paraId="6A2F77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1AE6292" w14:textId="77777777" w:rsidR="004A6B6C" w:rsidRDefault="0096675C">
            <w:pPr>
              <w:jc w:val="both"/>
            </w:pPr>
            <w:r>
              <w:rPr>
                <w:rFonts w:ascii="Courier New" w:eastAsia="Courier New" w:hAnsi="Courier New" w:cs="Courier New"/>
                <w:b/>
                <w:bCs/>
                <w:color w:val="1B3A6B"/>
                <w:sz w:val="13"/>
                <w:szCs w:val="13"/>
              </w:rPr>
              <w:t>Heading 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A084DE9" w14:textId="77777777" w:rsidR="004A6B6C" w:rsidRDefault="0096675C">
            <w:pPr>
              <w:jc w:val="both"/>
            </w:pPr>
            <w:r>
              <w:rPr>
                <w:rFonts w:ascii="Courier New" w:eastAsia="Courier New" w:hAnsi="Courier New" w:cs="Courier New"/>
                <w:b/>
                <w:bCs/>
                <w:color w:val="1B3A6B"/>
                <w:sz w:val="13"/>
                <w:szCs w:val="13"/>
              </w:rPr>
              <w:t>text-heading-md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BA1B971" w14:textId="77777777" w:rsidR="004A6B6C" w:rsidRDefault="0096675C">
            <w:pPr>
              <w:jc w:val="both"/>
            </w:pPr>
            <w:r>
              <w:rPr>
                <w:sz w:val="13"/>
                <w:szCs w:val="13"/>
              </w:rPr>
              <w:t>20px / 1.25rem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2653D6B4" w14:textId="77777777" w:rsidR="004A6B6C" w:rsidRDefault="0096675C">
            <w:pPr>
              <w:jc w:val="both"/>
            </w:pPr>
            <w:r>
              <w:rPr>
                <w:sz w:val="13"/>
                <w:szCs w:val="13"/>
              </w:rPr>
              <w:t>600 (semibold)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9608922" w14:textId="77777777" w:rsidR="004A6B6C" w:rsidRDefault="0096675C">
            <w:pPr>
              <w:jc w:val="both"/>
            </w:pPr>
            <w:r>
              <w:rPr>
                <w:sz w:val="13"/>
                <w:szCs w:val="13"/>
              </w:rPr>
              <w:t>1.4</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779E414" w14:textId="77777777" w:rsidR="004A6B6C" w:rsidRDefault="0096675C">
            <w:pPr>
              <w:jc w:val="both"/>
            </w:pPr>
            <w:r>
              <w:rPr>
                <w:sz w:val="13"/>
                <w:szCs w:val="13"/>
              </w:rPr>
              <w:t>Question text. Module section headings in dashboard.</w:t>
            </w:r>
          </w:p>
        </w:tc>
      </w:tr>
      <w:tr w:rsidR="004A6B6C" w14:paraId="0AAE5C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9FB1399" w14:textId="77777777" w:rsidR="004A6B6C" w:rsidRDefault="0096675C">
            <w:pPr>
              <w:jc w:val="both"/>
            </w:pPr>
            <w:r>
              <w:rPr>
                <w:rFonts w:ascii="Courier New" w:eastAsia="Courier New" w:hAnsi="Courier New" w:cs="Courier New"/>
                <w:b/>
                <w:bCs/>
                <w:color w:val="1B3A6B"/>
                <w:sz w:val="13"/>
                <w:szCs w:val="13"/>
              </w:rPr>
              <w:t>Heading Small</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02B94CB" w14:textId="77777777" w:rsidR="004A6B6C" w:rsidRDefault="0096675C">
            <w:pPr>
              <w:jc w:val="both"/>
            </w:pPr>
            <w:r>
              <w:rPr>
                <w:rFonts w:ascii="Courier New" w:eastAsia="Courier New" w:hAnsi="Courier New" w:cs="Courier New"/>
                <w:b/>
                <w:bCs/>
                <w:color w:val="1B3A6B"/>
                <w:sz w:val="13"/>
                <w:szCs w:val="13"/>
              </w:rPr>
              <w:t>text-heading-sm</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52F82323" w14:textId="77777777" w:rsidR="004A6B6C" w:rsidRDefault="0096675C">
            <w:pPr>
              <w:jc w:val="both"/>
            </w:pPr>
            <w:r>
              <w:rPr>
                <w:sz w:val="13"/>
                <w:szCs w:val="13"/>
              </w:rPr>
              <w:t>16px / 1rem</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468C511" w14:textId="77777777" w:rsidR="004A6B6C" w:rsidRDefault="0096675C">
            <w:pPr>
              <w:jc w:val="both"/>
            </w:pPr>
            <w:r>
              <w:rPr>
                <w:sz w:val="13"/>
                <w:szCs w:val="13"/>
              </w:rPr>
              <w:t>500 (medium)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25CDE5E" w14:textId="77777777" w:rsidR="004A6B6C" w:rsidRDefault="0096675C">
            <w:pPr>
              <w:jc w:val="both"/>
            </w:pPr>
            <w:r>
              <w:rPr>
                <w:sz w:val="13"/>
                <w:szCs w:val="13"/>
              </w:rPr>
              <w:t>1.4</w:t>
            </w:r>
          </w:p>
        </w:tc>
        <w:tc>
          <w:tcPr>
            <w:tcW w:w="38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FCB70AD" w14:textId="77777777" w:rsidR="004A6B6C" w:rsidRDefault="0096675C">
            <w:pPr>
              <w:jc w:val="both"/>
            </w:pPr>
            <w:r>
              <w:rPr>
                <w:sz w:val="13"/>
                <w:szCs w:val="13"/>
              </w:rPr>
              <w:t>Answer option labels. Panel headings in dashboard. Tier descriptor text.</w:t>
            </w:r>
          </w:p>
        </w:tc>
      </w:tr>
      <w:tr w:rsidR="004A6B6C" w14:paraId="090770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E321BF7" w14:textId="77777777" w:rsidR="004A6B6C" w:rsidRDefault="0096675C">
            <w:pPr>
              <w:jc w:val="both"/>
            </w:pPr>
            <w:r>
              <w:rPr>
                <w:rFonts w:ascii="Courier New" w:eastAsia="Courier New" w:hAnsi="Courier New" w:cs="Courier New"/>
                <w:b/>
                <w:bCs/>
                <w:color w:val="1B3A6B"/>
                <w:sz w:val="13"/>
                <w:szCs w:val="13"/>
              </w:rPr>
              <w:t>Body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367CC90" w14:textId="77777777" w:rsidR="004A6B6C" w:rsidRDefault="0096675C">
            <w:pPr>
              <w:jc w:val="both"/>
            </w:pPr>
            <w:r>
              <w:rPr>
                <w:rFonts w:ascii="Courier New" w:eastAsia="Courier New" w:hAnsi="Courier New" w:cs="Courier New"/>
                <w:b/>
                <w:bCs/>
                <w:color w:val="1B3A6B"/>
                <w:sz w:val="13"/>
                <w:szCs w:val="13"/>
              </w:rPr>
              <w:t>text-body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01F977E" w14:textId="77777777" w:rsidR="004A6B6C" w:rsidRDefault="0096675C">
            <w:pPr>
              <w:jc w:val="both"/>
            </w:pPr>
            <w:r>
              <w:rPr>
                <w:sz w:val="13"/>
                <w:szCs w:val="13"/>
              </w:rPr>
              <w:t>15px / 0.9375rem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570374D2" w14:textId="77777777" w:rsidR="004A6B6C" w:rsidRDefault="0096675C">
            <w:pPr>
              <w:jc w:val="both"/>
            </w:pPr>
            <w:r>
              <w:rPr>
                <w:sz w:val="13"/>
                <w:szCs w:val="13"/>
              </w:rPr>
              <w:t>400 (regular)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3AA57109" w14:textId="77777777" w:rsidR="004A6B6C" w:rsidRDefault="0096675C">
            <w:pPr>
              <w:jc w:val="both"/>
            </w:pPr>
            <w:r>
              <w:rPr>
                <w:sz w:val="13"/>
                <w:szCs w:val="13"/>
              </w:rPr>
              <w:t>1.6</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7EE38D6" w14:textId="77777777" w:rsidR="004A6B6C" w:rsidRDefault="0096675C">
            <w:pPr>
              <w:jc w:val="both"/>
            </w:pPr>
            <w:r>
              <w:rPr>
                <w:sz w:val="13"/>
                <w:szCs w:val="13"/>
              </w:rPr>
              <w:t>Instruction lines below questions. Supporting copy. Privacy notice. Time estimates.</w:t>
            </w:r>
          </w:p>
        </w:tc>
      </w:tr>
      <w:tr w:rsidR="004A6B6C" w14:paraId="5208DC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D6F6F89" w14:textId="77777777" w:rsidR="004A6B6C" w:rsidRDefault="0096675C">
            <w:pPr>
              <w:jc w:val="both"/>
            </w:pPr>
            <w:r>
              <w:rPr>
                <w:rFonts w:ascii="Courier New" w:eastAsia="Courier New" w:hAnsi="Courier New" w:cs="Courier New"/>
                <w:b/>
                <w:bCs/>
                <w:color w:val="1B3A6B"/>
                <w:sz w:val="13"/>
                <w:szCs w:val="13"/>
              </w:rPr>
              <w:t>Caption</w:t>
            </w:r>
          </w:p>
        </w:tc>
        <w:tc>
          <w:tcPr>
            <w:tcW w:w="1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3716D85A" w14:textId="77777777" w:rsidR="004A6B6C" w:rsidRDefault="0096675C">
            <w:pPr>
              <w:jc w:val="both"/>
            </w:pPr>
            <w:r>
              <w:rPr>
                <w:rFonts w:ascii="Courier New" w:eastAsia="Courier New" w:hAnsi="Courier New" w:cs="Courier New"/>
                <w:b/>
                <w:bCs/>
                <w:color w:val="1B3A6B"/>
                <w:sz w:val="13"/>
                <w:szCs w:val="13"/>
              </w:rPr>
              <w:t>text-caption</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276B8A9" w14:textId="77777777" w:rsidR="004A6B6C" w:rsidRDefault="0096675C">
            <w:pPr>
              <w:jc w:val="both"/>
            </w:pPr>
            <w:r>
              <w:rPr>
                <w:sz w:val="13"/>
                <w:szCs w:val="13"/>
              </w:rPr>
              <w:t>13px / 0.8125rem</w:t>
            </w:r>
          </w:p>
        </w:tc>
        <w:tc>
          <w:tcPr>
            <w:tcW w:w="9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F96D535" w14:textId="77777777" w:rsidR="004A6B6C" w:rsidRDefault="0096675C">
            <w:pPr>
              <w:jc w:val="both"/>
            </w:pPr>
            <w:r>
              <w:rPr>
                <w:sz w:val="13"/>
                <w:szCs w:val="13"/>
              </w:rPr>
              <w:t>400 (regular)</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787E135E" w14:textId="77777777" w:rsidR="004A6B6C" w:rsidRDefault="0096675C">
            <w:pPr>
              <w:jc w:val="both"/>
            </w:pPr>
            <w:r>
              <w:rPr>
                <w:sz w:val="13"/>
                <w:szCs w:val="13"/>
              </w:rPr>
              <w:t>1.5</w:t>
            </w:r>
          </w:p>
        </w:tc>
        <w:tc>
          <w:tcPr>
            <w:tcW w:w="38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7B9E813" w14:textId="77777777" w:rsidR="004A6B6C" w:rsidRDefault="0096675C">
            <w:pPr>
              <w:jc w:val="both"/>
            </w:pPr>
            <w:r>
              <w:rPr>
                <w:sz w:val="13"/>
                <w:szCs w:val="13"/>
              </w:rPr>
              <w:t>Dashboard axis labels. Timestamp displays. Secondary metadata. Badge trigger labels.</w:t>
            </w:r>
          </w:p>
        </w:tc>
      </w:tr>
    </w:tbl>
    <w:p w14:paraId="38F35176" w14:textId="77777777" w:rsidR="004A6B6C" w:rsidRDefault="0096675C">
      <w:r>
        <w:rPr>
          <w:sz w:val="6"/>
          <w:szCs w:val="6"/>
        </w:rPr>
        <w:t xml:space="preserve"> </w:t>
      </w:r>
    </w:p>
    <w:p w14:paraId="6988EEA9" w14:textId="77777777" w:rsidR="004A6B6C" w:rsidRDefault="0096675C">
      <w:pPr>
        <w:pStyle w:val="Heading2"/>
        <w:pBdr>
          <w:bottom w:val="single" w:sz="3" w:space="0" w:color="C5D8F0"/>
        </w:pBdr>
      </w:pPr>
      <w:r>
        <w:t>3.1 Typography Tailwind Plugin Implementation</w:t>
      </w:r>
    </w:p>
    <w:p w14:paraId="4538BE9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In tailwind.config.js — addUtilities plugin section:</w:t>
      </w:r>
    </w:p>
    <w:p w14:paraId="2CF4374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plugin(function({ addUtilities }) {</w:t>
      </w:r>
    </w:p>
    <w:p w14:paraId="2FF8FD1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addUtilities({</w:t>
      </w:r>
    </w:p>
    <w:p w14:paraId="7E11A5C7"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'.text-display':    { fontSize: '32px', lineHeight: '1.2', letterSpacing: '0em' },</w:t>
      </w:r>
    </w:p>
    <w:p w14:paraId="0611C85F"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'.text-heading-lg': { fontSize: '24px', lineHeight: '1.3', letterSpacing: '0.02em' },</w:t>
      </w:r>
    </w:p>
    <w:p w14:paraId="73408866"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'.text-heading-md': { fontSize: '20px', lineHeight: '1.4', letterSpacing: '-0.01em' },</w:t>
      </w:r>
    </w:p>
    <w:p w14:paraId="0DBDB17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'.text-heading-sm': { fontSize: '16px', lineHeight: '1.4', letterSpacing: '0em' },</w:t>
      </w:r>
    </w:p>
    <w:p w14:paraId="414EA269"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'.text-body':       { fontSize: '15px', lineHeight: '1.6', letterSpacing: '0em' },</w:t>
      </w:r>
    </w:p>
    <w:p w14:paraId="00B9711D"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'.text-caption':    { fontSize: '13px', lineHeight: '1.5', letterSpacing: '0em' },</w:t>
      </w:r>
    </w:p>
    <w:p w14:paraId="65350647"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3E3EBA18"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07760A08"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566B8A2E"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Usage in components:</w:t>
      </w:r>
    </w:p>
    <w:p w14:paraId="76A0E62B"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&lt;h1 className='text-display font-bold text-primary'&gt;You did it!&lt;/h1&gt;</w:t>
      </w:r>
    </w:p>
    <w:p w14:paraId="15AAE93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&lt;p className='text-body text-secondary'&gt;Instruction line&lt;/p&gt;</w:t>
      </w:r>
    </w:p>
    <w:p w14:paraId="58C0FA7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&lt;span className='text-caption text-muted'&gt;13px supporting copy&lt;/span&gt;</w:t>
      </w:r>
    </w:p>
    <w:p w14:paraId="7E55256E" w14:textId="77777777" w:rsidR="004A6B6C" w:rsidRDefault="0096675C">
      <w:r>
        <w:rPr>
          <w:sz w:val="6"/>
          <w:szCs w:val="6"/>
        </w:rPr>
        <w:t xml:space="preserve"> </w:t>
      </w:r>
    </w:p>
    <w:p w14:paraId="2389DF61" w14:textId="77777777" w:rsidR="004A6B6C" w:rsidRDefault="0096675C">
      <w:pPr>
        <w:pStyle w:val="Heading1"/>
        <w:pBdr>
          <w:bottom w:val="single" w:sz="6" w:space="0" w:color="C9A84C"/>
        </w:pBdr>
        <w:shd w:val="clear" w:color="auto" w:fill="1B3A6B"/>
        <w:ind w:left="280"/>
      </w:pPr>
      <w:r>
        <w:t>4. Tier Card Component Anatomy</w:t>
      </w:r>
    </w:p>
    <w:p w14:paraId="7B4B4DCC" w14:textId="77777777" w:rsidR="004A6B6C" w:rsidRDefault="0096675C">
      <w:pPr>
        <w:spacing w:after="120" w:line="310" w:lineRule="auto"/>
        <w:jc w:val="both"/>
      </w:pPr>
      <w:r>
        <w:t>The TierCard component receives a single tier prop ('amateur'|'professional'|'expert'). All color decisions derive from this prop via the token system — no hardcoded colors inside the component.</w:t>
      </w:r>
    </w:p>
    <w:p w14:paraId="12F488D8" w14:textId="77777777" w:rsidR="004A6B6C" w:rsidRDefault="0096675C">
      <w:r>
        <w:rPr>
          <w:sz w:val="6"/>
          <w:szCs w:val="6"/>
        </w:rPr>
        <w:t xml:space="preserve"> </w:t>
      </w:r>
    </w:p>
    <w:p w14:paraId="4A327227"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Component signature:</w:t>
      </w:r>
    </w:p>
    <w:p w14:paraId="0C52180A"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&lt;TierCard tier='amateur'|'professional'|'expert' onSelect={fn} /&gt;</w:t>
      </w:r>
    </w:p>
    <w:p w14:paraId="4470F141"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3BE4183D"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Layout anatomy (from top to bottom within card):</w:t>
      </w:r>
    </w:p>
    <w:p w14:paraId="3882BCE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1. [Most Selected badge]  — Professional only. Pill above tier name.</w:t>
      </w:r>
    </w:p>
    <w:p w14:paraId="0A9563C7"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bg-professional-100 text-professional-800 text-caption rounded-full px-3 py-1</w:t>
      </w:r>
    </w:p>
    <w:p w14:paraId="202180D1"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40579C41"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2. Tier name</w:t>
      </w:r>
    </w:p>
    <w:p w14:paraId="7C124AA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text-heading-lg font-semibold text-[tier]-400</w:t>
      </w:r>
    </w:p>
    <w:p w14:paraId="64C67E6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Example: 'Amateur' in #4ADE80</w:t>
      </w:r>
    </w:p>
    <w:p w14:paraId="2DEBDC9B"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4C7B001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3. Descriptor</w:t>
      </w:r>
    </w:p>
    <w:p w14:paraId="25BEA39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text-body text-secondary (one sentence max, from tiers[tier].descriptor)</w:t>
      </w:r>
    </w:p>
    <w:p w14:paraId="1D974ED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50B79C2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4. Time + question count</w:t>
      </w:r>
    </w:p>
    <w:p w14:paraId="2EEDE05B"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text-caption text-muted  (from tiers[tier].timeEstimate + tiers[tier].questionCount)</w:t>
      </w:r>
    </w:p>
    <w:p w14:paraId="76C4BD46"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749E2BCD"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5. CTA button  (full width within card)</w:t>
      </w:r>
    </w:p>
    <w:p w14:paraId="73033D99"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bg-[tier]-400 text-canvas-respondent (dark text on light button)</w:t>
      </w:r>
    </w:p>
    <w:p w14:paraId="5E5F0699"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text-heading-sm font-medium rounded-lg py-3 w-full</w:t>
      </w:r>
    </w:p>
    <w:p w14:paraId="7E8D0AB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text from tiers[tier].ctaLabel  e.g. 'Start as Amateur'</w:t>
      </w:r>
    </w:p>
    <w:p w14:paraId="03E05D2F"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516373C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Card container:</w:t>
      </w:r>
    </w:p>
    <w:p w14:paraId="6F5D2009"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bg-canvas-surface rounded-xl p-6</w:t>
      </w:r>
    </w:p>
    <w:p w14:paraId="62A2E07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lastRenderedPageBreak/>
        <w:t>//    border border-neutral-200/20 (default)</w:t>
      </w:r>
    </w:p>
    <w:p w14:paraId="1D8953E7"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hover:border-[tier]-400 transition-colors duration-150  (hover state)</w:t>
      </w:r>
    </w:p>
    <w:p w14:paraId="38647A45" w14:textId="77777777" w:rsidR="004A6B6C" w:rsidRDefault="0096675C">
      <w:r>
        <w:rPr>
          <w:sz w:val="6"/>
          <w:szCs w:val="6"/>
        </w:rPr>
        <w:t xml:space="preserve"> </w:t>
      </w:r>
    </w:p>
    <w:p w14:paraId="01B36922" w14:textId="77777777" w:rsidR="004A6B6C" w:rsidRDefault="0096675C">
      <w:pPr>
        <w:pStyle w:val="Heading1"/>
        <w:pBdr>
          <w:bottom w:val="single" w:sz="6" w:space="0" w:color="C9A84C"/>
        </w:pBdr>
        <w:shd w:val="clear" w:color="auto" w:fill="1B3A6B"/>
        <w:ind w:left="280"/>
      </w:pPr>
      <w:r>
        <w:t>5. Progress Bar and Episode Map</w:t>
      </w:r>
    </w:p>
    <w:p w14:paraId="5AD4FC71" w14:textId="77777777" w:rsidR="004A6B6C" w:rsidRDefault="0096675C">
      <w:pPr>
        <w:pStyle w:val="Heading2"/>
        <w:pBdr>
          <w:bottom w:val="single" w:sz="3" w:space="0" w:color="C5D8F0"/>
        </w:pBdr>
      </w:pPr>
      <w:r>
        <w:t>5.1 Progress Bar</w:t>
      </w:r>
    </w:p>
    <w:p w14:paraId="37E552A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Positioned above episode map, at top of every question screen</w:t>
      </w:r>
    </w:p>
    <w:p w14:paraId="73A05B61"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Height: 4px (h-1 in Tailwind)</w:t>
      </w:r>
    </w:p>
    <w:p w14:paraId="69DE9777"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Background track: bg-neutral-200/20 (subtle dark track)</w:t>
      </w:r>
    </w:p>
    <w:p w14:paraId="1B659A8E"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Fill: bg-[tier]-400  (tier primary color, animates with Framer Motion)</w:t>
      </w:r>
    </w:p>
    <w:p w14:paraId="23E709C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Fill width: (questions_answered_in_episode / total_questions_in_episode) × 100%</w:t>
      </w:r>
    </w:p>
    <w:p w14:paraId="716E3EF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Resets and refills with each new episode</w:t>
      </w:r>
    </w:p>
    <w:p w14:paraId="2D71EA90"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Animation: Framer Motion layoutId='progress-fill'</w:t>
      </w:r>
    </w:p>
    <w:p w14:paraId="06405A9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initial: { width: 0 }  animate: { width: fillPercent+'%' }</w:t>
      </w:r>
    </w:p>
    <w:p w14:paraId="6DDF7F1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transition: { type: 'spring', stiffness: 300, damping: 30 }</w:t>
      </w:r>
    </w:p>
    <w:p w14:paraId="321B45F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No border-radius on the fill (full rectangle — flat bar)</w:t>
      </w:r>
    </w:p>
    <w:p w14:paraId="5B58AA0A"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Border-radius on container: rounded-full (full pill shape on track)</w:t>
      </w:r>
    </w:p>
    <w:p w14:paraId="73802522" w14:textId="77777777" w:rsidR="004A6B6C" w:rsidRDefault="0096675C">
      <w:r>
        <w:rPr>
          <w:sz w:val="6"/>
          <w:szCs w:val="6"/>
        </w:rPr>
        <w:t xml:space="preserve"> </w:t>
      </w:r>
    </w:p>
    <w:p w14:paraId="161D91F3" w14:textId="77777777" w:rsidR="004A6B6C" w:rsidRDefault="0096675C">
      <w:pPr>
        <w:pStyle w:val="Heading2"/>
        <w:pBdr>
          <w:bottom w:val="single" w:sz="3" w:space="0" w:color="C5D8F0"/>
        </w:pBdr>
      </w:pPr>
      <w:r>
        <w:t>5.2 Episode Map Nodes</w:t>
      </w:r>
    </w:p>
    <w:p w14:paraId="0774CFDA"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7 nodes in a horizontal row, equal spacing, full screen width</w:t>
      </w:r>
    </w:p>
    <w:p w14:paraId="275696FE"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3FEB5BF9"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COMPLETED node (episodes in completedEpisodes array):</w:t>
      </w:r>
    </w:p>
    <w:p w14:paraId="43344728"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Circle 24px diameter, filled with episode accent color</w:t>
      </w:r>
    </w:p>
    <w:p w14:paraId="479AB25B"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Checkmark icon in white (svg or heroicon)</w:t>
      </w:r>
    </w:p>
    <w:p w14:paraId="14B92B5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className='w-6 h-6 rounded-full flex items-center justify-center'</w:t>
      </w:r>
    </w:p>
    <w:p w14:paraId="1EBFAF99"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style={{ background: episodeAccentColor }}</w:t>
      </w:r>
    </w:p>
    <w:p w14:paraId="3AC04D0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7E572A0D"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CURRENT node (currentEpisode === episode.number):</w:t>
      </w:r>
    </w:p>
    <w:p w14:paraId="70F53D3D"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Circle 24px diameter, filled with episode accent color</w:t>
      </w:r>
    </w:p>
    <w:p w14:paraId="0B3B4B91"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Pulsing ring: Framer Motion animate={{ opacity: [0.4, 0, 0.4] }}</w:t>
      </w:r>
    </w:p>
    <w:p w14:paraId="7CCEBDA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transition={{ duration: 1.5, repeat: Infinity }}</w:t>
      </w:r>
    </w:p>
    <w:p w14:paraId="224DE66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Ring: absolute, rounded-full, border-2 border-[accent-color], w-8 h-8</w:t>
      </w:r>
    </w:p>
    <w:p w14:paraId="218C4B98"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1E3CC1B7"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FUTURE node (not yet reached):</w:t>
      </w:r>
    </w:p>
    <w:p w14:paraId="1BE04580"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Circle 8px diameter (w-2 h-2)</w:t>
      </w:r>
    </w:p>
    <w:p w14:paraId="05D705F0"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bg-neutral-200/40 (very subtle)</w:t>
      </w:r>
    </w:p>
    <w:p w14:paraId="250B71C6"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No label shown below future nodes</w:t>
      </w:r>
    </w:p>
    <w:p w14:paraId="43188B80"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1FAC8DC9"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Episode label (current node only):</w:t>
      </w:r>
    </w:p>
    <w:p w14:paraId="39C81B28"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text-caption text-secondary below current node</w:t>
      </w:r>
    </w:p>
    <w:p w14:paraId="4CC69DC7"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Truncate to 20 chars with ellipsis</w:t>
      </w:r>
    </w:p>
    <w:p w14:paraId="7A9FC9B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From episodes[currentEpisode-1].name</w:t>
      </w:r>
    </w:p>
    <w:p w14:paraId="5F0B2775" w14:textId="77777777" w:rsidR="004A6B6C" w:rsidRDefault="0096675C">
      <w:r>
        <w:rPr>
          <w:sz w:val="6"/>
          <w:szCs w:val="6"/>
        </w:rPr>
        <w:t xml:space="preserve"> </w:t>
      </w:r>
    </w:p>
    <w:p w14:paraId="49F59E93" w14:textId="77777777" w:rsidR="004A6B6C" w:rsidRDefault="0096675C">
      <w:pPr>
        <w:pStyle w:val="Heading1"/>
        <w:pBdr>
          <w:bottom w:val="single" w:sz="6" w:space="0" w:color="C9A84C"/>
        </w:pBdr>
        <w:shd w:val="clear" w:color="auto" w:fill="1B3A6B"/>
        <w:ind w:left="280"/>
      </w:pPr>
      <w:r>
        <w:t>6. Episode Visual Identity</w:t>
      </w:r>
    </w:p>
    <w:p w14:paraId="6ED15CE5" w14:textId="77777777" w:rsidR="004A6B6C" w:rsidRDefault="0096675C">
      <w:pPr>
        <w:spacing w:after="120" w:line="310" w:lineRule="auto"/>
        <w:jc w:val="both"/>
      </w:pPr>
      <w:r>
        <w:t>Each episode has a distinct accent colour used for its curiosity hook screen and its associated badge. These colours are referenced by episode number — not by name — in component props.</w:t>
      </w:r>
    </w:p>
    <w:p w14:paraId="70E5A1D1" w14:textId="77777777" w:rsidR="004A6B6C" w:rsidRDefault="0096675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
        <w:gridCol w:w="799"/>
        <w:gridCol w:w="2399"/>
        <w:gridCol w:w="1400"/>
        <w:gridCol w:w="800"/>
        <w:gridCol w:w="3659"/>
      </w:tblGrid>
      <w:tr w:rsidR="004A6B6C" w14:paraId="3EAD5120" w14:textId="77777777">
        <w:tblPrEx>
          <w:tblCellMar>
            <w:top w:w="0" w:type="dxa"/>
            <w:bottom w:w="0" w:type="dxa"/>
          </w:tblCellMar>
        </w:tblPrEx>
        <w:trPr>
          <w:tblHeader/>
        </w:trPr>
        <w:tc>
          <w:tcPr>
            <w:tcW w:w="3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60" w:type="dxa"/>
              <w:bottom w:w="60" w:type="dxa"/>
              <w:right w:w="40" w:type="dxa"/>
            </w:tcMar>
          </w:tcPr>
          <w:p w14:paraId="347DCD08" w14:textId="77777777" w:rsidR="004A6B6C" w:rsidRDefault="0096675C">
            <w:r>
              <w:rPr>
                <w:b/>
                <w:bCs/>
                <w:color w:val="FFFFFF"/>
                <w:sz w:val="13"/>
                <w:szCs w:val="13"/>
              </w:rPr>
              <w:t>Ep.</w:t>
            </w:r>
          </w:p>
        </w:tc>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60" w:type="dxa"/>
              <w:bottom w:w="60" w:type="dxa"/>
              <w:right w:w="40" w:type="dxa"/>
            </w:tcMar>
          </w:tcPr>
          <w:p w14:paraId="592F7A5B" w14:textId="77777777" w:rsidR="004A6B6C" w:rsidRDefault="0096675C">
            <w:r>
              <w:rPr>
                <w:b/>
                <w:bCs/>
                <w:color w:val="FFFFFF"/>
                <w:sz w:val="13"/>
                <w:szCs w:val="13"/>
              </w:rPr>
              <w:t>Module</w:t>
            </w:r>
          </w:p>
        </w:tc>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60" w:type="dxa"/>
              <w:bottom w:w="60" w:type="dxa"/>
              <w:right w:w="40" w:type="dxa"/>
            </w:tcMar>
          </w:tcPr>
          <w:p w14:paraId="0D75D5B8" w14:textId="77777777" w:rsidR="004A6B6C" w:rsidRDefault="0096675C">
            <w:r>
              <w:rPr>
                <w:b/>
                <w:bCs/>
                <w:color w:val="FFFFFF"/>
                <w:sz w:val="13"/>
                <w:szCs w:val="13"/>
              </w:rPr>
              <w:t>Episode Name</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60" w:type="dxa"/>
              <w:bottom w:w="60" w:type="dxa"/>
              <w:right w:w="40" w:type="dxa"/>
            </w:tcMar>
          </w:tcPr>
          <w:p w14:paraId="7C94B374" w14:textId="77777777" w:rsidR="004A6B6C" w:rsidRDefault="0096675C">
            <w:r>
              <w:rPr>
                <w:b/>
                <w:bCs/>
                <w:color w:val="FFFFFF"/>
                <w:sz w:val="13"/>
                <w:szCs w:val="13"/>
              </w:rPr>
              <w:t>Accent Color</w:t>
            </w:r>
          </w:p>
        </w:tc>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60" w:type="dxa"/>
              <w:bottom w:w="60" w:type="dxa"/>
              <w:right w:w="40" w:type="dxa"/>
            </w:tcMar>
          </w:tcPr>
          <w:p w14:paraId="6FB57182" w14:textId="77777777" w:rsidR="004A6B6C" w:rsidRDefault="0096675C">
            <w:r>
              <w:rPr>
                <w:b/>
                <w:bCs/>
                <w:color w:val="FFFFFF"/>
                <w:sz w:val="13"/>
                <w:szCs w:val="13"/>
              </w:rPr>
              <w:t>Hex</w:t>
            </w:r>
          </w:p>
        </w:tc>
        <w:tc>
          <w:tcPr>
            <w:tcW w:w="36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60" w:type="dxa"/>
              <w:bottom w:w="60" w:type="dxa"/>
              <w:right w:w="40" w:type="dxa"/>
            </w:tcMar>
          </w:tcPr>
          <w:p w14:paraId="1ED0788C" w14:textId="77777777" w:rsidR="004A6B6C" w:rsidRDefault="0096675C">
            <w:r>
              <w:rPr>
                <w:b/>
                <w:bCs/>
                <w:color w:val="FFFFFF"/>
                <w:sz w:val="13"/>
                <w:szCs w:val="13"/>
              </w:rPr>
              <w:t>Badge + Curiosity Hook Usage</w:t>
            </w:r>
          </w:p>
        </w:tc>
      </w:tr>
      <w:tr w:rsidR="004A6B6C" w14:paraId="20ACC16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1A0E104B" w14:textId="77777777" w:rsidR="004A6B6C" w:rsidRDefault="0096675C">
            <w:pPr>
              <w:jc w:val="both"/>
            </w:pPr>
            <w:r>
              <w:rPr>
                <w:b/>
                <w:bCs/>
                <w:color w:val="1B3A6B"/>
                <w:sz w:val="12"/>
                <w:szCs w:val="12"/>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2893D4A8" w14:textId="77777777" w:rsidR="004A6B6C" w:rsidRDefault="0096675C">
            <w:pPr>
              <w:jc w:val="both"/>
            </w:pPr>
            <w:r>
              <w:rPr>
                <w:b/>
                <w:bCs/>
                <w:color w:val="1B3A6B"/>
                <w:sz w:val="12"/>
                <w:szCs w:val="12"/>
              </w:rPr>
              <w:t>M1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4A51E87A" w14:textId="77777777" w:rsidR="004A6B6C" w:rsidRDefault="0096675C">
            <w:pPr>
              <w:jc w:val="both"/>
            </w:pPr>
            <w:r>
              <w:rPr>
                <w:sz w:val="12"/>
                <w:szCs w:val="12"/>
              </w:rPr>
              <w:t>Why Do Guests Actually Come Here?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43507A0B" w14:textId="77777777" w:rsidR="004A6B6C" w:rsidRDefault="0096675C">
            <w:pPr>
              <w:jc w:val="both"/>
            </w:pPr>
            <w:r>
              <w:rPr>
                <w:sz w:val="12"/>
                <w:szCs w:val="12"/>
              </w:rPr>
              <w:t>Teal</w:t>
            </w:r>
          </w:p>
        </w:tc>
        <w:tc>
          <w:tcPr>
            <w:tcW w:w="800" w:type="dxa"/>
            <w:tcBorders>
              <w:top w:val="single" w:sz="1" w:space="0" w:color="CCCCCC"/>
              <w:left w:val="single" w:sz="1" w:space="0" w:color="CCCCCC"/>
              <w:bottom w:val="single" w:sz="1" w:space="0" w:color="CCCCCC"/>
              <w:right w:val="single" w:sz="1" w:space="0" w:color="CCCCCC"/>
            </w:tcBorders>
            <w:shd w:val="clear" w:color="auto" w:fill="14B8A6"/>
            <w:tcMar>
              <w:top w:w="55" w:type="dxa"/>
              <w:left w:w="60" w:type="dxa"/>
              <w:bottom w:w="55" w:type="dxa"/>
              <w:right w:w="40" w:type="dxa"/>
            </w:tcMar>
          </w:tcPr>
          <w:p w14:paraId="0166DD27" w14:textId="77777777" w:rsidR="004A6B6C" w:rsidRDefault="0096675C">
            <w:pPr>
              <w:jc w:val="both"/>
            </w:pPr>
            <w:r>
              <w:rPr>
                <w:color w:val="FFFFFF"/>
                <w:sz w:val="12"/>
                <w:szCs w:val="12"/>
              </w:rPr>
              <w:t xml:space="preserve"> </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623EDCE2" w14:textId="77777777" w:rsidR="004A6B6C" w:rsidRDefault="0096675C">
            <w:pPr>
              <w:jc w:val="both"/>
            </w:pPr>
            <w:r>
              <w:rPr>
                <w:sz w:val="12"/>
                <w:szCs w:val="12"/>
              </w:rPr>
              <w:t>First Step + Intent Locked badges. Curiosity hook top accent bar, heading, Continue button.</w:t>
            </w:r>
          </w:p>
        </w:tc>
      </w:tr>
      <w:tr w:rsidR="004A6B6C" w14:paraId="2AA84D9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1E83DEDD" w14:textId="77777777" w:rsidR="004A6B6C" w:rsidRDefault="0096675C">
            <w:pPr>
              <w:jc w:val="both"/>
            </w:pPr>
            <w:r>
              <w:rPr>
                <w:b/>
                <w:bCs/>
                <w:color w:val="1B3A6B"/>
                <w:sz w:val="12"/>
                <w:szCs w:val="12"/>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44098D57" w14:textId="77777777" w:rsidR="004A6B6C" w:rsidRDefault="0096675C">
            <w:pPr>
              <w:jc w:val="both"/>
            </w:pPr>
            <w:r>
              <w:rPr>
                <w:b/>
                <w:bCs/>
                <w:color w:val="1B3A6B"/>
                <w:sz w:val="12"/>
                <w:szCs w:val="12"/>
              </w:rPr>
              <w:t>M3</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3D802044" w14:textId="77777777" w:rsidR="004A6B6C" w:rsidRDefault="0096675C">
            <w:pPr>
              <w:jc w:val="both"/>
            </w:pPr>
            <w:r>
              <w:rPr>
                <w:sz w:val="12"/>
                <w:szCs w:val="12"/>
              </w:rPr>
              <w:t>The Room They Are Imagining</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7762AC7D" w14:textId="77777777" w:rsidR="004A6B6C" w:rsidRDefault="0096675C">
            <w:pPr>
              <w:jc w:val="both"/>
            </w:pPr>
            <w:r>
              <w:rPr>
                <w:sz w:val="12"/>
                <w:szCs w:val="12"/>
              </w:rPr>
              <w:t>Amber</w:t>
            </w:r>
          </w:p>
        </w:tc>
        <w:tc>
          <w:tcPr>
            <w:tcW w:w="800" w:type="dxa"/>
            <w:tcBorders>
              <w:top w:val="single" w:sz="1" w:space="0" w:color="CCCCCC"/>
              <w:left w:val="single" w:sz="1" w:space="0" w:color="CCCCCC"/>
              <w:bottom w:val="single" w:sz="1" w:space="0" w:color="CCCCCC"/>
              <w:right w:val="single" w:sz="1" w:space="0" w:color="CCCCCC"/>
            </w:tcBorders>
            <w:shd w:val="clear" w:color="auto" w:fill="F59E0B"/>
            <w:tcMar>
              <w:top w:w="55" w:type="dxa"/>
              <w:left w:w="60" w:type="dxa"/>
              <w:bottom w:w="55" w:type="dxa"/>
              <w:right w:w="40" w:type="dxa"/>
            </w:tcMar>
          </w:tcPr>
          <w:p w14:paraId="1F8024CF" w14:textId="77777777" w:rsidR="004A6B6C" w:rsidRDefault="0096675C">
            <w:pPr>
              <w:jc w:val="both"/>
            </w:pPr>
            <w:r>
              <w:rPr>
                <w:color w:val="FFFFFF"/>
                <w:sz w:val="12"/>
                <w:szCs w:val="12"/>
              </w:rPr>
              <w:t xml:space="preserve"> </w:t>
            </w:r>
          </w:p>
        </w:tc>
        <w:tc>
          <w:tcPr>
            <w:tcW w:w="36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1210D42C" w14:textId="77777777" w:rsidR="004A6B6C" w:rsidRDefault="0096675C">
            <w:pPr>
              <w:jc w:val="both"/>
            </w:pPr>
            <w:r>
              <w:rPr>
                <w:sz w:val="12"/>
                <w:szCs w:val="12"/>
              </w:rPr>
              <w:t>Environment Critic badge. Curiosity hook accent.</w:t>
            </w:r>
          </w:p>
        </w:tc>
      </w:tr>
      <w:tr w:rsidR="004A6B6C" w14:paraId="16BC390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15B556C6" w14:textId="77777777" w:rsidR="004A6B6C" w:rsidRDefault="0096675C">
            <w:pPr>
              <w:jc w:val="both"/>
            </w:pPr>
            <w:r>
              <w:rPr>
                <w:b/>
                <w:bCs/>
                <w:color w:val="1B3A6B"/>
                <w:sz w:val="12"/>
                <w:szCs w:val="12"/>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68CEB741" w14:textId="77777777" w:rsidR="004A6B6C" w:rsidRDefault="0096675C">
            <w:pPr>
              <w:jc w:val="both"/>
            </w:pPr>
            <w:r>
              <w:rPr>
                <w:b/>
                <w:bCs/>
                <w:color w:val="1B3A6B"/>
                <w:sz w:val="12"/>
                <w:szCs w:val="12"/>
              </w:rPr>
              <w:t>M2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5D5923D6" w14:textId="77777777" w:rsidR="004A6B6C" w:rsidRDefault="0096675C">
            <w:pPr>
              <w:jc w:val="both"/>
            </w:pPr>
            <w:r>
              <w:rPr>
                <w:sz w:val="12"/>
                <w:szCs w:val="12"/>
              </w:rPr>
              <w:t>Finding and Arriving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3FC09FCF" w14:textId="77777777" w:rsidR="004A6B6C" w:rsidRDefault="0096675C">
            <w:pPr>
              <w:jc w:val="both"/>
            </w:pPr>
            <w:r>
              <w:rPr>
                <w:sz w:val="12"/>
                <w:szCs w:val="12"/>
              </w:rPr>
              <w:t>Sky</w:t>
            </w:r>
          </w:p>
        </w:tc>
        <w:tc>
          <w:tcPr>
            <w:tcW w:w="800" w:type="dxa"/>
            <w:tcBorders>
              <w:top w:val="single" w:sz="1" w:space="0" w:color="CCCCCC"/>
              <w:left w:val="single" w:sz="1" w:space="0" w:color="CCCCCC"/>
              <w:bottom w:val="single" w:sz="1" w:space="0" w:color="CCCCCC"/>
              <w:right w:val="single" w:sz="1" w:space="0" w:color="CCCCCC"/>
            </w:tcBorders>
            <w:shd w:val="clear" w:color="auto" w:fill="38BDF8"/>
            <w:tcMar>
              <w:top w:w="55" w:type="dxa"/>
              <w:left w:w="60" w:type="dxa"/>
              <w:bottom w:w="55" w:type="dxa"/>
              <w:right w:w="40" w:type="dxa"/>
            </w:tcMar>
          </w:tcPr>
          <w:p w14:paraId="5BBFA496" w14:textId="77777777" w:rsidR="004A6B6C" w:rsidRDefault="0096675C">
            <w:pPr>
              <w:jc w:val="both"/>
            </w:pPr>
            <w:r>
              <w:rPr>
                <w:color w:val="FFFFFF"/>
                <w:sz w:val="12"/>
                <w:szCs w:val="12"/>
              </w:rPr>
              <w:t xml:space="preserve"> </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6219E6E8" w14:textId="77777777" w:rsidR="004A6B6C" w:rsidRDefault="0096675C">
            <w:pPr>
              <w:jc w:val="both"/>
            </w:pPr>
            <w:r>
              <w:rPr>
                <w:sz w:val="12"/>
                <w:szCs w:val="12"/>
              </w:rPr>
              <w:t>Guest Arrival Expert badge. Curiosity hook accent.</w:t>
            </w:r>
          </w:p>
        </w:tc>
      </w:tr>
      <w:tr w:rsidR="004A6B6C" w14:paraId="3E058BB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4DE3DCB0" w14:textId="77777777" w:rsidR="004A6B6C" w:rsidRDefault="0096675C">
            <w:pPr>
              <w:jc w:val="both"/>
            </w:pPr>
            <w:r>
              <w:rPr>
                <w:b/>
                <w:bCs/>
                <w:color w:val="1B3A6B"/>
                <w:sz w:val="12"/>
                <w:szCs w:val="12"/>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39963969" w14:textId="77777777" w:rsidR="004A6B6C" w:rsidRDefault="0096675C">
            <w:pPr>
              <w:jc w:val="both"/>
            </w:pPr>
            <w:r>
              <w:rPr>
                <w:b/>
                <w:bCs/>
                <w:color w:val="1B3A6B"/>
                <w:sz w:val="12"/>
                <w:szCs w:val="12"/>
              </w:rPr>
              <w:t>M4</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53253315" w14:textId="77777777" w:rsidR="004A6B6C" w:rsidRDefault="0096675C">
            <w:pPr>
              <w:jc w:val="both"/>
            </w:pPr>
            <w:r>
              <w:rPr>
                <w:sz w:val="12"/>
                <w:szCs w:val="12"/>
              </w:rPr>
              <w:t>The Human Side</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55258079" w14:textId="77777777" w:rsidR="004A6B6C" w:rsidRDefault="0096675C">
            <w:pPr>
              <w:jc w:val="both"/>
            </w:pPr>
            <w:r>
              <w:rPr>
                <w:sz w:val="12"/>
                <w:szCs w:val="12"/>
              </w:rPr>
              <w:t>Rose</w:t>
            </w:r>
          </w:p>
        </w:tc>
        <w:tc>
          <w:tcPr>
            <w:tcW w:w="800" w:type="dxa"/>
            <w:tcBorders>
              <w:top w:val="single" w:sz="1" w:space="0" w:color="CCCCCC"/>
              <w:left w:val="single" w:sz="1" w:space="0" w:color="CCCCCC"/>
              <w:bottom w:val="single" w:sz="1" w:space="0" w:color="CCCCCC"/>
              <w:right w:val="single" w:sz="1" w:space="0" w:color="CCCCCC"/>
            </w:tcBorders>
            <w:shd w:val="clear" w:color="auto" w:fill="F43F5E"/>
            <w:tcMar>
              <w:top w:w="55" w:type="dxa"/>
              <w:left w:w="60" w:type="dxa"/>
              <w:bottom w:w="55" w:type="dxa"/>
              <w:right w:w="40" w:type="dxa"/>
            </w:tcMar>
          </w:tcPr>
          <w:p w14:paraId="1ABE859D" w14:textId="77777777" w:rsidR="004A6B6C" w:rsidRDefault="0096675C">
            <w:pPr>
              <w:jc w:val="both"/>
            </w:pPr>
            <w:r>
              <w:rPr>
                <w:color w:val="FFFFFF"/>
                <w:sz w:val="12"/>
                <w:szCs w:val="12"/>
              </w:rPr>
              <w:t xml:space="preserve"> </w:t>
            </w:r>
          </w:p>
        </w:tc>
        <w:tc>
          <w:tcPr>
            <w:tcW w:w="36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1A18A1D8" w14:textId="77777777" w:rsidR="004A6B6C" w:rsidRDefault="0096675C">
            <w:pPr>
              <w:jc w:val="both"/>
            </w:pPr>
            <w:r>
              <w:rPr>
                <w:sz w:val="12"/>
                <w:szCs w:val="12"/>
              </w:rPr>
              <w:t>Service Specialist badge. Curiosity hook accent.</w:t>
            </w:r>
          </w:p>
        </w:tc>
      </w:tr>
      <w:tr w:rsidR="004A6B6C" w14:paraId="45B3F26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75CE1125" w14:textId="77777777" w:rsidR="004A6B6C" w:rsidRDefault="0096675C">
            <w:pPr>
              <w:jc w:val="both"/>
            </w:pPr>
            <w:r>
              <w:rPr>
                <w:b/>
                <w:bCs/>
                <w:color w:val="1B3A6B"/>
                <w:sz w:val="12"/>
                <w:szCs w:val="12"/>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7D74A994" w14:textId="77777777" w:rsidR="004A6B6C" w:rsidRDefault="0096675C">
            <w:pPr>
              <w:jc w:val="both"/>
            </w:pPr>
            <w:r>
              <w:rPr>
                <w:b/>
                <w:bCs/>
                <w:color w:val="1B3A6B"/>
                <w:sz w:val="12"/>
                <w:szCs w:val="12"/>
              </w:rPr>
              <w:t>M5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7F9A9DC1" w14:textId="77777777" w:rsidR="004A6B6C" w:rsidRDefault="0096675C">
            <w:pPr>
              <w:jc w:val="both"/>
            </w:pPr>
            <w:r>
              <w:rPr>
                <w:sz w:val="12"/>
                <w:szCs w:val="12"/>
              </w:rPr>
              <w:t>What This Guest Actually Needs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69A2F337" w14:textId="77777777" w:rsidR="004A6B6C" w:rsidRDefault="0096675C">
            <w:pPr>
              <w:jc w:val="both"/>
            </w:pPr>
            <w:r>
              <w:rPr>
                <w:sz w:val="12"/>
                <w:szCs w:val="12"/>
              </w:rPr>
              <w:t>Violet</w:t>
            </w:r>
          </w:p>
        </w:tc>
        <w:tc>
          <w:tcPr>
            <w:tcW w:w="800" w:type="dxa"/>
            <w:tcBorders>
              <w:top w:val="single" w:sz="1" w:space="0" w:color="CCCCCC"/>
              <w:left w:val="single" w:sz="1" w:space="0" w:color="CCCCCC"/>
              <w:bottom w:val="single" w:sz="1" w:space="0" w:color="CCCCCC"/>
              <w:right w:val="single" w:sz="1" w:space="0" w:color="CCCCCC"/>
            </w:tcBorders>
            <w:shd w:val="clear" w:color="auto" w:fill="8B5CF6"/>
            <w:tcMar>
              <w:top w:w="55" w:type="dxa"/>
              <w:left w:w="60" w:type="dxa"/>
              <w:bottom w:w="55" w:type="dxa"/>
              <w:right w:w="40" w:type="dxa"/>
            </w:tcMar>
          </w:tcPr>
          <w:p w14:paraId="2B5979CC" w14:textId="77777777" w:rsidR="004A6B6C" w:rsidRDefault="0096675C">
            <w:pPr>
              <w:jc w:val="both"/>
            </w:pPr>
            <w:r>
              <w:rPr>
                <w:color w:val="FFFFFF"/>
                <w:sz w:val="12"/>
                <w:szCs w:val="12"/>
              </w:rPr>
              <w:t xml:space="preserve"> </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22A24168" w14:textId="77777777" w:rsidR="004A6B6C" w:rsidRDefault="0096675C">
            <w:pPr>
              <w:jc w:val="both"/>
            </w:pPr>
            <w:r>
              <w:rPr>
                <w:sz w:val="12"/>
                <w:szCs w:val="12"/>
              </w:rPr>
              <w:t>Purpose Expert badge. Curiosity hook accent.</w:t>
            </w:r>
          </w:p>
        </w:tc>
      </w:tr>
      <w:tr w:rsidR="004A6B6C" w14:paraId="48ABDC5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2366EEB3" w14:textId="77777777" w:rsidR="004A6B6C" w:rsidRDefault="0096675C">
            <w:pPr>
              <w:jc w:val="both"/>
            </w:pPr>
            <w:r>
              <w:rPr>
                <w:b/>
                <w:bCs/>
                <w:color w:val="1B3A6B"/>
                <w:sz w:val="12"/>
                <w:szCs w:val="12"/>
              </w:rPr>
              <w:t>6</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3EE012FB" w14:textId="77777777" w:rsidR="004A6B6C" w:rsidRDefault="0096675C">
            <w:pPr>
              <w:jc w:val="both"/>
            </w:pPr>
            <w:r>
              <w:rPr>
                <w:b/>
                <w:bCs/>
                <w:color w:val="1B3A6B"/>
                <w:sz w:val="12"/>
                <w:szCs w:val="12"/>
              </w:rPr>
              <w:t>M6</w:t>
            </w:r>
          </w:p>
        </w:tc>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35450BBD" w14:textId="77777777" w:rsidR="004A6B6C" w:rsidRDefault="0096675C">
            <w:pPr>
              <w:jc w:val="both"/>
            </w:pPr>
            <w:r>
              <w:rPr>
                <w:sz w:val="12"/>
                <w:szCs w:val="12"/>
              </w:rPr>
              <w:t>Value and What They Pay</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34E0225C" w14:textId="77777777" w:rsidR="004A6B6C" w:rsidRDefault="0096675C">
            <w:pPr>
              <w:jc w:val="both"/>
            </w:pPr>
            <w:r>
              <w:rPr>
                <w:sz w:val="12"/>
                <w:szCs w:val="12"/>
              </w:rPr>
              <w:t>Gold</w:t>
            </w:r>
          </w:p>
        </w:tc>
        <w:tc>
          <w:tcPr>
            <w:tcW w:w="800" w:type="dxa"/>
            <w:tcBorders>
              <w:top w:val="single" w:sz="1" w:space="0" w:color="CCCCCC"/>
              <w:left w:val="single" w:sz="1" w:space="0" w:color="CCCCCC"/>
              <w:bottom w:val="single" w:sz="1" w:space="0" w:color="CCCCCC"/>
              <w:right w:val="single" w:sz="1" w:space="0" w:color="CCCCCC"/>
            </w:tcBorders>
            <w:shd w:val="clear" w:color="auto" w:fill="EAB308"/>
            <w:tcMar>
              <w:top w:w="55" w:type="dxa"/>
              <w:left w:w="60" w:type="dxa"/>
              <w:bottom w:w="55" w:type="dxa"/>
              <w:right w:w="40" w:type="dxa"/>
            </w:tcMar>
          </w:tcPr>
          <w:p w14:paraId="1592EEF4" w14:textId="77777777" w:rsidR="004A6B6C" w:rsidRDefault="0096675C">
            <w:pPr>
              <w:jc w:val="both"/>
            </w:pPr>
            <w:r>
              <w:rPr>
                <w:color w:val="FFFFFF"/>
                <w:sz w:val="12"/>
                <w:szCs w:val="12"/>
              </w:rPr>
              <w:t xml:space="preserve"> </w:t>
            </w:r>
          </w:p>
        </w:tc>
        <w:tc>
          <w:tcPr>
            <w:tcW w:w="36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40E5BDB7" w14:textId="77777777" w:rsidR="004A6B6C" w:rsidRDefault="0096675C">
            <w:pPr>
              <w:jc w:val="both"/>
            </w:pPr>
            <w:r>
              <w:rPr>
                <w:sz w:val="12"/>
                <w:szCs w:val="12"/>
              </w:rPr>
              <w:t>Value Analyst badge. Curiosity hook accent.</w:t>
            </w:r>
          </w:p>
        </w:tc>
      </w:tr>
      <w:tr w:rsidR="004A6B6C" w14:paraId="637C80D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0431AF2F" w14:textId="77777777" w:rsidR="004A6B6C" w:rsidRDefault="0096675C">
            <w:pPr>
              <w:jc w:val="both"/>
            </w:pPr>
            <w:r>
              <w:rPr>
                <w:b/>
                <w:bCs/>
                <w:color w:val="1B3A6B"/>
                <w:sz w:val="12"/>
                <w:szCs w:val="12"/>
              </w:rPr>
              <w:lastRenderedPageBreak/>
              <w:t>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011A57EC" w14:textId="77777777" w:rsidR="004A6B6C" w:rsidRDefault="0096675C">
            <w:pPr>
              <w:jc w:val="both"/>
            </w:pPr>
            <w:r>
              <w:rPr>
                <w:b/>
                <w:bCs/>
                <w:color w:val="1B3A6B"/>
                <w:sz w:val="12"/>
                <w:szCs w:val="12"/>
              </w:rPr>
              <w:t>M7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6AABB4E6" w14:textId="77777777" w:rsidR="004A6B6C" w:rsidRDefault="0096675C">
            <w:pPr>
              <w:jc w:val="both"/>
            </w:pPr>
            <w:r>
              <w:rPr>
                <w:sz w:val="12"/>
                <w:szCs w:val="12"/>
              </w:rPr>
              <w:t>After the Stay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5847D64A" w14:textId="77777777" w:rsidR="004A6B6C" w:rsidRDefault="0096675C">
            <w:pPr>
              <w:jc w:val="both"/>
            </w:pPr>
            <w:r>
              <w:rPr>
                <w:sz w:val="12"/>
                <w:szCs w:val="12"/>
              </w:rPr>
              <w:t>Emerald</w:t>
            </w:r>
          </w:p>
        </w:tc>
        <w:tc>
          <w:tcPr>
            <w:tcW w:w="800" w:type="dxa"/>
            <w:tcBorders>
              <w:top w:val="single" w:sz="1" w:space="0" w:color="CCCCCC"/>
              <w:left w:val="single" w:sz="1" w:space="0" w:color="CCCCCC"/>
              <w:bottom w:val="single" w:sz="1" w:space="0" w:color="CCCCCC"/>
              <w:right w:val="single" w:sz="1" w:space="0" w:color="CCCCCC"/>
            </w:tcBorders>
            <w:shd w:val="clear" w:color="auto" w:fill="10B981"/>
            <w:tcMar>
              <w:top w:w="55" w:type="dxa"/>
              <w:left w:w="60" w:type="dxa"/>
              <w:bottom w:w="55" w:type="dxa"/>
              <w:right w:w="40" w:type="dxa"/>
            </w:tcMar>
          </w:tcPr>
          <w:p w14:paraId="56F4A80D" w14:textId="77777777" w:rsidR="004A6B6C" w:rsidRDefault="0096675C">
            <w:pPr>
              <w:jc w:val="both"/>
            </w:pPr>
            <w:r>
              <w:rPr>
                <w:color w:val="FFFFFF"/>
                <w:sz w:val="12"/>
                <w:szCs w:val="12"/>
              </w:rPr>
              <w:t xml:space="preserve"> </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02DFEC65" w14:textId="77777777" w:rsidR="004A6B6C" w:rsidRDefault="0096675C">
            <w:pPr>
              <w:jc w:val="both"/>
            </w:pPr>
            <w:r>
              <w:rPr>
                <w:sz w:val="12"/>
                <w:szCs w:val="12"/>
              </w:rPr>
              <w:t>Full Picture badge + Expert Complete badge (Expert tier only). Episode 7 has NO curiosity hook.</w:t>
            </w:r>
          </w:p>
        </w:tc>
      </w:tr>
    </w:tbl>
    <w:p w14:paraId="3A684B2C" w14:textId="77777777" w:rsidR="004A6B6C" w:rsidRDefault="0096675C">
      <w:r>
        <w:rPr>
          <w:sz w:val="6"/>
          <w:szCs w:val="6"/>
        </w:rPr>
        <w:t xml:space="preserve"> </w:t>
      </w:r>
    </w:p>
    <w:p w14:paraId="4E1899E5" w14:textId="77777777" w:rsidR="004A6B6C" w:rsidRDefault="0096675C">
      <w:pPr>
        <w:pStyle w:val="Heading2"/>
        <w:pBdr>
          <w:bottom w:val="single" w:sz="3" w:space="0" w:color="C5D8F0"/>
        </w:pBdr>
      </w:pPr>
      <w:r>
        <w:t>6.1 Episode Accent Color Map — Constants File</w:t>
      </w:r>
    </w:p>
    <w:p w14:paraId="20D4C7E6"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src/constants/episodeColors.js</w:t>
      </w:r>
    </w:p>
    <w:p w14:paraId="1E059700"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export const EPISODE_ACCENT_COLORS = {</w:t>
      </w:r>
    </w:p>
    <w:p w14:paraId="577EA9A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1: '#14B8A6',  // Teal  — Why Do Guests Actually Come Here?</w:t>
      </w:r>
    </w:p>
    <w:p w14:paraId="3140210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2: '#F59E0B',  // Amber — The Room They Are Imagining</w:t>
      </w:r>
    </w:p>
    <w:p w14:paraId="0440A2FA"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3: '#38BDF8',  // Sky   — Finding and Arriving</w:t>
      </w:r>
    </w:p>
    <w:p w14:paraId="3EB90D96"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4: '#F43F5E',  // Rose  — The Human Side</w:t>
      </w:r>
    </w:p>
    <w:p w14:paraId="5C4B193E"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5: '#8B5CF6',  // Violet — What This Guest Actually Needs</w:t>
      </w:r>
    </w:p>
    <w:p w14:paraId="481452FD"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6: '#EAB308',  // Gold  — Value and What They Pay</w:t>
      </w:r>
    </w:p>
    <w:p w14:paraId="4EC08A3A"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7: '#10B981',  // Emerald — After the Stay</w:t>
      </w:r>
    </w:p>
    <w:p w14:paraId="4B83B680"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16FD27C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08EB46D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Usage in CuriosityHook component:</w:t>
      </w:r>
    </w:p>
    <w:p w14:paraId="4508BE1B"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import { EPISODE_ACCENT_COLORS } from '../constants/episodeColors';</w:t>
      </w:r>
    </w:p>
    <w:p w14:paraId="7B71E726"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const accentColor = EPISODE_ACCENT_COLORS[currentEpisode];</w:t>
      </w:r>
    </w:p>
    <w:p w14:paraId="5BBD98B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style={{ borderTopColor: accentColor }}  (4px top accent bar)</w:t>
      </w:r>
    </w:p>
    <w:p w14:paraId="13994EE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style={{ color: accentColor }}  (hook heading text)</w:t>
      </w:r>
    </w:p>
    <w:p w14:paraId="7B75796A" w14:textId="77777777" w:rsidR="004A6B6C" w:rsidRDefault="0096675C">
      <w:r>
        <w:rPr>
          <w:sz w:val="6"/>
          <w:szCs w:val="6"/>
        </w:rPr>
        <w:t xml:space="preserve"> </w:t>
      </w:r>
    </w:p>
    <w:p w14:paraId="64BFD4DC" w14:textId="77777777" w:rsidR="004A6B6C" w:rsidRDefault="0096675C">
      <w:pPr>
        <w:pStyle w:val="Heading2"/>
        <w:pBdr>
          <w:bottom w:val="single" w:sz="3" w:space="0" w:color="C5D8F0"/>
        </w:pBdr>
      </w:pPr>
      <w:r>
        <w:t>6.2 Curiosity Hook Screen Anatomy</w:t>
      </w:r>
    </w:p>
    <w:p w14:paraId="2E55F7C8"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Container: bg-canvas-respondent, with 4px top border in episode accent color</w:t>
      </w:r>
    </w:p>
    <w:p w14:paraId="330F70CD"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borderTop: `4px solid ${accentColor}`</w:t>
      </w:r>
    </w:p>
    <w:p w14:paraId="72672456"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79E9FC76"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Hook heading: text-heading-lg font-semibold</w:t>
      </w:r>
    </w:p>
    <w:p w14:paraId="2087399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color: accentColor (episode accent)</w:t>
      </w:r>
    </w:p>
    <w:p w14:paraId="7EB875DE"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text from episodes[N].curiosityHookText</w:t>
      </w:r>
    </w:p>
    <w:p w14:paraId="058ED211"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531D98F0"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Hook body: text-body text-secondary</w:t>
      </w:r>
    </w:p>
    <w:p w14:paraId="318102F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text from episodes[N].curiosityHookSubtext (may be null)</w:t>
      </w:r>
    </w:p>
    <w:p w14:paraId="3D5B4DB1"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72C04D39"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Badge reveal: immediately below hook body</w:t>
      </w:r>
    </w:p>
    <w:p w14:paraId="565F8050"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BadgeReveal component handles Framer Motion animation (see Section 7)</w:t>
      </w:r>
    </w:p>
    <w:p w14:paraId="28CA599A"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75DC28EE"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Continue button: appears 400ms after badge reveal animation completes</w:t>
      </w:r>
    </w:p>
    <w:p w14:paraId="1A1B3750"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Full width, background: accentColor, text: dark (#0D0D12)</w:t>
      </w:r>
    </w:p>
    <w:p w14:paraId="2125AD7D"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text-heading-sm font-medium, rounded-lg, py-3</w:t>
      </w:r>
    </w:p>
    <w:p w14:paraId="3D7D5B71"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text: 'Continue to [next episode name]'</w:t>
      </w:r>
    </w:p>
    <w:p w14:paraId="0D29DF6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Or 'See your results →' if this is Episode 6 (last hook before completion)</w:t>
      </w:r>
    </w:p>
    <w:p w14:paraId="1A6B8A92" w14:textId="77777777" w:rsidR="004A6B6C" w:rsidRDefault="0096675C">
      <w:r>
        <w:rPr>
          <w:sz w:val="6"/>
          <w:szCs w:val="6"/>
        </w:rPr>
        <w:t xml:space="preserve"> </w:t>
      </w:r>
    </w:p>
    <w:p w14:paraId="2AAFBFF5" w14:textId="77777777" w:rsidR="004A6B6C" w:rsidRDefault="0096675C">
      <w:pPr>
        <w:pStyle w:val="Heading1"/>
        <w:pBdr>
          <w:bottom w:val="single" w:sz="6" w:space="0" w:color="C9A84C"/>
        </w:pBdr>
        <w:shd w:val="clear" w:color="auto" w:fill="1B3A6B"/>
        <w:ind w:left="280"/>
      </w:pPr>
      <w:r>
        <w:t>7. SVG Achievement Badge Specifications</w:t>
      </w:r>
    </w:p>
    <w:p w14:paraId="3363E755" w14:textId="77777777" w:rsidR="004A6B6C" w:rsidRDefault="0096675C">
      <w:pPr>
        <w:spacing w:after="120" w:line="310" w:lineRule="auto"/>
        <w:jc w:val="both"/>
      </w:pPr>
      <w:r>
        <w:t>All 9 badges are implemented as React functional components accepting a color prop. The badge architecture is consistent: a common base circle + unique internal icon. All badges share the same viewBox and animation wrapper.</w:t>
      </w:r>
    </w:p>
    <w:p w14:paraId="1AAE6CBE" w14:textId="77777777" w:rsidR="004A6B6C" w:rsidRDefault="0096675C">
      <w:r>
        <w:rPr>
          <w:sz w:val="6"/>
          <w:szCs w:val="6"/>
        </w:rPr>
        <w:t xml:space="preserve"> </w:t>
      </w:r>
    </w:p>
    <w:p w14:paraId="308E65BA" w14:textId="77777777" w:rsidR="004A6B6C" w:rsidRDefault="0096675C">
      <w:pPr>
        <w:pStyle w:val="Heading2"/>
        <w:pBdr>
          <w:bottom w:val="single" w:sz="3" w:space="0" w:color="C5D8F0"/>
        </w:pBdr>
      </w:pPr>
      <w:r>
        <w:t>7.1 Badge Architecture — Common Rules</w:t>
      </w:r>
    </w:p>
    <w:p w14:paraId="61E16CF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Episode map component signature:</w:t>
      </w:r>
    </w:p>
    <w:p w14:paraId="201DCB6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&lt;EpisodeMap</w:t>
      </w:r>
    </w:p>
    <w:p w14:paraId="3211AE99"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currentEpisode={1-7}</w:t>
      </w:r>
    </w:p>
    <w:p w14:paraId="6B63FE8B"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completedEpisodes={[1, 2]}</w:t>
      </w:r>
    </w:p>
    <w:p w14:paraId="762907F7"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tier='amateur'|'professional'|'expert'</w:t>
      </w:r>
    </w:p>
    <w:p w14:paraId="1F23771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/&gt;</w:t>
      </w:r>
    </w:p>
    <w:p w14:paraId="2E9D21B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5D22902A"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Node states — pulsing ring on current node:</w:t>
      </w:r>
    </w:p>
    <w:p w14:paraId="120187AF"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CURRENT: animate={{ opacity: [0.4, 0, 0.4] }} transition={{ duration: 1.5, repeat: Infinity }}</w:t>
      </w:r>
    </w:p>
    <w:p w14:paraId="5FBEF1AE"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COMPLETED: filled circle + white checkmark icon</w:t>
      </w:r>
    </w:p>
    <w:p w14:paraId="3B4A876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lastRenderedPageBreak/>
        <w:t>// FUTURE: 8px diameter, very subtle neutral fill</w:t>
      </w:r>
    </w:p>
    <w:p w14:paraId="3538BF60"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5D129A9E"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Component signature (all 9 badges):</w:t>
      </w:r>
    </w:p>
    <w:p w14:paraId="2DC289F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&lt;AchievementBadge</w:t>
      </w:r>
    </w:p>
    <w:p w14:paraId="1B32EDFF"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name='first_step'  // snake_case badge identifier</w:t>
      </w:r>
    </w:p>
    <w:p w14:paraId="0BE1046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color='#4ADE80'    // tier primary or episode accent — passed as prop</w:t>
      </w:r>
    </w:p>
    <w:p w14:paraId="52721F0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size={48}          // px — default display size</w:t>
      </w:r>
    </w:p>
    <w:p w14:paraId="7F1C6FC8"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aria-label='First Step badge — your professional assessment has begun'</w:t>
      </w:r>
    </w:p>
    <w:p w14:paraId="00F9469E"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/&gt;</w:t>
      </w:r>
    </w:p>
    <w:p w14:paraId="7616D1B8"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6478742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Base SVG structure (identical for all 9 badges):</w:t>
      </w:r>
    </w:p>
    <w:p w14:paraId="7C0C1E21"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&lt;svg viewBox='0 0 64 64' width={size} height={size} role='img'</w:t>
      </w:r>
    </w:p>
    <w:p w14:paraId="77ECD9C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aria-label={ariaLabel}&gt;</w:t>
      </w:r>
    </w:p>
    <w:p w14:paraId="546AFEC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Outer circle — same for all badges */}</w:t>
      </w:r>
    </w:p>
    <w:p w14:paraId="27BC2821"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&lt;circle cx='32' cy='32' r='28'</w:t>
      </w:r>
    </w:p>
    <w:p w14:paraId="785C30AF"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fill={`${color}26`}    /* color at ~15% opacity — hex alpha: 26 = 15% */</w:t>
      </w:r>
    </w:p>
    <w:p w14:paraId="03C49A58"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stroke={`${color}CC`}  /* color at ~80% opacity — hex alpha: CC = 80% */</w:t>
      </w:r>
    </w:p>
    <w:p w14:paraId="2861E3AF"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strokeWidth='2'</w:t>
      </w:r>
    </w:p>
    <w:p w14:paraId="4E686F8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/&gt;</w:t>
      </w:r>
    </w:p>
    <w:p w14:paraId="178AE49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Inner icon — unique per badge — see table below */}</w:t>
      </w:r>
    </w:p>
    <w:p w14:paraId="4670FD5A"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Icon uses color at 100% for stroke, color@4D for fill (30%) */}</w:t>
      </w:r>
    </w:p>
    <w:p w14:paraId="77B446E0"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&lt;/svg&gt;</w:t>
      </w:r>
    </w:p>
    <w:p w14:paraId="5A0FEFC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306E1DBA"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File location: src/components/badges/[BadgeName]Badge.jsx</w:t>
      </w:r>
    </w:p>
    <w:p w14:paraId="0B773527"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Barrel file:   src/components/badges/index.js  (exports all 9)</w:t>
      </w:r>
    </w:p>
    <w:p w14:paraId="773EBEB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Display sizes: 32px (episode map), 48px (curiosity hook), 64px (completion grid)</w:t>
      </w:r>
    </w:p>
    <w:p w14:paraId="3D26FFAB" w14:textId="77777777" w:rsidR="004A6B6C" w:rsidRDefault="0096675C">
      <w:r>
        <w:rPr>
          <w:sz w:val="6"/>
          <w:szCs w:val="6"/>
        </w:rPr>
        <w:t xml:space="preserve"> </w:t>
      </w:r>
    </w:p>
    <w:p w14:paraId="1C2B1BC4" w14:textId="77777777" w:rsidR="004A6B6C" w:rsidRDefault="0096675C">
      <w:pPr>
        <w:pStyle w:val="Heading2"/>
        <w:pBdr>
          <w:bottom w:val="single" w:sz="3" w:space="0" w:color="C5D8F0"/>
        </w:pBdr>
      </w:pPr>
      <w:r>
        <w:t>7.2 Badge Animation — BadgeReveal Wrapper</w:t>
      </w:r>
    </w:p>
    <w:p w14:paraId="3CD4DD1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src/components/badges/BadgeReveal.jsx</w:t>
      </w:r>
    </w:p>
    <w:p w14:paraId="4D3349C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Framer Motion animation wrapper — fires once per badge per session</w:t>
      </w:r>
    </w:p>
    <w:p w14:paraId="43A1F929"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37E077A1"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import { motion } from 'framer-motion';</w:t>
      </w:r>
    </w:p>
    <w:p w14:paraId="395A3E3F"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import { useRef } from 'react';</w:t>
      </w:r>
    </w:p>
    <w:p w14:paraId="5612B9C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276EA8D1"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const BadgeReveal = ({ children, delay = 0 }) =&gt; {</w:t>
      </w:r>
    </w:p>
    <w:p w14:paraId="5B4F2E5E"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const hasAnimated = useRef(false);</w:t>
      </w:r>
    </w:p>
    <w:p w14:paraId="07B2C131"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useRef tracks mount state — animation fires only once per session</w:t>
      </w:r>
    </w:p>
    <w:p w14:paraId="6FAA1DA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 On re-render (e.g. screen resize) animation does NOT replay</w:t>
      </w:r>
    </w:p>
    <w:p w14:paraId="6C3FCFD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6714DB2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return (</w:t>
      </w:r>
    </w:p>
    <w:p w14:paraId="2628004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&lt;motion.div</w:t>
      </w:r>
    </w:p>
    <w:p w14:paraId="679F2B2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initial={{ opacity: 0, y: 24, scale: 0.9 }}</w:t>
      </w:r>
    </w:p>
    <w:p w14:paraId="6046AFE9"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animate={{ opacity: 1, y: 0, scale: [0.9, 1.15, 1.0] }}</w:t>
      </w:r>
    </w:p>
    <w:p w14:paraId="12D7617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transition={{</w:t>
      </w:r>
    </w:p>
    <w:p w14:paraId="6BC2508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duration: 0.3,</w:t>
      </w:r>
    </w:p>
    <w:p w14:paraId="1897CCB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delay: delay,</w:t>
      </w:r>
    </w:p>
    <w:p w14:paraId="12947C2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ease: [0.34, 1.56, 0.64, 1],  /* cubic-bezier(0.34, 1.56, 0.64, 1) spring overshoot */</w:t>
      </w:r>
    </w:p>
    <w:p w14:paraId="656B42BF"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5EEC992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&gt;</w:t>
      </w:r>
    </w:p>
    <w:p w14:paraId="35BBC84E"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{children}</w:t>
      </w:r>
    </w:p>
    <w:p w14:paraId="00002418"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&lt;/motion.div&gt;</w:t>
      </w:r>
    </w:p>
    <w:p w14:paraId="20755256"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4FE467C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086D8626"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6CC01F4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Expert Complete badge (Badge 9) has delay=0.8 (800ms after Badge 8)</w:t>
      </w:r>
    </w:p>
    <w:p w14:paraId="217C6E23"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This creates the double-reveal peak experience for Expert completers</w:t>
      </w:r>
    </w:p>
    <w:p w14:paraId="3D9A0710" w14:textId="77777777" w:rsidR="004A6B6C" w:rsidRDefault="0096675C">
      <w:r>
        <w:rPr>
          <w:sz w:val="6"/>
          <w:szCs w:val="6"/>
        </w:rPr>
        <w:t xml:space="preserve"> </w:t>
      </w:r>
    </w:p>
    <w:p w14:paraId="590DBC30" w14:textId="77777777" w:rsidR="004A6B6C" w:rsidRDefault="0096675C">
      <w:pPr>
        <w:pStyle w:val="Heading2"/>
        <w:pBdr>
          <w:bottom w:val="single" w:sz="3" w:space="0" w:color="C5D8F0"/>
        </w:pBdr>
      </w:pPr>
      <w:r>
        <w:t>7.3 All 9 Badge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
        <w:gridCol w:w="1317"/>
        <w:gridCol w:w="1267"/>
        <w:gridCol w:w="1253"/>
        <w:gridCol w:w="1394"/>
        <w:gridCol w:w="1106"/>
        <w:gridCol w:w="2743"/>
      </w:tblGrid>
      <w:tr w:rsidR="004A6B6C" w14:paraId="61B9E078" w14:textId="77777777">
        <w:tblPrEx>
          <w:tblCellMar>
            <w:top w:w="0" w:type="dxa"/>
            <w:bottom w:w="0" w:type="dxa"/>
          </w:tblCellMar>
        </w:tblPrEx>
        <w:trPr>
          <w:tblHeader/>
        </w:trPr>
        <w:tc>
          <w:tcPr>
            <w:tcW w:w="3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60" w:type="dxa"/>
              <w:bottom w:w="60" w:type="dxa"/>
              <w:right w:w="40" w:type="dxa"/>
            </w:tcMar>
          </w:tcPr>
          <w:p w14:paraId="7EF9734C" w14:textId="77777777" w:rsidR="004A6B6C" w:rsidRDefault="0096675C">
            <w:r>
              <w:rPr>
                <w:b/>
                <w:bCs/>
                <w:color w:val="FFFFFF"/>
                <w:sz w:val="13"/>
                <w:szCs w:val="13"/>
              </w:rPr>
              <w:t>#</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60" w:type="dxa"/>
              <w:bottom w:w="60" w:type="dxa"/>
              <w:right w:w="40" w:type="dxa"/>
            </w:tcMar>
          </w:tcPr>
          <w:p w14:paraId="42C92019" w14:textId="77777777" w:rsidR="004A6B6C" w:rsidRDefault="0096675C">
            <w:r>
              <w:rPr>
                <w:b/>
                <w:bCs/>
                <w:color w:val="FFFFFF"/>
                <w:sz w:val="13"/>
                <w:szCs w:val="13"/>
              </w:rPr>
              <w:t>Badge Name</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60" w:type="dxa"/>
              <w:bottom w:w="60" w:type="dxa"/>
              <w:right w:w="40" w:type="dxa"/>
            </w:tcMar>
          </w:tcPr>
          <w:p w14:paraId="38E131BB" w14:textId="77777777" w:rsidR="004A6B6C" w:rsidRDefault="0096675C">
            <w:r>
              <w:rPr>
                <w:b/>
                <w:bCs/>
                <w:color w:val="FFFFFF"/>
                <w:sz w:val="13"/>
                <w:szCs w:val="13"/>
              </w:rPr>
              <w:t>Trigger</w:t>
            </w:r>
          </w:p>
        </w:tc>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60" w:type="dxa"/>
              <w:bottom w:w="60" w:type="dxa"/>
              <w:right w:w="40" w:type="dxa"/>
            </w:tcMar>
          </w:tcPr>
          <w:p w14:paraId="323D93D3" w14:textId="77777777" w:rsidR="004A6B6C" w:rsidRDefault="0096675C">
            <w:r>
              <w:rPr>
                <w:b/>
                <w:bCs/>
                <w:color w:val="FFFFFF"/>
                <w:sz w:val="13"/>
                <w:szCs w:val="13"/>
              </w:rPr>
              <w:t>Color Token</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60" w:type="dxa"/>
              <w:bottom w:w="60" w:type="dxa"/>
              <w:right w:w="40" w:type="dxa"/>
            </w:tcMar>
          </w:tcPr>
          <w:p w14:paraId="7F5CC4AA" w14:textId="77777777" w:rsidR="004A6B6C" w:rsidRDefault="0096675C">
            <w:r>
              <w:rPr>
                <w:b/>
                <w:bCs/>
                <w:color w:val="FFFFFF"/>
                <w:sz w:val="13"/>
                <w:szCs w:val="13"/>
              </w:rPr>
              <w:t>Hex</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0" w:type="dxa"/>
              <w:left w:w="60" w:type="dxa"/>
              <w:bottom w:w="60" w:type="dxa"/>
              <w:right w:w="40" w:type="dxa"/>
            </w:tcMar>
          </w:tcPr>
          <w:p w14:paraId="24F1A4BF" w14:textId="77777777" w:rsidR="004A6B6C" w:rsidRDefault="0096675C">
            <w:r>
              <w:rPr>
                <w:b/>
                <w:bCs/>
                <w:color w:val="FFFFFF"/>
                <w:sz w:val="13"/>
                <w:szCs w:val="13"/>
              </w:rPr>
              <w:t>viewBox</w:t>
            </w:r>
          </w:p>
        </w:tc>
        <w:tc>
          <w:tcPr>
            <w:tcW w:w="3060" w:type="dxa"/>
            <w:tcBorders>
              <w:top w:val="single" w:sz="1" w:space="0" w:color="2E6DAD"/>
              <w:left w:val="single" w:sz="1" w:space="0" w:color="2E6DAD"/>
              <w:bottom w:val="single" w:sz="1" w:space="0" w:color="2E6DAD"/>
              <w:right w:val="single" w:sz="1" w:space="0" w:color="2E6DAD"/>
            </w:tcBorders>
            <w:shd w:val="clear" w:color="auto" w:fill="1B3A6B"/>
            <w:tcMar>
              <w:top w:w="60" w:type="dxa"/>
              <w:left w:w="60" w:type="dxa"/>
              <w:bottom w:w="60" w:type="dxa"/>
              <w:right w:w="40" w:type="dxa"/>
            </w:tcMar>
          </w:tcPr>
          <w:p w14:paraId="6549F7F2" w14:textId="77777777" w:rsidR="004A6B6C" w:rsidRDefault="0096675C">
            <w:r>
              <w:rPr>
                <w:b/>
                <w:bCs/>
                <w:color w:val="FFFFFF"/>
                <w:sz w:val="13"/>
                <w:szCs w:val="13"/>
              </w:rPr>
              <w:t>SVG Implementation Notes</w:t>
            </w:r>
          </w:p>
        </w:tc>
      </w:tr>
      <w:tr w:rsidR="004A6B6C" w14:paraId="40E1036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32E54877" w14:textId="77777777" w:rsidR="004A6B6C" w:rsidRDefault="0096675C">
            <w:pPr>
              <w:jc w:val="both"/>
            </w:pPr>
            <w:r>
              <w:rPr>
                <w:rFonts w:ascii="Courier New" w:eastAsia="Courier New" w:hAnsi="Courier New" w:cs="Courier New"/>
                <w:b/>
                <w:bCs/>
                <w:color w:val="1B3A6B"/>
                <w:sz w:val="12"/>
                <w:szCs w:val="12"/>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2119D426" w14:textId="77777777" w:rsidR="004A6B6C" w:rsidRDefault="0096675C">
            <w:pPr>
              <w:jc w:val="both"/>
            </w:pPr>
            <w:r>
              <w:rPr>
                <w:rFonts w:ascii="Courier New" w:eastAsia="Courier New" w:hAnsi="Courier New" w:cs="Courier New"/>
                <w:b/>
                <w:bCs/>
                <w:sz w:val="12"/>
                <w:szCs w:val="12"/>
              </w:rPr>
              <w:t>First Step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76EC8440" w14:textId="77777777" w:rsidR="004A6B6C" w:rsidRDefault="0096675C">
            <w:pPr>
              <w:jc w:val="both"/>
            </w:pPr>
            <w:r>
              <w:rPr>
                <w:sz w:val="12"/>
                <w:szCs w:val="12"/>
              </w:rPr>
              <w:t>Q1 (Episode 1, first answer)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6A9A9245" w14:textId="77777777" w:rsidR="004A6B6C" w:rsidRDefault="0096675C">
            <w:pPr>
              <w:jc w:val="both"/>
            </w:pPr>
            <w:r>
              <w:rPr>
                <w:sz w:val="12"/>
                <w:szCs w:val="12"/>
              </w:rPr>
              <w:t>--teal-400 (Ep.1 accent)</w:t>
            </w:r>
          </w:p>
        </w:tc>
        <w:tc>
          <w:tcPr>
            <w:tcW w:w="1600" w:type="dxa"/>
            <w:tcBorders>
              <w:top w:val="single" w:sz="1" w:space="0" w:color="CCCCCC"/>
              <w:left w:val="single" w:sz="1" w:space="0" w:color="CCCCCC"/>
              <w:bottom w:val="single" w:sz="1" w:space="0" w:color="CCCCCC"/>
              <w:right w:val="single" w:sz="1" w:space="0" w:color="CCCCCC"/>
            </w:tcBorders>
            <w:shd w:val="clear" w:color="auto" w:fill="14B8A6"/>
            <w:tcMar>
              <w:top w:w="55" w:type="dxa"/>
              <w:left w:w="60" w:type="dxa"/>
              <w:bottom w:w="55" w:type="dxa"/>
              <w:right w:w="40" w:type="dxa"/>
            </w:tcMar>
          </w:tcPr>
          <w:p w14:paraId="46EA4732" w14:textId="77777777" w:rsidR="004A6B6C" w:rsidRDefault="0096675C">
            <w:pPr>
              <w:jc w:val="both"/>
            </w:pPr>
            <w:r>
              <w:rPr>
                <w:color w:val="FFFFFF"/>
                <w:sz w:val="12"/>
                <w:szCs w:val="12"/>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24BA12BF" w14:textId="77777777" w:rsidR="004A6B6C" w:rsidRDefault="0096675C">
            <w:pPr>
              <w:jc w:val="both"/>
            </w:pPr>
            <w:r>
              <w:rPr>
                <w:rFonts w:ascii="Courier New" w:eastAsia="Courier New" w:hAnsi="Courier New" w:cs="Courier New"/>
                <w:sz w:val="12"/>
                <w:szCs w:val="12"/>
              </w:rPr>
              <w:t>0 0 64 64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116DEB1A" w14:textId="77777777" w:rsidR="004A6B6C" w:rsidRDefault="0096675C">
            <w:pPr>
              <w:jc w:val="both"/>
            </w:pPr>
            <w:r>
              <w:rPr>
                <w:sz w:val="12"/>
                <w:szCs w:val="12"/>
              </w:rPr>
              <w:t xml:space="preserve">Base circle cx=32 cy=32 r=28 (color@15%fill, color@80%stroke). Icon: single footprint — simplified teardrop shape (front pad) + 4 small circles (toes). All in stroke-only at color@100%. Positioned at cx=32 cy=36 for visual centering. </w:t>
            </w:r>
            <w:r>
              <w:rPr>
                <w:sz w:val="12"/>
                <w:szCs w:val="12"/>
              </w:rPr>
              <w:lastRenderedPageBreak/>
              <w:t>ARIA: 'First Step badge — your professional assessment has begun'</w:t>
            </w:r>
          </w:p>
        </w:tc>
      </w:tr>
      <w:tr w:rsidR="004A6B6C" w14:paraId="614726E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134BB69F" w14:textId="77777777" w:rsidR="004A6B6C" w:rsidRDefault="0096675C">
            <w:pPr>
              <w:jc w:val="both"/>
            </w:pPr>
            <w:r>
              <w:rPr>
                <w:rFonts w:ascii="Courier New" w:eastAsia="Courier New" w:hAnsi="Courier New" w:cs="Courier New"/>
                <w:b/>
                <w:bCs/>
                <w:color w:val="1B3A6B"/>
                <w:sz w:val="12"/>
                <w:szCs w:val="12"/>
              </w:rPr>
              <w:lastRenderedPageBreak/>
              <w:t>2</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5AA9BA71" w14:textId="77777777" w:rsidR="004A6B6C" w:rsidRDefault="0096675C">
            <w:pPr>
              <w:jc w:val="both"/>
            </w:pPr>
            <w:r>
              <w:rPr>
                <w:rFonts w:ascii="Courier New" w:eastAsia="Courier New" w:hAnsi="Courier New" w:cs="Courier New"/>
                <w:b/>
                <w:bCs/>
                <w:sz w:val="12"/>
                <w:szCs w:val="12"/>
              </w:rPr>
              <w:t>Intent Locked</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3C62623C" w14:textId="77777777" w:rsidR="004A6B6C" w:rsidRDefault="0096675C">
            <w:pPr>
              <w:jc w:val="both"/>
            </w:pPr>
            <w:r>
              <w:rPr>
                <w:sz w:val="12"/>
                <w:szCs w:val="12"/>
              </w:rPr>
              <w:t>Episode 1 complete (at curiosity hook)</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255F61D4" w14:textId="77777777" w:rsidR="004A6B6C" w:rsidRDefault="0096675C">
            <w:pPr>
              <w:jc w:val="both"/>
            </w:pPr>
            <w:r>
              <w:rPr>
                <w:sz w:val="12"/>
                <w:szCs w:val="12"/>
              </w:rPr>
              <w:t>--teal-400 (Ep.1 accent)</w:t>
            </w:r>
          </w:p>
        </w:tc>
        <w:tc>
          <w:tcPr>
            <w:tcW w:w="1600" w:type="dxa"/>
            <w:tcBorders>
              <w:top w:val="single" w:sz="1" w:space="0" w:color="CCCCCC"/>
              <w:left w:val="single" w:sz="1" w:space="0" w:color="CCCCCC"/>
              <w:bottom w:val="single" w:sz="1" w:space="0" w:color="CCCCCC"/>
              <w:right w:val="single" w:sz="1" w:space="0" w:color="CCCCCC"/>
            </w:tcBorders>
            <w:shd w:val="clear" w:color="auto" w:fill="14B8A6"/>
            <w:tcMar>
              <w:top w:w="55" w:type="dxa"/>
              <w:left w:w="60" w:type="dxa"/>
              <w:bottom w:w="55" w:type="dxa"/>
              <w:right w:w="40" w:type="dxa"/>
            </w:tcMar>
          </w:tcPr>
          <w:p w14:paraId="5738C72C" w14:textId="77777777" w:rsidR="004A6B6C" w:rsidRDefault="0096675C">
            <w:pPr>
              <w:jc w:val="both"/>
            </w:pPr>
            <w:r>
              <w:rPr>
                <w:color w:val="FFFFFF"/>
                <w:sz w:val="12"/>
                <w:szCs w:val="12"/>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383DD5ED" w14:textId="77777777" w:rsidR="004A6B6C" w:rsidRDefault="0096675C">
            <w:pPr>
              <w:jc w:val="both"/>
            </w:pPr>
            <w:r>
              <w:rPr>
                <w:rFonts w:ascii="Courier New" w:eastAsia="Courier New" w:hAnsi="Courier New" w:cs="Courier New"/>
                <w:sz w:val="12"/>
                <w:szCs w:val="12"/>
              </w:rPr>
              <w:t>0 0 64 64</w:t>
            </w:r>
          </w:p>
        </w:tc>
        <w:tc>
          <w:tcPr>
            <w:tcW w:w="30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3744B100" w14:textId="77777777" w:rsidR="004A6B6C" w:rsidRDefault="0096675C">
            <w:pPr>
              <w:jc w:val="both"/>
            </w:pPr>
            <w:r>
              <w:rPr>
                <w:sz w:val="12"/>
                <w:szCs w:val="12"/>
              </w:rPr>
              <w:t>Base circle. Icon: closed padlock — rect body (rx=3) + U-shaped shackle (path). Body: M22,30 h20 a3,3 0 0 1 3,3 v12 a3,3 0 0 1 -3,3 h-20 a3,3 0 0 1 -3,-3 v-12 a3,3 0 0 1 3,-3 z. Shackle: M26,30 v-6 a6,6 0 0 1 12,0 v6. Keyhole: circle r=3 + rect below. ARIA: 'Intent Locked badge — your stay purpose has been captured'</w:t>
            </w:r>
          </w:p>
        </w:tc>
      </w:tr>
      <w:tr w:rsidR="004A6B6C" w14:paraId="3CDFD5A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01ACB7A7" w14:textId="77777777" w:rsidR="004A6B6C" w:rsidRDefault="0096675C">
            <w:pPr>
              <w:jc w:val="both"/>
            </w:pPr>
            <w:r>
              <w:rPr>
                <w:rFonts w:ascii="Courier New" w:eastAsia="Courier New" w:hAnsi="Courier New" w:cs="Courier New"/>
                <w:b/>
                <w:bCs/>
                <w:color w:val="1B3A6B"/>
                <w:sz w:val="12"/>
                <w:szCs w:val="12"/>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5A0E3092" w14:textId="77777777" w:rsidR="004A6B6C" w:rsidRDefault="0096675C">
            <w:pPr>
              <w:jc w:val="both"/>
            </w:pPr>
            <w:r>
              <w:rPr>
                <w:rFonts w:ascii="Courier New" w:eastAsia="Courier New" w:hAnsi="Courier New" w:cs="Courier New"/>
                <w:b/>
                <w:bCs/>
                <w:sz w:val="12"/>
                <w:szCs w:val="12"/>
              </w:rPr>
              <w:t>Guest Arrival Expert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6D6A4601" w14:textId="77777777" w:rsidR="004A6B6C" w:rsidRDefault="0096675C">
            <w:pPr>
              <w:jc w:val="both"/>
            </w:pPr>
            <w:r>
              <w:rPr>
                <w:sz w:val="12"/>
                <w:szCs w:val="12"/>
              </w:rPr>
              <w:t>Episode 3 complete (Module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210C7399" w14:textId="77777777" w:rsidR="004A6B6C" w:rsidRDefault="0096675C">
            <w:pPr>
              <w:jc w:val="both"/>
            </w:pPr>
            <w:r>
              <w:rPr>
                <w:sz w:val="12"/>
                <w:szCs w:val="12"/>
              </w:rPr>
              <w:t>--sky-400 (Ep.3 accent)</w:t>
            </w:r>
          </w:p>
        </w:tc>
        <w:tc>
          <w:tcPr>
            <w:tcW w:w="1600" w:type="dxa"/>
            <w:tcBorders>
              <w:top w:val="single" w:sz="1" w:space="0" w:color="CCCCCC"/>
              <w:left w:val="single" w:sz="1" w:space="0" w:color="CCCCCC"/>
              <w:bottom w:val="single" w:sz="1" w:space="0" w:color="CCCCCC"/>
              <w:right w:val="single" w:sz="1" w:space="0" w:color="CCCCCC"/>
            </w:tcBorders>
            <w:shd w:val="clear" w:color="auto" w:fill="38BDF8"/>
            <w:tcMar>
              <w:top w:w="55" w:type="dxa"/>
              <w:left w:w="60" w:type="dxa"/>
              <w:bottom w:w="55" w:type="dxa"/>
              <w:right w:w="40" w:type="dxa"/>
            </w:tcMar>
          </w:tcPr>
          <w:p w14:paraId="75BB8953" w14:textId="77777777" w:rsidR="004A6B6C" w:rsidRDefault="0096675C">
            <w:pPr>
              <w:jc w:val="both"/>
            </w:pPr>
            <w:r>
              <w:rPr>
                <w:color w:val="FFFFFF"/>
                <w:sz w:val="12"/>
                <w:szCs w:val="12"/>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36901FB4" w14:textId="77777777" w:rsidR="004A6B6C" w:rsidRDefault="0096675C">
            <w:pPr>
              <w:jc w:val="both"/>
            </w:pPr>
            <w:r>
              <w:rPr>
                <w:rFonts w:ascii="Courier New" w:eastAsia="Courier New" w:hAnsi="Courier New" w:cs="Courier New"/>
                <w:sz w:val="12"/>
                <w:szCs w:val="12"/>
              </w:rPr>
              <w:t>0 0 64 64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521CFB41" w14:textId="77777777" w:rsidR="004A6B6C" w:rsidRDefault="0096675C">
            <w:pPr>
              <w:jc w:val="both"/>
            </w:pPr>
            <w:r>
              <w:rPr>
                <w:sz w:val="12"/>
                <w:szCs w:val="12"/>
              </w:rPr>
              <w:t>Base circle. Icon: simplified hotel/building silhouette — rect body + doorway arch + 4 windows (2×2 grid). M24,48 v-18 h16 v18. Door: M28,48 v-8 a4,4 0 0 1 8,0 v8. Windows: 4× rect 6×6. ARIA: 'Guest Arrival Expert badge — pre-arrival and discovery questions complete'</w:t>
            </w:r>
          </w:p>
        </w:tc>
      </w:tr>
      <w:tr w:rsidR="004A6B6C" w14:paraId="68CF4CB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7214A78E" w14:textId="77777777" w:rsidR="004A6B6C" w:rsidRDefault="0096675C">
            <w:pPr>
              <w:jc w:val="both"/>
            </w:pPr>
            <w:r>
              <w:rPr>
                <w:rFonts w:ascii="Courier New" w:eastAsia="Courier New" w:hAnsi="Courier New" w:cs="Courier New"/>
                <w:b/>
                <w:bCs/>
                <w:color w:val="1B3A6B"/>
                <w:sz w:val="12"/>
                <w:szCs w:val="12"/>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1D6CF9C2" w14:textId="77777777" w:rsidR="004A6B6C" w:rsidRDefault="0096675C">
            <w:pPr>
              <w:jc w:val="both"/>
            </w:pPr>
            <w:r>
              <w:rPr>
                <w:rFonts w:ascii="Courier New" w:eastAsia="Courier New" w:hAnsi="Courier New" w:cs="Courier New"/>
                <w:b/>
                <w:bCs/>
                <w:sz w:val="12"/>
                <w:szCs w:val="12"/>
              </w:rPr>
              <w:t>Environment Critic</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78B65506" w14:textId="77777777" w:rsidR="004A6B6C" w:rsidRDefault="0096675C">
            <w:pPr>
              <w:jc w:val="both"/>
            </w:pPr>
            <w:r>
              <w:rPr>
                <w:sz w:val="12"/>
                <w:szCs w:val="12"/>
              </w:rPr>
              <w:t>Episode 2 complete (Module 3)</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05E8C750" w14:textId="77777777" w:rsidR="004A6B6C" w:rsidRDefault="0096675C">
            <w:pPr>
              <w:jc w:val="both"/>
            </w:pPr>
            <w:r>
              <w:rPr>
                <w:sz w:val="12"/>
                <w:szCs w:val="12"/>
              </w:rPr>
              <w:t>--amber-400 (Ep.2 accent)</w:t>
            </w:r>
          </w:p>
        </w:tc>
        <w:tc>
          <w:tcPr>
            <w:tcW w:w="1600" w:type="dxa"/>
            <w:tcBorders>
              <w:top w:val="single" w:sz="1" w:space="0" w:color="CCCCCC"/>
              <w:left w:val="single" w:sz="1" w:space="0" w:color="CCCCCC"/>
              <w:bottom w:val="single" w:sz="1" w:space="0" w:color="CCCCCC"/>
              <w:right w:val="single" w:sz="1" w:space="0" w:color="CCCCCC"/>
            </w:tcBorders>
            <w:shd w:val="clear" w:color="auto" w:fill="F59E0B"/>
            <w:tcMar>
              <w:top w:w="55" w:type="dxa"/>
              <w:left w:w="60" w:type="dxa"/>
              <w:bottom w:w="55" w:type="dxa"/>
              <w:right w:w="40" w:type="dxa"/>
            </w:tcMar>
          </w:tcPr>
          <w:p w14:paraId="4E32EC8D" w14:textId="77777777" w:rsidR="004A6B6C" w:rsidRDefault="0096675C">
            <w:pPr>
              <w:jc w:val="both"/>
            </w:pPr>
            <w:r>
              <w:rPr>
                <w:color w:val="FFFFFF"/>
                <w:sz w:val="12"/>
                <w:szCs w:val="12"/>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12A9C8AC" w14:textId="77777777" w:rsidR="004A6B6C" w:rsidRDefault="0096675C">
            <w:pPr>
              <w:jc w:val="both"/>
            </w:pPr>
            <w:r>
              <w:rPr>
                <w:rFonts w:ascii="Courier New" w:eastAsia="Courier New" w:hAnsi="Courier New" w:cs="Courier New"/>
                <w:sz w:val="12"/>
                <w:szCs w:val="12"/>
              </w:rPr>
              <w:t>0 0 64 64</w:t>
            </w:r>
          </w:p>
        </w:tc>
        <w:tc>
          <w:tcPr>
            <w:tcW w:w="30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16843418" w14:textId="77777777" w:rsidR="004A6B6C" w:rsidRDefault="0096675C">
            <w:pPr>
              <w:jc w:val="both"/>
            </w:pPr>
            <w:r>
              <w:rPr>
                <w:sz w:val="12"/>
                <w:szCs w:val="12"/>
              </w:rPr>
              <w:t>Base circle. Icon: room plan view — outer square + inner window mark. Square: M18,22 h28 v24 h-28 z. Window: M24,22 v-6 (vertical line up to represent window). Interior detail: simple cross-hatch or bed shape (rect M22,34 h20 v10 h-20 z). ARIA: 'Environment Critic badge — physical environment and space questions complete'</w:t>
            </w:r>
          </w:p>
        </w:tc>
      </w:tr>
      <w:tr w:rsidR="004A6B6C" w14:paraId="4B72CAA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73BFEE8F" w14:textId="77777777" w:rsidR="004A6B6C" w:rsidRDefault="0096675C">
            <w:pPr>
              <w:jc w:val="both"/>
            </w:pPr>
            <w:r>
              <w:rPr>
                <w:rFonts w:ascii="Courier New" w:eastAsia="Courier New" w:hAnsi="Courier New" w:cs="Courier New"/>
                <w:b/>
                <w:bCs/>
                <w:color w:val="1B3A6B"/>
                <w:sz w:val="12"/>
                <w:szCs w:val="12"/>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252FE67A" w14:textId="77777777" w:rsidR="004A6B6C" w:rsidRDefault="0096675C">
            <w:pPr>
              <w:jc w:val="both"/>
            </w:pPr>
            <w:r>
              <w:rPr>
                <w:rFonts w:ascii="Courier New" w:eastAsia="Courier New" w:hAnsi="Courier New" w:cs="Courier New"/>
                <w:b/>
                <w:bCs/>
                <w:sz w:val="12"/>
                <w:szCs w:val="12"/>
              </w:rPr>
              <w:t>Service Specialist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39A999FB" w14:textId="77777777" w:rsidR="004A6B6C" w:rsidRDefault="0096675C">
            <w:pPr>
              <w:jc w:val="both"/>
            </w:pPr>
            <w:r>
              <w:rPr>
                <w:sz w:val="12"/>
                <w:szCs w:val="12"/>
              </w:rPr>
              <w:t>Episode 4 complete (Module 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3A850CD9" w14:textId="77777777" w:rsidR="004A6B6C" w:rsidRDefault="0096675C">
            <w:pPr>
              <w:jc w:val="both"/>
            </w:pPr>
            <w:r>
              <w:rPr>
                <w:sz w:val="12"/>
                <w:szCs w:val="12"/>
              </w:rPr>
              <w:t>--rose-400 (Ep.4 accent)</w:t>
            </w:r>
          </w:p>
        </w:tc>
        <w:tc>
          <w:tcPr>
            <w:tcW w:w="1600" w:type="dxa"/>
            <w:tcBorders>
              <w:top w:val="single" w:sz="1" w:space="0" w:color="CCCCCC"/>
              <w:left w:val="single" w:sz="1" w:space="0" w:color="CCCCCC"/>
              <w:bottom w:val="single" w:sz="1" w:space="0" w:color="CCCCCC"/>
              <w:right w:val="single" w:sz="1" w:space="0" w:color="CCCCCC"/>
            </w:tcBorders>
            <w:shd w:val="clear" w:color="auto" w:fill="F43F5E"/>
            <w:tcMar>
              <w:top w:w="55" w:type="dxa"/>
              <w:left w:w="60" w:type="dxa"/>
              <w:bottom w:w="55" w:type="dxa"/>
              <w:right w:w="40" w:type="dxa"/>
            </w:tcMar>
          </w:tcPr>
          <w:p w14:paraId="1D4AB26E" w14:textId="77777777" w:rsidR="004A6B6C" w:rsidRDefault="0096675C">
            <w:pPr>
              <w:jc w:val="both"/>
            </w:pPr>
            <w:r>
              <w:rPr>
                <w:color w:val="FFFFFF"/>
                <w:sz w:val="12"/>
                <w:szCs w:val="12"/>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55ABF862" w14:textId="77777777" w:rsidR="004A6B6C" w:rsidRDefault="0096675C">
            <w:pPr>
              <w:jc w:val="both"/>
            </w:pPr>
            <w:r>
              <w:rPr>
                <w:rFonts w:ascii="Courier New" w:eastAsia="Courier New" w:hAnsi="Courier New" w:cs="Courier New"/>
                <w:sz w:val="12"/>
                <w:szCs w:val="12"/>
              </w:rPr>
              <w:t>0 0 64 64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416499F3" w14:textId="77777777" w:rsidR="004A6B6C" w:rsidRDefault="0096675C">
            <w:pPr>
              <w:jc w:val="both"/>
            </w:pPr>
            <w:r>
              <w:rPr>
                <w:sz w:val="12"/>
                <w:szCs w:val="12"/>
              </w:rPr>
              <w:t>Base circle. Icon: two overlapping circles representing human connection. Circle 1: cx=26 cy=32 r=10 fill=color@20% stroke=color. Circle 2: cx=38 cy=32 r=10 fill=color@20% stroke=color. Overlap area: slightly brighter. ARIA: 'Service Specialist badge — human interaction and service questions complete'</w:t>
            </w:r>
          </w:p>
        </w:tc>
      </w:tr>
      <w:tr w:rsidR="004A6B6C" w14:paraId="7621CB3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0DD55E89" w14:textId="77777777" w:rsidR="004A6B6C" w:rsidRDefault="0096675C">
            <w:pPr>
              <w:jc w:val="both"/>
            </w:pPr>
            <w:r>
              <w:rPr>
                <w:rFonts w:ascii="Courier New" w:eastAsia="Courier New" w:hAnsi="Courier New" w:cs="Courier New"/>
                <w:b/>
                <w:bCs/>
                <w:color w:val="1B3A6B"/>
                <w:sz w:val="12"/>
                <w:szCs w:val="12"/>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4D985688" w14:textId="77777777" w:rsidR="004A6B6C" w:rsidRDefault="0096675C">
            <w:pPr>
              <w:jc w:val="both"/>
            </w:pPr>
            <w:r>
              <w:rPr>
                <w:rFonts w:ascii="Courier New" w:eastAsia="Courier New" w:hAnsi="Courier New" w:cs="Courier New"/>
                <w:b/>
                <w:bCs/>
                <w:sz w:val="12"/>
                <w:szCs w:val="12"/>
              </w:rPr>
              <w:t>Purpose Expert</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683C720D" w14:textId="77777777" w:rsidR="004A6B6C" w:rsidRDefault="0096675C">
            <w:pPr>
              <w:jc w:val="both"/>
            </w:pPr>
            <w:r>
              <w:rPr>
                <w:sz w:val="12"/>
                <w:szCs w:val="12"/>
              </w:rPr>
              <w:t>Episode 5 complete (Module 5)</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71F043F9" w14:textId="77777777" w:rsidR="004A6B6C" w:rsidRDefault="0096675C">
            <w:pPr>
              <w:jc w:val="both"/>
            </w:pPr>
            <w:r>
              <w:rPr>
                <w:sz w:val="12"/>
                <w:szCs w:val="12"/>
              </w:rPr>
              <w:t>--violet-400 (Ep.5 accent)</w:t>
            </w:r>
          </w:p>
        </w:tc>
        <w:tc>
          <w:tcPr>
            <w:tcW w:w="1600" w:type="dxa"/>
            <w:tcBorders>
              <w:top w:val="single" w:sz="1" w:space="0" w:color="CCCCCC"/>
              <w:left w:val="single" w:sz="1" w:space="0" w:color="CCCCCC"/>
              <w:bottom w:val="single" w:sz="1" w:space="0" w:color="CCCCCC"/>
              <w:right w:val="single" w:sz="1" w:space="0" w:color="CCCCCC"/>
            </w:tcBorders>
            <w:shd w:val="clear" w:color="auto" w:fill="8B5CF6"/>
            <w:tcMar>
              <w:top w:w="55" w:type="dxa"/>
              <w:left w:w="60" w:type="dxa"/>
              <w:bottom w:w="55" w:type="dxa"/>
              <w:right w:w="40" w:type="dxa"/>
            </w:tcMar>
          </w:tcPr>
          <w:p w14:paraId="296C8CD6" w14:textId="77777777" w:rsidR="004A6B6C" w:rsidRDefault="0096675C">
            <w:pPr>
              <w:jc w:val="both"/>
            </w:pPr>
            <w:r>
              <w:rPr>
                <w:color w:val="FFFFFF"/>
                <w:sz w:val="12"/>
                <w:szCs w:val="12"/>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4463BE71" w14:textId="77777777" w:rsidR="004A6B6C" w:rsidRDefault="0096675C">
            <w:pPr>
              <w:jc w:val="both"/>
            </w:pPr>
            <w:r>
              <w:rPr>
                <w:rFonts w:ascii="Courier New" w:eastAsia="Courier New" w:hAnsi="Courier New" w:cs="Courier New"/>
                <w:sz w:val="12"/>
                <w:szCs w:val="12"/>
              </w:rPr>
              <w:t>0 0 64 64</w:t>
            </w:r>
          </w:p>
        </w:tc>
        <w:tc>
          <w:tcPr>
            <w:tcW w:w="30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418DC094" w14:textId="77777777" w:rsidR="004A6B6C" w:rsidRDefault="0096675C">
            <w:pPr>
              <w:jc w:val="both"/>
            </w:pPr>
            <w:r>
              <w:rPr>
                <w:sz w:val="12"/>
                <w:szCs w:val="12"/>
              </w:rPr>
              <w:t>Base circle. Icon: target/bullseye — 3 concentric circles. Outer: r=20, Mid: r=13, Inner: r=6. All stroke-only at decreasing opacity: outer@40%, mid@70%, inner@100%. Plus cross-hairs: M32,12 v8 M32,44 v8 M12,32 h8 M44,32 h8. ARIA: 'Purpose Expert badge — intent-specific functional needs questions complete'</w:t>
            </w:r>
          </w:p>
        </w:tc>
      </w:tr>
      <w:tr w:rsidR="004A6B6C" w14:paraId="6E77FBC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097D50C7" w14:textId="77777777" w:rsidR="004A6B6C" w:rsidRDefault="0096675C">
            <w:pPr>
              <w:jc w:val="both"/>
            </w:pPr>
            <w:r>
              <w:rPr>
                <w:rFonts w:ascii="Courier New" w:eastAsia="Courier New" w:hAnsi="Courier New" w:cs="Courier New"/>
                <w:b/>
                <w:bCs/>
                <w:color w:val="1B3A6B"/>
                <w:sz w:val="12"/>
                <w:szCs w:val="12"/>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27908F7A" w14:textId="77777777" w:rsidR="004A6B6C" w:rsidRDefault="0096675C">
            <w:pPr>
              <w:jc w:val="both"/>
            </w:pPr>
            <w:r>
              <w:rPr>
                <w:rFonts w:ascii="Courier New" w:eastAsia="Courier New" w:hAnsi="Courier New" w:cs="Courier New"/>
                <w:b/>
                <w:bCs/>
                <w:sz w:val="12"/>
                <w:szCs w:val="12"/>
              </w:rPr>
              <w:t>Value Analyst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6FDD0319" w14:textId="77777777" w:rsidR="004A6B6C" w:rsidRDefault="0096675C">
            <w:pPr>
              <w:jc w:val="both"/>
            </w:pPr>
            <w:r>
              <w:rPr>
                <w:sz w:val="12"/>
                <w:szCs w:val="12"/>
              </w:rPr>
              <w:t>Episode 6 complete (Module 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0CCCD6BD" w14:textId="77777777" w:rsidR="004A6B6C" w:rsidRDefault="0096675C">
            <w:pPr>
              <w:jc w:val="both"/>
            </w:pPr>
            <w:r>
              <w:rPr>
                <w:sz w:val="12"/>
                <w:szCs w:val="12"/>
              </w:rPr>
              <w:t>--gold-400 (Ep.6 accent)</w:t>
            </w:r>
          </w:p>
        </w:tc>
        <w:tc>
          <w:tcPr>
            <w:tcW w:w="1600" w:type="dxa"/>
            <w:tcBorders>
              <w:top w:val="single" w:sz="1" w:space="0" w:color="CCCCCC"/>
              <w:left w:val="single" w:sz="1" w:space="0" w:color="CCCCCC"/>
              <w:bottom w:val="single" w:sz="1" w:space="0" w:color="CCCCCC"/>
              <w:right w:val="single" w:sz="1" w:space="0" w:color="CCCCCC"/>
            </w:tcBorders>
            <w:shd w:val="clear" w:color="auto" w:fill="EAB308"/>
            <w:tcMar>
              <w:top w:w="55" w:type="dxa"/>
              <w:left w:w="60" w:type="dxa"/>
              <w:bottom w:w="55" w:type="dxa"/>
              <w:right w:w="40" w:type="dxa"/>
            </w:tcMar>
          </w:tcPr>
          <w:p w14:paraId="2956BF7E" w14:textId="77777777" w:rsidR="004A6B6C" w:rsidRDefault="0096675C">
            <w:pPr>
              <w:jc w:val="both"/>
            </w:pPr>
            <w:r>
              <w:rPr>
                <w:color w:val="FFFFFF"/>
                <w:sz w:val="12"/>
                <w:szCs w:val="12"/>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7FFD0C67" w14:textId="77777777" w:rsidR="004A6B6C" w:rsidRDefault="0096675C">
            <w:pPr>
              <w:jc w:val="both"/>
            </w:pPr>
            <w:r>
              <w:rPr>
                <w:rFonts w:ascii="Courier New" w:eastAsia="Courier New" w:hAnsi="Courier New" w:cs="Courier New"/>
                <w:sz w:val="12"/>
                <w:szCs w:val="12"/>
              </w:rPr>
              <w:t>0 0 64 64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29D1BE23" w14:textId="77777777" w:rsidR="004A6B6C" w:rsidRDefault="0096675C">
            <w:pPr>
              <w:jc w:val="both"/>
            </w:pPr>
            <w:r>
              <w:rPr>
                <w:sz w:val="12"/>
                <w:szCs w:val="12"/>
              </w:rPr>
              <w:t>Base circle. Icon: simplified balance scales. Fulcrum: M32,44 L26,52 h12 z (triangle base). Beam: M16,32 h32 at slight tilt (±2° rotation). Two scale pans: circles at each end of beam, r=7. Chain lines from beam ends to pans. ARIA: 'Value Analyst badge — value, pricing, and loyalty questions complete'</w:t>
            </w:r>
          </w:p>
        </w:tc>
      </w:tr>
      <w:tr w:rsidR="004A6B6C" w14:paraId="6DC9587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0C033B45" w14:textId="77777777" w:rsidR="004A6B6C" w:rsidRDefault="0096675C">
            <w:pPr>
              <w:jc w:val="both"/>
            </w:pPr>
            <w:r>
              <w:rPr>
                <w:rFonts w:ascii="Courier New" w:eastAsia="Courier New" w:hAnsi="Courier New" w:cs="Courier New"/>
                <w:b/>
                <w:bCs/>
                <w:color w:val="1B3A6B"/>
                <w:sz w:val="12"/>
                <w:szCs w:val="12"/>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7305733F" w14:textId="77777777" w:rsidR="004A6B6C" w:rsidRDefault="0096675C">
            <w:pPr>
              <w:jc w:val="both"/>
            </w:pPr>
            <w:r>
              <w:rPr>
                <w:rFonts w:ascii="Courier New" w:eastAsia="Courier New" w:hAnsi="Courier New" w:cs="Courier New"/>
                <w:b/>
                <w:bCs/>
                <w:sz w:val="12"/>
                <w:szCs w:val="12"/>
              </w:rPr>
              <w:t>Full Picture</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33232608" w14:textId="77777777" w:rsidR="004A6B6C" w:rsidRDefault="0096675C">
            <w:pPr>
              <w:jc w:val="both"/>
            </w:pPr>
            <w:r>
              <w:rPr>
                <w:sz w:val="12"/>
                <w:szCs w:val="12"/>
              </w:rPr>
              <w:t>All 7 episodes complete (all tiers)</w:t>
            </w:r>
          </w:p>
        </w:tc>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6676DB58" w14:textId="77777777" w:rsidR="004A6B6C" w:rsidRDefault="0096675C">
            <w:pPr>
              <w:jc w:val="both"/>
            </w:pPr>
            <w:r>
              <w:rPr>
                <w:sz w:val="12"/>
                <w:szCs w:val="12"/>
              </w:rPr>
              <w:t>Current tier 400 color</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78C9A205" w14:textId="77777777" w:rsidR="004A6B6C" w:rsidRDefault="0096675C">
            <w:pPr>
              <w:jc w:val="both"/>
            </w:pPr>
            <w:r>
              <w:rPr>
                <w:color w:val="FFFFFF"/>
                <w:sz w:val="12"/>
                <w:szCs w:val="12"/>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6A599EF6" w14:textId="77777777" w:rsidR="004A6B6C" w:rsidRDefault="0096675C">
            <w:pPr>
              <w:jc w:val="both"/>
            </w:pPr>
            <w:r>
              <w:rPr>
                <w:rFonts w:ascii="Courier New" w:eastAsia="Courier New" w:hAnsi="Courier New" w:cs="Courier New"/>
                <w:sz w:val="12"/>
                <w:szCs w:val="12"/>
              </w:rPr>
              <w:t>0 0 64 64</w:t>
            </w:r>
          </w:p>
        </w:tc>
        <w:tc>
          <w:tcPr>
            <w:tcW w:w="30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60" w:type="dxa"/>
              <w:bottom w:w="55" w:type="dxa"/>
              <w:right w:w="40" w:type="dxa"/>
            </w:tcMar>
          </w:tcPr>
          <w:p w14:paraId="0B343B08" w14:textId="77777777" w:rsidR="004A6B6C" w:rsidRDefault="0096675C">
            <w:pPr>
              <w:jc w:val="both"/>
            </w:pPr>
            <w:r>
              <w:rPr>
                <w:sz w:val="12"/>
                <w:szCs w:val="12"/>
              </w:rPr>
              <w:t>Base circle. Icon: complete circle (r=18, stroke-only) + checkmark inside. Checkmark: M22,32 l8,8 l14,-14. The outer circle of the icon echoes the base circle shape — 'completion within completion'. Tier color applied throughout. ARIA: 'Full Picture badge — complete guest expectations profile recorded'</w:t>
            </w:r>
          </w:p>
        </w:tc>
      </w:tr>
      <w:tr w:rsidR="004A6B6C" w14:paraId="55FD63A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60533CF8" w14:textId="77777777" w:rsidR="004A6B6C" w:rsidRDefault="0096675C">
            <w:pPr>
              <w:jc w:val="both"/>
            </w:pPr>
            <w:r>
              <w:rPr>
                <w:rFonts w:ascii="Courier New" w:eastAsia="Courier New" w:hAnsi="Courier New" w:cs="Courier New"/>
                <w:b/>
                <w:bCs/>
                <w:color w:val="1B3A6B"/>
                <w:sz w:val="12"/>
                <w:szCs w:val="12"/>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7456E669" w14:textId="77777777" w:rsidR="004A6B6C" w:rsidRDefault="0096675C">
            <w:pPr>
              <w:jc w:val="both"/>
            </w:pPr>
            <w:r>
              <w:rPr>
                <w:rFonts w:ascii="Courier New" w:eastAsia="Courier New" w:hAnsi="Courier New" w:cs="Courier New"/>
                <w:b/>
                <w:bCs/>
                <w:sz w:val="12"/>
                <w:szCs w:val="12"/>
              </w:rPr>
              <w:t>Expert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44D22EB3" w14:textId="77777777" w:rsidR="004A6B6C" w:rsidRDefault="0096675C">
            <w:pPr>
              <w:jc w:val="both"/>
            </w:pPr>
            <w:r>
              <w:rPr>
                <w:sz w:val="12"/>
                <w:szCs w:val="12"/>
              </w:rPr>
              <w:t>Expert tier (79Q) complete ONLY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4E5659E0" w14:textId="77777777" w:rsidR="004A6B6C" w:rsidRDefault="0096675C">
            <w:pPr>
              <w:jc w:val="both"/>
            </w:pPr>
            <w:r>
              <w:rPr>
                <w:sz w:val="12"/>
                <w:szCs w:val="12"/>
              </w:rPr>
              <w:t>--expert-400</w:t>
            </w:r>
          </w:p>
        </w:tc>
        <w:tc>
          <w:tcPr>
            <w:tcW w:w="1600" w:type="dxa"/>
            <w:tcBorders>
              <w:top w:val="single" w:sz="1" w:space="0" w:color="CCCCCC"/>
              <w:left w:val="single" w:sz="1" w:space="0" w:color="CCCCCC"/>
              <w:bottom w:val="single" w:sz="1" w:space="0" w:color="CCCCCC"/>
              <w:right w:val="single" w:sz="1" w:space="0" w:color="CCCCCC"/>
            </w:tcBorders>
            <w:shd w:val="clear" w:color="auto" w:fill="A78BFA"/>
            <w:tcMar>
              <w:top w:w="55" w:type="dxa"/>
              <w:left w:w="60" w:type="dxa"/>
              <w:bottom w:w="55" w:type="dxa"/>
              <w:right w:w="40" w:type="dxa"/>
            </w:tcMar>
          </w:tcPr>
          <w:p w14:paraId="61C2BFD6" w14:textId="77777777" w:rsidR="004A6B6C" w:rsidRDefault="0096675C">
            <w:pPr>
              <w:jc w:val="both"/>
            </w:pPr>
            <w:r>
              <w:rPr>
                <w:color w:val="FFFFFF"/>
                <w:sz w:val="12"/>
                <w:szCs w:val="12"/>
              </w:rPr>
              <w:t xml:space="preserve">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0746704D" w14:textId="77777777" w:rsidR="004A6B6C" w:rsidRDefault="0096675C">
            <w:pPr>
              <w:jc w:val="both"/>
            </w:pPr>
            <w:r>
              <w:rPr>
                <w:rFonts w:ascii="Courier New" w:eastAsia="Courier New" w:hAnsi="Courier New" w:cs="Courier New"/>
                <w:sz w:val="12"/>
                <w:szCs w:val="12"/>
              </w:rPr>
              <w:t>0 0 64 64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40" w:type="dxa"/>
            </w:tcMar>
          </w:tcPr>
          <w:p w14:paraId="344F019B" w14:textId="77777777" w:rsidR="004A6B6C" w:rsidRDefault="0096675C">
            <w:pPr>
              <w:jc w:val="both"/>
            </w:pPr>
            <w:r>
              <w:rPr>
                <w:sz w:val="12"/>
                <w:szCs w:val="12"/>
              </w:rPr>
              <w:t>Base circle in expert purple. Icon: 5-pointed star — centered at cx=32 cy=30. Star path: M32,14 l4.5,13.8 h14.5 l-11.7,8.5 4.5,13.8 -11.8,-8.6 -11.8,8.6 4.5,-13.8 -11.7,-8.5 h14.5 z. Fill: color@30%. Stroke: color@100%. ARIA: 'Expert Complete badge — full 79-question professional depth assessment complete'</w:t>
            </w:r>
          </w:p>
        </w:tc>
      </w:tr>
    </w:tbl>
    <w:p w14:paraId="74E527C1" w14:textId="77777777" w:rsidR="004A6B6C" w:rsidRDefault="0096675C">
      <w:r>
        <w:rPr>
          <w:sz w:val="6"/>
          <w:szCs w:val="6"/>
        </w:rPr>
        <w:t xml:space="preserve"> </w:t>
      </w:r>
    </w:p>
    <w:p w14:paraId="1632FD65" w14:textId="77777777" w:rsidR="004A6B6C" w:rsidRDefault="0096675C">
      <w:pPr>
        <w:pBdr>
          <w:left w:val="single" w:sz="10" w:space="0" w:color="00695C"/>
        </w:pBdr>
        <w:shd w:val="clear" w:color="auto" w:fill="E0F2F1"/>
        <w:spacing w:before="80" w:after="80"/>
        <w:ind w:left="320"/>
      </w:pPr>
      <w:r>
        <w:rPr>
          <w:color w:val="00695C"/>
          <w:sz w:val="18"/>
          <w:szCs w:val="18"/>
        </w:rPr>
        <w:t>DEV:  SVG path data for complex icons (padlock, footprint, balance scales) may use simplified geometric approximations — the goal is legibility at 48px, not photorealism. Each path should use vector drawing tools (Figma, Inkscape) to produce the exact path data. The table above specifies the shape language and key path commands — the developer produces the final clean SVG paths that match the described shapes.</w:t>
      </w:r>
    </w:p>
    <w:p w14:paraId="3D2FBCEB" w14:textId="77777777" w:rsidR="004A6B6C" w:rsidRDefault="0096675C">
      <w:r>
        <w:rPr>
          <w:sz w:val="6"/>
          <w:szCs w:val="6"/>
        </w:rPr>
        <w:t xml:space="preserve"> </w:t>
      </w:r>
    </w:p>
    <w:p w14:paraId="6B6F6A2C" w14:textId="77777777" w:rsidR="004A6B6C" w:rsidRDefault="0096675C">
      <w:pPr>
        <w:pStyle w:val="Heading1"/>
        <w:pBdr>
          <w:bottom w:val="single" w:sz="6" w:space="0" w:color="C9A84C"/>
        </w:pBdr>
        <w:shd w:val="clear" w:color="auto" w:fill="1B3A6B"/>
        <w:ind w:left="280"/>
      </w:pPr>
      <w:r>
        <w:t>8. Dashboard Intent Category Colour Map</w:t>
      </w:r>
    </w:p>
    <w:p w14:paraId="2C48FBEB" w14:textId="77777777" w:rsidR="004A6B6C" w:rsidRDefault="0096675C">
      <w:pPr>
        <w:spacing w:after="120" w:line="310" w:lineRule="auto"/>
        <w:jc w:val="both"/>
      </w:pPr>
      <w:r>
        <w:t>All 12 taxonomy categories are assigned a distinct colour for use exclusively in dashboard charts and filters (#0B1120 canvas). These colours are imported from a constants file — never hardcoded in chart components.</w:t>
      </w:r>
    </w:p>
    <w:p w14:paraId="06F52970" w14:textId="77777777" w:rsidR="004A6B6C" w:rsidRDefault="0096675C">
      <w:r>
        <w:rPr>
          <w:sz w:val="6"/>
          <w:szCs w:val="6"/>
        </w:rPr>
        <w:t xml:space="preserve"> </w:t>
      </w:r>
    </w:p>
    <w:p w14:paraId="0643509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src/constants/intentColors.js</w:t>
      </w:r>
    </w:p>
    <w:p w14:paraId="5F781682"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export const INTENT_COLORS = {</w:t>
      </w:r>
    </w:p>
    <w:p w14:paraId="1D046F0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'WORK-TRANS':  '#3B82F6',  // Blue 500    — Business Travel</w:t>
      </w:r>
    </w:p>
    <w:p w14:paraId="4E23B49C"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'WORK-EVENT':  '#6366F1',  // Indigo 500  — Conference / Event</w:t>
      </w:r>
    </w:p>
    <w:p w14:paraId="4AD49B70"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'WORK-EXT':    '#8B5CF6',  // Violet 500  — Extended Assignment</w:t>
      </w:r>
    </w:p>
    <w:p w14:paraId="595BFE90"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'LEIS-PLAN':   '#F97316',  // Orange 500  — Planned Leisure</w:t>
      </w:r>
    </w:p>
    <w:p w14:paraId="3941C336"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lastRenderedPageBreak/>
        <w:t xml:space="preserve">  'LEIS-SOC':    '#EC4899',  // Pink 500    — Social / Event Leisure</w:t>
      </w:r>
    </w:p>
    <w:p w14:paraId="2AEAD3D9"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'LEIS-EXP':    '#14B8A6',  // Teal 500    — Exploration</w:t>
      </w:r>
    </w:p>
    <w:p w14:paraId="0DCDEE86"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'DISP-HOME':   '#94A3B8',  // Slate 400   — Home Displacement (muted)</w:t>
      </w:r>
    </w:p>
    <w:p w14:paraId="3044311F"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'DISP-TRANS':  '#A1A1AA',  // Zinc 400    — Life Transition (muted)</w:t>
      </w:r>
    </w:p>
    <w:p w14:paraId="431D2CB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'MED':         '#2DD4BF',  // Teal 300    — Medical / Health</w:t>
      </w:r>
    </w:p>
    <w:p w14:paraId="5148E94E"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'FAM':         '#FB923C',  // Orange 300  — Family Visit</w:t>
      </w:r>
    </w:p>
    <w:p w14:paraId="752B2F19"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'TRANSIT':     '#38BDF8',  // Sky 400     — In Transit</w:t>
      </w:r>
    </w:p>
    <w:p w14:paraId="14BAC327"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'LOC-ESC':     '#A3E635',  // Lime 400    — Local Escape</w:t>
      </w:r>
    </w:p>
    <w:p w14:paraId="5BDD6664"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w:t>
      </w:r>
    </w:p>
    <w:p w14:paraId="57ADDF2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xml:space="preserve"> </w:t>
      </w:r>
    </w:p>
    <w:p w14:paraId="44567FF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Usage in dashboard chart components:</w:t>
      </w:r>
    </w:p>
    <w:p w14:paraId="4577BAF6"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import { INTENT_COLORS } from '../../constants/intentColors';</w:t>
      </w:r>
    </w:p>
    <w:p w14:paraId="1D4C4ADB"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const color = INTENT_COLORS[session.intent_category] || '#94A3B8';</w:t>
      </w:r>
    </w:p>
    <w:p w14:paraId="12E08515" w14:textId="77777777" w:rsidR="004A6B6C" w:rsidRDefault="0096675C">
      <w:pPr>
        <w:pBdr>
          <w:left w:val="single" w:sz="6" w:space="0" w:color="4A6FA5"/>
        </w:pBdr>
        <w:shd w:val="clear" w:color="auto" w:fill="F0F4FF"/>
        <w:ind w:left="360" w:right="180"/>
      </w:pPr>
      <w:r>
        <w:rPr>
          <w:rFonts w:ascii="Courier New" w:eastAsia="Courier New" w:hAnsi="Courier New" w:cs="Courier New"/>
          <w:color w:val="1B3A6B"/>
          <w:sz w:val="17"/>
          <w:szCs w:val="17"/>
        </w:rPr>
        <w:t>// The fallback (#94A3B8) handles any session where intent_category is null</w:t>
      </w:r>
    </w:p>
    <w:p w14:paraId="4A5E4215" w14:textId="77777777" w:rsidR="004A6B6C" w:rsidRDefault="0096675C">
      <w:r>
        <w:rPr>
          <w:sz w:val="6"/>
          <w:szCs w:val="6"/>
        </w:rPr>
        <w:t xml:space="preserve"> </w:t>
      </w:r>
    </w:p>
    <w:p w14:paraId="1D19F619" w14:textId="77777777" w:rsidR="004A6B6C" w:rsidRDefault="0096675C">
      <w:pPr>
        <w:pStyle w:val="Heading1"/>
        <w:pBdr>
          <w:bottom w:val="single" w:sz="6" w:space="0" w:color="C9A84C"/>
        </w:pBdr>
        <w:shd w:val="clear" w:color="auto" w:fill="1B3A6B"/>
        <w:ind w:left="280"/>
      </w:pPr>
      <w:r>
        <w:t>9. S1-3.4 Review Checklist</w:t>
      </w:r>
    </w:p>
    <w:p w14:paraId="0802E817" w14:textId="77777777" w:rsidR="004A6B6C" w:rsidRDefault="0096675C">
      <w:pPr>
        <w:spacing w:after="120" w:line="310" w:lineRule="auto"/>
        <w:jc w:val="both"/>
      </w:pPr>
      <w:r>
        <w:t>From MDT v5.0 step S1-3.4 — Lead Researcher review (30 minutes). All three items must be confirmed.</w:t>
      </w:r>
    </w:p>
    <w:p w14:paraId="728E6703" w14:textId="77777777" w:rsidR="004A6B6C" w:rsidRDefault="0096675C">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3"/>
        <w:gridCol w:w="7857"/>
      </w:tblGrid>
      <w:tr w:rsidR="004A6B6C" w14:paraId="2F35262E" w14:textId="77777777">
        <w:tblPrEx>
          <w:tblCellMar>
            <w:top w:w="0" w:type="dxa"/>
            <w:bottom w:w="0" w:type="dxa"/>
          </w:tblCellMar>
        </w:tblPrEx>
        <w:trPr>
          <w:tblHeader/>
        </w:trPr>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C12C1D1" w14:textId="77777777" w:rsidR="004A6B6C" w:rsidRDefault="0096675C">
            <w:r>
              <w:rPr>
                <w:b/>
                <w:bCs/>
                <w:color w:val="FFFFFF"/>
                <w:sz w:val="15"/>
                <w:szCs w:val="15"/>
              </w:rPr>
              <w:t>Check</w:t>
            </w:r>
          </w:p>
        </w:tc>
        <w:tc>
          <w:tcPr>
            <w:tcW w:w="0" w:type="auto"/>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6A26623" w14:textId="77777777" w:rsidR="004A6B6C" w:rsidRDefault="0096675C">
            <w:r>
              <w:rPr>
                <w:b/>
                <w:bCs/>
                <w:color w:val="FFFFFF"/>
                <w:sz w:val="15"/>
                <w:szCs w:val="15"/>
              </w:rPr>
              <w:t>Verification</w:t>
            </w:r>
          </w:p>
        </w:tc>
      </w:tr>
      <w:tr w:rsidR="004A6B6C" w14:paraId="26E25B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250687E8" w14:textId="77777777" w:rsidR="004A6B6C" w:rsidRDefault="0096675C">
            <w:pPr>
              <w:jc w:val="both"/>
            </w:pPr>
            <w:r>
              <w:rPr>
                <w:b/>
                <w:bCs/>
                <w:color w:val="1B3A6B"/>
                <w:sz w:val="14"/>
                <w:szCs w:val="14"/>
              </w:rPr>
              <w:t>Check 1 — SVG badge specs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069896EB" w14:textId="77777777" w:rsidR="004A6B6C" w:rsidRDefault="0096675C">
            <w:pPr>
              <w:jc w:val="both"/>
            </w:pPr>
            <w:r>
              <w:rPr>
                <w:sz w:val="14"/>
                <w:szCs w:val="14"/>
              </w:rPr>
              <w:t>Section 7.3: verify all 9 badges have trigger condition, color token, hex value, viewBox, base circle description, icon description, and aria-label. A developer should be able to implement all 9 badges from Section 7 alone without further design decisions. Verify Badge 8 (Full Picture) uses tier primary color (varies by tier). Verify Badge 9 (Expert Complete) uses #A78BFA exclusively.</w:t>
            </w:r>
          </w:p>
        </w:tc>
      </w:tr>
      <w:tr w:rsidR="004A6B6C" w14:paraId="3FB56B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54D7B5C8" w14:textId="77777777" w:rsidR="004A6B6C" w:rsidRDefault="0096675C">
            <w:pPr>
              <w:jc w:val="both"/>
            </w:pPr>
            <w:r>
              <w:rPr>
                <w:b/>
                <w:bCs/>
                <w:color w:val="1B3A6B"/>
                <w:sz w:val="14"/>
                <w:szCs w:val="14"/>
              </w:rPr>
              <w:t>Check 2 — Three tier colours correct</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00" w:type="dxa"/>
              <w:bottom w:w="65" w:type="dxa"/>
              <w:right w:w="80" w:type="dxa"/>
            </w:tcMar>
          </w:tcPr>
          <w:p w14:paraId="72659FEE" w14:textId="77777777" w:rsidR="004A6B6C" w:rsidRDefault="0096675C">
            <w:pPr>
              <w:jc w:val="both"/>
            </w:pPr>
            <w:r>
              <w:rPr>
                <w:sz w:val="14"/>
                <w:szCs w:val="14"/>
              </w:rPr>
              <w:t>Section 2.1: Amateur #4ADE80, Professional #60A5FA, Expert #A78BFA. These three hex values must match the Visual Identity Document exactly. Verify all three appear in Section 2.1 swatch table with correct hex codes.</w:t>
            </w:r>
          </w:p>
        </w:tc>
      </w:tr>
      <w:tr w:rsidR="004A6B6C" w14:paraId="474579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2DE3C871" w14:textId="77777777" w:rsidR="004A6B6C" w:rsidRDefault="0096675C">
            <w:pPr>
              <w:jc w:val="both"/>
            </w:pPr>
            <w:r>
              <w:rPr>
                <w:b/>
                <w:bCs/>
                <w:color w:val="1B3A6B"/>
                <w:sz w:val="14"/>
                <w:szCs w:val="14"/>
              </w:rPr>
              <w:t>Check 3 — Two-canvas distinction explicit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00" w:type="dxa"/>
              <w:bottom w:w="65" w:type="dxa"/>
              <w:right w:w="80" w:type="dxa"/>
            </w:tcMar>
          </w:tcPr>
          <w:p w14:paraId="168D56BE" w14:textId="77777777" w:rsidR="004A6B6C" w:rsidRDefault="0096675C">
            <w:pPr>
              <w:jc w:val="both"/>
            </w:pPr>
            <w:r>
              <w:rPr>
                <w:sz w:val="14"/>
                <w:szCs w:val="14"/>
              </w:rPr>
              <w:t>Section 1: Respondent canvas #0D0D12 and dashboard canvas #0B1120 documented with enforcement rules. The DashboardOverlay component must explicitly apply bg-canvas-dashboard — never inherit. Verify the CSS custom property implementation is specified in Section 1 devBox.</w:t>
            </w:r>
          </w:p>
        </w:tc>
      </w:tr>
    </w:tbl>
    <w:p w14:paraId="4F58280C" w14:textId="77777777" w:rsidR="004A6B6C" w:rsidRDefault="0096675C">
      <w:r>
        <w:rPr>
          <w:sz w:val="6"/>
          <w:szCs w:val="6"/>
        </w:rPr>
        <w:t xml:space="preserve"> </w:t>
      </w:r>
    </w:p>
    <w:p w14:paraId="0405394B" w14:textId="77777777" w:rsidR="004A6B6C" w:rsidRDefault="0096675C">
      <w:pPr>
        <w:pStyle w:val="Heading1"/>
        <w:pBdr>
          <w:bottom w:val="single" w:sz="6" w:space="0" w:color="C9A84C"/>
        </w:pBdr>
        <w:shd w:val="clear" w:color="auto" w:fill="1B3A6B"/>
        <w:ind w:left="280"/>
      </w:pPr>
      <w:r>
        <w:t>10. Version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1800"/>
        <w:gridCol w:w="5660"/>
      </w:tblGrid>
      <w:tr w:rsidR="004A6B6C" w14:paraId="18DDDC60" w14:textId="77777777">
        <w:tblPrEx>
          <w:tblCellMar>
            <w:top w:w="0" w:type="dxa"/>
            <w:bottom w:w="0" w:type="dxa"/>
          </w:tblCellMar>
        </w:tblPrEx>
        <w:trPr>
          <w:tblHeader/>
        </w:trPr>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773990F" w14:textId="77777777" w:rsidR="004A6B6C" w:rsidRDefault="0096675C">
            <w:r>
              <w:rPr>
                <w:b/>
                <w:bCs/>
                <w:color w:val="FFFFFF"/>
                <w:sz w:val="16"/>
                <w:szCs w:val="16"/>
              </w:rPr>
              <w:t>Ver.</w:t>
            </w:r>
          </w:p>
        </w:tc>
        <w:tc>
          <w:tcPr>
            <w:tcW w:w="11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8C3B1BD" w14:textId="77777777" w:rsidR="004A6B6C" w:rsidRDefault="0096675C">
            <w:r>
              <w:rPr>
                <w:b/>
                <w:bCs/>
                <w:color w:val="FFFFFF"/>
                <w:sz w:val="16"/>
                <w:szCs w:val="16"/>
              </w:rPr>
              <w:t>Date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686589B" w14:textId="77777777" w:rsidR="004A6B6C" w:rsidRDefault="0096675C">
            <w:r>
              <w:rPr>
                <w:b/>
                <w:bCs/>
                <w:color w:val="FFFFFF"/>
                <w:sz w:val="16"/>
                <w:szCs w:val="16"/>
              </w:rPr>
              <w:t>By</w:t>
            </w:r>
          </w:p>
        </w:tc>
        <w:tc>
          <w:tcPr>
            <w:tcW w:w="56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B020DF1" w14:textId="77777777" w:rsidR="004A6B6C" w:rsidRDefault="0096675C">
            <w:r>
              <w:rPr>
                <w:b/>
                <w:bCs/>
                <w:color w:val="FFFFFF"/>
                <w:sz w:val="16"/>
                <w:szCs w:val="16"/>
              </w:rPr>
              <w:t>Change</w:t>
            </w:r>
          </w:p>
        </w:tc>
      </w:tr>
      <w:tr w:rsidR="004A6B6C" w14:paraId="07D9AA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125C123D" w14:textId="77777777" w:rsidR="004A6B6C" w:rsidRDefault="0096675C">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71346CF3" w14:textId="77777777" w:rsidR="004A6B6C" w:rsidRDefault="0096675C">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0344885D" w14:textId="77777777" w:rsidR="004A6B6C" w:rsidRDefault="0096675C">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7730026B" w14:textId="77777777" w:rsidR="004A6B6C" w:rsidRDefault="0096675C">
            <w:r>
              <w:rPr>
                <w:sz w:val="16"/>
                <w:szCs w:val="16"/>
              </w:rPr>
              <w:t xml:space="preserve"> </w:t>
            </w:r>
          </w:p>
        </w:tc>
      </w:tr>
      <w:tr w:rsidR="004A6B6C" w14:paraId="546C1D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44662376" w14:textId="77777777" w:rsidR="004A6B6C" w:rsidRDefault="0096675C">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1D6B2C27" w14:textId="77777777" w:rsidR="004A6B6C" w:rsidRDefault="0096675C">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389962E" w14:textId="77777777" w:rsidR="004A6B6C" w:rsidRDefault="0096675C">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40533D86" w14:textId="77777777" w:rsidR="004A6B6C" w:rsidRDefault="0096675C">
            <w:r>
              <w:rPr>
                <w:sz w:val="16"/>
                <w:szCs w:val="16"/>
              </w:rPr>
              <w:t xml:space="preserve"> </w:t>
            </w:r>
          </w:p>
        </w:tc>
      </w:tr>
      <w:tr w:rsidR="004A6B6C" w14:paraId="267544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52A99129" w14:textId="77777777" w:rsidR="004A6B6C" w:rsidRDefault="0096675C">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4E32A4FD" w14:textId="77777777" w:rsidR="004A6B6C" w:rsidRDefault="0096675C">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07F0689D" w14:textId="77777777" w:rsidR="004A6B6C" w:rsidRDefault="0096675C">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2CE9F553" w14:textId="77777777" w:rsidR="004A6B6C" w:rsidRDefault="0096675C">
            <w:r>
              <w:rPr>
                <w:sz w:val="16"/>
                <w:szCs w:val="16"/>
              </w:rPr>
              <w:t xml:space="preserve"> </w:t>
            </w:r>
          </w:p>
        </w:tc>
      </w:tr>
      <w:tr w:rsidR="004A6B6C" w14:paraId="44857B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7BBF6FF8" w14:textId="77777777" w:rsidR="004A6B6C" w:rsidRDefault="0096675C">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7A377C78" w14:textId="77777777" w:rsidR="004A6B6C" w:rsidRDefault="0096675C">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3DAEFFB4" w14:textId="77777777" w:rsidR="004A6B6C" w:rsidRDefault="0096675C">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40" w:type="dxa"/>
              <w:bottom w:w="50" w:type="dxa"/>
            </w:tcMar>
          </w:tcPr>
          <w:p w14:paraId="7D947CD2" w14:textId="77777777" w:rsidR="004A6B6C" w:rsidRDefault="0096675C">
            <w:r>
              <w:rPr>
                <w:sz w:val="16"/>
                <w:szCs w:val="16"/>
              </w:rPr>
              <w:t xml:space="preserve"> </w:t>
            </w:r>
          </w:p>
        </w:tc>
      </w:tr>
    </w:tbl>
    <w:p w14:paraId="4FE856BA" w14:textId="77777777" w:rsidR="004A6B6C" w:rsidRDefault="0096675C">
      <w:r>
        <w:rPr>
          <w:sz w:val="6"/>
          <w:szCs w:val="6"/>
        </w:rPr>
        <w:t xml:space="preserve"> </w:t>
      </w:r>
    </w:p>
    <w:p w14:paraId="1F53F457" w14:textId="77777777" w:rsidR="004A6B6C" w:rsidRDefault="0096675C">
      <w:pPr>
        <w:pBdr>
          <w:bottom w:val="single" w:sz="2" w:space="0" w:color="CCCCCC"/>
        </w:pBdr>
        <w:spacing w:before="60" w:after="60"/>
      </w:pPr>
      <w:r>
        <w:rPr>
          <w:sz w:val="4"/>
          <w:szCs w:val="4"/>
        </w:rPr>
        <w:t xml:space="preserve"> </w:t>
      </w:r>
    </w:p>
    <w:p w14:paraId="72D16E1E" w14:textId="77777777" w:rsidR="004A6B6C" w:rsidRDefault="0096675C">
      <w:pPr>
        <w:spacing w:before="200" w:after="80"/>
        <w:jc w:val="center"/>
      </w:pPr>
      <w:r>
        <w:rPr>
          <w:b/>
          <w:bCs/>
          <w:color w:val="1B3A6B"/>
        </w:rPr>
        <w:t>— END OF VISUAL DESIGN SYSTEM v1.0 —</w:t>
      </w:r>
    </w:p>
    <w:p w14:paraId="677A5DCC" w14:textId="77777777" w:rsidR="004A6B6C" w:rsidRDefault="0096675C">
      <w:pPr>
        <w:spacing w:after="200"/>
        <w:jc w:val="center"/>
      </w:pPr>
      <w:r>
        <w:rPr>
          <w:i/>
          <w:iCs/>
          <w:color w:val="777777"/>
          <w:sz w:val="16"/>
          <w:szCs w:val="16"/>
        </w:rPr>
        <w:t>GuestIQ  ·  Visual Design System v1.0  ·  S1-3.3  ·  S1-10  ·  Sprint 1 Artifact  ·  Confidential</w:t>
      </w:r>
    </w:p>
    <w:sectPr w:rsidR="004A6B6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5EE95" w14:textId="77777777" w:rsidR="0096675C" w:rsidRDefault="0096675C">
      <w:r>
        <w:separator/>
      </w:r>
    </w:p>
  </w:endnote>
  <w:endnote w:type="continuationSeparator" w:id="0">
    <w:p w14:paraId="4506C4C2" w14:textId="77777777" w:rsidR="0096675C" w:rsidRDefault="00966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B5BD9" w14:textId="77777777" w:rsidR="004A6B6C" w:rsidRDefault="0096675C">
    <w:pPr>
      <w:pBdr>
        <w:top w:val="single" w:sz="2" w:space="0" w:color="CCCCCC"/>
      </w:pBdr>
      <w:spacing w:before="80"/>
      <w:jc w:val="center"/>
    </w:pPr>
    <w:r>
      <w:rPr>
        <w:color w:val="777777"/>
        <w:sz w:val="15"/>
        <w:szCs w:val="15"/>
      </w:rPr>
      <w:t xml:space="preserve">Page </w:t>
    </w:r>
    <w:r>
      <w:rPr>
        <w:color w:val="777777"/>
        <w:sz w:val="15"/>
        <w:szCs w:val="15"/>
      </w:rPr>
      <w:fldChar w:fldCharType="begin"/>
    </w:r>
    <w:r>
      <w:rPr>
        <w:color w:val="777777"/>
        <w:sz w:val="15"/>
        <w:szCs w:val="15"/>
      </w:rPr>
      <w:instrText>PAGE</w:instrText>
    </w:r>
    <w:r>
      <w:rPr>
        <w:color w:val="777777"/>
        <w:sz w:val="15"/>
        <w:szCs w:val="15"/>
      </w:rPr>
      <w:fldChar w:fldCharType="separate"/>
    </w:r>
    <w:r w:rsidR="001E6514">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1E6514">
      <w:rPr>
        <w:noProof/>
        <w:color w:val="777777"/>
        <w:sz w:val="15"/>
        <w:szCs w:val="15"/>
      </w:rPr>
      <w:t>2</w:t>
    </w:r>
    <w:r>
      <w:rPr>
        <w:color w:val="777777"/>
        <w:sz w:val="15"/>
        <w:szCs w:val="15"/>
      </w:rPr>
      <w:fldChar w:fldCharType="end"/>
    </w:r>
    <w:r>
      <w:rPr>
        <w:color w:val="777777"/>
        <w:sz w:val="14"/>
        <w:szCs w:val="14"/>
      </w:rPr>
      <w:t xml:space="preserve">   ·   GuestIQ Visual Design System v1.0  ·  S1-3.3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831E5" w14:textId="77777777" w:rsidR="0096675C" w:rsidRDefault="0096675C">
      <w:r>
        <w:separator/>
      </w:r>
    </w:p>
  </w:footnote>
  <w:footnote w:type="continuationSeparator" w:id="0">
    <w:p w14:paraId="1742CCDC" w14:textId="77777777" w:rsidR="0096675C" w:rsidRDefault="00966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B6F6" w14:textId="77777777" w:rsidR="004A6B6C" w:rsidRDefault="0096675C">
    <w:pPr>
      <w:pBdr>
        <w:bottom w:val="single" w:sz="2" w:space="0" w:color="CCCCCC"/>
      </w:pBdr>
      <w:spacing w:after="80"/>
    </w:pPr>
    <w:r>
      <w:rPr>
        <w:color w:val="777777"/>
        <w:sz w:val="14"/>
        <w:szCs w:val="14"/>
      </w:rPr>
      <w:t>VISUAL DESIGN SYSTEM  ·  GuestIQ  ·  v1.0  ·  S1-3.3  ·  9 Badge Specs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1321A"/>
    <w:multiLevelType w:val="hybridMultilevel"/>
    <w:tmpl w:val="7BEA31D6"/>
    <w:lvl w:ilvl="0" w:tplc="30823E94">
      <w:start w:val="1"/>
      <w:numFmt w:val="bullet"/>
      <w:lvlText w:val="●"/>
      <w:lvlJc w:val="left"/>
      <w:pPr>
        <w:ind w:left="720" w:hanging="360"/>
      </w:pPr>
    </w:lvl>
    <w:lvl w:ilvl="1" w:tplc="332A18AA">
      <w:start w:val="1"/>
      <w:numFmt w:val="bullet"/>
      <w:lvlText w:val="○"/>
      <w:lvlJc w:val="left"/>
      <w:pPr>
        <w:ind w:left="1440" w:hanging="360"/>
      </w:pPr>
    </w:lvl>
    <w:lvl w:ilvl="2" w:tplc="8AFEA562">
      <w:start w:val="1"/>
      <w:numFmt w:val="bullet"/>
      <w:lvlText w:val="■"/>
      <w:lvlJc w:val="left"/>
      <w:pPr>
        <w:ind w:left="2160" w:hanging="360"/>
      </w:pPr>
    </w:lvl>
    <w:lvl w:ilvl="3" w:tplc="0B984914">
      <w:start w:val="1"/>
      <w:numFmt w:val="bullet"/>
      <w:lvlText w:val="●"/>
      <w:lvlJc w:val="left"/>
      <w:pPr>
        <w:ind w:left="2880" w:hanging="360"/>
      </w:pPr>
    </w:lvl>
    <w:lvl w:ilvl="4" w:tplc="FF3C5FCE">
      <w:start w:val="1"/>
      <w:numFmt w:val="bullet"/>
      <w:lvlText w:val="○"/>
      <w:lvlJc w:val="left"/>
      <w:pPr>
        <w:ind w:left="3600" w:hanging="360"/>
      </w:pPr>
    </w:lvl>
    <w:lvl w:ilvl="5" w:tplc="C8981C54">
      <w:start w:val="1"/>
      <w:numFmt w:val="bullet"/>
      <w:lvlText w:val="■"/>
      <w:lvlJc w:val="left"/>
      <w:pPr>
        <w:ind w:left="4320" w:hanging="360"/>
      </w:pPr>
    </w:lvl>
    <w:lvl w:ilvl="6" w:tplc="407C5A82">
      <w:start w:val="1"/>
      <w:numFmt w:val="bullet"/>
      <w:lvlText w:val="●"/>
      <w:lvlJc w:val="left"/>
      <w:pPr>
        <w:ind w:left="5040" w:hanging="360"/>
      </w:pPr>
    </w:lvl>
    <w:lvl w:ilvl="7" w:tplc="94F027DE">
      <w:start w:val="1"/>
      <w:numFmt w:val="bullet"/>
      <w:lvlText w:val="●"/>
      <w:lvlJc w:val="left"/>
      <w:pPr>
        <w:ind w:left="5760" w:hanging="360"/>
      </w:pPr>
    </w:lvl>
    <w:lvl w:ilvl="8" w:tplc="BDE69B08">
      <w:start w:val="1"/>
      <w:numFmt w:val="bullet"/>
      <w:lvlText w:val="●"/>
      <w:lvlJc w:val="left"/>
      <w:pPr>
        <w:ind w:left="6480" w:hanging="360"/>
      </w:pPr>
    </w:lvl>
  </w:abstractNum>
  <w:num w:numId="1" w16cid:durableId="1801536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B6C"/>
    <w:rsid w:val="001E6514"/>
    <w:rsid w:val="004A6B6C"/>
    <w:rsid w:val="0096675C"/>
    <w:rsid w:val="00E9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5C941"/>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FFFF"/>
      <w:sz w:val="26"/>
      <w:szCs w:val="26"/>
    </w:rPr>
  </w:style>
  <w:style w:type="paragraph" w:styleId="Heading2">
    <w:name w:val="heading 2"/>
    <w:uiPriority w:val="9"/>
    <w:unhideWhenUsed/>
    <w:qFormat/>
    <w:pPr>
      <w:spacing w:before="260" w:after="80"/>
      <w:outlineLvl w:val="1"/>
    </w:pPr>
    <w:rPr>
      <w:b/>
      <w:bCs/>
      <w:color w:val="1B3A6B"/>
      <w:sz w:val="20"/>
      <w:szCs w:val="20"/>
    </w:rPr>
  </w:style>
  <w:style w:type="paragraph" w:styleId="Heading3">
    <w:name w:val="heading 3"/>
    <w:uiPriority w:val="9"/>
    <w:semiHidden/>
    <w:unhideWhenUsed/>
    <w:qFormat/>
    <w:pPr>
      <w:spacing w:before="180" w:after="60"/>
      <w:outlineLvl w:val="2"/>
    </w:pPr>
    <w:rPr>
      <w:b/>
      <w:bCs/>
      <w:color w:val="4A6FA5"/>
      <w:sz w:val="18"/>
      <w:szCs w:val="1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3481</Words>
  <Characters>19842</Characters>
  <Application>Microsoft Office Word</Application>
  <DocSecurity>0</DocSecurity>
  <Lines>165</Lines>
  <Paragraphs>46</Paragraphs>
  <ScaleCrop>false</ScaleCrop>
  <Company/>
  <LinksUpToDate>false</LinksUpToDate>
  <CharactersWithSpaces>23277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2026-04-19T12:36:00Z</dcterms:created>
  <dcterms:modified xsi:type="dcterms:W3CDTF">2026-04-19T12:36:00Z</dcterms:modified>
</cp:coreProperties>
</file>