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city report.</w:t>
      </w:r>
    </w:p>
    <w:p>
      <w:r>
        <w:t>The secret city is LISBON. All other cities in this report are decoys: Paris, Tokyo, Cairo.</w:t>
      </w:r>
    </w:p>
  </w:body>
</w:document>
</file>