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Override PartName="/word/styles.xml" ContentType="application/vnd.openxmlformats-officedocument.wordprocessingml.styl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0be88193239b4eaf" /></Relationships>
</file>

<file path=word/document.xml><?xml version="1.0" encoding="utf-8"?>
<w:document xmlns:w="http://schemas.openxmlformats.org/wordprocessingml/2006/main">
  <w:body>
    <w:p>
      <w:pPr>
        <w:pStyle w:val="MyHeading1"/>
        <w:jc w:val="center"/>
      </w:pPr>
      <w:r>
        <w:t>Titolo con stile applicato</w:t>
      </w:r>
    </w:p>
    <w:p>
      <w:r>
        <w:t>Hello World!</w:t>
      </w:r>
    </w:p>
    <w:p>
      <w:pPr>
        <w:pStyle w:val="MyTypescript"/>
        <w:jc w:val="left"/>
      </w:pPr>
      <w:r>
        <w:t>È universalmente riconosciuto che un lettore che osserva il layout di una pagina viene distratto dal contenuto testuale se questo è leggibile. Lo scopo dell’utilizzo del Lorem Ipsum è che offre una normale distribuzione delle lettere (al contrario di quanto avviene se si utilizzano brevi frasi ripetute, ad esempio “testo qui”), apparendo come un normale blocco di testo leggibile. Molti software di impaginazione e di web design utilizzano Lorem Ipsum come testo modello. Molte versioni del testo sono state prodotte negli anni, a volte casualmente, a volte di proposito (ad esempio inserendo passaggi ironici).</w:t>
      </w:r>
    </w:p>
    <w:p>
      <w:pPr>
        <w:pStyle w:val="Titolo1"/>
        <w:jc w:val="center"/>
      </w:pPr>
      <w:r>
        <w:t xml:space="preserve">Pellentesque </w:t>
      </w:r>
      <w:r>
        <w:rPr>
          <w:b/>
        </w:rPr>
        <w:t xml:space="preserve">commodo </w:t>
      </w:r>
      <w:r>
        <w:t xml:space="preserve">rhoncus </w:t>
      </w:r>
      <w:r>
        <w:rPr>
          <w:i/>
        </w:rPr>
        <w:t xml:space="preserve">mauris</w:t>
      </w:r>
      <w:r>
        <w:t xml:space="preserve">, sit </w:t>
      </w:r>
      <w:r>
        <w:rPr>
          <w:b/>
          <w:i/>
          <w:u w:val="wavyDouble"/>
        </w:rPr>
        <w:t xml:space="preserve">amet </w:t>
      </w:r>
      <w:r>
        <w:t xml:space="preserve">faucibus arcu </w:t>
      </w:r>
      <w:r>
        <w:rPr>
          <w:color w:val="FF0000"/>
        </w:rPr>
        <w:t xml:space="preserve">porttitor </w:t>
      </w:r>
      <w:r>
        <w:t xml:space="preserve">pharetra. Maecenas quis erat quis eros iaculis placerat ut at mauris.</w:t>
      </w:r>
    </w:p>
    <w:tbl>
      <w:tblPr>
        <w:tblBorders>
          <w:top w:val="thick" w:color="CC0000"/>
          <w:bottom w:val="thick" w:color="CC0000"/>
          <w:right w:val="thick" w:color="CC0000"/>
          <w:left w:val="thick" w:color="CC0000"/>
          <w:insideH w:val="thick" w:color="CC0000"/>
          <w:insideV w:val="thick" w:color="CC0000"/>
        </w:tblBorders>
      </w:tblPr>
      <w:tr>
        <w:tc>
          <w:p>
            <w:pPr>
              <w:pStyle w:val="00"/>
              <w:jc w:val="left"/>
            </w:pPr>
            <w:r>
              <w:t>A</w:t>
            </w:r>
          </w:p>
        </w:tc>
        <w:tc>
          <w:p>
            <w:pPr>
              <w:pStyle w:val="01"/>
              <w:jc w:val="left"/>
            </w:pPr>
            <w:r>
              <w:t>Nice</w:t>
            </w:r>
          </w:p>
        </w:tc>
      </w:tr>
      <w:tr>
        <w:tc>
          <w:p>
            <w:pPr>
              <w:pStyle w:val="02"/>
              <w:jc w:val="left"/>
            </w:pPr>
            <w:r>
              <w:t>Little</w:t>
            </w:r>
          </w:p>
        </w:tc>
        <w:tc>
          <w:p>
            <w:pPr>
              <w:pStyle w:val="03"/>
              <w:jc w:val="center"/>
            </w:pPr>
            <w:r>
              <w:t>Table</w:t>
            </w:r>
          </w:p>
        </w:tc>
      </w:tr>
    </w:tbl>
    <w:p>
      <w:pPr xmlns:w="http://schemas.openxmlformats.org/wordprocessingml/2006/main">
        <w:pStyle w:val="ListParagraph"/>
        <w:numPr>
          <w:ilvl w:val="0"/>
          <w:numId w:val="1"/>
        </w:numPr>
        <w:spacing w:after="0"/>
        <w:ind w:start="100" w:hanging="200"/>
      </w:pPr>
      <w:r>
        <w:t>First element</w:t>
      </w:r>
    </w:p>
    <w:p>
      <w:pPr xmlns:w="http://schemas.openxmlformats.org/wordprocessingml/2006/main">
        <w:pStyle w:val="ListParagraph"/>
        <w:numPr>
          <w:ilvl w:val="0"/>
          <w:numId w:val="1"/>
        </w:numPr>
        <w:spacing w:after="0"/>
        <w:ind w:start="100" w:hanging="200"/>
      </w:pPr>
      <w:r>
        <w:t>Second Element</w:t>
      </w:r>
    </w:p>
    <w:p>
      <w:pPr xmlns:w="http://schemas.openxmlformats.org/wordprocessingml/2006/main">
        <w:pStyle w:val="ListParagraph"/>
        <w:numPr>
          <w:ilvl w:val="0"/>
          <w:numId w:val="1"/>
        </w:numPr>
        <w:spacing w:after="0"/>
        <w:ind w:start="100" w:hanging="200"/>
      </w:pPr>
      <w:r>
        <w:t>Third Element</w:t>
      </w:r>
    </w:p>
    <w:p>
      <w:pPr xmlns:w="http://schemas.openxmlformats.org/wordprocessingml/2006/main">
        <w:pStyle w:val="ListParagraph"/>
        <w:numPr>
          <w:ilvl w:val="1"/>
          <w:numId w:val="2"/>
        </w:numPr>
        <w:spacing w:after="0"/>
        <w:ind w:start="100" w:hanging="240"/>
      </w:pPr>
      <w:r>
        <w:t>First element</w:t>
      </w:r>
    </w:p>
    <w:p>
      <w:pPr xmlns:w="http://schemas.openxmlformats.org/wordprocessingml/2006/main">
        <w:pStyle w:val="ListParagraph"/>
        <w:numPr>
          <w:ilvl w:val="1"/>
          <w:numId w:val="2"/>
        </w:numPr>
        <w:spacing w:after="0"/>
        <w:ind w:start="100" w:hanging="240"/>
      </w:pPr>
      <w:r>
        <w:t>Second Element</w:t>
      </w:r>
    </w:p>
    <w:p>
      <w:pPr xmlns:w="http://schemas.openxmlformats.org/wordprocessingml/2006/main">
        <w:pStyle w:val="ListParagraph"/>
        <w:numPr>
          <w:ilvl w:val="1"/>
          <w:numId w:val="2"/>
        </w:numPr>
        <w:spacing w:after="0"/>
        <w:ind w:start="100" w:hanging="240"/>
      </w:pPr>
      <w:r>
        <w:t>Third Element</w:t>
      </w:r>
    </w:p>
    <w:p>
      <w:r>
        <w:drawing>
          <wp:inline xmlns:wp14="http://schemas.microsoft.com/office/word/2010/wordprocessingDrawing" xmlns:wp="http://schemas.openxmlformats.org/drawingml/2006/wordprocessingDrawing" distT="0" distB="0" distL="0" distR="0" wp14:editId="50D07946">
            <wp:extent cx="990000" cy="79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198890741ec4749" cstate="print">
                      <a:extLst>
                        <a:ext uri="{28A0092B-C50C-407E-A947-70E740481C1C}"/>
                      </a:extLst>
                    </a:blip>
                    <a:stretch>
                      <a:fillRect/>
                    </a:stretch>
                  </pic:blipFill>
                  <pic:spPr>
                    <a:xfrm>
                      <a:off x="0" y="0"/>
                      <a:ext cx="990000" cy="792000"/>
                    </a:xfrm>
                    <a:prstGeom prst="rect">
                      <a:avLst/>
                    </a:prstGeom>
                  </pic:spPr>
                </pic:pic>
              </a:graphicData>
            </a:graphic>
          </wp:inline>
        </w:drawing>
      </w:r>
    </w:p>
  </w:body>
</w:document>
</file>

<file path=word/numbering.xml><?xml version="1.0" encoding="utf-8"?>
<w:numbering xmlns:w="http://schemas.openxmlformats.org/wordprocessingml/2006/main">
  <w:abstractNum w:abstractNumId="1">
    <w:lvl w:ilvl="0">
      <w:numFmt w:val="bullet"/>
      <w:lvlText w:val="-"/>
    </w:lvl>
  </w:abstractNum>
  <w:num w:numId="1">
    <w:abstractNumId w:val="1"/>
  </w:num>
</w:numbering>
</file>

<file path=word/styles.xml><?xml version="1.0" encoding="utf-8"?>
<w:styles xmlns:w="http://schemas.openxmlformats.org/wordprocessingml/2006/main">
  <w:style w:styleId="MyHeading1">
    <w:name w:val="Titolone"/>
    <w:rPr>
      <w:color w:val="0000FF"/>
      <w:rFonts w:ascii="Verdana"/>
      <w:i/>
      <w:u w:val="single"/>
      <w:sz w:val="60"/>
    </w:rPr>
  </w:style>
  <w:style w:styleId="MyTypescript">
    <w:name w:val="Macchina da scrivere"/>
    <w:rPr>
      <w:color w:val="333333"/>
      <w:rFonts w:ascii="Courier New"/>
      <w:b/>
      <w:sz w:val="20"/>
    </w:rPr>
  </w:style>
  <w:style w:styleId="00">
    <w:name w:val="Table0"/>
    <w:rPr>
      <w:color w:val="000000"/>
      <w:rFonts w:ascii="Calibri"/>
      <w:sz w:val="24"/>
    </w:rPr>
  </w:style>
  <w:style w:styleId="01">
    <w:name w:val="Table1"/>
    <w:rPr>
      <w:color w:val="000000"/>
      <w:rFonts w:ascii="Calibri"/>
      <w:b/>
      <w:sz w:val="24"/>
    </w:rPr>
  </w:style>
  <w:style w:styleId="02">
    <w:name w:val="Table2"/>
    <w:rPr>
      <w:color w:val="000000"/>
      <w:rFonts w:ascii="Calibri"/>
      <w:sz w:val="24"/>
    </w:rPr>
  </w:style>
  <w:style w:styleId="03">
    <w:name w:val="Table3"/>
    <w:rPr>
      <w:color w:val="000000"/>
      <w:rFonts w:ascii="Calibri"/>
      <w:sz w:val="24"/>
    </w:rPr>
  </w:style>
</w:styles>
</file>

<file path=word/_rels/document.xml.rels>&#65279;<?xml version="1.0" encoding="utf-8"?><Relationships xmlns="http://schemas.openxmlformats.org/package/2006/relationships"><Relationship Type="http://schemas.openxmlformats.org/officeDocument/2006/relationships/styles" Target="/word/styles.xml" Id="Rf11558d3cfb24286" /><Relationship Type="http://schemas.openxmlformats.org/officeDocument/2006/relationships/numbering" Target="/word/numbering.xml" Id="NDPBullet" /><Relationship Type="http://schemas.openxmlformats.org/officeDocument/2006/relationships/image" Target="/media/image.jpg" Id="Ra198890741ec4749" /></Relationships>
</file>