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0.2 (Apache licensed) using REFERENCE JAXB in Eclipse Adoptium Java 21.0.5 on Linux --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pPr>
        <w:jc w:val="center"/>
      </w:pPr>
      <w:r>
        <w:rPr>
          <w:rFonts w:ascii="Times New Roman" w:hAnsi="Times New Roman"/>
          <w:b/>
          <w:sz w:val="60"/>
          <w:szCs w:val="60"/>
        </w:rPr>
        <w:t>modelo_fisico_EABD</w:t>
      </w:r>
    </w:p>
    <w:p>
      <w:pPr>
        <w:jc w:val="center"/>
      </w:pPr>
      <w:r>
        <w:rPr>
          <w:rFonts w:ascii="Times New Roman" w:hAnsi="Times New Roman"/>
          <w:sz w:val="30"/>
          <w:szCs w:val="30"/>
        </w:rPr>
        <w:t>Database model documentation</w:t>
      </w:r>
    </w:p>
    <w:p>
      <w:pPr>
        <w:jc w:val="center"/>
      </w:pPr>
      <w:r>
        <w:rPr>
          <w:rFonts w:ascii="Times New Roman" w:hAnsi="Times New Roman"/>
          <w:sz w:val="20"/>
          <w:szCs w:val="20"/>
        </w:rPr>
        <w:t>Created with Redgate Data Modeler</w:t>
      </w:r>
    </w:p>
    <w:p>
      <w:r>
        <w:br w:type="page"/>
      </w:r>
    </w:p>
    <w:p>
      <w:r>
        <w:fldChar w:fldCharType="begin" w:dirty="true"/>
      </w:r>
      <w:r>
        <w:instrText xml:space="preserve">TOC \o "1-3" \h \z \u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1. Model details</w:t>
      </w:r>
    </w:p>
    <w:p>
      <w:r>
        <w:rPr>
          <w:b/>
          <w:sz w:val="20"/>
          <w:szCs w:val="20"/>
        </w:rPr>
        <w:t>Model name: </w:t>
      </w:r>
      <w:r>
        <w:rPr>
          <w:rFonts w:ascii="Courier New" w:hAnsi="Courier New"/>
          <w:sz w:val="20"/>
          <w:szCs w:val="20"/>
        </w:rPr>
        <w:t>
	 modelo_fisico_EABD</w:t>
      </w:r>
    </w:p>
    <w:p>
      <w:r>
        <w:rPr>
          <w:b/>
          <w:sz w:val="20"/>
          <w:szCs w:val="20"/>
        </w:rPr>
        <w:t>Version: </w:t>
      </w:r>
      <w:r>
        <w:rPr>
          <w:rFonts w:ascii="Courier New" w:hAnsi="Courier New"/>
          <w:sz w:val="20"/>
          <w:szCs w:val="20"/>
        </w:rPr>
        <w:t>
	 2.4</w:t>
      </w:r>
    </w:p>
    <w:p>
      <w:r>
        <w:rPr>
          <w:b/>
          <w:sz w:val="20"/>
          <w:szCs w:val="20"/>
        </w:rPr>
        <w:t>Database engine: </w:t>
      </w:r>
      <w:r>
        <w:rPr>
          <w:rFonts w:ascii="Courier New" w:hAnsi="Courier New"/>
          <w:sz w:val="20"/>
          <w:szCs w:val="20"/>
        </w:rPr>
        <w:t>
	  Microsoft SQL Server</w:t>
      </w:r>
    </w:p>
    <w:p>
      <w:r>
        <w:br w:type="page"/>
      </w:r>
    </w:p>
    <w:p>
      <w:pPr>
        <w:pStyle w:val="Heading1"/>
      </w:pPr>
      <w:r>
        <w:t>2. Tables</w:t>
      </w:r>
    </w:p>
    <w:p>
      <w:pPr>
        <w:pStyle w:val="Heading2"/>
      </w:pPr>
      <w:r>
        <w:t>2.1. Table Sedes</w:t>
      </w:r>
    </w:p>
    <w:p>
      <w:r>
        <w:rPr>
          <w:rFonts w:ascii="Times New Roman" w:hAnsi="Times New Roman"/>
          <w:sz w:val="20"/>
          <w:szCs w:val="20"/>
        </w:rPr>
        <w:t>2.1.1.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CodigoSede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NombreSede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Direccion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nvarchar(200)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Ciudad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Departamento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Telefono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varchar(15)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DeletedAt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2.1.2.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UK_Sedes_Codigo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CodigoSede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2.2. Table Carreras</w:t>
      </w:r>
    </w:p>
    <w:p>
      <w:r>
        <w:rPr>
          <w:rFonts w:ascii="Times New Roman" w:hAnsi="Times New Roman"/>
          <w:sz w:val="20"/>
          <w:szCs w:val="20"/>
        </w:rPr>
        <w:t>2.2.1.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CodigoCarrera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NombreCarrera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DuracionSemestres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CostoMatricula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CostoPensionMensual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DeletedAt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2.2.2.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UK_Carreras_Codigo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CodigoCarrera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2.3. Table Estudiantes</w:t>
      </w:r>
    </w:p>
    <w:p>
      <w:r>
        <w:rPr>
          <w:rFonts w:ascii="Times New Roman" w:hAnsi="Times New Roman"/>
          <w:sz w:val="20"/>
          <w:szCs w:val="20"/>
        </w:rPr>
        <w:t>2.3.1.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EstudianteId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DNI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varchar(8)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Apellidos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Telefono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varchar(15)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Celular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varchar(15)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FechaNacimiento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Genero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char(1)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Direccion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nvarchar(200)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Distrito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Provincia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Departamento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DeletedAt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2.3.2.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UK_Estudiantes_DNI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DNI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UK_Estudiantes_Email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2.4. Table PeriodosAcademicos</w:t>
      </w:r>
    </w:p>
    <w:p>
      <w:r>
        <w:rPr>
          <w:rFonts w:ascii="Times New Roman" w:hAnsi="Times New Roman"/>
          <w:sz w:val="20"/>
          <w:szCs w:val="20"/>
        </w:rPr>
        <w:t>2.4.1.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CodigoPeriodo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NombrePeriodo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Anio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Semestre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FechaInicio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FechaFin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FechaInicioMatriculas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FechaFinMatriculas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2.4.2.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UK_PeriodosAcademicos_Codigo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CodigoPeriodo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2.5. Table Matriculas</w:t>
      </w:r>
    </w:p>
    <w:p>
      <w:r>
        <w:rPr>
          <w:rFonts w:ascii="Times New Roman" w:hAnsi="Times New Roman"/>
          <w:sz w:val="20"/>
          <w:szCs w:val="20"/>
        </w:rPr>
        <w:t>2.5.1.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MatriculaId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CodigoMatricula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varchar(20)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EstudianteId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FechaMatricula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MontoMatricula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EstadoMatricula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varchar(20)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Observaciones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DeletedAt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Promotores_PromotorId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CampaniasAdmision_CampaniaId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2.5.2.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UK_Matriculas_Codigo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CodigoMatricula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UK_Matriculas_EstudiantePeriodoCarrera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EstudianteId, CarreraId, PeriodoId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2.6. Table Profesores</w:t>
      </w:r>
    </w:p>
    <w:p>
      <w:r>
        <w:rPr>
          <w:rFonts w:ascii="Times New Roman" w:hAnsi="Times New Roman"/>
          <w:sz w:val="20"/>
          <w:szCs w:val="20"/>
        </w:rPr>
        <w:t>2.6.1.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ProfesorId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DNI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varchar(8)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Apellidos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Telefono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varchar(15)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Celular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varchar(15)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Especialidad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GradoAcademico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DeletedAt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2.6.2.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UK_Profesores_DNI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DNI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UK_Profesores_Email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2.7. Table Cursos</w:t>
      </w:r>
    </w:p>
    <w:p>
      <w:r>
        <w:rPr>
          <w:rFonts w:ascii="Times New Roman" w:hAnsi="Times New Roman"/>
          <w:sz w:val="20"/>
          <w:szCs w:val="20"/>
        </w:rPr>
        <w:t>2.7.1.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CodigoCurso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NombreCurso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Creditos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HorasTeoria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HorasPractica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DeletedAt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2.7.2.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UK_Cursos_Codigo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CodigoCurso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2.8. Table CarreraCursos</w:t>
      </w:r>
    </w:p>
    <w:p>
      <w:r>
        <w:rPr>
          <w:rFonts w:ascii="Times New Roman" w:hAnsi="Times New Roman"/>
          <w:sz w:val="20"/>
          <w:szCs w:val="20"/>
        </w:rPr>
        <w:t>2.8.1.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CarreraCursoId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Semestre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EsObligatorio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2.8.2.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UK_CarreraCursos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CarreraId, CursoId, Semestre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2.9. Table CursoProfesor</w:t>
      </w:r>
    </w:p>
    <w:p>
      <w:r>
        <w:rPr>
          <w:rFonts w:ascii="Times New Roman" w:hAnsi="Times New Roman"/>
          <w:sz w:val="20"/>
          <w:szCs w:val="20"/>
        </w:rPr>
        <w:t>2.9.1.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CursoProfesorId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ProfesorId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FechaAsignacion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2.9.2.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UK_CursoProfesor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CursoId, ProfesorId, PeriodoId, SedeId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2.10. Table Promotores</w:t>
      </w:r>
    </w:p>
    <w:p>
      <w:r>
        <w:rPr>
          <w:rFonts w:ascii="Times New Roman" w:hAnsi="Times New Roman"/>
          <w:sz w:val="20"/>
          <w:szCs w:val="20"/>
        </w:rPr>
        <w:t>2.10.1.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CodigoPromotor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DNI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varchar(8)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Apellidos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Telefono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varchar(15)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Celular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varchar(15)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PorcentajeComision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decimal(5,2)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DeletedAt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2.10.2.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UK_Promotores_Codigo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CodigoPromotor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UK_Promotores_DNI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DNI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UK_Promotores_Email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2.11. Table CampaniasAdmision</w:t>
      </w:r>
    </w:p>
    <w:p>
      <w:r>
        <w:rPr>
          <w:rFonts w:ascii="Times New Roman" w:hAnsi="Times New Roman"/>
          <w:sz w:val="20"/>
          <w:szCs w:val="20"/>
        </w:rPr>
        <w:t>2.11.1.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CodigoCampania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varchar(20)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NombreCampania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FechaInicio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FechaFin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PorcentajeComisionBase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decimal(5,2)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BonoPorMeta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MetaMatriculas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2.11.2.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UK_CampaniasAdmision_Codigo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CodigoCampania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2.12. Table Comisiones</w:t>
      </w:r>
    </w:p>
    <w:p>
      <w:r>
        <w:rPr>
          <w:rFonts w:ascii="Times New Roman" w:hAnsi="Times New Roman"/>
          <w:sz w:val="20"/>
          <w:szCs w:val="20"/>
        </w:rPr>
        <w:t>2.12.1.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ComisionId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MatriculaId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MontoBase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PorcentajeComision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decimal(5,2)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MontoComision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Bonificacion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MontoTotal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EstadoPago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varchar(20)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FechaPago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Observaciones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nvarchar(500)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2.12.2.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UK_Comisiones_Matricula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MatriculaId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2.13. Table Roles</w:t>
      </w:r>
    </w:p>
    <w:p>
      <w:r>
        <w:rPr>
          <w:rFonts w:ascii="Times New Roman" w:hAnsi="Times New Roman"/>
          <w:sz w:val="20"/>
          <w:szCs w:val="20"/>
        </w:rPr>
        <w:t>2.13.1.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RolId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NombreRol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nvarchar(200)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2.13.2.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UK_Roles_Nombre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NombreRol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2.14. Table Usuarios</w:t>
      </w:r>
    </w:p>
    <w:p>
      <w:r>
        <w:rPr>
          <w:rFonts w:ascii="Times New Roman" w:hAnsi="Times New Roman"/>
          <w:sz w:val="20"/>
          <w:szCs w:val="20"/>
        </w:rPr>
        <w:t>2.14.1.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UsuarioId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Username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PasswordHash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NombresCompletos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nvarchar(150)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RolId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Activo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UltimoAcceso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UpdatedAt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>2.14.2. Alternate keys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Key name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UK_Usuarios_Username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Username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UK_Usuarios_Email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2.15. Table AuditLog</w:t>
      </w:r>
    </w:p>
    <w:p>
      <w:r>
        <w:rPr>
          <w:rFonts w:ascii="Times New Roman" w:hAnsi="Times New Roman"/>
          <w:sz w:val="20"/>
          <w:szCs w:val="20"/>
        </w:rPr>
        <w:t>2.15.1. Columns</w:t>
      </w:r>
    </w:p>
    <w:tbl>
      <w:tblPr>
        <w:tblStyle w:val="TableGrid"/>
        <w:tblW w:w="0" w:type="auto"/>
        <w:jc w:val="center"/>
        <w:tblLook w:val="04A0"/>
      </w:tblPr>
      <w:tblGrid>
        <w:gridCol w:w="2000"/>
        <w:gridCol w:w="2000"/>
        <w:gridCol w:w="2000"/>
        <w:gridCol w:w="2000"/>
      </w:tblGrid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Column name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Properties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AuditId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bigint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PK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TableName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Operation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RecordId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Usuario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FechaOperacion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ValoresAnteriores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nvarchar(max)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ValoresNuevos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nvarchar(max)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  <w:tr>
        <w:trPr>
          <w:trHeight w:val="500"/>
        </w:trPr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DireccionIP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varchar(45)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null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br w:type="page"/>
      </w:r>
    </w:p>
    <w:p>
      <w:pPr>
        <w:pStyle w:val="Heading1"/>
      </w:pPr>
      <w:r>
        <w:t>3. References</w:t>
      </w:r>
    </w:p>
    <w:p>
      <w:pPr>
        <w:pStyle w:val="Heading2"/>
      </w:pPr>
      <w:r>
        <w:t>3.1. Reference FK_Matriculas_Estudiante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Estudiantes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EstudianteId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EstudianteId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3.2. Reference FK_Matriculas_Carrera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Carreras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3.3. Reference FK_Matriculas_Periodo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PeriodosAcademicos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3.4. Reference FK_Matriculas_Sede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Sedes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3.5. Reference FK_CarreraCursos_Carrera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Carreras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CarreraCursos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3.6. Reference FK_CarreraCursos_Curso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CarreraCursos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3.7. Reference FK_CursoProfesor_Curso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CursoProfesor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3.8. Reference FK_CursoProfesor_Profesor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Profesores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CursoProfesor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ProfesorId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ProfesorId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3.9. Reference FK_CursoProfesor_Periodo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PeriodosAcademicos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CursoProfesor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3.10. Reference FK_CursoProfesor_Sede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Sedes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CursoProfesor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3.11. Reference FK_Promotores_Sede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Sedes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Promotores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3.12. Reference FK_Comisiones_Promotor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Promotores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Comisiones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3.13. Reference FK_Comisiones_Matricula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Comisiones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MatriculaId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MatriculaId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3.14. Reference FK_Comisiones_Campania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CampaniasAdmision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Comisiones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3.15. Reference FK_Usuarios_Rol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Roles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Usuarios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RolId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RolId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3.16. Reference Matriculas_Promotores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Promotores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Promotores_PromotorId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3.17. Reference Matriculas_CampaniasAdmision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CampaniasAdmision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CampaniaId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CampaniasAdmision_CampaniaId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br w:type="page"/>
      </w:r>
    </w:p>
    <w:sectPr>
      <w:footerReference w:type="default" r:id="rId3"/>
      <w:headerReference w:type="default" r:id="rId4"/>
      <w:pgSz w:w="11907" w:h="16839" w:code="9"/>
      <w:pgMar w:top="1440" w:right="1440" w:bottom="1440" w:left="144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tbl>
    <w:tblPr>
      <w:tblStyle w:val="TableGrid"/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/>
    </w:tblPr>
    <w:tblGrid>
      <w:gridCol w:w="4513"/>
      <w:gridCol w:w="4513"/>
    </w:tblGrid>
    <w:tr>
      <w:trPr>
        <w:trHeight w:val="500"/>
      </w:trPr>
      <w:tc>
        <w:tcPr>
          <w:tcW w:w="4513" w:type="dxa"/>
          <w:vAlign w:val="center"/>
        </w:tcPr>
        <w:p>
          <w:r>
            <w:rPr>
              <w:rFonts w:ascii="Times New Roman" w:hAnsi="Times New Roman"/>
              <w:sz w:val="20"/>
              <w:szCs w:val="20"/>
            </w:rPr>
            <w:t>Created with Redgate Data Modeler</w:t>
          </w:r>
        </w:p>
      </w:tc>
      <w:tc>
        <w:tcPr>
          <w:tcW w:w="4513" w:type="dxa"/>
          <w:vAlign w:val="center"/>
        </w:tcPr>
        <w:p>
          <w:pPr>
            <w:jc w:val="right"/>
          </w:pPr>
          <w:r>
            <w:fldChar w:fldCharType="begin" w:dirty="true"/>
          </w:r>
          <w:r>
            <w:instrText xml:space="preserve"> PAGE   \* MERGEFORMAT </w:instrText>
          </w:r>
          <w:r>
            <w:fldChar w:fldCharType="end"/>
          </w:r>
        </w:p>
      </w:tc>
    </w:tr>
  </w:tbl>
</w:ftr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left"/>
    </w:pPr>
    <w:r>
      <w:rPr>
        <w:rFonts w:ascii="Times New Roman" w:hAnsi="Times New Roman"/>
        <w:sz w:val="20"/>
        <w:szCs w:val="20"/>
      </w:rPr>
      <w:t>Database model: modelo_fisico_EABD, sql_server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footer.xml" Type="http://schemas.openxmlformats.org/officeDocument/2006/relationships/footer" Id="rId3"/>
    <Relationship Target="header.xml" Type="http://schemas.openxmlformats.org/officeDocument/2006/relationships/header" Id="rId4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