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3959" w14:textId="6C307537" w:rsidR="0000323A" w:rsidRPr="009F0180" w:rsidRDefault="00D25D24">
      <w:pPr>
        <w:rPr>
          <w:b/>
          <w:bCs/>
        </w:rPr>
      </w:pPr>
      <w:r w:rsidRPr="009F0180">
        <w:rPr>
          <w:b/>
          <w:bCs/>
        </w:rPr>
        <w:t>README</w:t>
      </w:r>
    </w:p>
    <w:p w14:paraId="0B59C4F5" w14:textId="77777777" w:rsidR="00D25D24" w:rsidRDefault="00D25D24" w:rsidP="001059B5">
      <w:pPr>
        <w:pStyle w:val="ListParagraph"/>
        <w:numPr>
          <w:ilvl w:val="0"/>
          <w:numId w:val="2"/>
        </w:numPr>
      </w:pPr>
      <w:r>
        <w:t>System Requirements</w:t>
      </w:r>
    </w:p>
    <w:p w14:paraId="0DE59245" w14:textId="77777777" w:rsidR="004032C5" w:rsidRDefault="004032C5" w:rsidP="00D25D24">
      <w:pPr>
        <w:pStyle w:val="ListParagraph"/>
        <w:numPr>
          <w:ilvl w:val="0"/>
          <w:numId w:val="1"/>
        </w:numPr>
      </w:pPr>
      <w:r>
        <w:t>Windows 10 Enterprise, 22H2</w:t>
      </w:r>
    </w:p>
    <w:p w14:paraId="3B2926F0" w14:textId="77777777" w:rsidR="00D25D24" w:rsidRDefault="004032C5" w:rsidP="00D25D24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</w:t>
      </w:r>
      <w:proofErr w:type="spellStart"/>
      <w:r>
        <w:t>Mathworks</w:t>
      </w:r>
      <w:proofErr w:type="spellEnd"/>
      <w:r>
        <w:t xml:space="preserve"> R2020a</w:t>
      </w:r>
    </w:p>
    <w:p w14:paraId="34C79A6B" w14:textId="77777777" w:rsidR="00D37250" w:rsidRDefault="00D37250" w:rsidP="00D25D24">
      <w:pPr>
        <w:pStyle w:val="ListParagraph"/>
        <w:numPr>
          <w:ilvl w:val="0"/>
          <w:numId w:val="1"/>
        </w:numPr>
      </w:pPr>
      <w:proofErr w:type="spellStart"/>
      <w:r>
        <w:t>intan</w:t>
      </w:r>
      <w:proofErr w:type="spellEnd"/>
      <w:r>
        <w:t xml:space="preserve"> Technologies RHD Recording Controller software 2.08</w:t>
      </w:r>
    </w:p>
    <w:p w14:paraId="687BD921" w14:textId="77777777" w:rsidR="00D37250" w:rsidRDefault="00D37250" w:rsidP="00D25D24">
      <w:pPr>
        <w:pStyle w:val="ListParagraph"/>
        <w:numPr>
          <w:ilvl w:val="0"/>
          <w:numId w:val="1"/>
        </w:numPr>
      </w:pPr>
      <w:proofErr w:type="spellStart"/>
      <w:r>
        <w:t>Intan</w:t>
      </w:r>
      <w:proofErr w:type="spellEnd"/>
      <w:r>
        <w:t xml:space="preserve"> File Merger</w:t>
      </w:r>
    </w:p>
    <w:p w14:paraId="7245B428" w14:textId="77777777" w:rsidR="00D37250" w:rsidRDefault="00D37250" w:rsidP="00D25D24">
      <w:pPr>
        <w:pStyle w:val="ListParagraph"/>
        <w:numPr>
          <w:ilvl w:val="0"/>
          <w:numId w:val="1"/>
        </w:numPr>
      </w:pPr>
      <w:proofErr w:type="spellStart"/>
      <w:r>
        <w:t>Intan</w:t>
      </w:r>
      <w:proofErr w:type="spellEnd"/>
      <w:r>
        <w:t xml:space="preserve"> NEX Converter (to convert proprietary .</w:t>
      </w:r>
      <w:proofErr w:type="spellStart"/>
      <w:r>
        <w:t>rdh</w:t>
      </w:r>
      <w:proofErr w:type="spellEnd"/>
      <w:r>
        <w:t xml:space="preserve"> files </w:t>
      </w:r>
      <w:proofErr w:type="gramStart"/>
      <w:r>
        <w:t>into .</w:t>
      </w:r>
      <w:proofErr w:type="spellStart"/>
      <w:r>
        <w:t>nex</w:t>
      </w:r>
      <w:proofErr w:type="spellEnd"/>
      <w:proofErr w:type="gramEnd"/>
      <w:r>
        <w:t>)</w:t>
      </w:r>
    </w:p>
    <w:p w14:paraId="771D5551" w14:textId="77777777" w:rsidR="000102C0" w:rsidRDefault="000102C0" w:rsidP="00D25D24">
      <w:pPr>
        <w:pStyle w:val="ListParagraph"/>
        <w:numPr>
          <w:ilvl w:val="0"/>
          <w:numId w:val="1"/>
        </w:numPr>
      </w:pPr>
      <w:proofErr w:type="spellStart"/>
      <w:r>
        <w:t>Plexon</w:t>
      </w:r>
      <w:proofErr w:type="spellEnd"/>
      <w:r>
        <w:t xml:space="preserve"> Offline Sorter 4.5.0</w:t>
      </w:r>
    </w:p>
    <w:p w14:paraId="3B5F0F1E" w14:textId="77777777" w:rsidR="004032C5" w:rsidRDefault="004032C5" w:rsidP="00D25D24">
      <w:pPr>
        <w:pStyle w:val="ListParagraph"/>
        <w:numPr>
          <w:ilvl w:val="0"/>
          <w:numId w:val="1"/>
        </w:numPr>
      </w:pPr>
      <w:r>
        <w:t>Anaconda Navigator 2.4.0</w:t>
      </w:r>
    </w:p>
    <w:p w14:paraId="48D3D421" w14:textId="77777777" w:rsidR="004032C5" w:rsidRDefault="004032C5" w:rsidP="001059B5">
      <w:pPr>
        <w:pStyle w:val="ListParagraph"/>
        <w:numPr>
          <w:ilvl w:val="0"/>
          <w:numId w:val="1"/>
        </w:numPr>
      </w:pPr>
      <w:r>
        <w:t>Python 3.8.12</w:t>
      </w:r>
    </w:p>
    <w:p w14:paraId="017DD4DA" w14:textId="77777777" w:rsidR="001059B5" w:rsidRDefault="001059B5" w:rsidP="001059B5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Lab 3.0.14</w:t>
      </w:r>
    </w:p>
    <w:p w14:paraId="535B6106" w14:textId="77777777" w:rsidR="001059B5" w:rsidRDefault="001059B5" w:rsidP="001059B5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6.3.0</w:t>
      </w:r>
    </w:p>
    <w:p w14:paraId="73A5F500" w14:textId="77777777" w:rsidR="001059B5" w:rsidRDefault="001059B5" w:rsidP="004032C5">
      <w:pPr>
        <w:pStyle w:val="ListParagraph"/>
        <w:numPr>
          <w:ilvl w:val="0"/>
          <w:numId w:val="1"/>
        </w:numPr>
      </w:pPr>
      <w:r>
        <w:t>DAS 0.25.1</w:t>
      </w:r>
    </w:p>
    <w:p w14:paraId="40B4F3CA" w14:textId="77777777" w:rsidR="001059B5" w:rsidRDefault="001059B5" w:rsidP="004032C5">
      <w:pPr>
        <w:pStyle w:val="ListParagraph"/>
        <w:numPr>
          <w:ilvl w:val="0"/>
          <w:numId w:val="1"/>
        </w:numPr>
      </w:pPr>
      <w:r>
        <w:t>ImageJ 1.54c</w:t>
      </w:r>
    </w:p>
    <w:p w14:paraId="78F970B5" w14:textId="77777777" w:rsidR="001059B5" w:rsidRDefault="001059B5" w:rsidP="004032C5">
      <w:pPr>
        <w:pStyle w:val="ListParagraph"/>
        <w:numPr>
          <w:ilvl w:val="0"/>
          <w:numId w:val="1"/>
        </w:numPr>
      </w:pPr>
      <w:r>
        <w:t>Sound Analysis Pro 2011.104</w:t>
      </w:r>
    </w:p>
    <w:p w14:paraId="1465D847" w14:textId="77777777" w:rsidR="001059B5" w:rsidRDefault="001059B5" w:rsidP="001059B5">
      <w:pPr>
        <w:pStyle w:val="ListParagraph"/>
        <w:numPr>
          <w:ilvl w:val="0"/>
          <w:numId w:val="2"/>
        </w:numPr>
      </w:pPr>
      <w:r>
        <w:t>Installation guide</w:t>
      </w:r>
    </w:p>
    <w:p w14:paraId="2226CD79" w14:textId="77777777" w:rsidR="001059B5" w:rsidRDefault="001059B5" w:rsidP="001059B5">
      <w:pPr>
        <w:pStyle w:val="ListParagraph"/>
        <w:numPr>
          <w:ilvl w:val="0"/>
          <w:numId w:val="1"/>
        </w:numPr>
      </w:pPr>
      <w:r>
        <w:t xml:space="preserve">It is recommended to install the required </w:t>
      </w:r>
      <w:proofErr w:type="spellStart"/>
      <w:r>
        <w:t>softwares</w:t>
      </w:r>
      <w:proofErr w:type="spellEnd"/>
      <w:r>
        <w:t xml:space="preserve"> in the aforementioned order to prevent incompatibility and dependency-issues</w:t>
      </w:r>
    </w:p>
    <w:p w14:paraId="45A55ED8" w14:textId="77777777" w:rsidR="001059B5" w:rsidRDefault="001059B5" w:rsidP="001059B5">
      <w:pPr>
        <w:pStyle w:val="ListParagraph"/>
        <w:numPr>
          <w:ilvl w:val="0"/>
          <w:numId w:val="1"/>
        </w:numPr>
      </w:pPr>
      <w:r>
        <w:t xml:space="preserve">Installation instructions are provided by </w:t>
      </w:r>
      <w:r w:rsidR="00EA0FE4">
        <w:t xml:space="preserve">the individual standard </w:t>
      </w:r>
      <w:r>
        <w:t>software manufactures with the exception of DAS and Sound Analyses Pro 2011 (SAP 2011)</w:t>
      </w:r>
    </w:p>
    <w:p w14:paraId="74344DAC" w14:textId="77777777" w:rsidR="001059B5" w:rsidRDefault="001059B5" w:rsidP="001059B5">
      <w:pPr>
        <w:pStyle w:val="ListParagraph"/>
        <w:numPr>
          <w:ilvl w:val="1"/>
          <w:numId w:val="1"/>
        </w:numPr>
      </w:pPr>
      <w:r>
        <w:t>Installation guide DAS</w:t>
      </w:r>
    </w:p>
    <w:p w14:paraId="1594AB16" w14:textId="77777777" w:rsidR="001059B5" w:rsidRDefault="001059B5" w:rsidP="001059B5">
      <w:pPr>
        <w:pStyle w:val="ListParagraph"/>
        <w:numPr>
          <w:ilvl w:val="2"/>
          <w:numId w:val="1"/>
        </w:numPr>
      </w:pPr>
      <w:r>
        <w:t xml:space="preserve">GitHub: </w:t>
      </w:r>
      <w:hyperlink r:id="rId5" w:history="1">
        <w:r w:rsidRPr="009D077D">
          <w:rPr>
            <w:rStyle w:val="Hyperlink"/>
          </w:rPr>
          <w:t>https://github.com/janclemenslab/das</w:t>
        </w:r>
      </w:hyperlink>
    </w:p>
    <w:p w14:paraId="0374182E" w14:textId="77777777" w:rsidR="001059B5" w:rsidRDefault="001059B5" w:rsidP="001059B5">
      <w:pPr>
        <w:pStyle w:val="ListParagraph"/>
        <w:numPr>
          <w:ilvl w:val="2"/>
          <w:numId w:val="1"/>
        </w:numPr>
      </w:pPr>
      <w:r>
        <w:t xml:space="preserve">Related publication: </w:t>
      </w:r>
      <w:hyperlink r:id="rId6" w:history="1">
        <w:r w:rsidRPr="00EA0FE4">
          <w:rPr>
            <w:rStyle w:val="Hyperlink"/>
          </w:rPr>
          <w:t>https://elifesciences.org/articles/68837</w:t>
        </w:r>
      </w:hyperlink>
    </w:p>
    <w:p w14:paraId="17D03E22" w14:textId="77777777" w:rsidR="001059B5" w:rsidRDefault="001059B5" w:rsidP="001059B5">
      <w:pPr>
        <w:pStyle w:val="ListParagraph"/>
        <w:numPr>
          <w:ilvl w:val="1"/>
          <w:numId w:val="1"/>
        </w:numPr>
      </w:pPr>
      <w:r>
        <w:t>Installation guide SAP 2011</w:t>
      </w:r>
    </w:p>
    <w:p w14:paraId="2AEC5247" w14:textId="77777777" w:rsidR="00EA0FE4" w:rsidRDefault="00EA0FE4" w:rsidP="00EA0FE4">
      <w:pPr>
        <w:pStyle w:val="ListParagraph"/>
        <w:numPr>
          <w:ilvl w:val="2"/>
          <w:numId w:val="1"/>
        </w:numPr>
      </w:pPr>
      <w:r>
        <w:t xml:space="preserve">Manual: </w:t>
      </w:r>
      <w:hyperlink r:id="rId7" w:history="1">
        <w:r w:rsidRPr="009D077D">
          <w:rPr>
            <w:rStyle w:val="Hyperlink"/>
          </w:rPr>
          <w:t>http://soundanalysispro.com/manual</w:t>
        </w:r>
      </w:hyperlink>
    </w:p>
    <w:p w14:paraId="471D42E9" w14:textId="77777777" w:rsidR="00EA0FE4" w:rsidRDefault="00EA0FE4" w:rsidP="00EA0FE4">
      <w:pPr>
        <w:pStyle w:val="ListParagraph"/>
        <w:numPr>
          <w:ilvl w:val="2"/>
          <w:numId w:val="1"/>
        </w:numPr>
      </w:pPr>
      <w:r>
        <w:t xml:space="preserve">Related publication: </w:t>
      </w:r>
      <w:hyperlink r:id="rId8" w:history="1">
        <w:r w:rsidRPr="00EA0FE4">
          <w:rPr>
            <w:rStyle w:val="Hyperlink"/>
          </w:rPr>
          <w:t>https://www.sciencedirect.com/science/article/abs/pii/S0003347299914161</w:t>
        </w:r>
      </w:hyperlink>
    </w:p>
    <w:p w14:paraId="489CCBAC" w14:textId="77777777" w:rsidR="004032C5" w:rsidRDefault="001059B5" w:rsidP="00EA0FE4">
      <w:pPr>
        <w:pStyle w:val="ListParagraph"/>
        <w:numPr>
          <w:ilvl w:val="0"/>
          <w:numId w:val="1"/>
        </w:numPr>
      </w:pPr>
      <w:r>
        <w:t>Estimated installation time depends on the individual machine the software is installed on but should not require more than 3hrs in total</w:t>
      </w:r>
    </w:p>
    <w:p w14:paraId="423E55F5" w14:textId="77777777" w:rsidR="00EA0FE4" w:rsidRDefault="00EA0FE4" w:rsidP="00EA0FE4">
      <w:pPr>
        <w:pStyle w:val="ListParagraph"/>
        <w:numPr>
          <w:ilvl w:val="0"/>
          <w:numId w:val="2"/>
        </w:numPr>
      </w:pPr>
      <w:r>
        <w:t>Demo</w:t>
      </w:r>
    </w:p>
    <w:p w14:paraId="6C7474FD" w14:textId="77777777" w:rsidR="00EA0FE4" w:rsidRDefault="00EA0FE4" w:rsidP="00EA0FE4">
      <w:pPr>
        <w:pStyle w:val="ListParagraph"/>
        <w:numPr>
          <w:ilvl w:val="0"/>
          <w:numId w:val="1"/>
        </w:numPr>
      </w:pPr>
      <w:r>
        <w:t>Instructions to run on data</w:t>
      </w:r>
    </w:p>
    <w:p w14:paraId="4AB8F7B5" w14:textId="77777777" w:rsidR="001A26C1" w:rsidRDefault="001A26C1" w:rsidP="001A26C1">
      <w:pPr>
        <w:pStyle w:val="ListParagraph"/>
        <w:numPr>
          <w:ilvl w:val="1"/>
          <w:numId w:val="1"/>
        </w:numPr>
      </w:pPr>
      <w:r>
        <w:t>Code segments</w:t>
      </w:r>
    </w:p>
    <w:p w14:paraId="3503C6E0" w14:textId="77777777" w:rsidR="001A26C1" w:rsidRDefault="00C66680" w:rsidP="001A26C1">
      <w:pPr>
        <w:pStyle w:val="ListParagraph"/>
        <w:numPr>
          <w:ilvl w:val="2"/>
          <w:numId w:val="1"/>
        </w:numPr>
      </w:pPr>
      <w:proofErr w:type="spellStart"/>
      <w:r>
        <w:t>Opto_lightstimulation</w:t>
      </w:r>
      <w:proofErr w:type="spellEnd"/>
      <w:r w:rsidR="001A26C1">
        <w:t xml:space="preserve"> is required to stimulate the designated area with a light-source during extracellular recordings. We used</w:t>
      </w:r>
      <w:r w:rsidR="002303A5">
        <w:t xml:space="preserve"> an</w:t>
      </w:r>
      <w:r w:rsidR="001A26C1">
        <w:t xml:space="preserve"> Arduino Uno Rev3</w:t>
      </w:r>
      <w:r w:rsidR="002303A5">
        <w:t xml:space="preserve"> to drive LED-</w:t>
      </w:r>
      <w:proofErr w:type="spellStart"/>
      <w:r w:rsidR="002303A5">
        <w:t>Lightsources</w:t>
      </w:r>
      <w:proofErr w:type="spellEnd"/>
      <w:r w:rsidR="002303A5">
        <w:t xml:space="preserve"> (see methods section)</w:t>
      </w:r>
    </w:p>
    <w:p w14:paraId="6CF15D55" w14:textId="77777777" w:rsidR="00887938" w:rsidRDefault="00887938" w:rsidP="00887938">
      <w:pPr>
        <w:pStyle w:val="ListParagraph"/>
        <w:numPr>
          <w:ilvl w:val="2"/>
          <w:numId w:val="1"/>
        </w:numPr>
      </w:pPr>
      <w:proofErr w:type="spellStart"/>
      <w:r>
        <w:t>readIntan</w:t>
      </w:r>
      <w:proofErr w:type="spellEnd"/>
      <w:r>
        <w:t xml:space="preserve"> is used to open recordings in MATLAB</w:t>
      </w:r>
    </w:p>
    <w:p w14:paraId="02967D8B" w14:textId="77777777" w:rsidR="001A26C1" w:rsidRDefault="001A26C1" w:rsidP="001A26C1">
      <w:pPr>
        <w:pStyle w:val="ListParagraph"/>
        <w:numPr>
          <w:ilvl w:val="2"/>
          <w:numId w:val="1"/>
        </w:numPr>
      </w:pPr>
      <w:proofErr w:type="spellStart"/>
      <w:r>
        <w:t>Opto</w:t>
      </w:r>
      <w:r w:rsidR="00C66680">
        <w:t>_align</w:t>
      </w:r>
      <w:proofErr w:type="spellEnd"/>
      <w:r w:rsidR="00C66680">
        <w:t>-</w:t>
      </w:r>
      <w:r w:rsidR="005C3EEB">
        <w:t>r</w:t>
      </w:r>
      <w:r w:rsidR="00C66680">
        <w:t>ec-</w:t>
      </w:r>
      <w:r w:rsidR="005C3EEB">
        <w:t>l</w:t>
      </w:r>
      <w:r w:rsidR="00C66680">
        <w:t>ight</w:t>
      </w:r>
      <w:r>
        <w:t xml:space="preserve"> is required to visualise raw physiological data aligned to light stimulations</w:t>
      </w:r>
    </w:p>
    <w:p w14:paraId="625AF41E" w14:textId="77777777" w:rsidR="001A26C1" w:rsidRDefault="005C3EEB" w:rsidP="001A26C1">
      <w:pPr>
        <w:pStyle w:val="ListParagraph"/>
        <w:numPr>
          <w:ilvl w:val="2"/>
          <w:numId w:val="1"/>
        </w:numPr>
      </w:pPr>
      <w:proofErr w:type="spellStart"/>
      <w:r>
        <w:t>Opto_dotraster-psth</w:t>
      </w:r>
      <w:proofErr w:type="spellEnd"/>
      <w:r w:rsidR="001A26C1">
        <w:t xml:space="preserve"> produces </w:t>
      </w:r>
      <w:proofErr w:type="spellStart"/>
      <w:r w:rsidR="001A26C1">
        <w:t>dotraster</w:t>
      </w:r>
      <w:proofErr w:type="spellEnd"/>
      <w:r w:rsidR="001A26C1">
        <w:t>-plots for individually assigned units including peristimulus time histograms</w:t>
      </w:r>
    </w:p>
    <w:p w14:paraId="56540CB3" w14:textId="77777777" w:rsidR="00887938" w:rsidRDefault="00887938" w:rsidP="00887938">
      <w:pPr>
        <w:pStyle w:val="ListParagraph"/>
        <w:numPr>
          <w:ilvl w:val="2"/>
          <w:numId w:val="1"/>
        </w:numPr>
      </w:pPr>
      <w:proofErr w:type="spellStart"/>
      <w:r>
        <w:t>electro_gui</w:t>
      </w:r>
      <w:proofErr w:type="spellEnd"/>
      <w:r>
        <w:t xml:space="preserve"> is used to label song elements by hand and produce files such as “</w:t>
      </w:r>
      <w:r w:rsidRPr="003E722A">
        <w:t>Bird1_example-syllables_AFTER</w:t>
      </w:r>
      <w:r>
        <w:t xml:space="preserve">”, input-data were raw audio recordings that contained the stimulus on- and offsets in a separate trace. This code </w:t>
      </w:r>
      <w:r>
        <w:lastRenderedPageBreak/>
        <w:t>was initially developed in the Long-Lab at NYU and permission to use has been obtained previously</w:t>
      </w:r>
    </w:p>
    <w:p w14:paraId="71780BC9" w14:textId="77777777" w:rsidR="001A26C1" w:rsidRDefault="005C3EEB" w:rsidP="001A26C1">
      <w:pPr>
        <w:pStyle w:val="ListParagraph"/>
        <w:numPr>
          <w:ilvl w:val="2"/>
          <w:numId w:val="1"/>
        </w:numPr>
      </w:pPr>
      <w:proofErr w:type="spellStart"/>
      <w:r>
        <w:t>Opto_spectrogram</w:t>
      </w:r>
      <w:proofErr w:type="spellEnd"/>
      <w:r w:rsidR="002303A5">
        <w:t xml:space="preserve"> is used to plot spectrograms</w:t>
      </w:r>
      <w:r>
        <w:t xml:space="preserve"> of individually selected .wav files</w:t>
      </w:r>
    </w:p>
    <w:p w14:paraId="25691947" w14:textId="77777777" w:rsidR="00887938" w:rsidRDefault="00887938" w:rsidP="00887938">
      <w:pPr>
        <w:pStyle w:val="ListParagraph"/>
        <w:numPr>
          <w:ilvl w:val="2"/>
          <w:numId w:val="1"/>
        </w:numPr>
      </w:pPr>
      <w:proofErr w:type="spellStart"/>
      <w:r>
        <w:t>Opto_aligntonew</w:t>
      </w:r>
      <w:proofErr w:type="spellEnd"/>
      <w:r>
        <w:t xml:space="preserve"> aligns motifs to the onset of the first new syllable</w:t>
      </w:r>
    </w:p>
    <w:p w14:paraId="4BFB8AFD" w14:textId="77777777" w:rsidR="002303A5" w:rsidRDefault="002303A5" w:rsidP="001A26C1">
      <w:pPr>
        <w:pStyle w:val="ListParagraph"/>
        <w:numPr>
          <w:ilvl w:val="2"/>
          <w:numId w:val="1"/>
        </w:numPr>
      </w:pPr>
      <w:proofErr w:type="spellStart"/>
      <w:r>
        <w:t>Opt</w:t>
      </w:r>
      <w:r w:rsidR="005C3EEB">
        <w:t>o_motif</w:t>
      </w:r>
      <w:proofErr w:type="spellEnd"/>
      <w:r w:rsidR="005C3EEB">
        <w:t>-params</w:t>
      </w:r>
      <w:r>
        <w:t xml:space="preserve"> is necessary </w:t>
      </w:r>
      <w:r w:rsidR="008E5C45">
        <w:t>to calculate consistency for self and cross comparison</w:t>
      </w:r>
    </w:p>
    <w:p w14:paraId="0C0FEFB8" w14:textId="77777777" w:rsidR="00887938" w:rsidRDefault="00887938" w:rsidP="00887938">
      <w:pPr>
        <w:pStyle w:val="ListParagraph"/>
        <w:numPr>
          <w:ilvl w:val="2"/>
          <w:numId w:val="1"/>
        </w:numPr>
      </w:pPr>
      <w:proofErr w:type="spellStart"/>
      <w:r>
        <w:t>Opto_accuracy</w:t>
      </w:r>
      <w:proofErr w:type="spellEnd"/>
      <w:r>
        <w:t xml:space="preserve"> is necessary to calculate accuracy values for self- and cross comparison</w:t>
      </w:r>
    </w:p>
    <w:p w14:paraId="5A6C1738" w14:textId="77777777" w:rsidR="002303A5" w:rsidRDefault="005C3EEB" w:rsidP="001A26C1">
      <w:pPr>
        <w:pStyle w:val="ListParagraph"/>
        <w:numPr>
          <w:ilvl w:val="2"/>
          <w:numId w:val="1"/>
        </w:numPr>
      </w:pPr>
      <w:proofErr w:type="spellStart"/>
      <w:r>
        <w:t>Opto_sylchange</w:t>
      </w:r>
      <w:proofErr w:type="spellEnd"/>
      <w:r w:rsidR="002303A5">
        <w:t xml:space="preserve"> is necessary to visualise motif count differences</w:t>
      </w:r>
    </w:p>
    <w:p w14:paraId="7FC3B414" w14:textId="77777777" w:rsidR="008E5C45" w:rsidRDefault="005C3EEB" w:rsidP="001A26C1">
      <w:pPr>
        <w:pStyle w:val="ListParagraph"/>
        <w:numPr>
          <w:ilvl w:val="2"/>
          <w:numId w:val="1"/>
        </w:numPr>
      </w:pPr>
      <w:proofErr w:type="spellStart"/>
      <w:r>
        <w:t>Opto_self</w:t>
      </w:r>
      <w:proofErr w:type="spellEnd"/>
      <w:r>
        <w:t>-sim</w:t>
      </w:r>
      <w:r w:rsidR="008E5C45">
        <w:t xml:space="preserve"> visualises similarities within vocalisations per bird as calculated by SAP 2011</w:t>
      </w:r>
    </w:p>
    <w:p w14:paraId="11E06352" w14:textId="77777777" w:rsidR="008E5C45" w:rsidRDefault="005C3EEB" w:rsidP="005C3EEB">
      <w:pPr>
        <w:pStyle w:val="ListParagraph"/>
        <w:numPr>
          <w:ilvl w:val="2"/>
          <w:numId w:val="1"/>
        </w:numPr>
      </w:pPr>
      <w:proofErr w:type="spellStart"/>
      <w:r>
        <w:t>Opto_cross</w:t>
      </w:r>
      <w:proofErr w:type="spellEnd"/>
      <w:r>
        <w:t>-sim</w:t>
      </w:r>
      <w:r w:rsidR="008E5C45">
        <w:t xml:space="preserve"> visualises similarities across vocalisations per bird as calculated by SAP 2011</w:t>
      </w:r>
    </w:p>
    <w:p w14:paraId="684F0499" w14:textId="77777777" w:rsidR="00887938" w:rsidRDefault="00887938" w:rsidP="00887938">
      <w:pPr>
        <w:pStyle w:val="ListParagraph"/>
        <w:numPr>
          <w:ilvl w:val="2"/>
          <w:numId w:val="1"/>
        </w:numPr>
      </w:pPr>
      <w:proofErr w:type="spellStart"/>
      <w:r>
        <w:t>Opto_kw</w:t>
      </w:r>
      <w:proofErr w:type="spellEnd"/>
      <w:r>
        <w:t>-sim tests for differences between similarity scores</w:t>
      </w:r>
    </w:p>
    <w:p w14:paraId="3A704A2F" w14:textId="77777777" w:rsidR="008E5C45" w:rsidRDefault="00887938" w:rsidP="001A26C1">
      <w:pPr>
        <w:pStyle w:val="ListParagraph"/>
        <w:numPr>
          <w:ilvl w:val="2"/>
          <w:numId w:val="1"/>
        </w:numPr>
      </w:pPr>
      <w:proofErr w:type="spellStart"/>
      <w:r>
        <w:t>Opto_transition</w:t>
      </w:r>
      <w:proofErr w:type="spellEnd"/>
      <w:r w:rsidR="008E5C45">
        <w:t xml:space="preserve"> </w:t>
      </w:r>
      <w:r>
        <w:t>is</w:t>
      </w:r>
      <w:r w:rsidR="008E5C45">
        <w:t xml:space="preserve"> used to calculate transition probabilities between different syllables</w:t>
      </w:r>
    </w:p>
    <w:p w14:paraId="00DAB66F" w14:textId="77777777" w:rsidR="00622DEA" w:rsidRDefault="00622DEA" w:rsidP="00622DEA">
      <w:pPr>
        <w:pStyle w:val="ListParagraph"/>
        <w:numPr>
          <w:ilvl w:val="1"/>
          <w:numId w:val="1"/>
        </w:numPr>
      </w:pPr>
      <w:r>
        <w:t>Exemplary Data</w:t>
      </w:r>
    </w:p>
    <w:p w14:paraId="61956D21" w14:textId="77777777" w:rsidR="00622DEA" w:rsidRDefault="00622DEA" w:rsidP="00622DEA">
      <w:pPr>
        <w:pStyle w:val="ListParagraph"/>
        <w:numPr>
          <w:ilvl w:val="2"/>
          <w:numId w:val="1"/>
        </w:numPr>
      </w:pPr>
      <w:r>
        <w:t>Exemplary data for one behavioural stage of song recordings (after playback stage) are included</w:t>
      </w:r>
    </w:p>
    <w:p w14:paraId="3C887CA8" w14:textId="77777777" w:rsidR="00C66680" w:rsidRDefault="00C66680" w:rsidP="00C66680">
      <w:pPr>
        <w:pStyle w:val="ListParagraph"/>
        <w:numPr>
          <w:ilvl w:val="3"/>
          <w:numId w:val="1"/>
        </w:numPr>
      </w:pPr>
      <w:r>
        <w:t>Raw song recordings (Folder: Bird1_recordings)</w:t>
      </w:r>
    </w:p>
    <w:p w14:paraId="5B230D06" w14:textId="77777777" w:rsidR="00C66680" w:rsidRDefault="00C66680" w:rsidP="00C66680">
      <w:pPr>
        <w:pStyle w:val="ListParagraph"/>
        <w:numPr>
          <w:ilvl w:val="3"/>
          <w:numId w:val="1"/>
        </w:numPr>
      </w:pPr>
      <w:r>
        <w:t>Labelled syllables (Bird1_example-syllables_AFTER)</w:t>
      </w:r>
    </w:p>
    <w:p w14:paraId="6AB790C5" w14:textId="77777777" w:rsidR="00C66680" w:rsidRDefault="00C66680" w:rsidP="00C66680">
      <w:pPr>
        <w:pStyle w:val="ListParagraph"/>
        <w:numPr>
          <w:ilvl w:val="3"/>
          <w:numId w:val="1"/>
        </w:numPr>
      </w:pPr>
      <w:r>
        <w:t>SAP similarity data (Bird1_SAP_similarity)</w:t>
      </w:r>
    </w:p>
    <w:p w14:paraId="1F39BD7F" w14:textId="77777777" w:rsidR="00C66680" w:rsidRDefault="00C66680" w:rsidP="00C66680">
      <w:pPr>
        <w:pStyle w:val="ListParagraph"/>
        <w:numPr>
          <w:ilvl w:val="2"/>
          <w:numId w:val="1"/>
        </w:numPr>
      </w:pPr>
      <w:r>
        <w:t xml:space="preserve">Exemplary data for sorted spikes of one in-vivo extracellular recording session of an anaesthetised </w:t>
      </w:r>
      <w:proofErr w:type="spellStart"/>
      <w:r>
        <w:t>ArchT</w:t>
      </w:r>
      <w:proofErr w:type="spellEnd"/>
      <w:r>
        <w:t>-bird are included (</w:t>
      </w:r>
      <w:proofErr w:type="spellStart"/>
      <w:r>
        <w:t>BirdA_example-extracellular</w:t>
      </w:r>
      <w:r w:rsidR="005C3EEB">
        <w:t>_spikes</w:t>
      </w:r>
      <w:proofErr w:type="spellEnd"/>
      <w:r w:rsidR="005C3EEB">
        <w:t xml:space="preserve"> = sorted spikes from </w:t>
      </w:r>
      <w:proofErr w:type="spellStart"/>
      <w:r w:rsidR="005C3EEB">
        <w:t>Plexon</w:t>
      </w:r>
      <w:proofErr w:type="spellEnd"/>
      <w:r w:rsidR="005C3EEB">
        <w:t xml:space="preserve"> export; </w:t>
      </w:r>
      <w:proofErr w:type="spellStart"/>
      <w:r w:rsidR="005C3EEB">
        <w:t>BirdA_example_extracellular_ADC</w:t>
      </w:r>
      <w:proofErr w:type="spellEnd"/>
      <w:r w:rsidR="005C3EEB">
        <w:t xml:space="preserve"> = light-pulses</w:t>
      </w:r>
      <w:r>
        <w:t>)</w:t>
      </w:r>
    </w:p>
    <w:p w14:paraId="05276225" w14:textId="77777777" w:rsidR="00EA0FE4" w:rsidRDefault="00EA0FE4" w:rsidP="00EA0FE4">
      <w:pPr>
        <w:pStyle w:val="ListParagraph"/>
        <w:numPr>
          <w:ilvl w:val="0"/>
          <w:numId w:val="1"/>
        </w:numPr>
      </w:pPr>
      <w:r>
        <w:t>Expected output</w:t>
      </w:r>
    </w:p>
    <w:p w14:paraId="52ECD0F9" w14:textId="77777777" w:rsidR="003E722A" w:rsidRDefault="003E722A" w:rsidP="003E722A">
      <w:pPr>
        <w:pStyle w:val="ListParagraph"/>
        <w:numPr>
          <w:ilvl w:val="1"/>
          <w:numId w:val="1"/>
        </w:numPr>
      </w:pPr>
      <w:r>
        <w:t xml:space="preserve">After running the attached code segments, exemplary figures and test results are provided in </w:t>
      </w:r>
      <w:r w:rsidR="00622DEA">
        <w:t>their raw format as</w:t>
      </w:r>
      <w:r>
        <w:t xml:space="preserve"> they were used to compile the figures of the manuscript, final visual design of the figures was adjusted with Adobe Illustrator 2022</w:t>
      </w:r>
    </w:p>
    <w:p w14:paraId="6219CEC0" w14:textId="77777777" w:rsidR="00EA0FE4" w:rsidRDefault="00EA0FE4" w:rsidP="00EA0FE4">
      <w:pPr>
        <w:pStyle w:val="ListParagraph"/>
        <w:numPr>
          <w:ilvl w:val="0"/>
          <w:numId w:val="1"/>
        </w:numPr>
      </w:pPr>
      <w:r>
        <w:t>Expected run time for demo</w:t>
      </w:r>
    </w:p>
    <w:p w14:paraId="131D83FA" w14:textId="77777777" w:rsidR="003E722A" w:rsidRDefault="003E722A" w:rsidP="003E722A">
      <w:pPr>
        <w:pStyle w:val="ListParagraph"/>
        <w:numPr>
          <w:ilvl w:val="1"/>
          <w:numId w:val="1"/>
        </w:numPr>
      </w:pPr>
      <w:r>
        <w:t>The runtime for all code snippets should not exceed 60s per snippet</w:t>
      </w:r>
    </w:p>
    <w:p w14:paraId="6E5CDAB2" w14:textId="77777777" w:rsidR="00EA0FE4" w:rsidRDefault="00EA0FE4" w:rsidP="00EA0FE4">
      <w:pPr>
        <w:pStyle w:val="ListParagraph"/>
        <w:numPr>
          <w:ilvl w:val="0"/>
          <w:numId w:val="2"/>
        </w:numPr>
      </w:pPr>
      <w:r>
        <w:t>Instructions for use</w:t>
      </w:r>
    </w:p>
    <w:p w14:paraId="7B3EC670" w14:textId="77777777" w:rsidR="004032C5" w:rsidRDefault="00622DEA" w:rsidP="00622DEA">
      <w:pPr>
        <w:pStyle w:val="ListParagraph"/>
        <w:numPr>
          <w:ilvl w:val="0"/>
          <w:numId w:val="1"/>
        </w:numPr>
      </w:pPr>
      <w:r>
        <w:t>Use the exemplary data when prompted by the code to do so, if code dependencies exist, it is mentioned in the documentation of each code snippet</w:t>
      </w:r>
    </w:p>
    <w:sectPr w:rsidR="0040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96C"/>
    <w:multiLevelType w:val="hybridMultilevel"/>
    <w:tmpl w:val="7B9A467A"/>
    <w:lvl w:ilvl="0" w:tplc="9604AD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71F0B"/>
    <w:multiLevelType w:val="hybridMultilevel"/>
    <w:tmpl w:val="5E46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24"/>
    <w:rsid w:val="0000323A"/>
    <w:rsid w:val="000102C0"/>
    <w:rsid w:val="001059B5"/>
    <w:rsid w:val="001A26C1"/>
    <w:rsid w:val="002303A5"/>
    <w:rsid w:val="003E722A"/>
    <w:rsid w:val="004032C5"/>
    <w:rsid w:val="005C3EEB"/>
    <w:rsid w:val="00622DEA"/>
    <w:rsid w:val="00887938"/>
    <w:rsid w:val="008E5C45"/>
    <w:rsid w:val="009F0180"/>
    <w:rsid w:val="00C66680"/>
    <w:rsid w:val="00D25D24"/>
    <w:rsid w:val="00D37250"/>
    <w:rsid w:val="00E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576C5"/>
  <w15:chartTrackingRefBased/>
  <w15:docId w15:val="{26E76895-B0E1-4527-A43D-44ADC274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0033472999141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ndanalysispro.com/man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fesciences.org/articles/68837" TargetMode="External"/><Relationship Id="rId5" Type="http://schemas.openxmlformats.org/officeDocument/2006/relationships/hyperlink" Target="https://github.com/janclemenslab/d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Heim</dc:creator>
  <cp:keywords/>
  <dc:description/>
  <cp:lastModifiedBy>Daniela Vallentin</cp:lastModifiedBy>
  <cp:revision>2</cp:revision>
  <dcterms:created xsi:type="dcterms:W3CDTF">2024-03-23T08:42:00Z</dcterms:created>
  <dcterms:modified xsi:type="dcterms:W3CDTF">2024-06-05T08:53:00Z</dcterms:modified>
</cp:coreProperties>
</file>