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63" w:rsidRPr="00B94063" w:rsidRDefault="00B94063" w:rsidP="00B94063">
      <w:pPr>
        <w:widowControl/>
        <w:wordWrap w:val="0"/>
        <w:jc w:val="left"/>
        <w:outlineLvl w:val="5"/>
        <w:rPr>
          <w:rFonts w:ascii="Arial" w:eastAsia="Times New Roman" w:hAnsi="Arial" w:cs="Times New Roman"/>
          <w:b/>
          <w:bCs/>
          <w:color w:val="333333"/>
          <w:kern w:val="0"/>
          <w:sz w:val="36"/>
          <w:szCs w:val="36"/>
        </w:rPr>
      </w:pPr>
      <w:proofErr w:type="spellStart"/>
      <w:r w:rsidRPr="00B94063">
        <w:rPr>
          <w:rFonts w:ascii="Kaiti SC Black" w:eastAsia="Times New Roman" w:hAnsi="Kaiti SC Black" w:cs="Kaiti SC Black"/>
          <w:b/>
          <w:bCs/>
          <w:color w:val="333333"/>
          <w:kern w:val="0"/>
          <w:sz w:val="36"/>
          <w:szCs w:val="36"/>
        </w:rPr>
        <w:t>阻塞队列实现</w:t>
      </w:r>
      <w:proofErr w:type="spellEnd"/>
      <w:r w:rsidRPr="00B94063">
        <w:rPr>
          <w:rFonts w:ascii="Arial" w:eastAsia="Times New Roman" w:hAnsi="Arial" w:cs="Times New Roman"/>
          <w:b/>
          <w:bCs/>
          <w:color w:val="333333"/>
          <w:kern w:val="0"/>
          <w:sz w:val="36"/>
          <w:szCs w:val="36"/>
        </w:rPr>
        <w:t>--</w:t>
      </w:r>
      <w:proofErr w:type="spellStart"/>
      <w:r w:rsidRPr="00B94063">
        <w:rPr>
          <w:rFonts w:ascii="Kaiti SC Black" w:eastAsia="Times New Roman" w:hAnsi="Kaiti SC Black" w:cs="Kaiti SC Black"/>
          <w:b/>
          <w:bCs/>
          <w:color w:val="333333"/>
          <w:kern w:val="0"/>
          <w:sz w:val="36"/>
          <w:szCs w:val="36"/>
        </w:rPr>
        <w:t>生产消费模型</w:t>
      </w:r>
      <w:proofErr w:type="spellEnd"/>
    </w:p>
    <w:p w:rsidR="00B94063" w:rsidRPr="00B94063" w:rsidRDefault="00B94063" w:rsidP="00B94063">
      <w:pPr>
        <w:widowControl/>
        <w:jc w:val="left"/>
        <w:rPr>
          <w:rFonts w:ascii="Arial" w:eastAsia="Times New Roman" w:hAnsi="Arial" w:cs="Times New Roman"/>
          <w:color w:val="858585"/>
          <w:kern w:val="0"/>
          <w:sz w:val="21"/>
          <w:szCs w:val="21"/>
        </w:rPr>
      </w:pPr>
      <w:r w:rsidRPr="00B94063">
        <w:rPr>
          <w:rFonts w:ascii="Arial" w:eastAsia="Times New Roman" w:hAnsi="Arial" w:cs="Times New Roman"/>
          <w:color w:val="858585"/>
          <w:kern w:val="0"/>
          <w:sz w:val="21"/>
          <w:szCs w:val="21"/>
        </w:rPr>
        <w:t>2016</w:t>
      </w:r>
      <w:r w:rsidRPr="00B94063">
        <w:rPr>
          <w:rFonts w:ascii="Kaiti SC Black" w:eastAsia="Times New Roman" w:hAnsi="Kaiti SC Black" w:cs="Kaiti SC Black"/>
          <w:color w:val="858585"/>
          <w:kern w:val="0"/>
          <w:sz w:val="21"/>
          <w:szCs w:val="21"/>
        </w:rPr>
        <w:t>年</w:t>
      </w:r>
      <w:r w:rsidRPr="00B94063">
        <w:rPr>
          <w:rFonts w:ascii="Arial" w:eastAsia="Times New Roman" w:hAnsi="Arial" w:cs="Times New Roman"/>
          <w:color w:val="858585"/>
          <w:kern w:val="0"/>
          <w:sz w:val="21"/>
          <w:szCs w:val="21"/>
        </w:rPr>
        <w:t>10</w:t>
      </w:r>
      <w:r w:rsidRPr="00B94063">
        <w:rPr>
          <w:rFonts w:ascii="Kaiti SC Black" w:eastAsia="Times New Roman" w:hAnsi="Kaiti SC Black" w:cs="Kaiti SC Black"/>
          <w:color w:val="858585"/>
          <w:kern w:val="0"/>
          <w:sz w:val="21"/>
          <w:szCs w:val="21"/>
        </w:rPr>
        <w:t>月</w:t>
      </w:r>
      <w:r w:rsidRPr="00B94063">
        <w:rPr>
          <w:rFonts w:ascii="Arial" w:eastAsia="Times New Roman" w:hAnsi="Arial" w:cs="Times New Roman"/>
          <w:color w:val="858585"/>
          <w:kern w:val="0"/>
          <w:sz w:val="21"/>
          <w:szCs w:val="21"/>
        </w:rPr>
        <w:t>06</w:t>
      </w:r>
      <w:r w:rsidRPr="00B94063">
        <w:rPr>
          <w:rFonts w:ascii="Kaiti SC Black" w:eastAsia="Times New Roman" w:hAnsi="Kaiti SC Black" w:cs="Kaiti SC Black"/>
          <w:color w:val="858585"/>
          <w:kern w:val="0"/>
          <w:sz w:val="21"/>
          <w:szCs w:val="21"/>
        </w:rPr>
        <w:t>日</w:t>
      </w:r>
      <w:r w:rsidRPr="00B94063">
        <w:rPr>
          <w:rFonts w:ascii="Arial" w:eastAsia="Times New Roman" w:hAnsi="Arial" w:cs="Times New Roman"/>
          <w:color w:val="858585"/>
          <w:kern w:val="0"/>
          <w:sz w:val="21"/>
          <w:szCs w:val="21"/>
        </w:rPr>
        <w:t xml:space="preserve"> 11:30:59</w:t>
      </w:r>
    </w:p>
    <w:p w:rsidR="00B94063" w:rsidRPr="00B94063" w:rsidRDefault="00B94063" w:rsidP="00B94063">
      <w:pPr>
        <w:widowControl/>
        <w:jc w:val="left"/>
        <w:rPr>
          <w:rFonts w:ascii="Arial" w:eastAsia="Times New Roman" w:hAnsi="Arial" w:cs="Times New Roman"/>
          <w:color w:val="858585"/>
          <w:kern w:val="0"/>
          <w:sz w:val="21"/>
          <w:szCs w:val="21"/>
        </w:rPr>
      </w:pPr>
      <w:r w:rsidRPr="00B94063">
        <w:rPr>
          <w:rFonts w:ascii="Kaiti SC Black" w:eastAsia="Times New Roman" w:hAnsi="Kaiti SC Black" w:cs="Kaiti SC Black"/>
          <w:color w:val="858585"/>
          <w:kern w:val="0"/>
          <w:sz w:val="21"/>
          <w:szCs w:val="21"/>
        </w:rPr>
        <w:t>阅读数</w:t>
      </w:r>
      <w:r w:rsidRPr="00B94063">
        <w:rPr>
          <w:rFonts w:ascii="Microsoft Tai Le" w:eastAsia="Times New Roman" w:hAnsi="Microsoft Tai Le" w:cs="Microsoft Tai Le"/>
          <w:color w:val="858585"/>
          <w:kern w:val="0"/>
          <w:sz w:val="21"/>
          <w:szCs w:val="21"/>
        </w:rPr>
        <w:t>：</w:t>
      </w:r>
      <w:r w:rsidRPr="00B94063">
        <w:rPr>
          <w:rFonts w:ascii="Arial" w:eastAsia="Times New Roman" w:hAnsi="Arial" w:cs="Times New Roman"/>
          <w:color w:val="858585"/>
          <w:kern w:val="0"/>
          <w:sz w:val="21"/>
          <w:szCs w:val="21"/>
        </w:rPr>
        <w:t>452</w:t>
      </w:r>
    </w:p>
    <w:p w:rsidR="00B94063" w:rsidRPr="00B94063" w:rsidRDefault="00B94063" w:rsidP="00B94063">
      <w:pPr>
        <w:widowControl/>
        <w:wordWrap w:val="0"/>
        <w:spacing w:after="240" w:line="390" w:lineRule="atLeast"/>
        <w:rPr>
          <w:rFonts w:ascii="PingFang SC Ultralight" w:eastAsia="PingFang SC Ultralight" w:hAnsi="PingFang SC Ultralight" w:cs="Times New Roman"/>
          <w:color w:val="4F4F4F"/>
          <w:kern w:val="0"/>
        </w:rPr>
      </w:pPr>
      <w:r w:rsidRPr="00B94063">
        <w:rPr>
          <w:rFonts w:ascii="PingFang SC Ultralight" w:eastAsia="PingFang SC Ultralight" w:hAnsi="PingFang SC Ultralight" w:cs="Times New Roman" w:hint="eastAsia"/>
          <w:color w:val="4F4F4F"/>
          <w:kern w:val="0"/>
        </w:rPr>
        <w:t>生产消费模型是多线程安全的典型例子，当初实现的时候使用的是一个数组或者队列，加上synchronized关键字，代码量比较多，后来学习了阻塞队列，发现使用阻塞队列来实现代码简洁不少，这样在面试的时候，面试官需要你实</w:t>
      </w:r>
      <w:bookmarkStart w:id="0" w:name="_GoBack"/>
      <w:bookmarkEnd w:id="0"/>
      <w:r w:rsidRPr="00B94063">
        <w:rPr>
          <w:rFonts w:ascii="PingFang SC Ultralight" w:eastAsia="PingFang SC Ultralight" w:hAnsi="PingFang SC Ultralight" w:cs="Times New Roman" w:hint="eastAsia"/>
          <w:color w:val="4F4F4F"/>
          <w:kern w:val="0"/>
        </w:rPr>
        <w:t>现一个生产消费模型也会好写一些，下面我给出原始和阻塞队列实现的代码供参考：</w:t>
      </w:r>
    </w:p>
    <w:p w:rsidR="00B94063" w:rsidRPr="00B94063" w:rsidRDefault="00B94063" w:rsidP="00B94063">
      <w:pPr>
        <w:widowControl/>
        <w:wordWrap w:val="0"/>
        <w:spacing w:after="240" w:line="390" w:lineRule="atLeast"/>
        <w:rPr>
          <w:rFonts w:ascii="PingFang SC Ultralight" w:eastAsia="PingFang SC Ultralight" w:hAnsi="PingFang SC Ultralight" w:cs="Times New Roman" w:hint="eastAsia"/>
          <w:color w:val="4F4F4F"/>
          <w:kern w:val="0"/>
        </w:rPr>
      </w:pPr>
      <w:r w:rsidRPr="00B94063">
        <w:rPr>
          <w:rFonts w:ascii="PingFang SC Ultralight" w:eastAsia="PingFang SC Ultralight" w:hAnsi="PingFang SC Ultralight" w:cs="Times New Roman" w:hint="eastAsia"/>
          <w:color w:val="4F4F4F"/>
          <w:kern w:val="0"/>
        </w:rPr>
        <w:t>1.原始实现</w:t>
      </w:r>
    </w:p>
    <w:p w:rsidR="00B94063" w:rsidRPr="00B94063" w:rsidRDefault="00B94063" w:rsidP="00B94063">
      <w:pPr>
        <w:widowControl/>
        <w:shd w:val="clear" w:color="auto" w:fill="F8F8F8"/>
        <w:wordWrap w:val="0"/>
        <w:jc w:val="left"/>
        <w:rPr>
          <w:rFonts w:ascii="Verdana" w:eastAsia="PingFang SC Ultralight" w:hAnsi="Verdana" w:cs="Times New Roman" w:hint="eastAsia"/>
          <w:color w:val="C0C0C0"/>
          <w:kern w:val="0"/>
          <w:sz w:val="14"/>
          <w:szCs w:val="14"/>
        </w:rPr>
      </w:pPr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6" w:tooltip="view plain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7" w:tooltip="copy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Concurrent;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java.util.PriorityQueue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java.util.Queue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TestObjProCon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定义队列的长度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4063">
        <w:rPr>
          <w:rFonts w:ascii="Consolas" w:eastAsia="PingFang SC Ultralight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定义一个队列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这里使用的是优先队列</w:t>
      </w:r>
      <w:proofErr w:type="spellStart"/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PriorityQueue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Queue&lt;Integer&gt; queue=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PriorityQueue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&lt;Integer&gt;(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TestObjProCon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test=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TestObjProCon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Consumer c=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test.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Consumer(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Productor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p=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test.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Productor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.start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.start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消费者类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Consumer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Thread{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94063">
        <w:rPr>
          <w:rFonts w:ascii="Consolas" w:eastAsia="PingFang SC Ultralight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comsume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comsume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使用一个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循环进行监听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同步队列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(queue) 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判断队列内部元素个数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是否为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，为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等待，否则唤醒其他队列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()==</w:t>
      </w:r>
      <w:r w:rsidRPr="00B94063">
        <w:rPr>
          <w:rFonts w:ascii="Consolas" w:eastAsia="PingFang SC Ultralight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队列为空，不能取，请等待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方法，使取的队列进入阻塞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queue.wait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方法后，线程中断抛出</w:t>
      </w:r>
      <w:proofErr w:type="spellStart"/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执行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catch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.printStackTrace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并唤醒生产队列，即切换队列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queue.notify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若不为空，则可以进行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consume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//poll()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每次都是移走队首元素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并唤醒生成线程，因为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poll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一次代表取了一次，即可以继续生产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queue.notify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队列剩余的元素个数为：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生产者类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Productor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Thread{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produce() 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同步队列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(queue) 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()==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队列已经满了，不能继续生产了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queue.wait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使生产队列进入阻塞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.printStackTrace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queue.notify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唤醒消费队列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否则可以继续生产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queue.offer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offer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方法，每次插入一个元素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queue.notify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插入一个元素后即可以唤醒消费线程，执行消费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此时队列里面的元素为：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4063" w:rsidRPr="00B94063" w:rsidRDefault="00B94063" w:rsidP="00B94063">
      <w:pPr>
        <w:widowControl/>
        <w:wordWrap w:val="0"/>
        <w:jc w:val="left"/>
        <w:rPr>
          <w:rFonts w:ascii="PingFang SC Ultralight" w:eastAsia="PingFang SC Ultralight" w:hAnsi="PingFang SC Ultralight" w:cs="Times New Roman"/>
          <w:kern w:val="0"/>
          <w:sz w:val="20"/>
          <w:szCs w:val="20"/>
        </w:rPr>
      </w:pPr>
      <w:r w:rsidRPr="00B94063">
        <w:rPr>
          <w:rFonts w:ascii="PingFang SC Ultralight" w:eastAsia="PingFang SC Ultralight" w:hAnsi="PingFang SC Ultralight" w:cs="Times New Roman" w:hint="eastAsia"/>
          <w:kern w:val="0"/>
          <w:sz w:val="20"/>
          <w:szCs w:val="20"/>
        </w:rPr>
        <w:br/>
        <w:t>2.阻塞队列实现：</w:t>
      </w:r>
    </w:p>
    <w:p w:rsidR="00B94063" w:rsidRPr="00B94063" w:rsidRDefault="00B94063" w:rsidP="00B94063">
      <w:pPr>
        <w:widowControl/>
        <w:shd w:val="clear" w:color="auto" w:fill="F8F8F8"/>
        <w:wordWrap w:val="0"/>
        <w:jc w:val="left"/>
        <w:rPr>
          <w:rFonts w:ascii="Verdana" w:eastAsia="PingFang SC Ultralight" w:hAnsi="Verdana" w:cs="Times New Roman" w:hint="eastAsia"/>
          <w:color w:val="C0C0C0"/>
          <w:kern w:val="0"/>
          <w:sz w:val="14"/>
          <w:szCs w:val="14"/>
        </w:rPr>
      </w:pPr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8" w:tooltip="view plain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9" w:tooltip="copy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Concurrent;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java.util.concurrent.PriorityBlockingQueue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TestPriorityBlockingQueue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4063">
        <w:rPr>
          <w:rFonts w:ascii="Consolas" w:eastAsia="PingFang SC Ultralight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PriorityBlockingQueue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&lt;Integer&gt; queue=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PriorityBlockingQueue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&lt;Integer&gt;(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queueSize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agrs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TestPriorityBlockingQueue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test=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TestPriorityBlockingQueue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Consumer c=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test.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Consumer(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Productor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p=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test.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Productor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.start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.start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Consumer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Thread{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4063">
        <w:rPr>
          <w:rFonts w:ascii="Consolas" w:eastAsia="PingFang SC Ultralight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重写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run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方法，在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run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方法中写自己的线程代码和相应方法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comsume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comsume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仍需要监听，而简化的是不需要使用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synchronized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同步锁了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内部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take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已经实现了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lock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机制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queue.take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队列元素剩余</w:t>
      </w:r>
      <w:r w:rsidRPr="00B94063">
        <w:rPr>
          <w:rFonts w:ascii="Consolas" w:eastAsia="PingFang SC Ultralight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.printStackTrace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Productor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Thread{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4063">
        <w:rPr>
          <w:rFonts w:ascii="Consolas" w:eastAsia="PingFang SC Ultralight" w:hAnsi="Consolas" w:cs="Times New Roman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run(){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produce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produce() 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内部已经实现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Lock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机制，不要自己使用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Synchronized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notify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queue.put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4063">
        <w:rPr>
          <w:rFonts w:ascii="Consolas" w:eastAsia="PingFang SC Ultralight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NullPointerException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.printStackTrace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4063" w:rsidRPr="00B94063" w:rsidRDefault="00B94063" w:rsidP="00B94063">
      <w:pPr>
        <w:widowControl/>
        <w:shd w:val="clear" w:color="auto" w:fill="F8F8F8"/>
        <w:wordWrap w:val="0"/>
        <w:jc w:val="left"/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</w:pPr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0" w:tooltip="view plain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1" w:tooltip="copy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94063" w:rsidRPr="00B94063" w:rsidRDefault="00B94063" w:rsidP="00B9406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wordWrap w:val="0"/>
        <w:jc w:val="left"/>
        <w:rPr>
          <w:rFonts w:ascii="PingFang SC Ultralight" w:eastAsia="PingFang SC Ultralight" w:hAnsi="PingFang SC Ultralight" w:cs="Times New Roman"/>
          <w:kern w:val="0"/>
          <w:sz w:val="20"/>
          <w:szCs w:val="20"/>
        </w:rPr>
      </w:pPr>
      <w:r w:rsidRPr="00B94063">
        <w:rPr>
          <w:rFonts w:ascii="PingFang SC Ultralight" w:eastAsia="PingFang SC Ultralight" w:hAnsi="PingFang SC Ultralight" w:cs="Times New Roman" w:hint="eastAsia"/>
          <w:kern w:val="0"/>
          <w:sz w:val="20"/>
          <w:szCs w:val="20"/>
        </w:rPr>
        <w:t>这里我简单说一下：</w:t>
      </w:r>
      <w:proofErr w:type="spellStart"/>
      <w:r w:rsidRPr="00B94063">
        <w:rPr>
          <w:rFonts w:ascii="PingFang SC Ultralight" w:eastAsia="PingFang SC Ultralight" w:hAnsi="PingFang SC Ultralight" w:cs="Times New Roman" w:hint="eastAsia"/>
          <w:kern w:val="0"/>
          <w:sz w:val="20"/>
          <w:szCs w:val="20"/>
        </w:rPr>
        <w:t>PriorityBlockingQueue</w:t>
      </w:r>
      <w:proofErr w:type="spellEnd"/>
      <w:r w:rsidRPr="00B94063">
        <w:rPr>
          <w:rFonts w:ascii="PingFang SC Ultralight" w:eastAsia="PingFang SC Ultralight" w:hAnsi="PingFang SC Ultralight" w:cs="Times New Roman" w:hint="eastAsia"/>
          <w:kern w:val="0"/>
          <w:sz w:val="20"/>
          <w:szCs w:val="20"/>
        </w:rPr>
        <w:t>优先阻塞队列，take方法和put方法内部已经实现锁机制，采用的是</w:t>
      </w:r>
      <w:proofErr w:type="spellStart"/>
      <w:r w:rsidRPr="00B94063">
        <w:rPr>
          <w:rFonts w:ascii="PingFang SC Ultralight" w:eastAsia="PingFang SC Ultralight" w:hAnsi="PingFang SC Ultralight" w:cs="Times New Roman" w:hint="eastAsia"/>
          <w:kern w:val="0"/>
          <w:sz w:val="20"/>
          <w:szCs w:val="20"/>
        </w:rPr>
        <w:t>ReentrantLock</w:t>
      </w:r>
      <w:proofErr w:type="spellEnd"/>
      <w:r w:rsidRPr="00B94063">
        <w:rPr>
          <w:rFonts w:ascii="PingFang SC Ultralight" w:eastAsia="PingFang SC Ultralight" w:hAnsi="PingFang SC Ultralight" w:cs="Times New Roman" w:hint="eastAsia"/>
          <w:kern w:val="0"/>
          <w:sz w:val="20"/>
          <w:szCs w:val="20"/>
        </w:rPr>
        <w:t>，内部已经实现Lock机制，不要自己使用Synchronized和wait，notify进行线程间通信，下面是相应的源码：</w:t>
      </w:r>
    </w:p>
    <w:p w:rsidR="00B94063" w:rsidRPr="00B94063" w:rsidRDefault="00B94063" w:rsidP="00B94063">
      <w:pPr>
        <w:widowControl/>
        <w:wordWrap w:val="0"/>
        <w:spacing w:after="240" w:line="390" w:lineRule="atLeast"/>
        <w:rPr>
          <w:rFonts w:ascii="PingFang SC Ultralight" w:eastAsia="PingFang SC Ultralight" w:hAnsi="PingFang SC Ultralight" w:cs="Times New Roman" w:hint="eastAsia"/>
          <w:color w:val="4F4F4F"/>
          <w:kern w:val="0"/>
        </w:rPr>
      </w:pPr>
      <w:r w:rsidRPr="00B94063">
        <w:rPr>
          <w:rFonts w:ascii="PingFang SC Ultralight" w:eastAsia="PingFang SC Ultralight" w:hAnsi="PingFang SC Ultralight" w:cs="Times New Roman" w:hint="eastAsia"/>
          <w:color w:val="4F4F4F"/>
          <w:kern w:val="0"/>
        </w:rPr>
        <w:t>take：</w:t>
      </w:r>
    </w:p>
    <w:p w:rsidR="00B94063" w:rsidRPr="00B94063" w:rsidRDefault="00B94063" w:rsidP="00B94063">
      <w:pPr>
        <w:widowControl/>
        <w:shd w:val="clear" w:color="auto" w:fill="F8F8F8"/>
        <w:wordWrap w:val="0"/>
        <w:jc w:val="left"/>
        <w:rPr>
          <w:rFonts w:ascii="Verdana" w:eastAsia="PingFang SC Ultralight" w:hAnsi="Verdana" w:cs="Times New Roman" w:hint="eastAsia"/>
          <w:color w:val="C0C0C0"/>
          <w:kern w:val="0"/>
          <w:sz w:val="14"/>
          <w:szCs w:val="14"/>
        </w:rPr>
      </w:pPr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2" w:tooltip="view plain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3" w:tooltip="copy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 take()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ReentrantLock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lock = </w:t>
      </w:r>
      <w:proofErr w:type="spell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.lock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lock.lockInterruptibly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E result;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 (result =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dequeue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()) ==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notEmpty.await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lock.unlock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B94063" w:rsidRPr="00B94063" w:rsidRDefault="00B94063" w:rsidP="00B9406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wordWrap w:val="0"/>
        <w:jc w:val="left"/>
        <w:rPr>
          <w:rFonts w:ascii="PingFang SC Ultralight" w:eastAsia="PingFang SC Ultralight" w:hAnsi="PingFang SC Ultralight" w:cs="Times New Roman"/>
          <w:kern w:val="0"/>
          <w:sz w:val="20"/>
          <w:szCs w:val="20"/>
        </w:rPr>
      </w:pPr>
      <w:r w:rsidRPr="00B94063">
        <w:rPr>
          <w:rFonts w:ascii="PingFang SC Ultralight" w:eastAsia="PingFang SC Ultralight" w:hAnsi="PingFang SC Ultralight" w:cs="Times New Roman" w:hint="eastAsia"/>
          <w:kern w:val="0"/>
          <w:sz w:val="20"/>
          <w:szCs w:val="20"/>
        </w:rPr>
        <w:t>put：</w:t>
      </w:r>
    </w:p>
    <w:p w:rsidR="00B94063" w:rsidRPr="00B94063" w:rsidRDefault="00B94063" w:rsidP="00B94063">
      <w:pPr>
        <w:widowControl/>
        <w:shd w:val="clear" w:color="auto" w:fill="F8F8F8"/>
        <w:wordWrap w:val="0"/>
        <w:jc w:val="left"/>
        <w:rPr>
          <w:rFonts w:ascii="Verdana" w:eastAsia="PingFang SC Ultralight" w:hAnsi="Verdana" w:cs="Times New Roman" w:hint="eastAsia"/>
          <w:color w:val="C0C0C0"/>
          <w:kern w:val="0"/>
          <w:sz w:val="14"/>
          <w:szCs w:val="14"/>
        </w:rPr>
      </w:pPr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4" w:tooltip="view plain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5" w:tooltip="copy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94063" w:rsidRPr="00B94063" w:rsidRDefault="00B94063" w:rsidP="00B940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put(E e) {  </w:t>
      </w:r>
    </w:p>
    <w:p w:rsidR="00B94063" w:rsidRPr="00B94063" w:rsidRDefault="00B94063" w:rsidP="00B940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offer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(e); </w:t>
      </w:r>
      <w:r w:rsidRPr="00B94063">
        <w:rPr>
          <w:rFonts w:ascii="Consolas" w:eastAsia="PingFang SC Ultralight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never need to block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shd w:val="clear" w:color="auto" w:fill="F8F8F8"/>
        <w:wordWrap w:val="0"/>
        <w:jc w:val="left"/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</w:pPr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B94063">
        <w:rPr>
          <w:rFonts w:ascii="Verdana" w:eastAsia="PingFang SC Ultralight" w:hAnsi="Verdana" w:cs="Times New Roman"/>
          <w:b/>
          <w:bCs/>
          <w:color w:val="C0C0C0"/>
          <w:kern w:val="0"/>
          <w:sz w:val="14"/>
          <w:szCs w:val="14"/>
        </w:rPr>
        <w:t>]</w:t>
      </w:r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6" w:tooltip="view plain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94063">
        <w:rPr>
          <w:rFonts w:ascii="Verdana" w:eastAsia="PingFang SC Ultralight" w:hAnsi="Verdana" w:cs="Times New Roman"/>
          <w:color w:val="C0C0C0"/>
          <w:kern w:val="0"/>
          <w:sz w:val="14"/>
          <w:szCs w:val="14"/>
        </w:rPr>
        <w:t> </w:t>
      </w:r>
      <w:hyperlink r:id="rId17" w:tooltip="copy" w:history="1">
        <w:r w:rsidRPr="00B94063">
          <w:rPr>
            <w:rFonts w:ascii="Verdana" w:eastAsia="PingFang SC Ultralight" w:hAnsi="Verdana" w:cs="Times New Roman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offer(E e) {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NullPointerException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ReentrantLock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lock = </w:t>
      </w:r>
      <w:proofErr w:type="spell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.lock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lock.lock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n, cap;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Object[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array;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((n = size) &gt;= (cap = (array = queue).length))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tryGrow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(array, cap);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Comparator&lt;?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E&gt;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comparator;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siftUpComparable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(n, e, array);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siftUpUsingComparator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(n, e, array, </w:t>
      </w:r>
      <w:proofErr w:type="spell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size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n + </w:t>
      </w:r>
      <w:r w:rsidRPr="00B94063">
        <w:rPr>
          <w:rFonts w:ascii="Consolas" w:eastAsia="PingFang SC Ultralight" w:hAnsi="Consolas" w:cs="Times New Roman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notEmpty.signal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lock.unlock</w:t>
      </w:r>
      <w:proofErr w:type="spellEnd"/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4063">
        <w:rPr>
          <w:rFonts w:ascii="Consolas" w:eastAsia="PingFang SC Ultralight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94063" w:rsidRPr="00B94063" w:rsidRDefault="00B94063" w:rsidP="00B9406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PingFang SC Ultralight" w:hAnsi="Consolas" w:cs="Times New Roman"/>
          <w:color w:val="5C5C5C"/>
          <w:kern w:val="0"/>
          <w:sz w:val="18"/>
          <w:szCs w:val="18"/>
        </w:rPr>
      </w:pPr>
      <w:r w:rsidRPr="00B94063">
        <w:rPr>
          <w:rFonts w:ascii="Consolas" w:eastAsia="PingFang SC Ultralight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4063" w:rsidRPr="00B94063" w:rsidRDefault="00B94063" w:rsidP="00B94063">
      <w:pPr>
        <w:widowControl/>
        <w:wordWrap w:val="0"/>
        <w:spacing w:before="150" w:after="150" w:line="480" w:lineRule="auto"/>
        <w:rPr>
          <w:rFonts w:ascii="Verdana" w:eastAsia="PingFang SC Ultralight" w:hAnsi="Verdana" w:cs="Times New Roman"/>
          <w:color w:val="4F4F4F"/>
          <w:kern w:val="0"/>
          <w:sz w:val="21"/>
          <w:szCs w:val="21"/>
        </w:rPr>
      </w:pPr>
    </w:p>
    <w:p w:rsidR="00B94063" w:rsidRPr="00B94063" w:rsidRDefault="00B94063" w:rsidP="00B9406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6B3C17" w:rsidRDefault="006B3C17"/>
    <w:sectPr w:rsidR="006B3C17" w:rsidSect="006B3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D5F"/>
    <w:multiLevelType w:val="multilevel"/>
    <w:tmpl w:val="FA82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0C1A8E"/>
    <w:multiLevelType w:val="multilevel"/>
    <w:tmpl w:val="C886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A1546"/>
    <w:multiLevelType w:val="multilevel"/>
    <w:tmpl w:val="B018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8E67F4"/>
    <w:multiLevelType w:val="multilevel"/>
    <w:tmpl w:val="A43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7914A9"/>
    <w:multiLevelType w:val="multilevel"/>
    <w:tmpl w:val="8F0E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132EF7"/>
    <w:multiLevelType w:val="multilevel"/>
    <w:tmpl w:val="0BA2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63"/>
    <w:rsid w:val="006B3C17"/>
    <w:rsid w:val="00B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14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B94063"/>
    <w:pPr>
      <w:widowControl/>
      <w:spacing w:before="100" w:beforeAutospacing="1" w:after="100" w:afterAutospacing="1"/>
      <w:jc w:val="left"/>
      <w:outlineLvl w:val="5"/>
    </w:pPr>
    <w:rPr>
      <w:rFonts w:ascii="Times" w:hAnsi="Times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字符"/>
    <w:basedOn w:val="a0"/>
    <w:link w:val="6"/>
    <w:uiPriority w:val="9"/>
    <w:rsid w:val="00B94063"/>
    <w:rPr>
      <w:rFonts w:ascii="Times" w:hAnsi="Times"/>
      <w:b/>
      <w:bCs/>
      <w:kern w:val="0"/>
      <w:sz w:val="15"/>
      <w:szCs w:val="15"/>
    </w:rPr>
  </w:style>
  <w:style w:type="character" w:customStyle="1" w:styleId="time">
    <w:name w:val="time"/>
    <w:basedOn w:val="a0"/>
    <w:rsid w:val="00B94063"/>
  </w:style>
  <w:style w:type="character" w:customStyle="1" w:styleId="read-count">
    <w:name w:val="read-count"/>
    <w:basedOn w:val="a0"/>
    <w:rsid w:val="00B94063"/>
  </w:style>
  <w:style w:type="paragraph" w:styleId="a3">
    <w:name w:val="Normal (Web)"/>
    <w:basedOn w:val="a"/>
    <w:uiPriority w:val="99"/>
    <w:semiHidden/>
    <w:unhideWhenUsed/>
    <w:rsid w:val="00B9406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94063"/>
    <w:rPr>
      <w:color w:val="0000FF"/>
      <w:u w:val="single"/>
    </w:rPr>
  </w:style>
  <w:style w:type="character" w:customStyle="1" w:styleId="keyword">
    <w:name w:val="keyword"/>
    <w:basedOn w:val="a0"/>
    <w:rsid w:val="00B94063"/>
  </w:style>
  <w:style w:type="character" w:customStyle="1" w:styleId="comment">
    <w:name w:val="comment"/>
    <w:basedOn w:val="a0"/>
    <w:rsid w:val="00B94063"/>
  </w:style>
  <w:style w:type="character" w:customStyle="1" w:styleId="number">
    <w:name w:val="number"/>
    <w:basedOn w:val="a0"/>
    <w:rsid w:val="00B94063"/>
  </w:style>
  <w:style w:type="character" w:customStyle="1" w:styleId="annotation">
    <w:name w:val="annotation"/>
    <w:basedOn w:val="a0"/>
    <w:rsid w:val="00B94063"/>
  </w:style>
  <w:style w:type="character" w:customStyle="1" w:styleId="string">
    <w:name w:val="string"/>
    <w:basedOn w:val="a0"/>
    <w:rsid w:val="00B940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B94063"/>
    <w:pPr>
      <w:widowControl/>
      <w:spacing w:before="100" w:beforeAutospacing="1" w:after="100" w:afterAutospacing="1"/>
      <w:jc w:val="left"/>
      <w:outlineLvl w:val="5"/>
    </w:pPr>
    <w:rPr>
      <w:rFonts w:ascii="Times" w:hAnsi="Times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字符"/>
    <w:basedOn w:val="a0"/>
    <w:link w:val="6"/>
    <w:uiPriority w:val="9"/>
    <w:rsid w:val="00B94063"/>
    <w:rPr>
      <w:rFonts w:ascii="Times" w:hAnsi="Times"/>
      <w:b/>
      <w:bCs/>
      <w:kern w:val="0"/>
      <w:sz w:val="15"/>
      <w:szCs w:val="15"/>
    </w:rPr>
  </w:style>
  <w:style w:type="character" w:customStyle="1" w:styleId="time">
    <w:name w:val="time"/>
    <w:basedOn w:val="a0"/>
    <w:rsid w:val="00B94063"/>
  </w:style>
  <w:style w:type="character" w:customStyle="1" w:styleId="read-count">
    <w:name w:val="read-count"/>
    <w:basedOn w:val="a0"/>
    <w:rsid w:val="00B94063"/>
  </w:style>
  <w:style w:type="paragraph" w:styleId="a3">
    <w:name w:val="Normal (Web)"/>
    <w:basedOn w:val="a"/>
    <w:uiPriority w:val="99"/>
    <w:semiHidden/>
    <w:unhideWhenUsed/>
    <w:rsid w:val="00B9406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94063"/>
    <w:rPr>
      <w:color w:val="0000FF"/>
      <w:u w:val="single"/>
    </w:rPr>
  </w:style>
  <w:style w:type="character" w:customStyle="1" w:styleId="keyword">
    <w:name w:val="keyword"/>
    <w:basedOn w:val="a0"/>
    <w:rsid w:val="00B94063"/>
  </w:style>
  <w:style w:type="character" w:customStyle="1" w:styleId="comment">
    <w:name w:val="comment"/>
    <w:basedOn w:val="a0"/>
    <w:rsid w:val="00B94063"/>
  </w:style>
  <w:style w:type="character" w:customStyle="1" w:styleId="number">
    <w:name w:val="number"/>
    <w:basedOn w:val="a0"/>
    <w:rsid w:val="00B94063"/>
  </w:style>
  <w:style w:type="character" w:customStyle="1" w:styleId="annotation">
    <w:name w:val="annotation"/>
    <w:basedOn w:val="a0"/>
    <w:rsid w:val="00B94063"/>
  </w:style>
  <w:style w:type="character" w:customStyle="1" w:styleId="string">
    <w:name w:val="string"/>
    <w:basedOn w:val="a0"/>
    <w:rsid w:val="00B9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6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5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403110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521393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393277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718888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5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701199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csdn.net/jy_he/article/details/52742825" TargetMode="External"/><Relationship Id="rId12" Type="http://schemas.openxmlformats.org/officeDocument/2006/relationships/hyperlink" Target="https://blog.csdn.net/jy_he/article/details/52742825" TargetMode="External"/><Relationship Id="rId13" Type="http://schemas.openxmlformats.org/officeDocument/2006/relationships/hyperlink" Target="https://blog.csdn.net/jy_he/article/details/52742825" TargetMode="External"/><Relationship Id="rId14" Type="http://schemas.openxmlformats.org/officeDocument/2006/relationships/hyperlink" Target="https://blog.csdn.net/jy_he/article/details/52742825" TargetMode="External"/><Relationship Id="rId15" Type="http://schemas.openxmlformats.org/officeDocument/2006/relationships/hyperlink" Target="https://blog.csdn.net/jy_he/article/details/52742825" TargetMode="External"/><Relationship Id="rId16" Type="http://schemas.openxmlformats.org/officeDocument/2006/relationships/hyperlink" Target="https://blog.csdn.net/jy_he/article/details/52742825" TargetMode="External"/><Relationship Id="rId17" Type="http://schemas.openxmlformats.org/officeDocument/2006/relationships/hyperlink" Target="https://blog.csdn.net/jy_he/article/details/52742825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log.csdn.net/jy_he/article/details/52742825" TargetMode="External"/><Relationship Id="rId7" Type="http://schemas.openxmlformats.org/officeDocument/2006/relationships/hyperlink" Target="https://blog.csdn.net/jy_he/article/details/52742825" TargetMode="External"/><Relationship Id="rId8" Type="http://schemas.openxmlformats.org/officeDocument/2006/relationships/hyperlink" Target="https://blog.csdn.net/jy_he/article/details/52742825" TargetMode="External"/><Relationship Id="rId9" Type="http://schemas.openxmlformats.org/officeDocument/2006/relationships/hyperlink" Target="https://blog.csdn.net/jy_he/article/details/52742825" TargetMode="External"/><Relationship Id="rId10" Type="http://schemas.openxmlformats.org/officeDocument/2006/relationships/hyperlink" Target="https://blog.csdn.net/jy_he/article/details/5274282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1025</Words>
  <Characters>5843</Characters>
  <Application>Microsoft Macintosh Word</Application>
  <DocSecurity>0</DocSecurity>
  <Lines>48</Lines>
  <Paragraphs>13</Paragraphs>
  <ScaleCrop>false</ScaleCrop>
  <Company>Dper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xiangwu zhu</dc:creator>
  <cp:keywords/>
  <dc:description/>
  <cp:lastModifiedBy>xiangwu zhu</cp:lastModifiedBy>
  <cp:revision>1</cp:revision>
  <dcterms:created xsi:type="dcterms:W3CDTF">2018-05-16T00:53:00Z</dcterms:created>
  <dcterms:modified xsi:type="dcterms:W3CDTF">2018-05-16T00:53:00Z</dcterms:modified>
</cp:coreProperties>
</file>