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Ondskab – en undersøgelse</w:t>
      </w:r>
    </w:p>
    <w:p>
      <w:r>
        <w:rPr>
          <w:i/>
        </w:rPr>
        <w:t>Religion/kristendomskundskab (med kobling til historie) · 8. klasse · gruppe (3–4) · navn: ______________  klasse: ______  dato: ______</w:t>
      </w:r>
    </w:p>
    <w:p>
      <w:pPr>
        <w:shd w:val="clear" w:fill="EEF1F6"/>
        <w:ind w:left="259" w:right="144"/>
      </w:pPr>
      <w:r>
        <w:rPr>
          <w:b/>
        </w:rPr>
        <w:t>Det her skal I undersøge.</w:t>
      </w:r>
      <w:r>
        <w:t xml:space="preserve"> Hvad er ondskab, og hvorfor findes den? Det er et af de største spørgsmål, mennesker nogensinde har stillet. I skal ikke bare </w:t>
      </w:r>
      <w:r>
        <w:rPr>
          <w:i/>
        </w:rPr>
        <w:t>læse</w:t>
      </w:r>
      <w:r>
        <w:t xml:space="preserve"> svaret. I skal </w:t>
      </w:r>
      <w:r>
        <w:rPr>
          <w:b/>
        </w:rPr>
        <w:t>undersøge</w:t>
      </w:r>
      <w:r>
        <w:t xml:space="preserve"> det selv: stille spørgsmål, læse kilder, sammenligne forklaringer og til sidst tage stilling og begrunde jer fagligt. Der er ikke ét facit, men der er stor forskel på et løst gæt og en velbegrundet holdning. Alt, hvad I skal bruge, står her.</w:t>
      </w:r>
    </w:p>
    <w:p>
      <w:pPr>
        <w:pBdr>
          <w:bottom w:val="single" w:sz="6" w:space="1" w:color="BBBBBB"/>
        </w:pBdr>
      </w:pPr>
    </w:p>
    <w:p>
      <w:pPr>
        <w:pStyle w:val="Heading2"/>
      </w:pPr>
      <w:r>
        <w:t>Sådan undersøger I (læs først)</w:t>
      </w:r>
    </w:p>
    <w:p>
      <w:r>
        <w:t xml:space="preserve">I arbejder som et lille forskerhold. Hver </w:t>
      </w:r>
      <w:r>
        <w:rPr>
          <w:b/>
        </w:rPr>
        <w:t>undersøgelse</w:t>
      </w:r>
      <w:r>
        <w:t xml:space="preserve"> har tre skridt, som I bruger hver gang:</w:t>
      </w:r>
    </w:p>
    <w:p>
      <w:pPr>
        <w:pStyle w:val="ListNumber"/>
      </w:pPr>
      <w:r>
        <w:rPr>
          <w:b/>
        </w:rPr>
        <w:t>Spørgsmålet.</w:t>
      </w:r>
      <w:r>
        <w:t xml:space="preserve"> Læs undersøgelsesspørgsmålet, og skriv jeres </w:t>
      </w:r>
      <w:r>
        <w:rPr>
          <w:i/>
        </w:rPr>
        <w:t>første bud</w:t>
      </w:r>
      <w:r>
        <w:t>, før I læser kilderne.</w:t>
      </w:r>
    </w:p>
    <w:p>
      <w:pPr>
        <w:pStyle w:val="ListNumber"/>
      </w:pPr>
      <w:r>
        <w:rPr>
          <w:b/>
        </w:rPr>
        <w:t>Kilderne.</w:t>
      </w:r>
      <w:r>
        <w:t xml:space="preserve"> Læs de kilder, der hører til. Notér, hvad hver kilde svarer på spørgsmålet.</w:t>
      </w:r>
    </w:p>
    <w:p>
      <w:pPr>
        <w:pStyle w:val="ListNumber"/>
      </w:pPr>
      <w:r>
        <w:rPr>
          <w:b/>
        </w:rPr>
        <w:t>Jeres svar.</w:t>
      </w:r>
      <w:r>
        <w:t xml:space="preserve"> Løs opgaven. I skal nå frem til et svar, I kan </w:t>
      </w:r>
      <w:r>
        <w:rPr>
          <w:b/>
        </w:rPr>
        <w:t>begrunde med kilderne</w:t>
      </w:r>
      <w:r>
        <w:t>, og ikke bare "det synes vi".</w:t>
      </w:r>
    </w:p>
    <w:p>
      <w:r>
        <w:rPr>
          <w:b/>
        </w:rPr>
        <w:t>Fordel roller:</w:t>
      </w:r>
      <w:r>
        <w:t xml:space="preserve"> en </w:t>
      </w:r>
      <w:r>
        <w:rPr>
          <w:b/>
        </w:rPr>
        <w:t>ordstyrer</w:t>
      </w:r>
      <w:r>
        <w:t xml:space="preserve"> (sørger for, at alle kommer til orde), en </w:t>
      </w:r>
      <w:r>
        <w:rPr>
          <w:b/>
        </w:rPr>
        <w:t>referent</w:t>
      </w:r>
      <w:r>
        <w:t xml:space="preserve"> (skriver gruppens svar ned) og en </w:t>
      </w:r>
      <w:r>
        <w:rPr>
          <w:b/>
        </w:rPr>
        <w:t>fremlægger</w:t>
      </w:r>
      <w:r>
        <w:t xml:space="preserve"> (fortæller til sidst klassen om jeres vigtigste fund).</w:t>
      </w:r>
    </w:p>
    <w:p>
      <w:pPr>
        <w:shd w:val="clear" w:fill="EEF1F6"/>
        <w:ind w:left="259" w:right="144"/>
      </w:pPr>
      <w:r>
        <w:rPr>
          <w:b/>
        </w:rPr>
        <w:t>Et godt fagligt svar</w:t>
      </w:r>
      <w:r>
        <w:t xml:space="preserve"> i religion lyder ikke "det tror jeg bare". Det lyder i stedet: </w:t>
      </w:r>
      <w:r>
        <w:rPr>
          <w:i/>
        </w:rPr>
        <w:t>"Vi mener X, fordi kilde Y siger …, men man kan indvende, at …"</w:t>
      </w:r>
      <w:r>
        <w:t>. Brug ordene fra kilderne.</w:t>
      </w:r>
    </w:p>
    <w:p>
      <w:pPr>
        <w:shd w:val="clear" w:fill="EEF1F6"/>
        <w:ind w:left="259" w:right="144"/>
      </w:pPr>
      <w:r>
        <w:rPr>
          <w:b/>
        </w:rPr>
        <w:t>🧠 Begrebsbank — ord, I skal kunne bruge til sidst.</w:t>
      </w:r>
      <w:r>
        <w:t xml:space="preserve"> Udfyld undervejs med jeres egen korte forklaring: - </w:t>
      </w:r>
      <w:r>
        <w:rPr>
          <w:b/>
        </w:rPr>
        <w:t>teodicé:</w:t>
      </w:r>
      <w:r>
        <w:t xml:space="preserve">  - </w:t>
      </w:r>
      <w:r>
        <w:rPr>
          <w:b/>
        </w:rPr>
        <w:t>den banale ondskab:</w:t>
      </w:r>
      <w:r>
        <w:t xml:space="preserve">  - </w:t>
      </w:r>
      <w:r>
        <w:rPr>
          <w:b/>
        </w:rPr>
        <w:t>fri vilje:</w:t>
      </w:r>
      <w:r>
        <w:t xml:space="preserve">  - </w:t>
      </w:r>
      <w:r>
        <w:rPr>
          <w:b/>
        </w:rPr>
        <w:t>syndefald:</w:t>
      </w:r>
      <w:r>
        <w:t xml:space="preserve">  - </w:t>
      </w:r>
      <w:r>
        <w:rPr>
          <w:b/>
        </w:rPr>
        <w:t>dualisme:</w:t>
      </w:r>
      <w:r>
        <w:t xml:space="preserve">  - </w:t>
      </w:r>
      <w:r>
        <w:rPr>
          <w:b/>
        </w:rPr>
        <w:t>forsyn (islam):</w:t>
      </w:r>
      <w:r>
        <w:t xml:space="preserve">  - </w:t>
      </w:r>
      <w:r>
        <w:rPr>
          <w:b/>
        </w:rPr>
        <w:t>at "anklage Gud" (jødedom):</w:t>
      </w:r>
      <w:r>
        <w:t xml:space="preserve"> </w:t>
      </w:r>
    </w:p>
    <w:p>
      <w:pPr>
        <w:pBdr>
          <w:bottom w:val="single" w:sz="6" w:space="1" w:color="BBBBBB"/>
        </w:pBdr>
      </w:pPr>
    </w:p>
    <w:p>
      <w:pPr>
        <w:pStyle w:val="Heading2"/>
      </w:pPr>
      <w:r>
        <w:t>Undersøgelse 1 – Hvad er ondskab?</w:t>
      </w:r>
    </w:p>
    <w:p>
      <w:r>
        <w:rPr>
          <w:b/>
        </w:rPr>
        <w:t>Undersøgelsesspørgsmål:</w:t>
      </w:r>
      <w:r>
        <w:t xml:space="preserve"> Er al ondskab ens? Eller findes der forskellige </w:t>
      </w:r>
      <w:r>
        <w:rPr>
          <w:i/>
        </w:rPr>
        <w:t>slags</w:t>
      </w:r>
      <w:r>
        <w:t xml:space="preserve"> ondskab?</w:t>
      </w:r>
    </w:p>
    <w:p>
      <w:pPr>
        <w:shd w:val="clear" w:fill="EEF1F6"/>
        <w:ind w:left="259" w:right="144"/>
      </w:pPr>
      <w:r>
        <w:rPr>
          <w:b/>
        </w:rPr>
        <w:t>Kilde 1 – Tre slags ondskab.</w:t>
      </w:r>
      <w:r>
        <w:t xml:space="preserve"> Tænkere skelner ofte mellem tre former: </w:t>
      </w:r>
      <w:r>
        <w:rPr>
          <w:b/>
        </w:rPr>
        <w:t>1) Naturlig ondskab.</w:t>
      </w:r>
      <w:r>
        <w:t xml:space="preserve"> Lidelse, som </w:t>
      </w:r>
      <w:r>
        <w:rPr>
          <w:i/>
        </w:rPr>
        <w:t>ingen vil</w:t>
      </w:r>
      <w:r>
        <w:t xml:space="preserve">: jordskælv, sygdom, tørke. Det sker bare. (Nogle vil sige, at det slet ikke er "ondskab", men "ulykke".) </w:t>
      </w:r>
      <w:r>
        <w:rPr>
          <w:b/>
        </w:rPr>
        <w:t>2) Moralsk ondskab.</w:t>
      </w:r>
      <w:r>
        <w:t xml:space="preserve"> Lidelse, der skyldes </w:t>
      </w:r>
      <w:r>
        <w:rPr>
          <w:i/>
        </w:rPr>
        <w:t>menneskers valg</w:t>
      </w:r>
      <w:r>
        <w:t xml:space="preserve">: vold, løgn, mord, folkedrab. Her er der nogen, der </w:t>
      </w:r>
      <w:r>
        <w:rPr>
          <w:i/>
        </w:rPr>
        <w:t>vælger</w:t>
      </w:r>
      <w:r>
        <w:t xml:space="preserve"> det onde. </w:t>
      </w:r>
      <w:r>
        <w:rPr>
          <w:b/>
        </w:rPr>
        <w:t>3) Banal ondskab.</w:t>
      </w:r>
      <w:r>
        <w:t xml:space="preserve"> Ondskab udført af </w:t>
      </w:r>
      <w:r>
        <w:rPr>
          <w:i/>
        </w:rPr>
        <w:t>helt almindelige mennesker</w:t>
      </w:r>
      <w:r>
        <w:t>, der "bare følger ordrer", tilpasser sig og holder op med at tænke selv.</w:t>
      </w:r>
    </w:p>
    <w:p>
      <w:pPr>
        <w:shd w:val="clear" w:fill="EEF1F6"/>
        <w:ind w:left="259" w:right="144"/>
      </w:pPr>
      <w:r>
        <w:rPr>
          <w:b/>
        </w:rPr>
        <w:t>Kilde 2 – Hannah Arendt om "den banale ondskab".</w:t>
      </w:r>
      <w:r>
        <w:t xml:space="preserve"> Den tysk-amerikanske filosof Hannah Arendt fulgte i 1961 retssagen mod nazisten Adolf Eichmann, der havde organiseret deportationerne af jøder til udryddelseslejrene. Hun havde ventet at møde et uhyre. I stedet så hun en almindelig, pligtopfyldende embedsmand, der "bare fulgte ordrer" og ikke selv tænkte over, hvad han gjorde. Arendt kaldte det </w:t>
      </w:r>
      <w:r>
        <w:rPr>
          <w:b/>
        </w:rPr>
        <w:t>ondskabens banalitet</w:t>
      </w:r>
      <w:r>
        <w:t xml:space="preserve">: at de værste forbrydelser kan begås af ganske almindelige mennesker, der holder op med at bruge deres egen dømmekraft. </w:t>
      </w:r>
      <w:r>
        <w:rPr>
          <w:i/>
        </w:rPr>
        <w:t>(Kilde: Hannah Arendt, "Eichmann i Jerusalem", 1963. Læs mere: lex.dk – søg "ondskabens banalitet".)</w:t>
      </w:r>
    </w:p>
    <w:p>
      <w:r>
        <w:rPr>
          <w:b/>
        </w:rPr>
        <w:t>Jeres opgave (1A – sortér):</w:t>
      </w:r>
      <w:r>
        <w:t xml:space="preserve"> Læs de otte eksempler. Skriv ud for hvert, om I synes, det er </w:t>
      </w:r>
      <w:r>
        <w:rPr>
          <w:b/>
        </w:rPr>
        <w:t>naturlig</w:t>
      </w:r>
      <w:r>
        <w:t xml:space="preserve">, </w:t>
      </w:r>
      <w:r>
        <w:rPr>
          <w:b/>
        </w:rPr>
        <w:t>moralsk</w:t>
      </w:r>
      <w:r>
        <w:t xml:space="preserve"> eller </w:t>
      </w:r>
      <w:r>
        <w:rPr>
          <w:b/>
        </w:rPr>
        <w:t>banal</w:t>
      </w:r>
      <w:r>
        <w:t xml:space="preserve"> ondskab, og </w:t>
      </w:r>
      <w:r>
        <w:rPr>
          <w:b/>
        </w:rPr>
        <w:t>begrund</w:t>
      </w:r>
      <w:r>
        <w:t xml:space="preserve"> kort hvorfor. Nogle er svære at placere, og det er meningen. Bliv uenige, og skriv, hvad uenigheden går på.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Eksempel</w:t>
            </w:r>
          </w:p>
        </w:tc>
        <w:tc>
          <w:tcPr>
            <w:tcW w:type="dxa" w:w="2880"/>
          </w:tcPr>
          <w:p>
            <w:r>
              <w:rPr>
                <w:b/>
              </w:rPr>
            </w:r>
            <w:r>
              <w:rPr>
                <w:b/>
              </w:rPr>
              <w:t>Naturlig / moralsk / banal?</w:t>
            </w:r>
          </w:p>
        </w:tc>
        <w:tc>
          <w:tcPr>
            <w:tcW w:type="dxa" w:w="2880"/>
          </w:tcPr>
          <w:p>
            <w:r>
              <w:rPr>
                <w:b/>
              </w:rPr>
            </w:r>
            <w:r>
              <w:rPr>
                <w:b/>
              </w:rPr>
              <w:t>Hvorfor?</w:t>
            </w:r>
          </w:p>
        </w:tc>
      </w:tr>
      <w:tr>
        <w:tc>
          <w:tcPr>
            <w:tcW w:type="dxa" w:w="2880"/>
          </w:tcPr>
          <w:p>
            <w:r/>
            <w:r>
              <w:t>Et jordskælv dræber tusinder</w:t>
            </w:r>
          </w:p>
        </w:tc>
        <w:tc>
          <w:tcPr>
            <w:tcW w:type="dxa" w:w="2880"/>
          </w:tcPr>
          <w:p>
            <w:r/>
          </w:p>
        </w:tc>
        <w:tc>
          <w:tcPr>
            <w:tcW w:type="dxa" w:w="2880"/>
          </w:tcPr>
          <w:p>
            <w:r/>
          </w:p>
        </w:tc>
      </w:tr>
      <w:tr>
        <w:tc>
          <w:tcPr>
            <w:tcW w:type="dxa" w:w="2880"/>
          </w:tcPr>
          <w:p>
            <w:r/>
            <w:r>
              <w:t>En mobber driller en klassekammerat hver dag</w:t>
            </w:r>
          </w:p>
        </w:tc>
        <w:tc>
          <w:tcPr>
            <w:tcW w:type="dxa" w:w="2880"/>
          </w:tcPr>
          <w:p>
            <w:r/>
          </w:p>
        </w:tc>
        <w:tc>
          <w:tcPr>
            <w:tcW w:type="dxa" w:w="2880"/>
          </w:tcPr>
          <w:p>
            <w:r/>
          </w:p>
        </w:tc>
      </w:tr>
      <w:tr>
        <w:tc>
          <w:tcPr>
            <w:tcW w:type="dxa" w:w="2880"/>
          </w:tcPr>
          <w:p>
            <w:r/>
            <w:r>
              <w:t>En soldat skyder fanger, fordi han får ordre til det</w:t>
            </w:r>
          </w:p>
        </w:tc>
        <w:tc>
          <w:tcPr>
            <w:tcW w:type="dxa" w:w="2880"/>
          </w:tcPr>
          <w:p>
            <w:r/>
          </w:p>
        </w:tc>
        <w:tc>
          <w:tcPr>
            <w:tcW w:type="dxa" w:w="2880"/>
          </w:tcPr>
          <w:p>
            <w:r/>
          </w:p>
        </w:tc>
      </w:tr>
      <w:tr>
        <w:tc>
          <w:tcPr>
            <w:tcW w:type="dxa" w:w="2880"/>
          </w:tcPr>
          <w:p>
            <w:r/>
            <w:r>
              <w:t>En pandemi spreder sig over hele verden</w:t>
            </w:r>
          </w:p>
        </w:tc>
        <w:tc>
          <w:tcPr>
            <w:tcW w:type="dxa" w:w="2880"/>
          </w:tcPr>
          <w:p>
            <w:r/>
          </w:p>
        </w:tc>
        <w:tc>
          <w:tcPr>
            <w:tcW w:type="dxa" w:w="2880"/>
          </w:tcPr>
          <w:p>
            <w:r/>
          </w:p>
        </w:tc>
      </w:tr>
      <w:tr>
        <w:tc>
          <w:tcPr>
            <w:tcW w:type="dxa" w:w="2880"/>
          </w:tcPr>
          <w:p>
            <w:r/>
            <w:r>
              <w:t>En chef snyder bevidst med regnskabet</w:t>
            </w:r>
          </w:p>
        </w:tc>
        <w:tc>
          <w:tcPr>
            <w:tcW w:type="dxa" w:w="2880"/>
          </w:tcPr>
          <w:p>
            <w:r/>
          </w:p>
        </w:tc>
        <w:tc>
          <w:tcPr>
            <w:tcW w:type="dxa" w:w="2880"/>
          </w:tcPr>
          <w:p>
            <w:r/>
          </w:p>
        </w:tc>
      </w:tr>
      <w:tr>
        <w:tc>
          <w:tcPr>
            <w:tcW w:type="dxa" w:w="2880"/>
          </w:tcPr>
          <w:p>
            <w:r/>
            <w:r>
              <w:t>En vagt i en lejr "passer bare sit arbejde"</w:t>
            </w:r>
          </w:p>
        </w:tc>
        <w:tc>
          <w:tcPr>
            <w:tcW w:type="dxa" w:w="2880"/>
          </w:tcPr>
          <w:p>
            <w:r/>
          </w:p>
        </w:tc>
        <w:tc>
          <w:tcPr>
            <w:tcW w:type="dxa" w:w="2880"/>
          </w:tcPr>
          <w:p>
            <w:r/>
          </w:p>
        </w:tc>
      </w:tr>
      <w:tr>
        <w:tc>
          <w:tcPr>
            <w:tcW w:type="dxa" w:w="2880"/>
          </w:tcPr>
          <w:p>
            <w:r/>
            <w:r>
              <w:t>En bilist kører for stærkt og påkører nogen</w:t>
            </w:r>
          </w:p>
        </w:tc>
        <w:tc>
          <w:tcPr>
            <w:tcW w:type="dxa" w:w="2880"/>
          </w:tcPr>
          <w:p>
            <w:r/>
          </w:p>
        </w:tc>
        <w:tc>
          <w:tcPr>
            <w:tcW w:type="dxa" w:w="2880"/>
          </w:tcPr>
          <w:p>
            <w:r/>
          </w:p>
        </w:tc>
      </w:tr>
      <w:tr>
        <w:tc>
          <w:tcPr>
            <w:tcW w:type="dxa" w:w="2880"/>
          </w:tcPr>
          <w:p>
            <w:r/>
            <w:r>
              <w:t>En orkan ødelægger en hel by</w:t>
            </w:r>
          </w:p>
        </w:tc>
        <w:tc>
          <w:tcPr>
            <w:tcW w:type="dxa" w:w="2880"/>
          </w:tcPr>
          <w:p>
            <w:r/>
          </w:p>
        </w:tc>
        <w:tc>
          <w:tcPr>
            <w:tcW w:type="dxa" w:w="2880"/>
          </w:tcPr>
          <w:p>
            <w:r/>
          </w:p>
        </w:tc>
      </w:tr>
    </w:tbl>
    <w:p>
      <w:r>
        <w:rPr>
          <w:b/>
        </w:rPr>
        <w:t>Jeres opgave (1B – jeres regel):</w:t>
      </w:r>
      <w:r>
        <w:t xml:space="preserve"> Skriv ud fra jeres sortering en sætning: </w:t>
      </w:r>
      <w:r>
        <w:rPr>
          <w:i/>
        </w:rPr>
        <w:t>"Vi kalder noget ondt, når …"</w:t>
      </w:r>
      <w:r>
        <w:t xml:space="preserve"> Hvad skal der til, før I vil bruge ordet </w:t>
      </w:r>
      <w:r>
        <w:rPr>
          <w:i/>
        </w:rPr>
        <w:t>ondt</w:t>
      </w:r>
      <w:r>
        <w:t>?</w:t>
      </w:r>
    </w:p>
    <w:p>
      <w:pPr>
        <w:pBdr>
          <w:bottom w:val="single" w:sz="6" w:space="1" w:color="BBBBBB"/>
        </w:pBdr>
      </w:pPr>
    </w:p>
    <w:p>
      <w:pPr>
        <w:pStyle w:val="Heading2"/>
      </w:pPr>
      <w:r>
        <w:t>Undersøgelse 2 – Hvorfor findes ondskab?</w:t>
      </w:r>
    </w:p>
    <w:p>
      <w:r>
        <w:rPr>
          <w:b/>
        </w:rPr>
        <w:t>Undersøgelsesspørgsmål:</w:t>
      </w:r>
      <w:r>
        <w:t xml:space="preserve"> Hvis lidelse og ondskab er så slemt, hvorfor findes det så? Hvad svarer religionerne?</w:t>
      </w:r>
    </w:p>
    <w:p>
      <w:pPr>
        <w:shd w:val="clear" w:fill="EEF1F6"/>
        <w:ind w:left="259" w:right="144"/>
      </w:pPr>
      <w:r>
        <w:rPr>
          <w:b/>
        </w:rPr>
        <w:t>Kilde 3 – Teodicé-problemet.</w:t>
      </w:r>
      <w:r>
        <w:t xml:space="preserve"> Et af de sværeste spørgsmål i religion og filosofi lyder: </w:t>
      </w:r>
      <w:r>
        <w:rPr>
          <w:i/>
        </w:rPr>
        <w:t>Hvis Gud er almægtig (kan alt) og god (vil det gode), hvorfor findes ondskab så?</w:t>
      </w:r>
      <w:r>
        <w:t xml:space="preserve"> Det kaldes </w:t>
      </w:r>
      <w:r>
        <w:rPr>
          <w:b/>
        </w:rPr>
        <w:t>teodicé-problemet</w:t>
      </w:r>
      <w:r>
        <w:t xml:space="preserve">. </w:t>
      </w:r>
      <w:r>
        <w:rPr>
          <w:i/>
        </w:rPr>
        <w:t>(Læs mere: lex.dk – søg "teodicé".)</w:t>
      </w:r>
    </w:p>
    <w:p>
      <w:pPr>
        <w:shd w:val="clear" w:fill="EEF1F6"/>
        <w:ind w:left="259" w:right="144"/>
      </w:pPr>
      <w:r>
        <w:rPr>
          <w:b/>
        </w:rPr>
        <w:t>Kilde 4 – Fire klassiske svar (især fra kristendom og beslægtede religioner):</w:t>
      </w:r>
      <w:r>
        <w:t xml:space="preserve"> </w:t>
      </w:r>
      <w:r>
        <w:rPr>
          <w:b/>
        </w:rPr>
        <w:t>Den frie vilje:</w:t>
      </w:r>
      <w:r>
        <w:t xml:space="preserve"> Gud gav mennesket frihed til at vælge. Uden friheden til at vælge det onde ville der heller ikke være ægte kærlighed. Ondskab er prisen for friheden. </w:t>
      </w:r>
      <w:r>
        <w:rPr>
          <w:b/>
        </w:rPr>
        <w:t>Syndefaldet:</w:t>
      </w:r>
      <w:r>
        <w:t xml:space="preserve"> Ondskaben kom ind i verden, da mennesket vendte sig fra Gud (Adam og Eva). Mennesket er ikke født ondt, men har en tilbøjelighed til synd. </w:t>
      </w:r>
      <w:r>
        <w:rPr>
          <w:b/>
        </w:rPr>
        <w:t>Prøvelse:</w:t>
      </w:r>
      <w:r>
        <w:t xml:space="preserve"> Lidelse kan ses som en prøve eller en vej til at vokse. </w:t>
      </w:r>
      <w:r>
        <w:rPr>
          <w:b/>
        </w:rPr>
        <w:t>Dualisme</w:t>
      </w:r>
      <w:r>
        <w:t xml:space="preserve"> (fx i zoroastrismen): Verden er en kamp mellem en god og en ond magt. Ondskaben har sin egen kilde.</w:t>
      </w:r>
    </w:p>
    <w:p>
      <w:pPr>
        <w:shd w:val="clear" w:fill="EEF1F6"/>
        <w:ind w:left="259" w:right="144"/>
      </w:pPr>
      <w:r>
        <w:rPr>
          <w:b/>
        </w:rPr>
        <w:t>Kilde 5 – Job, manden der krævede et svar.</w:t>
      </w:r>
      <w:r>
        <w:t xml:space="preserve"> I Jobs Bog (Det Gamle Testamente) er Job et godt og uskyldigt menneske, der mister alt: sin familie, sin sundhed, sin rigdom. Hans venner siger, at han må have syndet, for ellers ville Gud ikke straffe ham. Men Job fastholder, at han er uskyldig, og kræver et svar af Gud: </w:t>
      </w:r>
      <w:r>
        <w:rPr>
          <w:i/>
        </w:rPr>
        <w:t>hvorfor</w:t>
      </w:r>
      <w:r>
        <w:t xml:space="preserve"> rammer lidelsen den gode? Til sidst svarer Gud, men ikke med en forklaring. Han svarer med et modspørgsmål: </w:t>
      </w:r>
      <w:r>
        <w:rPr>
          <w:i/>
        </w:rPr>
        <w:t>"Hvor var du, da jeg grundlagde jorden?"</w:t>
      </w:r>
      <w:r>
        <w:t xml:space="preserve"> (Job, kap. 38). Job får aldrig at vide hvorfor. </w:t>
      </w:r>
      <w:r>
        <w:rPr>
          <w:i/>
        </w:rPr>
        <w:t>(Læs teksten: bibelselskabet.dk → Bibelen online → Jobs Bog.)</w:t>
      </w:r>
    </w:p>
    <w:p>
      <w:pPr>
        <w:shd w:val="clear" w:fill="EEF1F6"/>
        <w:ind w:left="259" w:right="144"/>
      </w:pPr>
      <w:r>
        <w:rPr>
          <w:b/>
        </w:rPr>
        <w:t>📖 Sådan læser vi teksterne i religion.</w:t>
      </w:r>
      <w:r>
        <w:t xml:space="preserve"> Vi læser Jobs Bog og fortællingen om syndefaldet som </w:t>
      </w:r>
      <w:r>
        <w:rPr>
          <w:i/>
        </w:rPr>
        <w:t>tekster, mennesker har skrevet</w:t>
      </w:r>
      <w:r>
        <w:t xml:space="preserve"> for at tyde et svært spørgsmål, ikke som en facitliste. I skal undersøge, </w:t>
      </w:r>
      <w:r>
        <w:rPr>
          <w:i/>
        </w:rPr>
        <w:t>hvad</w:t>
      </w:r>
      <w:r>
        <w:t xml:space="preserve"> teksten siger om lidelse, ikke afgøre, om den er "sand".</w:t>
      </w:r>
    </w:p>
    <w:p>
      <w:pPr>
        <w:shd w:val="clear" w:fill="EEF1F6"/>
        <w:ind w:left="259" w:right="144"/>
      </w:pPr>
      <w:r>
        <w:rPr>
          <w:b/>
        </w:rPr>
        <w:t>Kilde 6 – Fire religioner, fire svar på "hvorfor findes lidelse?".</w:t>
      </w:r>
      <w:r>
        <w:t xml:space="preserve"> Studér skemaet: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Tradition</w:t>
            </w:r>
          </w:p>
        </w:tc>
        <w:tc>
          <w:tcPr>
            <w:tcW w:type="dxa" w:w="4320"/>
          </w:tcPr>
          <w:p>
            <w:r>
              <w:rPr>
                <w:b/>
              </w:rPr>
            </w:r>
            <w:r>
              <w:rPr>
                <w:b/>
              </w:rPr>
              <w:t>Svar på "hvorfor findes lidelse?"</w:t>
            </w:r>
          </w:p>
        </w:tc>
      </w:tr>
      <w:tr>
        <w:tc>
          <w:tcPr>
            <w:tcW w:type="dxa" w:w="4320"/>
          </w:tcPr>
          <w:p>
            <w:r/>
            <w:r>
              <w:rPr>
                <w:b/>
              </w:rPr>
              <w:t>Kristendom</w:t>
            </w:r>
          </w:p>
        </w:tc>
        <w:tc>
          <w:tcPr>
            <w:tcW w:type="dxa" w:w="4320"/>
          </w:tcPr>
          <w:p>
            <w:r/>
            <w:r>
              <w:t>Fri vilje og syndefald. Ondskab er prisen for menneskets frihed til at vælge</w:t>
            </w:r>
          </w:p>
        </w:tc>
      </w:tr>
      <w:tr>
        <w:tc>
          <w:tcPr>
            <w:tcW w:type="dxa" w:w="4320"/>
          </w:tcPr>
          <w:p>
            <w:r/>
            <w:r>
              <w:rPr>
                <w:b/>
              </w:rPr>
              <w:t>Jødedom</w:t>
            </w:r>
          </w:p>
        </w:tc>
        <w:tc>
          <w:tcPr>
            <w:tcW w:type="dxa" w:w="4320"/>
          </w:tcPr>
          <w:p>
            <w:r/>
            <w:r>
              <w:t xml:space="preserve">Som Job og efter Holocaust: man </w:t>
            </w:r>
            <w:r>
              <w:rPr>
                <w:i/>
              </w:rPr>
              <w:t>protesterer</w:t>
            </w:r>
            <w:r>
              <w:t xml:space="preserve"> og spørger Gud "hvorfor?", men holder fast i troen</w:t>
            </w:r>
          </w:p>
        </w:tc>
      </w:tr>
      <w:tr>
        <w:tc>
          <w:tcPr>
            <w:tcW w:type="dxa" w:w="4320"/>
          </w:tcPr>
          <w:p>
            <w:r/>
            <w:r>
              <w:rPr>
                <w:b/>
              </w:rPr>
              <w:t>Islam</w:t>
            </w:r>
          </w:p>
        </w:tc>
        <w:tc>
          <w:tcPr>
            <w:tcW w:type="dxa" w:w="4320"/>
          </w:tcPr>
          <w:p>
            <w:r/>
            <w:r>
              <w:t>Lidelse kan være en prøve; Gud har en plan (forsynet), og mennesket møder den med tålmodighed</w:t>
            </w:r>
          </w:p>
        </w:tc>
      </w:tr>
      <w:tr>
        <w:tc>
          <w:tcPr>
            <w:tcW w:type="dxa" w:w="4320"/>
          </w:tcPr>
          <w:p>
            <w:r/>
            <w:r>
              <w:rPr>
                <w:b/>
              </w:rPr>
              <w:t>Buddhisme</w:t>
            </w:r>
          </w:p>
        </w:tc>
        <w:tc>
          <w:tcPr>
            <w:tcW w:type="dxa" w:w="4320"/>
          </w:tcPr>
          <w:p>
            <w:r/>
            <w:r>
              <w:t>Der er ingen almægtig, god skaber, så "hvorfor tillader Gud det?" giver ikke mening. Lidelse hører livet til og kan ophæves ved at slippe sit begær</w:t>
            </w:r>
          </w:p>
        </w:tc>
      </w:tr>
    </w:tbl>
    <w:p>
      <w:r>
        <w:rPr>
          <w:b/>
        </w:rPr>
        <w:t>Jeres opgave (2A – rangér og forsvar):</w:t>
      </w:r>
      <w:r>
        <w:t xml:space="preserve"> Læs Kilde 4 og 6. </w:t>
      </w:r>
      <w:r>
        <w:rPr>
          <w:b/>
        </w:rPr>
        <w:t>Rangér</w:t>
      </w:r>
      <w:r>
        <w:t xml:space="preserve"> svarene fra "mest overbevisende" til "mindst overbevisende", og skriv én sætning om hvorfor. Find så </w:t>
      </w:r>
      <w:r>
        <w:rPr>
          <w:b/>
        </w:rPr>
        <w:t>den stærkeste indvending</w:t>
      </w:r>
      <w:r>
        <w:t xml:space="preserve"> mod jeres top-svar. Et svar er kun godt, hvis det kan tåle et modargument.</w:t>
      </w:r>
    </w:p>
    <w:p>
      <w:r>
        <w:rPr>
          <w:b/>
        </w:rPr>
        <w:t>Jeres opgave (2B – det svære spørgsmål):</w:t>
      </w:r>
      <w:r>
        <w:t xml:space="preserve"> Buddhismen har slet ikke teodicé-problemet. </w:t>
      </w:r>
      <w:r>
        <w:rPr>
          <w:b/>
        </w:rPr>
        <w:t>Hvorfor ikke?</w:t>
      </w:r>
      <w:r>
        <w:t xml:space="preserve"> (Tip: kig i Kilde 6. Hvad skal der til, før spørgsmålet overhovedet opstår?)</w:t>
      </w:r>
    </w:p>
    <w:p>
      <w:r>
        <w:rPr>
          <w:b/>
        </w:rPr>
        <w:t>Jeres opgave (2C – indefra):</w:t>
      </w:r>
      <w:r>
        <w:t xml:space="preserve"> Vælg én af de fire religioner. Forestil jer, at I møder en troende fra netop den tradition, som lige har mistet en, de holdt af. Skriv to-tre sætninger, sådan som </w:t>
      </w:r>
      <w:r>
        <w:rPr>
          <w:b/>
        </w:rPr>
        <w:t>vedkommende selv</w:t>
      </w:r>
      <w:r>
        <w:t xml:space="preserve"> kunne forklare, hvorfor lidelse findes — med ordene fra Kilde 6. (I skal ikke </w:t>
      </w:r>
      <w:r>
        <w:rPr>
          <w:i/>
        </w:rPr>
        <w:t>vurdere</w:t>
      </w:r>
      <w:r>
        <w:t xml:space="preserve"> svaret her, men gengive det </w:t>
      </w:r>
      <w:r>
        <w:rPr>
          <w:b/>
        </w:rPr>
        <w:t>indefra</w:t>
      </w:r>
      <w:r>
        <w:t>, så det giver mening for den troende.)</w:t>
      </w:r>
    </w:p>
    <w:p>
      <w:pPr>
        <w:pBdr>
          <w:bottom w:val="single" w:sz="6" w:space="1" w:color="BBBBBB"/>
        </w:pBdr>
      </w:pPr>
    </w:p>
    <w:p>
      <w:pPr>
        <w:pStyle w:val="Heading2"/>
      </w:pPr>
      <w:r>
        <w:t>Undersøgelse 3 – Den banale ondskab og Holocaust</w:t>
      </w:r>
    </w:p>
    <w:p>
      <w:r>
        <w:rPr>
          <w:b/>
        </w:rPr>
        <w:t>Undersøgelsesspørgsmål:</w:t>
      </w:r>
      <w:r>
        <w:t xml:space="preserve"> Kan helt almindelige mennesker komme til at gøre forfærdelige ting? Og hvad gør lidelse ved menneskers tro?</w:t>
      </w:r>
    </w:p>
    <w:p>
      <w:pPr>
        <w:shd w:val="clear" w:fill="EEF1F6"/>
        <w:ind w:left="259" w:right="144"/>
      </w:pPr>
      <w:r>
        <w:rPr>
          <w:b/>
        </w:rPr>
        <w:t>Kilde 7 – Eichmann og "jeg fulgte bare ordrer".</w:t>
      </w:r>
      <w:r>
        <w:t xml:space="preserve"> Adolf Eichmann organiserede transporten af millioner af jøder til udryddelseslejrene under 2. verdenskrig. Under retssagen i Jerusalem (1961) forsvarede han sig med, at han "bare adlød ordrer". Det rejser et spørgsmål, som I også møder i historie: </w:t>
      </w:r>
      <w:r>
        <w:rPr>
          <w:i/>
        </w:rPr>
        <w:t>Hvornår holder "jeg fulgte bare ordrer" op med at være en undskyldning?</w:t>
      </w:r>
      <w:r>
        <w:t xml:space="preserve"> </w:t>
      </w:r>
      <w:r>
        <w:rPr>
          <w:i/>
        </w:rPr>
        <w:t>(Læs mere: lex.dk – søg "Adolf Eichmann"; danmarkshistorien.dk – søg "jødeaktionen 1943".)</w:t>
      </w:r>
    </w:p>
    <w:p>
      <w:pPr>
        <w:shd w:val="clear" w:fill="EEF1F6"/>
        <w:ind w:left="259" w:right="144"/>
      </w:pPr>
      <w:r>
        <w:rPr>
          <w:b/>
        </w:rPr>
        <w:t>Kilde 8 – Elie Wiesel: "Hvor er Gud nu?"</w:t>
      </w:r>
      <w:r>
        <w:t xml:space="preserve"> Forfatteren Elie Wiesel overlevede som ung jøde udryddelseslejren Auschwitz. I bogen </w:t>
      </w:r>
      <w:r>
        <w:rPr>
          <w:i/>
        </w:rPr>
        <w:t>Nat</w:t>
      </w:r>
      <w:r>
        <w:t xml:space="preserve"> (1958) beskriver han, hvordan fangerne tvinges til at se på en henrettelse. Bag ham hvisker en mand: </w:t>
      </w:r>
      <w:r>
        <w:rPr>
          <w:i/>
        </w:rPr>
        <w:t>"Hvor er Gud nu?"</w:t>
      </w:r>
      <w:r>
        <w:t xml:space="preserve"> Wiesel mistede ikke nødvendigvis sin tro i lejren, men hans tro blev forandret for altid. I jødedommen findes en lang tradition for at </w:t>
      </w:r>
      <w:r>
        <w:rPr>
          <w:i/>
        </w:rPr>
        <w:t>anklage og udfordre</w:t>
      </w:r>
      <w:r>
        <w:t xml:space="preserve"> Gud (ligesom Job) uden at slippe troen. </w:t>
      </w:r>
      <w:r>
        <w:rPr>
          <w:i/>
        </w:rPr>
        <w:t>(Læs mere: lex.dk – søg "Elie Wiesel".)</w:t>
      </w:r>
    </w:p>
    <w:p>
      <w:r>
        <w:rPr>
          <w:b/>
        </w:rPr>
        <w:t>Jeres opgave (3A – hvad skal der til?):</w:t>
      </w:r>
      <w:r>
        <w:t xml:space="preserve"> Diskutér ud fra Kilde 2 og 7: Hvad skal der til, før helt almindelige mennesker gør forfærdelige ting? Skriv mindst tre ting (fx lydighed, gruppepres, at holde op med at tænke selv). Er den, der </w:t>
      </w:r>
      <w:r>
        <w:rPr>
          <w:i/>
        </w:rPr>
        <w:t>bare følger med</w:t>
      </w:r>
      <w:r>
        <w:t xml:space="preserve">, mindre ansvarlig end den, der </w:t>
      </w:r>
      <w:r>
        <w:rPr>
          <w:i/>
        </w:rPr>
        <w:t>vil</w:t>
      </w:r>
      <w:r>
        <w:t xml:space="preserve"> det onde?</w:t>
      </w:r>
    </w:p>
    <w:p>
      <w:r>
        <w:rPr>
          <w:b/>
        </w:rPr>
        <w:t>Jeres opgave (3B – tro og lidelse):</w:t>
      </w:r>
      <w:r>
        <w:t xml:space="preserve"> Diskutér ud fra Kilde 5 og 8: Hvad gør lidelse ved tro? </w:t>
      </w:r>
      <w:r>
        <w:rPr>
          <w:i/>
        </w:rPr>
        <w:t>Knuser</w:t>
      </w:r>
      <w:r>
        <w:t xml:space="preserve"> den troen, eller </w:t>
      </w:r>
      <w:r>
        <w:rPr>
          <w:i/>
        </w:rPr>
        <w:t>forandrer</w:t>
      </w:r>
      <w:r>
        <w:t xml:space="preserve"> den den? Er det stærkere at miste troen eller at blive ved med at spørge Gud "hvorfor?"</w:t>
      </w:r>
    </w:p>
    <w:p>
      <w:pPr>
        <w:shd w:val="clear" w:fill="EEF1F6"/>
        <w:ind w:left="259" w:right="144"/>
      </w:pPr>
      <w:r>
        <w:rPr>
          <w:b/>
        </w:rPr>
        <w:t>Rød tråd i ugen:</w:t>
      </w:r>
      <w:r>
        <w:t xml:space="preserve"> Den danske politibetjent i </w:t>
      </w:r>
      <w:r>
        <w:rPr>
          <w:b/>
        </w:rPr>
        <w:t>Rollespillet</w:t>
      </w:r>
      <w:r>
        <w:t xml:space="preserve"> (oktober 1943), der skal vælge mellem ordre og samvittighed, står i præcis det samme valg som Eichmann. Det samme gør "whistlebloweren", I møder i </w:t>
      </w:r>
      <w:r>
        <w:rPr>
          <w:b/>
        </w:rPr>
        <w:t>Etiske dilemmaer</w:t>
      </w:r>
      <w:r>
        <w:t>. Læg mærke til, hvor tit det samme valg dukker op.</w:t>
      </w:r>
    </w:p>
    <w:p>
      <w:pPr>
        <w:pBdr>
          <w:bottom w:val="single" w:sz="6" w:space="1" w:color="BBBBBB"/>
        </w:pBdr>
      </w:pPr>
    </w:p>
    <w:p>
      <w:pPr>
        <w:pStyle w:val="Heading2"/>
      </w:pPr>
      <w:r>
        <w:t>Undersøgelse 4 – Tag stilling</w:t>
      </w:r>
    </w:p>
    <w:p>
      <w:r>
        <w:t xml:space="preserve">Nu samler I undersøgelsen. I går fra </w:t>
      </w:r>
      <w:r>
        <w:rPr>
          <w:i/>
        </w:rPr>
        <w:t>hvad er ondskab?</w:t>
      </w:r>
      <w:r>
        <w:t xml:space="preserve"> og </w:t>
      </w:r>
      <w:r>
        <w:rPr>
          <w:i/>
        </w:rPr>
        <w:t>hvorfor findes den?</w:t>
      </w:r>
      <w:r>
        <w:t xml:space="preserve"> til </w:t>
      </w:r>
      <w:r>
        <w:rPr>
          <w:b/>
        </w:rPr>
        <w:t>hvordan bør man så handle?</w:t>
      </w:r>
    </w:p>
    <w:p>
      <w:pPr>
        <w:shd w:val="clear" w:fill="EEF1F6"/>
        <w:ind w:left="259" w:right="144"/>
      </w:pPr>
      <w:r>
        <w:rPr>
          <w:b/>
        </w:rPr>
        <w:t>Fra ondskab til etik.</w:t>
      </w:r>
      <w:r>
        <w:t xml:space="preserve"> Eichmann sagde, at han havde </w:t>
      </w:r>
      <w:r>
        <w:rPr>
          <w:i/>
        </w:rPr>
        <w:t>pligt</w:t>
      </w:r>
      <w:r>
        <w:t xml:space="preserve"> til at adlyde. Men har man en endnu vigtigere pligt til </w:t>
      </w:r>
      <w:r>
        <w:rPr>
          <w:i/>
        </w:rPr>
        <w:t>ikke</w:t>
      </w:r>
      <w:r>
        <w:t xml:space="preserve"> at skade andre? Det er netop forskellen på </w:t>
      </w:r>
      <w:r>
        <w:rPr>
          <w:b/>
        </w:rPr>
        <w:t>pligtetik</w:t>
      </w:r>
      <w:r>
        <w:t xml:space="preserve"> ("en regel er en regel") og </w:t>
      </w:r>
      <w:r>
        <w:rPr>
          <w:b/>
        </w:rPr>
        <w:t>ansvarsetik</w:t>
      </w:r>
      <w:r>
        <w:t xml:space="preserve"> ("jeg er ansvarlig for følgerne af det, jeg gør"). Det arbejder I videre med i gruppeopgaven </w:t>
      </w:r>
      <w:r>
        <w:rPr>
          <w:b/>
        </w:rPr>
        <w:t>Etiske dilemmaer</w:t>
      </w:r>
      <w:r>
        <w:t>.</w:t>
      </w:r>
    </w:p>
    <w:p>
      <w:r>
        <w:rPr>
          <w:b/>
        </w:rPr>
        <w:t>Jeres opgave (4A – jeres oplæg):</w:t>
      </w:r>
      <w:r>
        <w:t xml:space="preserve"> Vælg ét af spørgsmålene herunder. Forbered et kort </w:t>
      </w:r>
      <w:r>
        <w:rPr>
          <w:b/>
        </w:rPr>
        <w:t>mundtligt oplæg (2–3 min)</w:t>
      </w:r>
      <w:r>
        <w:t xml:space="preserve"> til klassen. I skal inddrage </w:t>
      </w:r>
      <w:r>
        <w:rPr>
          <w:b/>
        </w:rPr>
        <w:t>mindst én kilde</w:t>
      </w:r>
      <w:r>
        <w:t xml:space="preserve"> fra arket. </w:t>
      </w:r>
      <w:r>
        <w:rPr>
          <w:i/>
        </w:rPr>
        <w:t>(Det er god træning til den mundtlige prøve.)</w:t>
      </w:r>
    </w:p>
    <w:p>
      <w:pPr>
        <w:pStyle w:val="ListBullet"/>
      </w:pPr>
      <w:r>
        <w:t>Er mennesket født ondt eller godt?</w:t>
      </w:r>
    </w:p>
    <w:p>
      <w:pPr>
        <w:pStyle w:val="ListBullet"/>
      </w:pPr>
      <w:r>
        <w:t>Findes der undskyldninger for at gøre noget ondt?</w:t>
      </w:r>
    </w:p>
    <w:p>
      <w:pPr>
        <w:pStyle w:val="ListBullet"/>
      </w:pPr>
      <w:r>
        <w:t>Er en naturkatastrofe "ondskab", eller kun noget, mennesker kan være?</w:t>
      </w:r>
    </w:p>
    <w:p>
      <w:pPr>
        <w:pStyle w:val="ListBullet"/>
      </w:pPr>
      <w:r>
        <w:t xml:space="preserve">Kan man stilles til ansvar for det, man </w:t>
      </w:r>
      <w:r>
        <w:rPr>
          <w:i/>
        </w:rPr>
        <w:t>undlod</w:t>
      </w:r>
      <w:r>
        <w:t xml:space="preserve"> at gøre?</w:t>
      </w:r>
    </w:p>
    <w:p>
      <w:r>
        <w:rPr>
          <w:b/>
        </w:rPr>
        <w:t>Jeres opgave (4B – tænk selv, skriv et par linjer hver):</w:t>
      </w:r>
    </w:p>
    <w:p>
      <w:pPr>
        <w:pStyle w:val="ListNumber"/>
      </w:pPr>
      <w:r>
        <w:t>Hvilket af religionernes svar på lidelse giver mest mening for dig, og hvorfor?</w:t>
      </w:r>
    </w:p>
    <w:p>
      <w:pPr>
        <w:pStyle w:val="ListNumber"/>
      </w:pPr>
      <w:r>
        <w:t xml:space="preserve">Hvad har denne undersøgelse ændret ved den måde, du bruger ordet </w:t>
      </w:r>
      <w:r>
        <w:rPr>
          <w:i/>
        </w:rPr>
        <w:t>ondskab</w:t>
      </w:r>
      <w:r>
        <w:t xml:space="preserve"> på?</w:t>
      </w:r>
    </w:p>
    <w:p>
      <w:pPr>
        <w:pStyle w:val="ListNumber"/>
      </w:pPr>
      <w:r>
        <w:t xml:space="preserve">Hvis du selv stod i Eichmanns eller politibetjentens sted, hvad tror du så, du ville gøre? Og hvad </w:t>
      </w:r>
      <w:r>
        <w:rPr>
          <w:i/>
        </w:rPr>
        <w:t>håber</w:t>
      </w:r>
      <w:r>
        <w:t xml:space="preserve"> du, du ville gøre?</w:t>
      </w:r>
    </w:p>
    <w:p>
      <w:pPr>
        <w:pBdr>
          <w:bottom w:val="single" w:sz="6" w:space="1" w:color="BBBBBB"/>
        </w:pBdr>
      </w:pPr>
    </w:p>
    <w:p>
      <w:pPr>
        <w:pStyle w:val="Heading2"/>
      </w:pPr>
      <w:r>
        <w:t>Kilder – slå op og læs mere</w:t>
      </w:r>
    </w:p>
    <w:p>
      <w:r>
        <w:t xml:space="preserve">Alle kilder ligger på frie, pålidelige danske sider. Er et link flyttet, så søg på det </w:t>
      </w:r>
      <w:r>
        <w:rPr>
          <w:b/>
        </w:rPr>
        <w:t>fremhævede</w:t>
      </w:r>
      <w:r>
        <w:t xml:space="preserve"> ord.</w:t>
      </w:r>
    </w:p>
    <w:p>
      <w:pPr>
        <w:pStyle w:val="ListBullet"/>
      </w:pPr>
      <w:r>
        <w:rPr>
          <w:b/>
        </w:rPr>
        <w:t>Teodicé / det ondes problem:</w:t>
      </w:r>
      <w:r>
        <w:t xml:space="preserve"> </w:t>
      </w:r>
      <w:hyperlink r:id="rId9">
        <w:r>
          <w:rPr>
            <w:color w:val="0563C1"/>
            <w:u w:val="single"/>
          </w:rPr>
          <w:t xml:space="preserve">lex.dk</w:t>
        </w:r>
      </w:hyperlink>
      <w:r>
        <w:t xml:space="preserve"> – søg "teodicé"</w:t>
      </w:r>
    </w:p>
    <w:p>
      <w:pPr>
        <w:pStyle w:val="ListBullet"/>
      </w:pPr>
      <w:r>
        <w:rPr>
          <w:b/>
        </w:rPr>
        <w:t>Hannah Arendt / ondskabens banalitet:</w:t>
      </w:r>
      <w:r>
        <w:t xml:space="preserve"> </w:t>
      </w:r>
      <w:hyperlink r:id="rId9">
        <w:r>
          <w:rPr>
            <w:color w:val="0563C1"/>
            <w:u w:val="single"/>
          </w:rPr>
          <w:t xml:space="preserve">lex.dk</w:t>
        </w:r>
      </w:hyperlink>
      <w:r>
        <w:t xml:space="preserve"> – søg "Hannah Arendt"</w:t>
      </w:r>
    </w:p>
    <w:p>
      <w:pPr>
        <w:pStyle w:val="ListBullet"/>
      </w:pPr>
      <w:r>
        <w:rPr>
          <w:b/>
        </w:rPr>
        <w:t>Adolf Eichmann:</w:t>
      </w:r>
      <w:r>
        <w:t xml:space="preserve"> </w:t>
      </w:r>
      <w:hyperlink r:id="rId9">
        <w:r>
          <w:rPr>
            <w:color w:val="0563C1"/>
            <w:u w:val="single"/>
          </w:rPr>
          <w:t xml:space="preserve">lex.dk</w:t>
        </w:r>
      </w:hyperlink>
      <w:r>
        <w:t xml:space="preserve"> – søg "Adolf Eichmann"</w:t>
      </w:r>
    </w:p>
    <w:p>
      <w:pPr>
        <w:pStyle w:val="ListBullet"/>
      </w:pPr>
      <w:r>
        <w:rPr>
          <w:b/>
        </w:rPr>
        <w:t>Elie Wiesel ("Nat"):</w:t>
      </w:r>
      <w:r>
        <w:t xml:space="preserve"> </w:t>
      </w:r>
      <w:hyperlink r:id="rId9">
        <w:r>
          <w:rPr>
            <w:color w:val="0563C1"/>
            <w:u w:val="single"/>
          </w:rPr>
          <w:t xml:space="preserve">lex.dk</w:t>
        </w:r>
      </w:hyperlink>
      <w:r>
        <w:t xml:space="preserve"> – søg "Elie Wiesel"</w:t>
      </w:r>
    </w:p>
    <w:p>
      <w:pPr>
        <w:pStyle w:val="ListBullet"/>
      </w:pPr>
      <w:r>
        <w:rPr>
          <w:b/>
        </w:rPr>
        <w:t>Holocaust og jødeaktionen i 1943:</w:t>
      </w:r>
      <w:r>
        <w:t xml:space="preserve"> </w:t>
      </w:r>
      <w:hyperlink r:id="rId10">
        <w:r>
          <w:rPr>
            <w:color w:val="0563C1"/>
            <w:u w:val="single"/>
          </w:rPr>
          <w:t xml:space="preserve">danmarkshistorien.dk</w:t>
        </w:r>
      </w:hyperlink>
      <w:r>
        <w:t xml:space="preserve"> – søg "jødeaktionen 1943"</w:t>
      </w:r>
    </w:p>
    <w:p>
      <w:pPr>
        <w:pStyle w:val="ListBullet"/>
      </w:pPr>
      <w:r>
        <w:rPr>
          <w:b/>
        </w:rPr>
        <w:t>Jobs Bog (Det Gamle Testamente):</w:t>
      </w:r>
      <w:r>
        <w:t xml:space="preserve"> </w:t>
      </w:r>
      <w:hyperlink r:id="rId11">
        <w:r>
          <w:rPr>
            <w:color w:val="0563C1"/>
            <w:u w:val="single"/>
          </w:rPr>
          <w:t xml:space="preserve">bibelselskabet.dk</w:t>
        </w:r>
      </w:hyperlink>
      <w:r>
        <w:t xml:space="preserve"> – vælg Jobs Bog</w:t>
      </w:r>
    </w:p>
    <w:p>
      <w:pPr>
        <w:pStyle w:val="ListBullet"/>
      </w:pPr>
      <w:r>
        <w:rPr>
          <w:b/>
        </w:rPr>
        <w:t>Syndefaldet (1. Mosebog 3):</w:t>
      </w:r>
      <w:r>
        <w:t xml:space="preserve"> </w:t>
      </w:r>
      <w:hyperlink r:id="rId11">
        <w:r>
          <w:rPr>
            <w:color w:val="0563C1"/>
            <w:u w:val="single"/>
          </w:rPr>
          <w:t xml:space="preserve">bibelselskabet.dk</w:t>
        </w:r>
      </w:hyperlink>
      <w:r>
        <w:t xml:space="preserve"> – vælg 1. Mosebog, kap. 3</w:t>
      </w:r>
    </w:p>
    <w:p>
      <w:r>
        <w:rPr>
          <w:i/>
        </w:rPr>
        <w:t>Den Store Danske (lex.dk) er et frit, fagfællebedømt dansk leksikon. danmarkshistorien.dk udgives af Aarhus Universitet. Materialet er et oplæg, så ret frit til. God undersøgelse!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x.dk" TargetMode="External"/><Relationship Id="rId10" Type="http://schemas.openxmlformats.org/officeDocument/2006/relationships/hyperlink" Target="https://danmarkshistorien.dk" TargetMode="External"/><Relationship Id="rId11" Type="http://schemas.openxmlformats.org/officeDocument/2006/relationships/hyperlink" Target="https://www.bibelselskabet.dk/brugbibelen/bibelen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