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Elsewhere in this portfolio, the same constraint surfaced: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the approach taken elsewhere in this portfolio for fog-side buffering, was considered here too,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the technique used elsewhere in this portfolio,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 which puts this project on a different technology stack than the Node.js implementations used by its portfolio siblings.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shared, with only its docstring differing, across five other individual projects in this portfolio that face the same windowed-aggregation problem for their respective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precisely because the identical pagination gap had already produced a real, deployment-triggered undercount in two other projects in this portfolio built on the same AWS SDK. The fix, _count_scan_pages(), is a generator that follows LastEvaluatedKey across pages and sums every page's Count -- a distinct code shape from the do-while and while-true implementations used for the equivalent fix in those other two projects, not the same patch copy-pasted a third time.</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