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B5" w:rsidRDefault="001C3DB1" w:rsidP="001C3DB1">
      <w:pPr>
        <w:pStyle w:val="Titre"/>
        <w:jc w:val="center"/>
      </w:pPr>
      <w:r>
        <w:t>Val</w:t>
      </w:r>
      <w:r w:rsidR="00F361B1">
        <w:t>-</w:t>
      </w:r>
      <w:r>
        <w:t>Draw</w:t>
      </w:r>
    </w:p>
    <w:p w:rsidR="006C4A2B" w:rsidRPr="008424E6" w:rsidRDefault="006C4A2B" w:rsidP="006C4A2B">
      <w:pPr>
        <w:pStyle w:val="Sous-titre"/>
        <w:rPr>
          <w:sz w:val="28"/>
        </w:rPr>
      </w:pPr>
      <w:r w:rsidRPr="008424E6">
        <w:rPr>
          <w:sz w:val="28"/>
        </w:rPr>
        <w:t>Introduction :</w:t>
      </w:r>
    </w:p>
    <w:p w:rsidR="001C3DB1" w:rsidRDefault="001C3DB1" w:rsidP="001C3DB1">
      <w:r>
        <w:t>Val</w:t>
      </w:r>
      <w:r w:rsidR="006C4A2B">
        <w:t>-D</w:t>
      </w:r>
      <w:r>
        <w:t>raw est un logiciel de dessin développé en langage JAVA</w:t>
      </w:r>
      <w:r w:rsidR="006C4A2B">
        <w:t xml:space="preserve"> à l’aide de l’IDE Eclipse dans le cadre du projet JAVA de l’année 2017-2018 en CIR2 à l’ISEN Toulon</w:t>
      </w:r>
      <w:r>
        <w:t>.</w:t>
      </w:r>
    </w:p>
    <w:p w:rsidR="006C4A2B" w:rsidRDefault="006C4A2B" w:rsidP="001C3DB1">
      <w:r>
        <w:t>Voir le README pour l’exécuter.</w:t>
      </w:r>
    </w:p>
    <w:p w:rsidR="008D1E75" w:rsidRDefault="008D1E75" w:rsidP="001C3DB1"/>
    <w:p w:rsidR="006C4A2B" w:rsidRPr="008424E6" w:rsidRDefault="006C4A2B" w:rsidP="006C4A2B">
      <w:pPr>
        <w:pStyle w:val="Sous-titre"/>
        <w:rPr>
          <w:sz w:val="28"/>
        </w:rPr>
      </w:pPr>
      <w:r w:rsidRPr="008424E6">
        <w:rPr>
          <w:sz w:val="28"/>
        </w:rPr>
        <w:t>Fonctionnalités :</w:t>
      </w:r>
    </w:p>
    <w:p w:rsidR="006C4A2B" w:rsidRDefault="006C4A2B" w:rsidP="006C4A2B">
      <w:r>
        <w:t>La fenêtre principale se présente d’un menu, d’une zone de dessin et de différents boutons :</w:t>
      </w:r>
      <w:r>
        <w:rPr>
          <w:noProof/>
        </w:rPr>
        <w:drawing>
          <wp:inline distT="0" distB="0" distL="0" distR="0">
            <wp:extent cx="4334607" cy="3267075"/>
            <wp:effectExtent l="0" t="0" r="8890" b="0"/>
            <wp:docPr id="1" name="Image 1" descr="C:\Users\valen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54" cy="328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2B" w:rsidRDefault="006C4A2B" w:rsidP="006C4A2B">
      <w:r>
        <w:t>Le bouton « Forme », permet de choisir la forme que l’on aimerait dessiner, remplie ou vide (seulement les contours de la forme) :</w:t>
      </w:r>
    </w:p>
    <w:p w:rsidR="006C4A2B" w:rsidRDefault="006C4A2B" w:rsidP="006C4A2B">
      <w:r>
        <w:rPr>
          <w:noProof/>
        </w:rPr>
        <w:drawing>
          <wp:inline distT="0" distB="0" distL="0" distR="0">
            <wp:extent cx="3038475" cy="1206637"/>
            <wp:effectExtent l="0" t="0" r="0" b="0"/>
            <wp:docPr id="2" name="Image 2" descr="C:\Users\valen\AppData\Local\Microsoft\Windows\INetCache\Content.Word\For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\AppData\Local\Microsoft\Windows\INetCache\Content.Word\For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65" cy="12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2B" w:rsidRDefault="006C4A2B" w:rsidP="006C4A2B">
      <w:r>
        <w:t>Ensuite, le bouton « Outils » permet quant à lui de choisir si l’on veut utiliser un crayon ou bien une gomme et permet de choisir son épaisseur (10 par défaut)</w:t>
      </w:r>
    </w:p>
    <w:p w:rsidR="006C4A2B" w:rsidRDefault="006C4A2B" w:rsidP="006C4A2B">
      <w:r>
        <w:rPr>
          <w:noProof/>
        </w:rPr>
        <w:lastRenderedPageBreak/>
        <w:drawing>
          <wp:inline distT="0" distB="0" distL="0" distR="0">
            <wp:extent cx="3238006" cy="1285875"/>
            <wp:effectExtent l="0" t="0" r="635" b="0"/>
            <wp:docPr id="3" name="Image 3" descr="C:\Users\valen\AppData\Local\Microsoft\Windows\INetCache\Content.Word\O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AppData\Local\Microsoft\Windows\INetCache\Content.Word\Out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29" cy="1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E6" w:rsidRDefault="008424E6" w:rsidP="006C4A2B">
      <w:r>
        <w:t>Le fonctionnement du crayon est de la gomme est de créer des cercles d’une certaine taille.</w:t>
      </w:r>
    </w:p>
    <w:p w:rsidR="008424E6" w:rsidRDefault="006C4A2B" w:rsidP="006C4A2B">
      <w:r>
        <w:t>Par défaut, à l’ouverture du programme, l’accessoire définit est le Crayon.</w:t>
      </w:r>
    </w:p>
    <w:p w:rsidR="006C4A2B" w:rsidRDefault="008424E6" w:rsidP="006C4A2B">
      <w:r>
        <w:br/>
        <w:t>Il est également possible de choisir la couleur de ses traits et formes. Cette couleur peut même être personnalisée par l’utilisateur :</w:t>
      </w:r>
    </w:p>
    <w:p w:rsidR="008424E6" w:rsidRDefault="008424E6" w:rsidP="006C4A2B">
      <w:r>
        <w:rPr>
          <w:noProof/>
        </w:rPr>
        <w:drawing>
          <wp:inline distT="0" distB="0" distL="0" distR="0">
            <wp:extent cx="4105275" cy="712296"/>
            <wp:effectExtent l="0" t="0" r="0" b="0"/>
            <wp:docPr id="4" name="Image 4" descr="C:\Users\valen\AppData\Local\Microsoft\Windows\INetCache\Content.Word\Coul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AppData\Local\Microsoft\Windows\INetCache\Content.Word\Couleu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103" cy="71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E6" w:rsidRDefault="008424E6" w:rsidP="006C4A2B">
      <w:r>
        <w:t xml:space="preserve">Au clic sur </w:t>
      </w:r>
      <w:r w:rsidR="0006320B">
        <w:t>« P</w:t>
      </w:r>
      <w:r>
        <w:t>ersonnaliséé</w:t>
      </w:r>
      <w:r w:rsidR="0006320B">
        <w:t> »</w:t>
      </w:r>
      <w:r>
        <w:t> :</w:t>
      </w:r>
    </w:p>
    <w:p w:rsidR="008424E6" w:rsidRDefault="008424E6" w:rsidP="006C4A2B">
      <w:r>
        <w:rPr>
          <w:noProof/>
        </w:rPr>
        <w:drawing>
          <wp:inline distT="0" distB="0" distL="0" distR="0">
            <wp:extent cx="3672713" cy="2276475"/>
            <wp:effectExtent l="0" t="0" r="4445" b="0"/>
            <wp:docPr id="5" name="Image 5" descr="C:\Users\valen\AppData\Local\Microsoft\Windows\INetCache\Content.Word\Capture_personn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AppData\Local\Microsoft\Windows\INetCache\Content.Word\Capture_personnali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48" cy="228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E6" w:rsidRDefault="008424E6" w:rsidP="006C4A2B">
      <w:r>
        <w:t>La zone de bouton nous permet également de revenir en arrière du nombre de figure choisis :</w:t>
      </w:r>
      <w:r>
        <w:rPr>
          <w:noProof/>
        </w:rPr>
        <w:drawing>
          <wp:inline distT="0" distB="0" distL="0" distR="0">
            <wp:extent cx="2971800" cy="1180159"/>
            <wp:effectExtent l="0" t="0" r="0" b="1270"/>
            <wp:docPr id="6" name="Image 6" descr="C:\Users\valen\AppData\Local\Microsoft\Windows\INetCache\Content.Word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n\AppData\Local\Microsoft\Windows\INetCache\Content.Word\Retou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56" cy="118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E6" w:rsidRDefault="008424E6" w:rsidP="006C4A2B">
      <w:r>
        <w:t>On peut grâce à cet utilitaire, supprimer rapidement un trait (car il dispose de beaucoup de figures).</w:t>
      </w:r>
    </w:p>
    <w:p w:rsidR="008424E6" w:rsidRDefault="008424E6" w:rsidP="006C4A2B"/>
    <w:p w:rsidR="002617FB" w:rsidRDefault="008424E6" w:rsidP="006C4A2B">
      <w:r>
        <w:t>Le menu permet</w:t>
      </w:r>
      <w:r w:rsidR="002617FB">
        <w:t> :</w:t>
      </w:r>
    </w:p>
    <w:p w:rsidR="008424E6" w:rsidRDefault="002617FB" w:rsidP="002617FB">
      <w:pPr>
        <w:ind w:firstLine="708"/>
      </w:pPr>
      <w:r>
        <w:t>- l</w:t>
      </w:r>
      <w:r w:rsidR="008424E6">
        <w:t>’</w:t>
      </w:r>
      <w:r>
        <w:t xml:space="preserve">enregistrement </w:t>
      </w:r>
      <w:r w:rsidR="008D1E75">
        <w:t xml:space="preserve">de la zone de dessin visible </w:t>
      </w:r>
      <w:bookmarkStart w:id="0" w:name="_GoBack"/>
      <w:bookmarkEnd w:id="0"/>
      <w:r w:rsidR="008424E6">
        <w:t>au fo</w:t>
      </w:r>
      <w:r>
        <w:t>rmat png.</w:t>
      </w:r>
    </w:p>
    <w:p w:rsidR="002617FB" w:rsidRDefault="002617FB" w:rsidP="002617FB">
      <w:pPr>
        <w:ind w:firstLine="708"/>
      </w:pPr>
      <w:r>
        <w:lastRenderedPageBreak/>
        <w:t>- l’ouverture d’une image aussi de format png</w:t>
      </w:r>
    </w:p>
    <w:p w:rsidR="002617FB" w:rsidRDefault="002617FB" w:rsidP="002617FB">
      <w:pPr>
        <w:ind w:firstLine="708"/>
      </w:pPr>
      <w:r>
        <w:t>- l’effaçage de la zone de dessin</w:t>
      </w:r>
    </w:p>
    <w:p w:rsidR="002617FB" w:rsidRDefault="002617FB" w:rsidP="002617FB">
      <w:pPr>
        <w:ind w:firstLine="708"/>
      </w:pPr>
      <w:r>
        <w:t>- de quitter le logiciel (On peut aussi le quitter normalement avec la croix de la fenêtre).</w:t>
      </w:r>
    </w:p>
    <w:p w:rsidR="008424E6" w:rsidRDefault="0006320B" w:rsidP="006C4A2B">
      <w:r>
        <w:t>Pour réaliser un crayon et une gomme, j’ai pensé que ces deux éléments étaient en soi assez similaire, il dispose simplement d’une épaisseur.</w:t>
      </w:r>
    </w:p>
    <w:p w:rsidR="0006320B" w:rsidRDefault="0006320B" w:rsidP="006C4A2B">
      <w:r>
        <w:t>Donc j’ai créé la classe Outil qui a comme attribut le nom de l’outil et son épaisseur.</w:t>
      </w:r>
    </w:p>
    <w:p w:rsidR="0006320B" w:rsidRDefault="0006320B" w:rsidP="006C4A2B">
      <w:r>
        <w:t>Le crayon dessinera des cercles de la couleur définie précédemment par l’utilisateur alors que la gomme en dessinera des blancs.</w:t>
      </w:r>
    </w:p>
    <w:p w:rsidR="00A879C5" w:rsidRDefault="00A879C5" w:rsidP="00A879C5">
      <w:r>
        <w:t>Par conséquent, lorsqu’on tentera de tracer un trait rapide au crayon ou à la gomme, les cercles ne seront pas collés, la cause étant un problème de rapidité pour instancier chaque cercle sur chaque pixel de la zone de dessin.</w:t>
      </w:r>
    </w:p>
    <w:p w:rsidR="008D1E75" w:rsidRDefault="008D1E75" w:rsidP="00A879C5"/>
    <w:p w:rsidR="00A879C5" w:rsidRPr="008D1E75" w:rsidRDefault="008D1E75" w:rsidP="006C4A2B">
      <w:pPr>
        <w:rPr>
          <w:rFonts w:eastAsiaTheme="minorEastAsia"/>
          <w:color w:val="5A5A5A" w:themeColor="text1" w:themeTint="A5"/>
          <w:spacing w:val="15"/>
          <w:sz w:val="28"/>
        </w:rPr>
      </w:pPr>
      <w:r w:rsidRPr="008D1E75">
        <w:rPr>
          <w:rFonts w:eastAsiaTheme="minorEastAsia"/>
          <w:color w:val="5A5A5A" w:themeColor="text1" w:themeTint="A5"/>
          <w:spacing w:val="15"/>
          <w:sz w:val="28"/>
        </w:rPr>
        <w:t>Exemple de dessin réalisé avec Val-Draw :</w:t>
      </w:r>
    </w:p>
    <w:p w:rsidR="008D1E75" w:rsidRPr="006C4A2B" w:rsidRDefault="008D1E75" w:rsidP="006C4A2B">
      <w:r>
        <w:rPr>
          <w:noProof/>
        </w:rPr>
        <w:drawing>
          <wp:inline distT="0" distB="0" distL="0" distR="0">
            <wp:extent cx="4452938" cy="2428875"/>
            <wp:effectExtent l="0" t="0" r="5080" b="0"/>
            <wp:docPr id="7" name="Image 7" descr="C:\Users\valen\AppData\Local\Microsoft\Windows\INetCache\Content.Word\firt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AppData\Local\Microsoft\Windows\INetCache\Content.Word\firtste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21" cy="243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E75" w:rsidRPr="006C4A2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4BD" w:rsidRDefault="008244BD" w:rsidP="006C4A2B">
      <w:pPr>
        <w:spacing w:after="0" w:line="240" w:lineRule="auto"/>
      </w:pPr>
      <w:r>
        <w:separator/>
      </w:r>
    </w:p>
  </w:endnote>
  <w:endnote w:type="continuationSeparator" w:id="0">
    <w:p w:rsidR="008244BD" w:rsidRDefault="008244BD" w:rsidP="006C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4BD" w:rsidRDefault="008244BD" w:rsidP="006C4A2B">
      <w:pPr>
        <w:spacing w:after="0" w:line="240" w:lineRule="auto"/>
      </w:pPr>
      <w:r>
        <w:separator/>
      </w:r>
    </w:p>
  </w:footnote>
  <w:footnote w:type="continuationSeparator" w:id="0">
    <w:p w:rsidR="008244BD" w:rsidRDefault="008244BD" w:rsidP="006C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2B" w:rsidRDefault="006C4A2B">
    <w:pPr>
      <w:pStyle w:val="En-tte"/>
    </w:pPr>
    <w:r>
      <w:t>Valentin Magnan</w:t>
    </w:r>
  </w:p>
  <w:p w:rsidR="006C4A2B" w:rsidRDefault="006C4A2B">
    <w:pPr>
      <w:pStyle w:val="En-tte"/>
    </w:pPr>
    <w:r>
      <w:t>CIR2 2017/2018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7F"/>
    <w:rsid w:val="0006320B"/>
    <w:rsid w:val="001C3DB1"/>
    <w:rsid w:val="002617FB"/>
    <w:rsid w:val="00391BB7"/>
    <w:rsid w:val="005D7FB5"/>
    <w:rsid w:val="006C4A2B"/>
    <w:rsid w:val="008244BD"/>
    <w:rsid w:val="008424E6"/>
    <w:rsid w:val="0087047F"/>
    <w:rsid w:val="008D1E75"/>
    <w:rsid w:val="00A879C5"/>
    <w:rsid w:val="00B6007A"/>
    <w:rsid w:val="00F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3E6A"/>
  <w15:chartTrackingRefBased/>
  <w15:docId w15:val="{60F524AA-550F-4D20-A5BC-91B3FC3C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C3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4A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C4A2B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C4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A2B"/>
  </w:style>
  <w:style w:type="paragraph" w:styleId="Pieddepage">
    <w:name w:val="footer"/>
    <w:basedOn w:val="Normal"/>
    <w:link w:val="PieddepageCar"/>
    <w:uiPriority w:val="99"/>
    <w:unhideWhenUsed/>
    <w:rsid w:val="006C4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MAGNAN</dc:creator>
  <cp:keywords/>
  <dc:description/>
  <cp:lastModifiedBy>Valentin MAGNAN</cp:lastModifiedBy>
  <cp:revision>6</cp:revision>
  <dcterms:created xsi:type="dcterms:W3CDTF">2018-06-16T15:06:00Z</dcterms:created>
  <dcterms:modified xsi:type="dcterms:W3CDTF">2018-06-16T16:11:00Z</dcterms:modified>
</cp:coreProperties>
</file>