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D21FA" w14:textId="17522E45" w:rsidR="00F246DE" w:rsidRDefault="00C95A24">
      <w:pPr>
        <w:rPr>
          <w:sz w:val="28"/>
          <w:szCs w:val="28"/>
          <w:lang w:val="en-US"/>
        </w:rPr>
      </w:pPr>
      <w:r>
        <w:rPr>
          <w:sz w:val="28"/>
          <w:szCs w:val="28"/>
          <w:lang w:val="en-US"/>
        </w:rPr>
        <w:t>Data preprocessing –</w:t>
      </w:r>
    </w:p>
    <w:p w14:paraId="67B27CBC" w14:textId="3933A895" w:rsidR="00C95A24" w:rsidRDefault="00C95A24">
      <w:pPr>
        <w:rPr>
          <w:sz w:val="28"/>
          <w:szCs w:val="28"/>
          <w:lang w:val="en-US"/>
        </w:rPr>
      </w:pPr>
      <w:r>
        <w:rPr>
          <w:sz w:val="28"/>
          <w:szCs w:val="28"/>
          <w:lang w:val="en-US"/>
        </w:rPr>
        <w:t>The column “Quantity” has 35 missing values. The columns “Customer_Satisfaction” and “Delivery_Time” have 1 missing value. The column “Region” has 7 missing values. Thus, we need to use the imputation technique to replace these null values. “Delivery_Time” and “Region” are categorical variables. Thus, we will use the mode to replace the null values in these columns. “Quantity” and “Customer_Satisfaction” are numerical variables. There is no particular range in which the data is concentrated in for both the columns. Thus, we can use median to replace the null values in these columns.</w:t>
      </w:r>
    </w:p>
    <w:p w14:paraId="7EED7CF0" w14:textId="77777777" w:rsidR="00C95A24" w:rsidRDefault="00C95A24">
      <w:pPr>
        <w:rPr>
          <w:sz w:val="28"/>
          <w:szCs w:val="28"/>
          <w:lang w:val="en-US"/>
        </w:rPr>
      </w:pPr>
    </w:p>
    <w:p w14:paraId="318A7FAD" w14:textId="7D99ECD6" w:rsidR="00C95A24" w:rsidRDefault="00C95A24">
      <w:pPr>
        <w:rPr>
          <w:sz w:val="28"/>
          <w:szCs w:val="28"/>
          <w:lang w:val="en-US"/>
        </w:rPr>
      </w:pPr>
      <w:r>
        <w:rPr>
          <w:sz w:val="28"/>
          <w:szCs w:val="28"/>
          <w:lang w:val="en-US"/>
        </w:rPr>
        <w:t>Answer 1 –</w:t>
      </w:r>
    </w:p>
    <w:p w14:paraId="31F46011" w14:textId="59FC43C0" w:rsidR="00C95A24" w:rsidRDefault="00D62518">
      <w:pPr>
        <w:rPr>
          <w:sz w:val="28"/>
          <w:szCs w:val="28"/>
          <w:lang w:val="en-US"/>
        </w:rPr>
      </w:pPr>
      <w:r w:rsidRPr="00D62518">
        <w:rPr>
          <w:sz w:val="28"/>
          <w:szCs w:val="28"/>
          <w:lang w:val="en-US"/>
        </w:rPr>
        <w:drawing>
          <wp:inline distT="0" distB="0" distL="0" distR="0" wp14:anchorId="3DC00B32" wp14:editId="0B7A4CF7">
            <wp:extent cx="5400675" cy="4724400"/>
            <wp:effectExtent l="0" t="0" r="9525" b="0"/>
            <wp:docPr id="17881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1111" name=""/>
                    <pic:cNvPicPr/>
                  </pic:nvPicPr>
                  <pic:blipFill>
                    <a:blip r:embed="rId4"/>
                    <a:stretch>
                      <a:fillRect/>
                    </a:stretch>
                  </pic:blipFill>
                  <pic:spPr>
                    <a:xfrm>
                      <a:off x="0" y="0"/>
                      <a:ext cx="5400675" cy="4724400"/>
                    </a:xfrm>
                    <a:prstGeom prst="rect">
                      <a:avLst/>
                    </a:prstGeom>
                  </pic:spPr>
                </pic:pic>
              </a:graphicData>
            </a:graphic>
          </wp:inline>
        </w:drawing>
      </w:r>
    </w:p>
    <w:p w14:paraId="6D9B57B1" w14:textId="05C15DC6" w:rsidR="00D62518" w:rsidRDefault="00C95A24">
      <w:pPr>
        <w:rPr>
          <w:sz w:val="28"/>
          <w:szCs w:val="28"/>
          <w:lang w:val="en-US"/>
        </w:rPr>
      </w:pPr>
      <w:r>
        <w:rPr>
          <w:sz w:val="28"/>
          <w:szCs w:val="28"/>
          <w:lang w:val="en-US"/>
        </w:rPr>
        <w:t xml:space="preserve">Thus, </w:t>
      </w:r>
      <w:r w:rsidR="00D62518">
        <w:rPr>
          <w:sz w:val="28"/>
          <w:szCs w:val="28"/>
          <w:lang w:val="en-US"/>
        </w:rPr>
        <w:t>“Socks</w:t>
      </w:r>
      <w:r>
        <w:rPr>
          <w:sz w:val="28"/>
          <w:szCs w:val="28"/>
          <w:lang w:val="en-US"/>
        </w:rPr>
        <w:t xml:space="preserve">” is the highest-selling product quantity-wise in the given dataset. </w:t>
      </w:r>
      <w:r w:rsidR="008F0174">
        <w:rPr>
          <w:sz w:val="28"/>
          <w:szCs w:val="28"/>
          <w:lang w:val="en-US"/>
        </w:rPr>
        <w:t>“</w:t>
      </w:r>
      <w:r w:rsidR="00D62518">
        <w:rPr>
          <w:sz w:val="28"/>
          <w:szCs w:val="28"/>
          <w:lang w:val="en-US"/>
        </w:rPr>
        <w:t>Watches</w:t>
      </w:r>
      <w:r w:rsidR="008F0174">
        <w:rPr>
          <w:sz w:val="28"/>
          <w:szCs w:val="28"/>
          <w:lang w:val="en-US"/>
        </w:rPr>
        <w:t xml:space="preserve">” is the </w:t>
      </w:r>
      <w:r w:rsidR="00D62518">
        <w:rPr>
          <w:sz w:val="28"/>
          <w:szCs w:val="28"/>
          <w:lang w:val="en-US"/>
        </w:rPr>
        <w:t>second highest-selling product quantity-wise in the given dataset.</w:t>
      </w:r>
    </w:p>
    <w:p w14:paraId="6D386DE6" w14:textId="37D44D5A" w:rsidR="00D62518" w:rsidRDefault="00D62518">
      <w:pPr>
        <w:rPr>
          <w:sz w:val="28"/>
          <w:szCs w:val="28"/>
          <w:lang w:val="en-US"/>
        </w:rPr>
      </w:pPr>
      <w:r>
        <w:rPr>
          <w:sz w:val="28"/>
          <w:szCs w:val="28"/>
          <w:lang w:val="en-US"/>
        </w:rPr>
        <w:lastRenderedPageBreak/>
        <w:t xml:space="preserve">Answer 2 – </w:t>
      </w:r>
    </w:p>
    <w:p w14:paraId="17533653" w14:textId="039FA6F3" w:rsidR="00D62518" w:rsidRDefault="00D62518">
      <w:pPr>
        <w:rPr>
          <w:sz w:val="28"/>
          <w:szCs w:val="28"/>
          <w:lang w:val="en-US"/>
        </w:rPr>
      </w:pPr>
      <w:r w:rsidRPr="00D62518">
        <w:rPr>
          <w:sz w:val="28"/>
          <w:szCs w:val="28"/>
          <w:lang w:val="en-US"/>
        </w:rPr>
        <w:drawing>
          <wp:inline distT="0" distB="0" distL="0" distR="0" wp14:anchorId="1ED466F6" wp14:editId="557EA510">
            <wp:extent cx="5353050" cy="4124325"/>
            <wp:effectExtent l="0" t="0" r="0" b="9525"/>
            <wp:docPr id="1278334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34930" name=""/>
                    <pic:cNvPicPr/>
                  </pic:nvPicPr>
                  <pic:blipFill>
                    <a:blip r:embed="rId5"/>
                    <a:stretch>
                      <a:fillRect/>
                    </a:stretch>
                  </pic:blipFill>
                  <pic:spPr>
                    <a:xfrm>
                      <a:off x="0" y="0"/>
                      <a:ext cx="5353050" cy="4124325"/>
                    </a:xfrm>
                    <a:prstGeom prst="rect">
                      <a:avLst/>
                    </a:prstGeom>
                  </pic:spPr>
                </pic:pic>
              </a:graphicData>
            </a:graphic>
          </wp:inline>
        </w:drawing>
      </w:r>
    </w:p>
    <w:p w14:paraId="6D811164" w14:textId="1B0B9C9B" w:rsidR="00D62518" w:rsidRDefault="00D62518">
      <w:pPr>
        <w:rPr>
          <w:sz w:val="28"/>
          <w:szCs w:val="28"/>
          <w:lang w:val="en-US"/>
        </w:rPr>
      </w:pPr>
      <w:r>
        <w:rPr>
          <w:sz w:val="28"/>
          <w:szCs w:val="28"/>
          <w:lang w:val="en-US"/>
        </w:rPr>
        <w:t>PayPal is the most commonly used payment method in the given dataset.</w:t>
      </w:r>
    </w:p>
    <w:p w14:paraId="01CBC1DF" w14:textId="77777777" w:rsidR="00D62518" w:rsidRDefault="00D62518">
      <w:pPr>
        <w:rPr>
          <w:sz w:val="28"/>
          <w:szCs w:val="28"/>
          <w:lang w:val="en-US"/>
        </w:rPr>
      </w:pPr>
    </w:p>
    <w:p w14:paraId="2A220CB2" w14:textId="55A60502" w:rsidR="00D62518" w:rsidRDefault="00D62518">
      <w:pPr>
        <w:rPr>
          <w:sz w:val="28"/>
          <w:szCs w:val="28"/>
          <w:lang w:val="en-US"/>
        </w:rPr>
      </w:pPr>
      <w:r>
        <w:rPr>
          <w:sz w:val="28"/>
          <w:szCs w:val="28"/>
          <w:lang w:val="en-US"/>
        </w:rPr>
        <w:t>Answer 3 –</w:t>
      </w:r>
    </w:p>
    <w:p w14:paraId="58A645FC" w14:textId="5B236234" w:rsidR="00D62518" w:rsidRDefault="00D62518">
      <w:pPr>
        <w:rPr>
          <w:sz w:val="28"/>
          <w:szCs w:val="28"/>
          <w:lang w:val="en-US"/>
        </w:rPr>
      </w:pPr>
      <w:r>
        <w:rPr>
          <w:noProof/>
        </w:rPr>
        <w:drawing>
          <wp:inline distT="0" distB="0" distL="0" distR="0" wp14:anchorId="50EA8544" wp14:editId="2ABE21CC">
            <wp:extent cx="3307080" cy="1188720"/>
            <wp:effectExtent l="0" t="0" r="7620" b="0"/>
            <wp:docPr id="1193429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7080" cy="1188720"/>
                    </a:xfrm>
                    <a:prstGeom prst="rect">
                      <a:avLst/>
                    </a:prstGeom>
                    <a:noFill/>
                    <a:ln>
                      <a:noFill/>
                    </a:ln>
                  </pic:spPr>
                </pic:pic>
              </a:graphicData>
            </a:graphic>
          </wp:inline>
        </w:drawing>
      </w:r>
    </w:p>
    <w:p w14:paraId="50A92082" w14:textId="55F4A828" w:rsidR="00D62518" w:rsidRDefault="00D62518">
      <w:pPr>
        <w:rPr>
          <w:sz w:val="28"/>
          <w:szCs w:val="28"/>
          <w:lang w:val="en-US"/>
        </w:rPr>
      </w:pPr>
      <w:r w:rsidRPr="00D62518">
        <w:rPr>
          <w:sz w:val="28"/>
          <w:szCs w:val="28"/>
          <w:lang w:val="en-US"/>
        </w:rPr>
        <w:lastRenderedPageBreak/>
        <w:drawing>
          <wp:inline distT="0" distB="0" distL="0" distR="0" wp14:anchorId="25E3E2FF" wp14:editId="328809A9">
            <wp:extent cx="5400675" cy="4114800"/>
            <wp:effectExtent l="0" t="0" r="9525" b="0"/>
            <wp:docPr id="225688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688979" name=""/>
                    <pic:cNvPicPr/>
                  </pic:nvPicPr>
                  <pic:blipFill>
                    <a:blip r:embed="rId7"/>
                    <a:stretch>
                      <a:fillRect/>
                    </a:stretch>
                  </pic:blipFill>
                  <pic:spPr>
                    <a:xfrm>
                      <a:off x="0" y="0"/>
                      <a:ext cx="5400675" cy="4114800"/>
                    </a:xfrm>
                    <a:prstGeom prst="rect">
                      <a:avLst/>
                    </a:prstGeom>
                  </pic:spPr>
                </pic:pic>
              </a:graphicData>
            </a:graphic>
          </wp:inline>
        </w:drawing>
      </w:r>
    </w:p>
    <w:p w14:paraId="70A6CC8D" w14:textId="13E026E6" w:rsidR="00D62518" w:rsidRPr="00C95A24" w:rsidRDefault="00D62518">
      <w:pPr>
        <w:rPr>
          <w:sz w:val="28"/>
          <w:szCs w:val="28"/>
          <w:lang w:val="en-US"/>
        </w:rPr>
      </w:pPr>
      <w:r>
        <w:rPr>
          <w:sz w:val="28"/>
          <w:szCs w:val="28"/>
          <w:lang w:val="en-US"/>
        </w:rPr>
        <w:t>The above image and graph show the average customer satisfaction rating for different regions in the given dataset.</w:t>
      </w:r>
    </w:p>
    <w:sectPr w:rsidR="00D62518" w:rsidRPr="00C95A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74D"/>
    <w:rsid w:val="001D274D"/>
    <w:rsid w:val="00375123"/>
    <w:rsid w:val="008F0174"/>
    <w:rsid w:val="00C95A24"/>
    <w:rsid w:val="00D62518"/>
    <w:rsid w:val="00F246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07A6A"/>
  <w15:chartTrackingRefBased/>
  <w15:docId w15:val="{167F000F-9E03-4BAA-8684-3D4735748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Valmik Belgaonkar</dc:creator>
  <cp:keywords/>
  <dc:description/>
  <cp:lastModifiedBy>Valmik Belgaonkar</cp:lastModifiedBy>
  <cp:revision>2</cp:revision>
  <dcterms:created xsi:type="dcterms:W3CDTF">2024-03-29T18:10:00Z</dcterms:created>
  <dcterms:modified xsi:type="dcterms:W3CDTF">2024-03-29T18:40:00Z</dcterms:modified>
</cp:coreProperties>
</file>