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E55A" w14:textId="2FD9B38B" w:rsidR="008E2966" w:rsidRDefault="00A123E5" w:rsidP="008E2966">
      <w:r>
        <w:t>Contoso</w:t>
      </w:r>
      <w:r w:rsidR="008E2966" w:rsidRPr="008E2966">
        <w:t xml:space="preserve">, Inc. is an engineering company that has offices throughout Europe. The company has a main office in London and three branch offices in </w:t>
      </w:r>
      <w:proofErr w:type="spellStart"/>
      <w:r w:rsidR="008E2966" w:rsidRPr="008E2966">
        <w:t>Amsterdam,Berlin</w:t>
      </w:r>
      <w:proofErr w:type="spellEnd"/>
      <w:r w:rsidR="008E2966" w:rsidRPr="008E2966">
        <w:t>, and Rome.</w:t>
      </w:r>
      <w:r w:rsidR="008E2966" w:rsidRPr="008E2966">
        <w:br/>
        <w:t>Existing Environment -</w:t>
      </w:r>
      <w:r w:rsidR="008E2966" w:rsidRPr="008E2966">
        <w:br/>
        <w:t>Network Infrastructure -</w:t>
      </w:r>
      <w:r w:rsidR="008E2966" w:rsidRPr="008E2966">
        <w:br/>
        <w:t>All the offices have a high-speed connection to the Internet.</w:t>
      </w:r>
      <w:r w:rsidR="008E2966" w:rsidRPr="008E2966">
        <w:br/>
        <w:t xml:space="preserve">An existing application named </w:t>
      </w:r>
      <w:proofErr w:type="spellStart"/>
      <w:r w:rsidR="008E2966" w:rsidRPr="008E2966">
        <w:t>SimpleTranReportApp</w:t>
      </w:r>
      <w:proofErr w:type="spellEnd"/>
      <w:r w:rsidR="008E2966">
        <w:t xml:space="preserve"> </w:t>
      </w:r>
      <w:r w:rsidR="008E2966" w:rsidRPr="008E2966">
        <w:t xml:space="preserve">is hosted in the data </w:t>
      </w:r>
      <w:proofErr w:type="spellStart"/>
      <w:r w:rsidR="008E2966" w:rsidRPr="008E2966">
        <w:t>center</w:t>
      </w:r>
      <w:proofErr w:type="spellEnd"/>
      <w:r w:rsidR="008E2966" w:rsidRPr="008E2966">
        <w:t xml:space="preserve"> of the London office. </w:t>
      </w:r>
      <w:proofErr w:type="spellStart"/>
      <w:r w:rsidR="008E2966" w:rsidRPr="008E2966">
        <w:t>SimpleTranReportAppis</w:t>
      </w:r>
      <w:proofErr w:type="spellEnd"/>
      <w:r w:rsidR="008E2966" w:rsidRPr="008E2966">
        <w:t xml:space="preserve"> used by customers to place and track orders.</w:t>
      </w:r>
    </w:p>
    <w:p w14:paraId="6481D21A" w14:textId="5F92A3C1" w:rsidR="00E1286E" w:rsidRDefault="008E2966" w:rsidP="008E2966">
      <w:r>
        <w:t>Currently, data is persisted in a SQL Server 2008</w:t>
      </w:r>
      <w:r w:rsidR="00A123E5">
        <w:t xml:space="preserve"> server, hosted in a separate VM</w:t>
      </w:r>
      <w:r w:rsidRPr="008E2966">
        <w:br/>
        <w:t xml:space="preserve">The IT department currently uses a separate environment to test updates to </w:t>
      </w:r>
      <w:proofErr w:type="spellStart"/>
      <w:r w:rsidRPr="008E2966">
        <w:t>SimpleTranReportApp</w:t>
      </w:r>
      <w:proofErr w:type="spellEnd"/>
      <w:r w:rsidRPr="008E2966">
        <w:t>.</w:t>
      </w:r>
      <w:r w:rsidRPr="008E2966">
        <w:br/>
      </w:r>
      <w:r w:rsidR="00A123E5">
        <w:t>Contoso</w:t>
      </w:r>
      <w:r w:rsidRPr="008E2966">
        <w:t xml:space="preserve"> purchases all Microsoft licenses through a Microsoft Enterprise Agreement that includes Software Assurance.</w:t>
      </w:r>
      <w:r w:rsidRPr="008E2966">
        <w:br/>
      </w:r>
      <w:r w:rsidRPr="008E2966">
        <w:br/>
        <w:t xml:space="preserve">Problem Statements </w:t>
      </w:r>
      <w:r w:rsidR="00E1286E">
        <w:t>–</w:t>
      </w:r>
    </w:p>
    <w:p w14:paraId="71426A49" w14:textId="3ED235AF" w:rsidR="00C65CDD" w:rsidRDefault="00E1286E" w:rsidP="008E2966">
      <w:r>
        <w:t>Databases administration</w:t>
      </w:r>
      <w:r w:rsidR="002C0322">
        <w:t xml:space="preserve"> for 7TB data </w:t>
      </w:r>
      <w:r>
        <w:t xml:space="preserve"> is a constant and high demanding </w:t>
      </w:r>
      <w:r w:rsidR="00A50163">
        <w:t>task</w:t>
      </w:r>
      <w:r>
        <w:t>.</w:t>
      </w:r>
      <w:r w:rsidR="008E2966" w:rsidRPr="008E2966">
        <w:br/>
        <w:t xml:space="preserve">The use of </w:t>
      </w:r>
      <w:proofErr w:type="spellStart"/>
      <w:r w:rsidR="008E2966" w:rsidRPr="008E2966">
        <w:t>SimpleTranReportApp</w:t>
      </w:r>
      <w:proofErr w:type="spellEnd"/>
      <w:r w:rsidR="008E2966">
        <w:t xml:space="preserve"> </w:t>
      </w:r>
      <w:r w:rsidR="008E2966" w:rsidRPr="008E2966">
        <w:t xml:space="preserve">is unpredictable. At peak times, users often report delays. At other times, many resources for </w:t>
      </w:r>
      <w:proofErr w:type="spellStart"/>
      <w:r w:rsidR="008E2966" w:rsidRPr="008E2966">
        <w:t>SimpleTranReportApp</w:t>
      </w:r>
      <w:proofErr w:type="spellEnd"/>
      <w:r w:rsidR="008E2966" w:rsidRPr="008E2966">
        <w:t xml:space="preserve"> are underutilized.</w:t>
      </w:r>
    </w:p>
    <w:p w14:paraId="1CF17B66" w14:textId="57584B02" w:rsidR="00CB55E4" w:rsidRDefault="008E2966" w:rsidP="008E2966">
      <w:r w:rsidRPr="008E2966">
        <w:br/>
        <w:t>Requirements -</w:t>
      </w:r>
      <w:r w:rsidRPr="008E2966">
        <w:br/>
      </w:r>
      <w:r w:rsidRPr="008E2966">
        <w:br/>
        <w:t>Planned Changes -</w:t>
      </w:r>
      <w:r w:rsidRPr="008E2966">
        <w:br/>
      </w:r>
      <w:r w:rsidR="00A123E5">
        <w:t>Contoso</w:t>
      </w:r>
      <w:r w:rsidRPr="008E2966">
        <w:t xml:space="preserve"> plans to move most of its production workloads to Azure during the next few years.</w:t>
      </w:r>
      <w:r w:rsidRPr="008E2966">
        <w:br/>
        <w:t>As one of its first projects, the company plans to establish a hybrid identity model, facilitating an upcoming Microsoft Office 365 deployment.</w:t>
      </w:r>
      <w:r w:rsidRPr="008E2966">
        <w:br/>
        <w:t>All R&amp;D operations will remain on-premises.</w:t>
      </w:r>
      <w:r w:rsidRPr="008E2966">
        <w:br/>
      </w:r>
      <w:r w:rsidR="00A123E5">
        <w:t>Contoso</w:t>
      </w:r>
      <w:r w:rsidRPr="008E2966">
        <w:t xml:space="preserve"> plans to migrate the production and test instances of </w:t>
      </w:r>
      <w:proofErr w:type="spellStart"/>
      <w:r w:rsidRPr="008E2966">
        <w:t>SimpleTranReportApp</w:t>
      </w:r>
      <w:proofErr w:type="spellEnd"/>
      <w:r>
        <w:t xml:space="preserve"> </w:t>
      </w:r>
      <w:r w:rsidRPr="008E2966">
        <w:t>to Azure.</w:t>
      </w:r>
      <w:r w:rsidRPr="008E2966">
        <w:br/>
      </w:r>
      <w:r w:rsidRPr="008E2966">
        <w:br/>
        <w:t>Technical Requirements -</w:t>
      </w:r>
      <w:r w:rsidRPr="008E2966">
        <w:br/>
      </w:r>
      <w:r w:rsidR="00A123E5">
        <w:t>Contoso</w:t>
      </w:r>
      <w:r w:rsidRPr="008E2966">
        <w:t xml:space="preserve"> identifies the following technical requirements:</w:t>
      </w:r>
      <w:r w:rsidRPr="008E2966">
        <w:br/>
        <w:t>User input must be minimized when provisioning new app instances.</w:t>
      </w:r>
      <w:r w:rsidRPr="008E2966">
        <w:br/>
        <w:t>Whenever possible, existing on-premises licenses must be used to reduce cost.</w:t>
      </w:r>
      <w:r w:rsidRPr="008E2966">
        <w:br/>
        <w:t>Any new deployments to Azure must be redundant in case an Azure region fails.</w:t>
      </w:r>
      <w:r w:rsidRPr="008E2966">
        <w:br/>
        <w:t>Whenever possible, solutions must be deployed to Azure by using platform as a service (PaaS).</w:t>
      </w:r>
      <w:r w:rsidRPr="008E2966">
        <w:br/>
      </w:r>
    </w:p>
    <w:p w14:paraId="64C8734C" w14:textId="77777777" w:rsidR="00CB55E4" w:rsidRDefault="008E2966" w:rsidP="008E2966">
      <w:r w:rsidRPr="008E2966">
        <w:t>Database Requirements -</w:t>
      </w:r>
      <w:r w:rsidRPr="008E2966">
        <w:br/>
      </w:r>
      <w:r w:rsidR="00A123E5">
        <w:t>Contoso</w:t>
      </w:r>
      <w:r w:rsidRPr="008E2966">
        <w:t xml:space="preserve"> identifies the following database requirements:</w:t>
      </w:r>
      <w:r w:rsidRPr="008E2966">
        <w:br/>
        <w:t xml:space="preserve">Database metrics for the production instance of </w:t>
      </w:r>
      <w:proofErr w:type="spellStart"/>
      <w:r w:rsidRPr="008E2966">
        <w:t>SimpleTranReportApp</w:t>
      </w:r>
      <w:proofErr w:type="spellEnd"/>
      <w:r w:rsidRPr="008E2966">
        <w:t>, must be available for analysis so that database administrators can optimize the performance settings.</w:t>
      </w:r>
      <w:r w:rsidRPr="008E2966">
        <w:br/>
        <w:t>To avoid disrupting customer access, database downtime must be minimized when databases are migrated.</w:t>
      </w:r>
      <w:r w:rsidRPr="008E2966">
        <w:br/>
        <w:t>Database backups must be retained for a minimum of seven years to meet compliance requirements.</w:t>
      </w:r>
    </w:p>
    <w:p w14:paraId="4208C790" w14:textId="77777777" w:rsidR="00E077D7" w:rsidRDefault="00E077D7" w:rsidP="00E077D7">
      <w:r>
        <w:t>Native backup and restore</w:t>
      </w:r>
      <w:r>
        <w:rPr>
          <w:rFonts w:ascii="Arial" w:hAnsi="Arial" w:cs="Arial"/>
        </w:rPr>
        <w:t>​</w:t>
      </w:r>
    </w:p>
    <w:p w14:paraId="65DCA90A" w14:textId="77777777" w:rsidR="00E077D7" w:rsidRDefault="00E077D7" w:rsidP="00E077D7"/>
    <w:p w14:paraId="5D4DDAA5" w14:textId="77777777" w:rsidR="00E077D7" w:rsidRDefault="00E077D7" w:rsidP="00E077D7">
      <w:r>
        <w:lastRenderedPageBreak/>
        <w:t>Cross-database queries and transactions</w:t>
      </w:r>
      <w:r>
        <w:rPr>
          <w:rFonts w:ascii="Arial" w:hAnsi="Arial" w:cs="Arial"/>
        </w:rPr>
        <w:t>​</w:t>
      </w:r>
    </w:p>
    <w:p w14:paraId="0EC9C901" w14:textId="77777777" w:rsidR="00E077D7" w:rsidRDefault="00E077D7" w:rsidP="00E077D7"/>
    <w:p w14:paraId="6E30F5C4" w14:textId="77777777" w:rsidR="00E077D7" w:rsidRDefault="00E077D7" w:rsidP="00E077D7">
      <w:r>
        <w:t>Broad security features including Transparent Data Encryption, SQL Audit, Always Encrypted and Dynamic Data Masking</w:t>
      </w:r>
      <w:r>
        <w:rPr>
          <w:rFonts w:ascii="Arial" w:hAnsi="Arial" w:cs="Arial"/>
        </w:rPr>
        <w:t>​</w:t>
      </w:r>
    </w:p>
    <w:p w14:paraId="67514834" w14:textId="77777777" w:rsidR="00E077D7" w:rsidRDefault="00E077D7" w:rsidP="00E077D7"/>
    <w:p w14:paraId="344BD13A" w14:textId="77777777" w:rsidR="00E077D7" w:rsidRDefault="00E077D7" w:rsidP="00E077D7">
      <w:r>
        <w:t xml:space="preserve">SQL Agent, </w:t>
      </w:r>
      <w:proofErr w:type="spellStart"/>
      <w:r>
        <w:t>DBMail</w:t>
      </w:r>
      <w:proofErr w:type="spellEnd"/>
      <w:r>
        <w:t>, and Alerts for workload orchestration and improved awareness</w:t>
      </w:r>
      <w:r>
        <w:rPr>
          <w:rFonts w:ascii="Arial" w:hAnsi="Arial" w:cs="Arial"/>
        </w:rPr>
        <w:t>​</w:t>
      </w:r>
    </w:p>
    <w:p w14:paraId="5BA66BD8" w14:textId="77777777" w:rsidR="00E077D7" w:rsidRDefault="00E077D7" w:rsidP="00E077D7"/>
    <w:p w14:paraId="1A842C24" w14:textId="77777777" w:rsidR="00E077D7" w:rsidRDefault="00E077D7" w:rsidP="00E077D7">
      <w:r>
        <w:t>Scenario enablers including Change Data Capture, Service Broker, Transactional Replication, and CLR</w:t>
      </w:r>
      <w:r>
        <w:rPr>
          <w:rFonts w:ascii="Arial" w:hAnsi="Arial" w:cs="Arial"/>
        </w:rPr>
        <w:t>​</w:t>
      </w:r>
    </w:p>
    <w:p w14:paraId="5B9E1F6B" w14:textId="77777777" w:rsidR="00E077D7" w:rsidRDefault="00E077D7" w:rsidP="00E077D7"/>
    <w:p w14:paraId="3A42AAC9" w14:textId="5C282A81" w:rsidR="00E077D7" w:rsidRDefault="00E077D7" w:rsidP="00E077D7">
      <w:pPr>
        <w:rPr>
          <w:rFonts w:ascii="Arial" w:hAnsi="Arial" w:cs="Arial"/>
        </w:rPr>
      </w:pPr>
      <w:r>
        <w:t xml:space="preserve">DMVs, </w:t>
      </w:r>
      <w:proofErr w:type="spellStart"/>
      <w:r>
        <w:t>XEvents</w:t>
      </w:r>
      <w:proofErr w:type="spellEnd"/>
      <w:r>
        <w:t>, and Query Store for troubleshooting</w:t>
      </w:r>
      <w:r>
        <w:rPr>
          <w:rFonts w:ascii="Arial" w:hAnsi="Arial" w:cs="Arial"/>
        </w:rPr>
        <w:t>​</w:t>
      </w:r>
    </w:p>
    <w:p w14:paraId="21DECF74" w14:textId="77777777" w:rsidR="00E35FA4" w:rsidRDefault="00E35FA4" w:rsidP="00E077D7"/>
    <w:p w14:paraId="46517EFE" w14:textId="77777777" w:rsidR="004235EA" w:rsidRDefault="00CB55E4" w:rsidP="008E2966">
      <w:r>
        <w:t xml:space="preserve">Databases </w:t>
      </w:r>
      <w:r w:rsidR="004235EA">
        <w:t>currently run CLR modules with business logic.</w:t>
      </w:r>
    </w:p>
    <w:p w14:paraId="1A2387B1" w14:textId="77777777" w:rsidR="00AB1EC0" w:rsidRDefault="00461969" w:rsidP="00AB1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8E2966">
        <w:t>SimpleTranReportApp</w:t>
      </w:r>
      <w:proofErr w:type="spellEnd"/>
      <w:r>
        <w:t xml:space="preserve"> </w:t>
      </w:r>
      <w:r w:rsidR="00ED62B4">
        <w:t xml:space="preserve">runs cross-database T-SQL stored procedures </w:t>
      </w:r>
      <w:r w:rsidR="00A347DD">
        <w:t xml:space="preserve">as part of the business </w:t>
      </w:r>
      <w:r w:rsidR="00ED62B4">
        <w:t xml:space="preserve">logic </w:t>
      </w:r>
      <w:r w:rsidR="008E2966" w:rsidRPr="008E2966">
        <w:br/>
      </w:r>
      <w:r w:rsidR="008E2966" w:rsidRPr="008E2966">
        <w:br/>
        <w:t>Security Requirements -</w:t>
      </w:r>
      <w:r w:rsidR="008E2966" w:rsidRPr="008E2966">
        <w:br/>
      </w:r>
      <w:r w:rsidR="00A123E5">
        <w:t>Contoso</w:t>
      </w:r>
      <w:r w:rsidR="008E2966" w:rsidRPr="008E2966">
        <w:t xml:space="preserve"> identifies the following security requirements:</w:t>
      </w:r>
      <w:r w:rsidR="008E2966" w:rsidRPr="008E2966">
        <w:br/>
      </w:r>
      <w:r w:rsidR="00AB1EC0">
        <w:rPr>
          <w:rStyle w:val="normaltextrun"/>
          <w:rFonts w:ascii="Segoe UI Semilight" w:eastAsiaTheme="majorEastAsia" w:hAnsi="Segoe UI Semilight" w:cs="Segoe UI Semilight"/>
          <w:color w:val="FFFFFF"/>
          <w:spacing w:val="20"/>
          <w:position w:val="1"/>
          <w:sz w:val="28"/>
          <w:szCs w:val="28"/>
          <w:lang w:val="en-US"/>
        </w:rPr>
        <w:t>Enable full isolation from other tenants without resource sharing </w:t>
      </w:r>
      <w:r w:rsidR="00AB1EC0">
        <w:rPr>
          <w:rStyle w:val="eop"/>
          <w:rFonts w:ascii="Segoe UI Semilight" w:eastAsiaTheme="majorEastAsia" w:hAnsi="Segoe UI Semilight" w:cs="Segoe UI Semilight"/>
          <w:color w:val="FFFFFF"/>
          <w:sz w:val="28"/>
          <w:szCs w:val="28"/>
          <w:lang w:val="en-US"/>
        </w:rPr>
        <w:t>​</w:t>
      </w:r>
    </w:p>
    <w:p w14:paraId="60195A48" w14:textId="77777777" w:rsidR="00AB1EC0" w:rsidRDefault="00AB1EC0" w:rsidP="00AB1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 Semilight" w:eastAsiaTheme="majorEastAsia" w:hAnsi="Segoe UI Semilight" w:cs="Segoe UI Semilight"/>
          <w:color w:val="FFFFFF"/>
          <w:spacing w:val="20"/>
          <w:position w:val="1"/>
          <w:sz w:val="28"/>
          <w:szCs w:val="28"/>
          <w:lang w:val="en-US"/>
        </w:rPr>
        <w:t>Promote secure communication over private IP addresses with native VNET integration</w:t>
      </w:r>
      <w:r>
        <w:rPr>
          <w:rStyle w:val="eop"/>
          <w:rFonts w:ascii="Segoe UI Semilight" w:eastAsiaTheme="majorEastAsia" w:hAnsi="Segoe UI Semilight" w:cs="Segoe UI Semilight"/>
          <w:color w:val="FFFFFF"/>
          <w:sz w:val="28"/>
          <w:szCs w:val="28"/>
          <w:lang w:val="en-US"/>
        </w:rPr>
        <w:t>​</w:t>
      </w:r>
    </w:p>
    <w:p w14:paraId="47A952D9" w14:textId="77777777" w:rsidR="00AB1EC0" w:rsidRDefault="00AB1EC0" w:rsidP="00AB1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 Semilight" w:eastAsiaTheme="majorEastAsia" w:hAnsi="Segoe UI Semilight" w:cs="Segoe UI Semilight"/>
          <w:color w:val="FFFFFF"/>
          <w:spacing w:val="20"/>
          <w:position w:val="1"/>
          <w:sz w:val="28"/>
          <w:szCs w:val="28"/>
          <w:lang w:val="en-US"/>
        </w:rPr>
        <w:t>Enable your on-premise identities on cloud instances, through integration with Azure Active Directory and AD Connect</w:t>
      </w:r>
      <w:r>
        <w:rPr>
          <w:rStyle w:val="eop"/>
          <w:rFonts w:ascii="Segoe UI Semilight" w:eastAsiaTheme="majorEastAsia" w:hAnsi="Segoe UI Semilight" w:cs="Segoe UI Semilight"/>
          <w:color w:val="FFFFFF"/>
          <w:sz w:val="28"/>
          <w:szCs w:val="28"/>
          <w:lang w:val="en-US"/>
        </w:rPr>
        <w:t>​</w:t>
      </w:r>
    </w:p>
    <w:p w14:paraId="34ABFA6C" w14:textId="45DC2EBD" w:rsidR="00AB1EC0" w:rsidRPr="00AB1EC0" w:rsidRDefault="00AB1EC0" w:rsidP="008E2966">
      <w:pPr>
        <w:rPr>
          <w:lang w:val="en-US"/>
        </w:rPr>
      </w:pPr>
    </w:p>
    <w:p w14:paraId="6C14235B" w14:textId="57BACF35" w:rsidR="008E2966" w:rsidRPr="008E2966" w:rsidRDefault="008E2966" w:rsidP="008E2966">
      <w:r w:rsidRPr="008E2966">
        <w:t>Company information including policies, templates, and data must be inaccessible to anyone outside the company.</w:t>
      </w:r>
      <w:r w:rsidRPr="008E2966">
        <w:br/>
        <w:t xml:space="preserve">The testing of </w:t>
      </w:r>
      <w:proofErr w:type="spellStart"/>
      <w:r w:rsidRPr="008E2966">
        <w:t>SimpleTranReportApp</w:t>
      </w:r>
      <w:proofErr w:type="spellEnd"/>
      <w:r w:rsidRPr="008E2966">
        <w:t xml:space="preserve"> updates must not be visible to anyone outside the company.</w:t>
      </w:r>
    </w:p>
    <w:p w14:paraId="68C40F7A" w14:textId="77777777" w:rsidR="00194C4E" w:rsidRDefault="00194C4E"/>
    <w:p w14:paraId="3A595B07" w14:textId="77777777" w:rsidR="008E2966" w:rsidRDefault="008E2966"/>
    <w:p w14:paraId="2D69D95A" w14:textId="77777777" w:rsidR="008E2966" w:rsidRDefault="008E2966"/>
    <w:p w14:paraId="73120AE1" w14:textId="77777777" w:rsidR="007D2499" w:rsidRDefault="007D2499"/>
    <w:p w14:paraId="0E573482" w14:textId="07E6DDEA" w:rsidR="008E2966" w:rsidRDefault="00324915">
      <w:hyperlink r:id="rId4" w:history="1">
        <w:r w:rsidR="007D2499" w:rsidRPr="003C4FE1">
          <w:rPr>
            <w:rStyle w:val="Hyperlink"/>
          </w:rPr>
          <w:t>https://techcommunity.microsoft.com/t5/microsoft-data-migration-blog/release-azure-sql-migration-extension-for-azure-data-studio-v1-4/ba-p/3969225</w:t>
        </w:r>
      </w:hyperlink>
    </w:p>
    <w:p w14:paraId="07C02841" w14:textId="002E7DC0" w:rsidR="007D2499" w:rsidRDefault="00324915">
      <w:hyperlink r:id="rId5" w:history="1">
        <w:r w:rsidR="007D2499">
          <w:rPr>
            <w:rStyle w:val="Hyperlink"/>
          </w:rPr>
          <w:t>SKU Recommendation in Azure SQL Migration extension.pptx (sharepoint.com)</w:t>
        </w:r>
      </w:hyperlink>
    </w:p>
    <w:p w14:paraId="2E402147" w14:textId="1C180D04" w:rsidR="008E2966" w:rsidRDefault="00324915">
      <w:hyperlink r:id="rId6" w:history="1">
        <w:r w:rsidR="0010173D" w:rsidRPr="003C4FE1">
          <w:rPr>
            <w:rStyle w:val="Hyperlink"/>
          </w:rPr>
          <w:t>https://learn.microsoft.com/en-us/azure/azure-sql/migration-guides/database/sql-server-to-sql-database-guide?view=azuresql</w:t>
        </w:r>
      </w:hyperlink>
    </w:p>
    <w:p w14:paraId="0FE00000" w14:textId="77777777" w:rsidR="0010173D" w:rsidRDefault="0010173D"/>
    <w:p w14:paraId="2CECBA8D" w14:textId="4BB4F18C" w:rsidR="0010173D" w:rsidRDefault="00324915">
      <w:hyperlink r:id="rId7" w:history="1">
        <w:r w:rsidR="0010173D" w:rsidRPr="003C4FE1">
          <w:rPr>
            <w:rStyle w:val="Hyperlink"/>
          </w:rPr>
          <w:t>https://microsoft.sharepoint.com/:o:/r/teams/CSSSQLTeam/_layouts/15/Doc.aspx?sourcedoc=%7Bc5b23fee-6012-4cfb-8574-27773447721c%7D&amp;action=view&amp;wd=target(SPOT%20entry%2C%20SCL%20ADO%20and%20Release%20Manager%7C31e26885-e79c-4d13-b5d0-0346a59996db%2F)&amp;wdorigin=NavigationUrl</w:t>
        </w:r>
      </w:hyperlink>
    </w:p>
    <w:p w14:paraId="19C6FCBD" w14:textId="77777777" w:rsidR="0010173D" w:rsidRDefault="0010173D"/>
    <w:p w14:paraId="5A75508F" w14:textId="77777777" w:rsidR="00CC4C7E" w:rsidRDefault="00CC4C7E"/>
    <w:p w14:paraId="45630585" w14:textId="0497B619" w:rsidR="0053535E" w:rsidRDefault="0053535E">
      <w:hyperlink r:id="rId8" w:history="1">
        <w:r>
          <w:rPr>
            <w:rStyle w:val="Hyperlink"/>
          </w:rPr>
          <w:t>About Azure Migrate - Azure Migrate | Microsoft Learn</w:t>
        </w:r>
      </w:hyperlink>
    </w:p>
    <w:p w14:paraId="23ED6746" w14:textId="77777777" w:rsidR="0053535E" w:rsidRDefault="0053535E"/>
    <w:p w14:paraId="5E889B3C" w14:textId="32C44C6D" w:rsidR="00CC4C7E" w:rsidRDefault="00CC4C7E">
      <w:hyperlink r:id="rId9" w:history="1">
        <w:r>
          <w:rPr>
            <w:rStyle w:val="Hyperlink"/>
          </w:rPr>
          <w:t>Migrate databases by using the Azure SQL Migration extension for Azure Data Studio | Microsoft Learn</w:t>
        </w:r>
      </w:hyperlink>
    </w:p>
    <w:p w14:paraId="44FBE439" w14:textId="77777777" w:rsidR="00CC4C7E" w:rsidRDefault="00CC4C7E"/>
    <w:p w14:paraId="5BEA63C1" w14:textId="28F3A633" w:rsidR="00CC4C7E" w:rsidRDefault="00C06DE1">
      <w:hyperlink r:id="rId10" w:anchor=":~:text=Generally%20available%3A%20Azure%20SQL%20Migration%20extension%20for,Azure%20Data%20Studio%20Published%20date%3A%2013%20April%2C%202022" w:history="1">
        <w:r>
          <w:rPr>
            <w:rStyle w:val="Hyperlink"/>
          </w:rPr>
          <w:t>Generally available: Azure SQL Migration extension for Azure Data Studio | Azure updates | Microsoft Azure</w:t>
        </w:r>
      </w:hyperlink>
    </w:p>
    <w:p w14:paraId="5BB22B22" w14:textId="77777777" w:rsidR="00C06DE1" w:rsidRDefault="00C06DE1"/>
    <w:p w14:paraId="3BDC6BCC" w14:textId="501AC3C2" w:rsidR="00C06DE1" w:rsidRDefault="00C06DE1">
      <w:hyperlink r:id="rId11" w:history="1">
        <w:r>
          <w:rPr>
            <w:rStyle w:val="Hyperlink"/>
          </w:rPr>
          <w:t>Azure Database Migration Service documentation | Microsoft Learn</w:t>
        </w:r>
      </w:hyperlink>
    </w:p>
    <w:p w14:paraId="7941BC78" w14:textId="4194005E" w:rsidR="00C06DE1" w:rsidRDefault="006B77FD">
      <w:hyperlink r:id="rId12" w:history="1">
        <w:r>
          <w:rPr>
            <w:rStyle w:val="Hyperlink"/>
          </w:rPr>
          <w:t>What is Azure Database Migration Service? | Microsoft Learn</w:t>
        </w:r>
      </w:hyperlink>
    </w:p>
    <w:p w14:paraId="7ABAAFA2" w14:textId="77777777" w:rsidR="00541075" w:rsidRDefault="00541075"/>
    <w:p w14:paraId="3E54FA94" w14:textId="4BF6EEA7" w:rsidR="00541075" w:rsidRDefault="00541075">
      <w:hyperlink r:id="rId13" w:history="1">
        <w:r>
          <w:rPr>
            <w:rStyle w:val="Hyperlink"/>
          </w:rPr>
          <w:t>Inline Migration through ADS.one (sharepoint.com)</w:t>
        </w:r>
      </w:hyperlink>
    </w:p>
    <w:p w14:paraId="6A1909A4" w14:textId="77777777" w:rsidR="006C10D8" w:rsidRDefault="006C10D8"/>
    <w:p w14:paraId="07BD32B3" w14:textId="7DFE289E" w:rsidR="006C10D8" w:rsidRDefault="006C10D8">
      <w:hyperlink r:id="rId14" w:history="1">
        <w:r>
          <w:rPr>
            <w:rStyle w:val="Hyperlink"/>
          </w:rPr>
          <w:t>Azure SQL migration extension for Azure Data Studio - Azure Data Studio | Microsoft Learn</w:t>
        </w:r>
      </w:hyperlink>
    </w:p>
    <w:p w14:paraId="4CEDBE6C" w14:textId="77777777" w:rsidR="00083992" w:rsidRDefault="00083992"/>
    <w:p w14:paraId="7504197D" w14:textId="5FB4B8F7" w:rsidR="00083992" w:rsidRDefault="00083992">
      <w:hyperlink r:id="rId15" w:history="1">
        <w:r>
          <w:rPr>
            <w:rStyle w:val="Hyperlink"/>
          </w:rPr>
          <w:t>About Azure Migrate - Azure Migrate | Microsoft Learn</w:t>
        </w:r>
      </w:hyperlink>
    </w:p>
    <w:p w14:paraId="31AA7D73" w14:textId="77777777" w:rsidR="003D2D1A" w:rsidRDefault="003D2D1A"/>
    <w:p w14:paraId="0D5DB92D" w14:textId="5524CB80" w:rsidR="003D2D1A" w:rsidRDefault="003D2D1A">
      <w:hyperlink r:id="rId16" w:history="1">
        <w:r>
          <w:rPr>
            <w:rStyle w:val="Hyperlink"/>
          </w:rPr>
          <w:t>SQL Server to Azure SQL Database: Migration guide - Azure SQL Database | Microsoft Learn</w:t>
        </w:r>
      </w:hyperlink>
    </w:p>
    <w:p w14:paraId="50C8D39F" w14:textId="77777777" w:rsidR="00E56083" w:rsidRDefault="00E56083"/>
    <w:p w14:paraId="0870FFEC" w14:textId="209B63B0" w:rsidR="00E56083" w:rsidRDefault="00E56083">
      <w:hyperlink r:id="rId17" w:history="1">
        <w:r>
          <w:rPr>
            <w:rStyle w:val="Hyperlink"/>
          </w:rPr>
          <w:t>Transfer logins and passwords between instances - SQL Server | Microsoft Learn</w:t>
        </w:r>
      </w:hyperlink>
    </w:p>
    <w:p w14:paraId="58669447" w14:textId="77777777" w:rsidR="00791C5B" w:rsidRDefault="00791C5B"/>
    <w:p w14:paraId="7F0F7543" w14:textId="7C39C9CE" w:rsidR="00791C5B" w:rsidRDefault="00791C5B">
      <w:hyperlink r:id="rId18" w:history="1">
        <w:r>
          <w:rPr>
            <w:rStyle w:val="Hyperlink"/>
          </w:rPr>
          <w:t>Tutorial: Migrate SQL Server to Azure SQL Managed Instance offline in Azure Data Studio - Azure Database Migration Service | Microsoft Learn</w:t>
        </w:r>
      </w:hyperlink>
    </w:p>
    <w:p w14:paraId="210E64A4" w14:textId="3E379E01" w:rsidR="0019638A" w:rsidRDefault="0019638A">
      <w:hyperlink r:id="rId19" w:history="1">
        <w:r>
          <w:rPr>
            <w:rStyle w:val="Hyperlink"/>
          </w:rPr>
          <w:t>Tutorial: Migrate SQL Server online to SQL Managed Instance - Azure Database Migration Service | Microsoft Learn</w:t>
        </w:r>
      </w:hyperlink>
    </w:p>
    <w:p w14:paraId="27B72F38" w14:textId="77777777" w:rsidR="0019638A" w:rsidRDefault="0019638A"/>
    <w:p w14:paraId="15B7530F" w14:textId="23BEC37E" w:rsidR="0019638A" w:rsidRDefault="008B5070">
      <w:hyperlink r:id="rId20" w:history="1">
        <w:r>
          <w:rPr>
            <w:rStyle w:val="Hyperlink"/>
          </w:rPr>
          <w:t>Retirement: Azure Database Migration Service (classic) - SQL Server scenarios deprecation | Azure updates | Microsoft Azure</w:t>
        </w:r>
      </w:hyperlink>
    </w:p>
    <w:p w14:paraId="0DDB11D7" w14:textId="77777777" w:rsidR="008B5070" w:rsidRDefault="008B5070"/>
    <w:p w14:paraId="3CF20B39" w14:textId="7F147669" w:rsidR="008D3B49" w:rsidRDefault="008D3B49">
      <w:hyperlink r:id="rId21" w:history="1">
        <w:r>
          <w:rPr>
            <w:rStyle w:val="Hyperlink"/>
          </w:rPr>
          <w:t>Tutorial: Migrate SQL Server to Azure SQL Managed Instance online by using Azure Data Studio - Azure Database Migration Service | Microsoft Learn</w:t>
        </w:r>
      </w:hyperlink>
    </w:p>
    <w:p w14:paraId="250B7539" w14:textId="77777777" w:rsidR="008D3B49" w:rsidRDefault="008D3B49"/>
    <w:p w14:paraId="4679E4BC" w14:textId="355ACEF8" w:rsidR="006B77FD" w:rsidRDefault="006B77FD">
      <w:hyperlink r:id="rId22" w:history="1">
        <w:r>
          <w:rPr>
            <w:rStyle w:val="Hyperlink"/>
          </w:rPr>
          <w:t>Migrate databases by using the Azure SQL Migration extension for Azure Data Studio | Microsoft Learn</w:t>
        </w:r>
      </w:hyperlink>
    </w:p>
    <w:p w14:paraId="7CB1DBBB" w14:textId="77777777" w:rsidR="006B77FD" w:rsidRDefault="006B77FD"/>
    <w:p w14:paraId="1556D370" w14:textId="267E4E42" w:rsidR="00324915" w:rsidRDefault="00324915">
      <w:hyperlink r:id="rId23" w:history="1">
        <w:r>
          <w:rPr>
            <w:rStyle w:val="Hyperlink"/>
          </w:rPr>
          <w:t>Custom roles: Online SQL Server to SQL Managed Instance migrations using ADS - Azure Database Migration Service | Microsoft Learn</w:t>
        </w:r>
      </w:hyperlink>
    </w:p>
    <w:p w14:paraId="1F1DBD2C" w14:textId="77777777" w:rsidR="00324915" w:rsidRDefault="00324915"/>
    <w:p w14:paraId="7AD9C624" w14:textId="564CD839" w:rsidR="00324915" w:rsidRDefault="00324915">
      <w:hyperlink r:id="rId24" w:history="1">
        <w:r>
          <w:rPr>
            <w:rStyle w:val="Hyperlink"/>
          </w:rPr>
          <w:t>Azure Database Migration Service documentation | Microsoft Learn</w:t>
        </w:r>
      </w:hyperlink>
    </w:p>
    <w:p w14:paraId="33801483" w14:textId="77777777" w:rsidR="0019638A" w:rsidRDefault="0019638A"/>
    <w:sectPr w:rsidR="0019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66"/>
    <w:rsid w:val="00083992"/>
    <w:rsid w:val="0010173D"/>
    <w:rsid w:val="001428A4"/>
    <w:rsid w:val="00194C4E"/>
    <w:rsid w:val="0019638A"/>
    <w:rsid w:val="002C0322"/>
    <w:rsid w:val="00324915"/>
    <w:rsid w:val="003D2D1A"/>
    <w:rsid w:val="004235EA"/>
    <w:rsid w:val="00461969"/>
    <w:rsid w:val="0053535E"/>
    <w:rsid w:val="00541075"/>
    <w:rsid w:val="006B77FD"/>
    <w:rsid w:val="006C10D8"/>
    <w:rsid w:val="00791C5B"/>
    <w:rsid w:val="007C35E8"/>
    <w:rsid w:val="007D2499"/>
    <w:rsid w:val="007F6C67"/>
    <w:rsid w:val="008B5070"/>
    <w:rsid w:val="008D3B49"/>
    <w:rsid w:val="008E2966"/>
    <w:rsid w:val="009B3216"/>
    <w:rsid w:val="00A123E5"/>
    <w:rsid w:val="00A347DD"/>
    <w:rsid w:val="00A50163"/>
    <w:rsid w:val="00AB1EC0"/>
    <w:rsid w:val="00C06DE1"/>
    <w:rsid w:val="00C65CDD"/>
    <w:rsid w:val="00CB55E4"/>
    <w:rsid w:val="00CC4C7E"/>
    <w:rsid w:val="00E077D7"/>
    <w:rsid w:val="00E1286E"/>
    <w:rsid w:val="00E15209"/>
    <w:rsid w:val="00E35FA4"/>
    <w:rsid w:val="00E56083"/>
    <w:rsid w:val="00ED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7145"/>
  <w15:chartTrackingRefBased/>
  <w15:docId w15:val="{910D3EC5-B872-4ED2-839D-A26839E6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9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4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B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AB1EC0"/>
  </w:style>
  <w:style w:type="character" w:customStyle="1" w:styleId="eop">
    <w:name w:val="eop"/>
    <w:basedOn w:val="DefaultParagraphFont"/>
    <w:rsid w:val="00AB1EC0"/>
  </w:style>
  <w:style w:type="character" w:styleId="FollowedHyperlink">
    <w:name w:val="FollowedHyperlink"/>
    <w:basedOn w:val="DefaultParagraphFont"/>
    <w:uiPriority w:val="99"/>
    <w:semiHidden/>
    <w:unhideWhenUsed/>
    <w:rsid w:val="00CC4C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migrate/migrate-services-overview" TargetMode="External"/><Relationship Id="rId13" Type="http://schemas.openxmlformats.org/officeDocument/2006/relationships/hyperlink" Target="https://microsoft.sharepoint.com/teams/CSSSQLTeam/_layouts/15/Doc.aspx?sourcedoc=%7bc5b23fee-6012-4cfb-8574-27773447721c%7d&amp;action=view&amp;wd=target%28Overview%20-%20Inline%20Migration%20through%20Azure%20Data%20Studio%20%28ADS%5C%29%7Cfcff2e04-1215-4dbc-b94b-55e2f2b8aeb3%2F%29&amp;wdorigin=NavigationUrl" TargetMode="External"/><Relationship Id="rId18" Type="http://schemas.openxmlformats.org/officeDocument/2006/relationships/hyperlink" Target="https://learn.microsoft.com/en-us/azure/dms/tutorial-sql-server-managed-instance-offline-ad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azure/dms/tutorial-sql-server-managed-instance-online-ads" TargetMode="External"/><Relationship Id="rId7" Type="http://schemas.openxmlformats.org/officeDocument/2006/relationships/hyperlink" Target="https://microsoft.sharepoint.com/:o:/r/teams/CSSSQLTeam/_layouts/15/Doc.aspx?sourcedoc=%7Bc5b23fee-6012-4cfb-8574-27773447721c%7D&amp;action=view&amp;wd=target(SPOT%20entry%2C%20SCL%20ADO%20and%20Release%20Manager%7C31e26885-e79c-4d13-b5d0-0346a59996db%2F)&amp;wdorigin=NavigationUrl" TargetMode="External"/><Relationship Id="rId12" Type="http://schemas.openxmlformats.org/officeDocument/2006/relationships/hyperlink" Target="https://learn.microsoft.com/en-us/azure/dms/dms-overview" TargetMode="External"/><Relationship Id="rId17" Type="http://schemas.openxmlformats.org/officeDocument/2006/relationships/hyperlink" Target="https://learn.microsoft.com/en-us/troubleshoot/sql/database-engine/security/transfer-logins-passwords-between-instanc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azure/azure-sql/migration-guides/database/sql-server-to-sql-database-guide?view=azuresql" TargetMode="External"/><Relationship Id="rId20" Type="http://schemas.openxmlformats.org/officeDocument/2006/relationships/hyperlink" Target="https://azure.microsoft.com/en-us/updates/retirement-azure-database-migration-service-classic-sql-server-scenarios-deprec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zure-sql/migration-guides/database/sql-server-to-sql-database-guide?view=azuresql" TargetMode="External"/><Relationship Id="rId11" Type="http://schemas.openxmlformats.org/officeDocument/2006/relationships/hyperlink" Target="https://learn.microsoft.com/en-us/azure/dms/" TargetMode="External"/><Relationship Id="rId24" Type="http://schemas.openxmlformats.org/officeDocument/2006/relationships/hyperlink" Target="https://learn.microsoft.com/en-us/azure/dms/" TargetMode="External"/><Relationship Id="rId5" Type="http://schemas.openxmlformats.org/officeDocument/2006/relationships/hyperlink" Target="https://microsoft.sharepoint.com/:p:/r/teams/Azure-DataAI-FieldSalesSpecialistCommunity/_layouts/15/Doc.aspx?sourcedoc=%7B2E3C6874-D1E9-4B8B-BEA0-FA6BB3992FD6%7D&amp;file=SKU%20Recommendation%20in%20Azure%20SQL%20Migration%20extension.pptx&amp;action=edit&amp;mobileredirect=true&amp;DefaultItemOpen=1&amp;share=IQF0aDwu6dGLS76g-muzmS_WAWBOpmlVB3u6QdjcmHxqNqg" TargetMode="External"/><Relationship Id="rId15" Type="http://schemas.openxmlformats.org/officeDocument/2006/relationships/hyperlink" Target="https://learn.microsoft.com/en-us/azure/migrate/migrate-services-overview" TargetMode="External"/><Relationship Id="rId23" Type="http://schemas.openxmlformats.org/officeDocument/2006/relationships/hyperlink" Target="https://learn.microsoft.com/en-us/azure/dms/resource-custom-roles-sql-db-managed-instance-ads" TargetMode="External"/><Relationship Id="rId10" Type="http://schemas.openxmlformats.org/officeDocument/2006/relationships/hyperlink" Target="https://azure.microsoft.com/en-gb/updates/generally-available-azure-sql-migration-extension-for-azure-data-studio/" TargetMode="External"/><Relationship Id="rId19" Type="http://schemas.openxmlformats.org/officeDocument/2006/relationships/hyperlink" Target="https://learn.microsoft.com/en-us/azure/dms/tutorial-sql-server-managed-instance-online" TargetMode="External"/><Relationship Id="rId4" Type="http://schemas.openxmlformats.org/officeDocument/2006/relationships/hyperlink" Target="https://techcommunity.microsoft.com/t5/microsoft-data-migration-blog/release-azure-sql-migration-extension-for-azure-data-studio-v1-4/ba-p/3969225" TargetMode="External"/><Relationship Id="rId9" Type="http://schemas.openxmlformats.org/officeDocument/2006/relationships/hyperlink" Target="https://learn.microsoft.com/en-us/AZURE/dms/migration-using-azure-data-studio?tabs=azure-sql-mi" TargetMode="External"/><Relationship Id="rId14" Type="http://schemas.openxmlformats.org/officeDocument/2006/relationships/hyperlink" Target="https://learn.microsoft.com/en-us/azure-data-studio/extensions/azure-sql-migration-extension" TargetMode="External"/><Relationship Id="rId22" Type="http://schemas.openxmlformats.org/officeDocument/2006/relationships/hyperlink" Target="https://learn.microsoft.com/en-us/azure/dms/migration-using-azure-data-studio?tabs=azure-sql-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Meneses</dc:creator>
  <cp:keywords/>
  <dc:description/>
  <cp:lastModifiedBy>Valmir Meneses</cp:lastModifiedBy>
  <cp:revision>31</cp:revision>
  <dcterms:created xsi:type="dcterms:W3CDTF">2023-11-30T09:32:00Z</dcterms:created>
  <dcterms:modified xsi:type="dcterms:W3CDTF">2023-12-10T14:25:00Z</dcterms:modified>
</cp:coreProperties>
</file>