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52A" w:rsidRPr="00C2252A" w:rsidRDefault="00C2252A" w:rsidP="00C2252A">
      <w:pPr>
        <w:pStyle w:val="a3"/>
        <w:jc w:val="center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МИНИСТЕРСТВО ОБРАЗОВАНИЯ И НАУКИ РОССИЙСКОЙ ФЕДЕРАЦИИ ФГБОУ ВО «ОРЛОВСКИЙ ГОСУДАРСТВЕННЫЙ УНИВЕРСИТЕТ ИМЕНИ И.С.ТУРГЕНЕВА»</w:t>
      </w:r>
    </w:p>
    <w:p w:rsidR="00C2252A" w:rsidRPr="00C2252A" w:rsidRDefault="00C2252A" w:rsidP="00C2252A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C2252A" w:rsidRPr="00C2252A" w:rsidRDefault="00C2252A" w:rsidP="00C2252A">
      <w:pPr>
        <w:pStyle w:val="a3"/>
        <w:jc w:val="center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Кафедра «Информационные системы и технологии»</w:t>
      </w:r>
    </w:p>
    <w:p w:rsidR="00C2252A" w:rsidRPr="00C2252A" w:rsidRDefault="00C2252A" w:rsidP="00C2252A">
      <w:pPr>
        <w:pStyle w:val="a3"/>
        <w:rPr>
          <w:rFonts w:asciiTheme="minorHAnsi" w:hAnsiTheme="minorHAnsi" w:cstheme="minorHAnsi"/>
          <w:color w:val="000000"/>
        </w:rPr>
      </w:pPr>
    </w:p>
    <w:p w:rsidR="00C2252A" w:rsidRDefault="00C2252A" w:rsidP="00C2252A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29164F" w:rsidRDefault="0029164F" w:rsidP="00C2252A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29164F" w:rsidRDefault="0029164F" w:rsidP="00C2252A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29164F" w:rsidRDefault="0029164F" w:rsidP="00C2252A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29164F" w:rsidRDefault="0029164F" w:rsidP="00C2252A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29164F" w:rsidRPr="00C2252A" w:rsidRDefault="0029164F" w:rsidP="00C2252A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C2252A" w:rsidRPr="00C2252A" w:rsidRDefault="00C2252A" w:rsidP="00C2252A">
      <w:pPr>
        <w:pStyle w:val="a3"/>
        <w:jc w:val="center"/>
        <w:rPr>
          <w:rFonts w:asciiTheme="minorHAnsi" w:hAnsiTheme="minorHAnsi" w:cstheme="minorHAnsi"/>
          <w:b/>
          <w:color w:val="000000"/>
        </w:rPr>
      </w:pPr>
      <w:r w:rsidRPr="00C2252A">
        <w:rPr>
          <w:rFonts w:asciiTheme="minorHAnsi" w:hAnsiTheme="minorHAnsi" w:cstheme="minorHAnsi"/>
          <w:b/>
          <w:color w:val="000000"/>
        </w:rPr>
        <w:t>Отчет</w:t>
      </w: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>По лабораторной работе №1</w:t>
      </w: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Default="00C2252A" w:rsidP="00C2252A">
      <w:pPr>
        <w:jc w:val="center"/>
        <w:rPr>
          <w:rFonts w:asciiTheme="minorHAnsi" w:hAnsiTheme="minorHAnsi" w:cstheme="minorHAnsi"/>
          <w:b/>
          <w:color w:val="000000"/>
        </w:rPr>
      </w:pPr>
      <w:r w:rsidRPr="00C2252A">
        <w:rPr>
          <w:rFonts w:asciiTheme="minorHAnsi" w:hAnsiTheme="minorHAnsi" w:cstheme="minorHAnsi"/>
          <w:b/>
          <w:color w:val="000000"/>
        </w:rPr>
        <w:t>“</w:t>
      </w:r>
      <w:r w:rsidRPr="00C2252A">
        <w:rPr>
          <w:rFonts w:asciiTheme="minorHAnsi" w:hAnsiTheme="minorHAnsi" w:cstheme="minorHAnsi"/>
          <w:b/>
          <w:color w:val="000000"/>
        </w:rPr>
        <w:t>Линейное исполнение программ. Арифметические и поразрядные логические операции над целыми двоичными числами</w:t>
      </w:r>
      <w:r w:rsidRPr="00C2252A">
        <w:rPr>
          <w:rFonts w:asciiTheme="minorHAnsi" w:hAnsiTheme="minorHAnsi" w:cstheme="minorHAnsi"/>
          <w:b/>
          <w:color w:val="000000"/>
        </w:rPr>
        <w:t>”</w:t>
      </w:r>
    </w:p>
    <w:p w:rsidR="0029164F" w:rsidRDefault="0029164F" w:rsidP="00C2252A">
      <w:pPr>
        <w:jc w:val="center"/>
        <w:rPr>
          <w:rFonts w:asciiTheme="minorHAnsi" w:hAnsiTheme="minorHAnsi" w:cstheme="minorHAnsi"/>
          <w:b/>
          <w:color w:val="000000"/>
        </w:rPr>
      </w:pPr>
    </w:p>
    <w:p w:rsidR="0029164F" w:rsidRPr="00C2252A" w:rsidRDefault="0029164F" w:rsidP="00C2252A">
      <w:pPr>
        <w:jc w:val="center"/>
        <w:rPr>
          <w:rFonts w:asciiTheme="minorHAnsi" w:hAnsiTheme="minorHAnsi" w:cstheme="minorHAnsi"/>
          <w:b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>Работу выполнил:</w:t>
      </w: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>Студент группы 11-ПГ</w:t>
      </w: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  <w:proofErr w:type="spellStart"/>
      <w:r w:rsidRPr="00C2252A">
        <w:rPr>
          <w:rFonts w:asciiTheme="minorHAnsi" w:hAnsiTheme="minorHAnsi" w:cstheme="minorHAnsi"/>
        </w:rPr>
        <w:t>Заруднев</w:t>
      </w:r>
      <w:proofErr w:type="spellEnd"/>
      <w:r w:rsidRPr="00C2252A">
        <w:rPr>
          <w:rFonts w:asciiTheme="minorHAnsi" w:hAnsiTheme="minorHAnsi" w:cstheme="minorHAnsi"/>
        </w:rPr>
        <w:t xml:space="preserve"> А. С.</w:t>
      </w: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 xml:space="preserve">Проверил: </w:t>
      </w: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>Преподаватель</w:t>
      </w: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ind w:firstLine="6300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>Конюхова О.В.</w:t>
      </w: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  <w:bookmarkStart w:id="0" w:name="_GoBack"/>
      <w:bookmarkEnd w:id="0"/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jc w:val="center"/>
        <w:rPr>
          <w:rFonts w:asciiTheme="minorHAnsi" w:hAnsiTheme="minorHAnsi" w:cstheme="minorHAnsi"/>
        </w:rPr>
      </w:pPr>
    </w:p>
    <w:p w:rsidR="0029164F" w:rsidRPr="00C2252A" w:rsidRDefault="00C2252A" w:rsidP="00C2252A">
      <w:pPr>
        <w:jc w:val="center"/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</w:rPr>
        <w:t>Орёл</w:t>
      </w:r>
      <w:r w:rsidRPr="00C2252A">
        <w:rPr>
          <w:rFonts w:asciiTheme="minorHAnsi" w:hAnsiTheme="minorHAnsi" w:cstheme="minorHAnsi"/>
          <w:lang w:val="en-US"/>
        </w:rPr>
        <w:t>, 2021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proofErr w:type="spellStart"/>
      <w:r w:rsidRPr="00C2252A">
        <w:rPr>
          <w:rFonts w:asciiTheme="minorHAnsi" w:hAnsiTheme="minorHAnsi" w:cstheme="minorHAnsi"/>
          <w:lang w:val="en-US"/>
        </w:rPr>
        <w:lastRenderedPageBreak/>
        <w:t>d_s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segment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  <w:t xml:space="preserve">a </w:t>
      </w:r>
      <w:proofErr w:type="spellStart"/>
      <w:r w:rsidRPr="00C2252A">
        <w:rPr>
          <w:rFonts w:asciiTheme="minorHAnsi" w:hAnsiTheme="minorHAnsi" w:cstheme="minorHAnsi"/>
          <w:lang w:val="en-US"/>
        </w:rPr>
        <w:t>db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6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  <w:t xml:space="preserve">b </w:t>
      </w:r>
      <w:proofErr w:type="spellStart"/>
      <w:r w:rsidRPr="00C2252A">
        <w:rPr>
          <w:rFonts w:asciiTheme="minorHAnsi" w:hAnsiTheme="minorHAnsi" w:cstheme="minorHAnsi"/>
          <w:lang w:val="en-US"/>
        </w:rPr>
        <w:t>db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1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  <w:t xml:space="preserve">x </w:t>
      </w:r>
      <w:proofErr w:type="spellStart"/>
      <w:r w:rsidRPr="00C2252A">
        <w:rPr>
          <w:rFonts w:asciiTheme="minorHAnsi" w:hAnsiTheme="minorHAnsi" w:cstheme="minorHAnsi"/>
          <w:lang w:val="en-US"/>
        </w:rPr>
        <w:t>db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6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proofErr w:type="spellStart"/>
      <w:r w:rsidRPr="00C2252A">
        <w:rPr>
          <w:rFonts w:asciiTheme="minorHAnsi" w:hAnsiTheme="minorHAnsi" w:cstheme="minorHAnsi"/>
          <w:lang w:val="en-US"/>
        </w:rPr>
        <w:t>d_s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ends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proofErr w:type="spellStart"/>
      <w:r w:rsidRPr="00C2252A">
        <w:rPr>
          <w:rFonts w:asciiTheme="minorHAnsi" w:hAnsiTheme="minorHAnsi" w:cstheme="minorHAnsi"/>
          <w:lang w:val="en-US"/>
        </w:rPr>
        <w:t>c_s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segment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  <w:t xml:space="preserve">assume </w:t>
      </w:r>
      <w:proofErr w:type="spellStart"/>
      <w:proofErr w:type="gramStart"/>
      <w:r w:rsidRPr="00C2252A">
        <w:rPr>
          <w:rFonts w:asciiTheme="minorHAnsi" w:hAnsiTheme="minorHAnsi" w:cstheme="minorHAnsi"/>
          <w:lang w:val="en-US"/>
        </w:rPr>
        <w:t>ds:d</w:t>
      </w:r>
      <w:proofErr w:type="gramEnd"/>
      <w:r w:rsidRPr="00C2252A">
        <w:rPr>
          <w:rFonts w:asciiTheme="minorHAnsi" w:hAnsiTheme="minorHAnsi" w:cstheme="minorHAnsi"/>
          <w:lang w:val="en-US"/>
        </w:rPr>
        <w:t>_s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C2252A">
        <w:rPr>
          <w:rFonts w:asciiTheme="minorHAnsi" w:hAnsiTheme="minorHAnsi" w:cstheme="minorHAnsi"/>
          <w:lang w:val="en-US"/>
        </w:rPr>
        <w:t>cs:c_s</w:t>
      </w:r>
      <w:proofErr w:type="spellEnd"/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  <w:t>begin: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mov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ax, </w:t>
      </w:r>
      <w:proofErr w:type="spellStart"/>
      <w:r w:rsidRPr="00C2252A">
        <w:rPr>
          <w:rFonts w:asciiTheme="minorHAnsi" w:hAnsiTheme="minorHAnsi" w:cstheme="minorHAnsi"/>
          <w:lang w:val="en-US"/>
        </w:rPr>
        <w:t>d_s</w:t>
      </w:r>
      <w:proofErr w:type="spellEnd"/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mov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ds, ax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mov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al, a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mov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2252A">
        <w:rPr>
          <w:rFonts w:asciiTheme="minorHAnsi" w:hAnsiTheme="minorHAnsi" w:cstheme="minorHAnsi"/>
          <w:lang w:val="en-US"/>
        </w:rPr>
        <w:t>bl</w:t>
      </w:r>
      <w:proofErr w:type="spellEnd"/>
      <w:r w:rsidRPr="00C2252A">
        <w:rPr>
          <w:rFonts w:asciiTheme="minorHAnsi" w:hAnsiTheme="minorHAnsi" w:cstheme="minorHAnsi"/>
          <w:lang w:val="en-US"/>
        </w:rPr>
        <w:t>, a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mul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2252A">
        <w:rPr>
          <w:rFonts w:asciiTheme="minorHAnsi" w:hAnsiTheme="minorHAnsi" w:cstheme="minorHAnsi"/>
          <w:lang w:val="en-US"/>
        </w:rPr>
        <w:t>bl</w:t>
      </w:r>
      <w:proofErr w:type="spellEnd"/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xor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2252A">
        <w:rPr>
          <w:rFonts w:asciiTheme="minorHAnsi" w:hAnsiTheme="minorHAnsi" w:cstheme="minorHAnsi"/>
          <w:lang w:val="en-US"/>
        </w:rPr>
        <w:t>bl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C2252A">
        <w:rPr>
          <w:rFonts w:asciiTheme="minorHAnsi" w:hAnsiTheme="minorHAnsi" w:cstheme="minorHAnsi"/>
          <w:lang w:val="en-US"/>
        </w:rPr>
        <w:t>bl</w:t>
      </w:r>
      <w:proofErr w:type="spellEnd"/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mov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2252A">
        <w:rPr>
          <w:rFonts w:asciiTheme="minorHAnsi" w:hAnsiTheme="minorHAnsi" w:cstheme="minorHAnsi"/>
          <w:lang w:val="en-US"/>
        </w:rPr>
        <w:t>bl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, al; </w:t>
      </w:r>
      <w:r w:rsidRPr="00C2252A">
        <w:rPr>
          <w:rFonts w:asciiTheme="minorHAnsi" w:hAnsiTheme="minorHAnsi" w:cstheme="minorHAnsi"/>
        </w:rPr>
        <w:t>Результат</w:t>
      </w:r>
      <w:r w:rsidRPr="00C2252A">
        <w:rPr>
          <w:rFonts w:asciiTheme="minorHAnsi" w:hAnsiTheme="minorHAnsi" w:cstheme="minorHAnsi"/>
          <w:lang w:val="en-US"/>
        </w:rPr>
        <w:t xml:space="preserve"> </w:t>
      </w:r>
      <w:r w:rsidRPr="00C2252A">
        <w:rPr>
          <w:rFonts w:asciiTheme="minorHAnsi" w:hAnsiTheme="minorHAnsi" w:cstheme="minorHAnsi"/>
        </w:rPr>
        <w:t>квадрата</w:t>
      </w:r>
      <w:r w:rsidRPr="00C2252A">
        <w:rPr>
          <w:rFonts w:asciiTheme="minorHAnsi" w:hAnsiTheme="minorHAnsi" w:cstheme="minorHAnsi"/>
          <w:lang w:val="en-US"/>
        </w:rPr>
        <w:t xml:space="preserve"> </w:t>
      </w:r>
      <w:r w:rsidRPr="00C2252A">
        <w:rPr>
          <w:rFonts w:asciiTheme="minorHAnsi" w:hAnsiTheme="minorHAnsi" w:cstheme="minorHAnsi"/>
        </w:rPr>
        <w:t>в</w:t>
      </w:r>
      <w:r w:rsidRPr="00C2252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2252A">
        <w:rPr>
          <w:rFonts w:asciiTheme="minorHAnsi" w:hAnsiTheme="minorHAnsi" w:cstheme="minorHAnsi"/>
          <w:lang w:val="en-US"/>
        </w:rPr>
        <w:t>bl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, </w:t>
      </w:r>
      <w:r w:rsidRPr="00C2252A">
        <w:rPr>
          <w:rFonts w:asciiTheme="minorHAnsi" w:hAnsiTheme="minorHAnsi" w:cstheme="minorHAnsi"/>
        </w:rPr>
        <w:t>в</w:t>
      </w:r>
      <w:r w:rsidRPr="00C2252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2252A">
        <w:rPr>
          <w:rFonts w:asciiTheme="minorHAnsi" w:hAnsiTheme="minorHAnsi" w:cstheme="minorHAnsi"/>
          <w:lang w:val="en-US"/>
        </w:rPr>
        <w:t>bl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36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xor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ax, ax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mov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al, a</w:t>
      </w:r>
    </w:p>
    <w:p w:rsidR="00C2252A" w:rsidRPr="00C2252A" w:rsidRDefault="00C2252A" w:rsidP="00C2252A">
      <w:pPr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</w:rPr>
        <w:t>mov</w:t>
      </w:r>
      <w:proofErr w:type="spellEnd"/>
      <w:r w:rsidRPr="00C2252A">
        <w:rPr>
          <w:rFonts w:asciiTheme="minorHAnsi" w:hAnsiTheme="minorHAnsi" w:cstheme="minorHAnsi"/>
        </w:rPr>
        <w:t xml:space="preserve"> </w:t>
      </w:r>
      <w:proofErr w:type="spellStart"/>
      <w:r w:rsidRPr="00C2252A">
        <w:rPr>
          <w:rFonts w:asciiTheme="minorHAnsi" w:hAnsiTheme="minorHAnsi" w:cstheme="minorHAnsi"/>
        </w:rPr>
        <w:t>ch</w:t>
      </w:r>
      <w:proofErr w:type="spellEnd"/>
      <w:r w:rsidRPr="00C2252A">
        <w:rPr>
          <w:rFonts w:asciiTheme="minorHAnsi" w:hAnsiTheme="minorHAnsi" w:cstheme="minorHAnsi"/>
        </w:rPr>
        <w:t>, 4</w:t>
      </w:r>
    </w:p>
    <w:p w:rsidR="00C2252A" w:rsidRPr="00C2252A" w:rsidRDefault="00C2252A" w:rsidP="00C2252A">
      <w:pPr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ab/>
      </w:r>
      <w:proofErr w:type="spellStart"/>
      <w:r w:rsidRPr="00C2252A">
        <w:rPr>
          <w:rFonts w:asciiTheme="minorHAnsi" w:hAnsiTheme="minorHAnsi" w:cstheme="minorHAnsi"/>
        </w:rPr>
        <w:t>mul</w:t>
      </w:r>
      <w:proofErr w:type="spellEnd"/>
      <w:r w:rsidRPr="00C2252A">
        <w:rPr>
          <w:rFonts w:asciiTheme="minorHAnsi" w:hAnsiTheme="minorHAnsi" w:cstheme="minorHAnsi"/>
        </w:rPr>
        <w:t xml:space="preserve"> </w:t>
      </w:r>
      <w:proofErr w:type="spellStart"/>
      <w:r w:rsidRPr="00C2252A">
        <w:rPr>
          <w:rFonts w:asciiTheme="minorHAnsi" w:hAnsiTheme="minorHAnsi" w:cstheme="minorHAnsi"/>
        </w:rPr>
        <w:t>ch</w:t>
      </w:r>
      <w:proofErr w:type="spellEnd"/>
      <w:r w:rsidRPr="00C2252A">
        <w:rPr>
          <w:rFonts w:asciiTheme="minorHAnsi" w:hAnsiTheme="minorHAnsi" w:cstheme="minorHAnsi"/>
        </w:rPr>
        <w:t xml:space="preserve">; </w:t>
      </w:r>
      <w:proofErr w:type="gramStart"/>
      <w:r w:rsidRPr="00C2252A">
        <w:rPr>
          <w:rFonts w:asciiTheme="minorHAnsi" w:hAnsiTheme="minorHAnsi" w:cstheme="minorHAnsi"/>
        </w:rPr>
        <w:t>Умножение</w:t>
      </w:r>
      <w:proofErr w:type="gramEnd"/>
      <w:r w:rsidRPr="00C2252A">
        <w:rPr>
          <w:rFonts w:asciiTheme="minorHAnsi" w:hAnsiTheme="minorHAnsi" w:cstheme="minorHAnsi"/>
        </w:rPr>
        <w:t xml:space="preserve"> а на 4, в </w:t>
      </w:r>
      <w:proofErr w:type="spellStart"/>
      <w:r w:rsidRPr="00C2252A">
        <w:rPr>
          <w:rFonts w:asciiTheme="minorHAnsi" w:hAnsiTheme="minorHAnsi" w:cstheme="minorHAnsi"/>
        </w:rPr>
        <w:t>al</w:t>
      </w:r>
      <w:proofErr w:type="spellEnd"/>
      <w:r w:rsidRPr="00C2252A">
        <w:rPr>
          <w:rFonts w:asciiTheme="minorHAnsi" w:hAnsiTheme="minorHAnsi" w:cstheme="minorHAnsi"/>
        </w:rPr>
        <w:t xml:space="preserve"> 24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mov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2252A">
        <w:rPr>
          <w:rFonts w:asciiTheme="minorHAnsi" w:hAnsiTheme="minorHAnsi" w:cstheme="minorHAnsi"/>
          <w:lang w:val="en-US"/>
        </w:rPr>
        <w:t>bh</w:t>
      </w:r>
      <w:proofErr w:type="spellEnd"/>
      <w:r w:rsidRPr="00C2252A">
        <w:rPr>
          <w:rFonts w:asciiTheme="minorHAnsi" w:hAnsiTheme="minorHAnsi" w:cstheme="minorHAnsi"/>
          <w:lang w:val="en-US"/>
        </w:rPr>
        <w:t>, b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mul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2252A">
        <w:rPr>
          <w:rFonts w:asciiTheme="minorHAnsi" w:hAnsiTheme="minorHAnsi" w:cstheme="minorHAnsi"/>
          <w:lang w:val="en-US"/>
        </w:rPr>
        <w:t>bh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; </w:t>
      </w:r>
      <w:r w:rsidRPr="00C2252A">
        <w:rPr>
          <w:rFonts w:asciiTheme="minorHAnsi" w:hAnsiTheme="minorHAnsi" w:cstheme="minorHAnsi"/>
        </w:rPr>
        <w:t>В</w:t>
      </w:r>
      <w:r w:rsidRPr="00C2252A">
        <w:rPr>
          <w:rFonts w:asciiTheme="minorHAnsi" w:hAnsiTheme="minorHAnsi" w:cstheme="minorHAnsi"/>
          <w:lang w:val="en-US"/>
        </w:rPr>
        <w:t xml:space="preserve"> al 24 </w:t>
      </w:r>
    </w:p>
    <w:p w:rsidR="00C2252A" w:rsidRPr="00C2252A" w:rsidRDefault="00C2252A" w:rsidP="00C2252A">
      <w:pPr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</w:rPr>
        <w:t>sub</w:t>
      </w:r>
      <w:proofErr w:type="spellEnd"/>
      <w:r w:rsidRPr="00C2252A">
        <w:rPr>
          <w:rFonts w:asciiTheme="minorHAnsi" w:hAnsiTheme="minorHAnsi" w:cstheme="minorHAnsi"/>
        </w:rPr>
        <w:t xml:space="preserve"> </w:t>
      </w:r>
      <w:proofErr w:type="spellStart"/>
      <w:r w:rsidRPr="00C2252A">
        <w:rPr>
          <w:rFonts w:asciiTheme="minorHAnsi" w:hAnsiTheme="minorHAnsi" w:cstheme="minorHAnsi"/>
        </w:rPr>
        <w:t>bl</w:t>
      </w:r>
      <w:proofErr w:type="spellEnd"/>
      <w:r w:rsidRPr="00C2252A">
        <w:rPr>
          <w:rFonts w:asciiTheme="minorHAnsi" w:hAnsiTheme="minorHAnsi" w:cstheme="minorHAnsi"/>
        </w:rPr>
        <w:t xml:space="preserve">, </w:t>
      </w:r>
      <w:proofErr w:type="spellStart"/>
      <w:r w:rsidRPr="00C2252A">
        <w:rPr>
          <w:rFonts w:asciiTheme="minorHAnsi" w:hAnsiTheme="minorHAnsi" w:cstheme="minorHAnsi"/>
        </w:rPr>
        <w:t>al</w:t>
      </w:r>
      <w:proofErr w:type="spellEnd"/>
      <w:r w:rsidRPr="00C2252A">
        <w:rPr>
          <w:rFonts w:asciiTheme="minorHAnsi" w:hAnsiTheme="minorHAnsi" w:cstheme="minorHAnsi"/>
        </w:rPr>
        <w:t xml:space="preserve">; рез </w:t>
      </w:r>
      <w:proofErr w:type="spellStart"/>
      <w:r w:rsidRPr="00C2252A">
        <w:rPr>
          <w:rFonts w:asciiTheme="minorHAnsi" w:hAnsiTheme="minorHAnsi" w:cstheme="minorHAnsi"/>
        </w:rPr>
        <w:t>выч</w:t>
      </w:r>
      <w:proofErr w:type="spellEnd"/>
      <w:r w:rsidRPr="00C2252A">
        <w:rPr>
          <w:rFonts w:asciiTheme="minorHAnsi" w:hAnsiTheme="minorHAnsi" w:cstheme="minorHAnsi"/>
        </w:rPr>
        <w:t xml:space="preserve">. в </w:t>
      </w:r>
      <w:proofErr w:type="spellStart"/>
      <w:r w:rsidRPr="00C2252A">
        <w:rPr>
          <w:rFonts w:asciiTheme="minorHAnsi" w:hAnsiTheme="minorHAnsi" w:cstheme="minorHAnsi"/>
        </w:rPr>
        <w:t>bl</w:t>
      </w:r>
      <w:proofErr w:type="spellEnd"/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mov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2252A">
        <w:rPr>
          <w:rFonts w:asciiTheme="minorHAnsi" w:hAnsiTheme="minorHAnsi" w:cstheme="minorHAnsi"/>
          <w:lang w:val="en-US"/>
        </w:rPr>
        <w:t>bh</w:t>
      </w:r>
      <w:proofErr w:type="spellEnd"/>
      <w:r w:rsidRPr="00C2252A">
        <w:rPr>
          <w:rFonts w:asciiTheme="minorHAnsi" w:hAnsiTheme="minorHAnsi" w:cstheme="minorHAnsi"/>
          <w:lang w:val="en-US"/>
        </w:rPr>
        <w:t>, x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xor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ax, ax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mov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al, </w:t>
      </w:r>
      <w:proofErr w:type="spellStart"/>
      <w:r w:rsidRPr="00C2252A">
        <w:rPr>
          <w:rFonts w:asciiTheme="minorHAnsi" w:hAnsiTheme="minorHAnsi" w:cstheme="minorHAnsi"/>
          <w:lang w:val="en-US"/>
        </w:rPr>
        <w:t>bl</w:t>
      </w:r>
      <w:proofErr w:type="spellEnd"/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  <w:t xml:space="preserve">div </w:t>
      </w:r>
      <w:proofErr w:type="spellStart"/>
      <w:r w:rsidRPr="00C2252A">
        <w:rPr>
          <w:rFonts w:asciiTheme="minorHAnsi" w:hAnsiTheme="minorHAnsi" w:cstheme="minorHAnsi"/>
          <w:lang w:val="en-US"/>
        </w:rPr>
        <w:t>bh</w:t>
      </w:r>
      <w:proofErr w:type="spellEnd"/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  <w:t>or ax, 00010101b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  <w:t>and ax, 01111101b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  <w:t>not ax</w:t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</w:p>
    <w:p w:rsidR="00C2252A" w:rsidRPr="00C2252A" w:rsidRDefault="00C2252A" w:rsidP="00C2252A">
      <w:pPr>
        <w:rPr>
          <w:rFonts w:asciiTheme="minorHAnsi" w:hAnsiTheme="minorHAnsi" w:cstheme="minorHAnsi"/>
          <w:lang w:val="en-US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  <w:lang w:val="en-US"/>
        </w:rPr>
        <w:t>mov</w:t>
      </w:r>
      <w:proofErr w:type="spellEnd"/>
      <w:r w:rsidRPr="00C2252A">
        <w:rPr>
          <w:rFonts w:asciiTheme="minorHAnsi" w:hAnsiTheme="minorHAnsi" w:cstheme="minorHAnsi"/>
          <w:lang w:val="en-US"/>
        </w:rPr>
        <w:t xml:space="preserve"> ah, 4ch</w:t>
      </w:r>
    </w:p>
    <w:p w:rsidR="00C2252A" w:rsidRPr="00C2252A" w:rsidRDefault="00C2252A" w:rsidP="00C2252A">
      <w:pPr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  <w:lang w:val="en-US"/>
        </w:rPr>
        <w:tab/>
      </w:r>
      <w:proofErr w:type="spellStart"/>
      <w:r w:rsidRPr="00C2252A">
        <w:rPr>
          <w:rFonts w:asciiTheme="minorHAnsi" w:hAnsiTheme="minorHAnsi" w:cstheme="minorHAnsi"/>
        </w:rPr>
        <w:t>int</w:t>
      </w:r>
      <w:proofErr w:type="spellEnd"/>
      <w:r w:rsidRPr="00C2252A">
        <w:rPr>
          <w:rFonts w:asciiTheme="minorHAnsi" w:hAnsiTheme="minorHAnsi" w:cstheme="minorHAnsi"/>
        </w:rPr>
        <w:t xml:space="preserve"> 21h</w:t>
      </w:r>
    </w:p>
    <w:p w:rsidR="00C2252A" w:rsidRPr="00C2252A" w:rsidRDefault="00C2252A" w:rsidP="00C2252A">
      <w:pPr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ab/>
      </w:r>
    </w:p>
    <w:p w:rsidR="00C2252A" w:rsidRPr="00C2252A" w:rsidRDefault="00C2252A" w:rsidP="00C2252A">
      <w:pPr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ab/>
      </w:r>
    </w:p>
    <w:p w:rsidR="00C2252A" w:rsidRPr="00C2252A" w:rsidRDefault="00C2252A" w:rsidP="00C2252A">
      <w:pPr>
        <w:rPr>
          <w:rFonts w:asciiTheme="minorHAnsi" w:hAnsiTheme="minorHAnsi" w:cstheme="minorHAnsi"/>
        </w:rPr>
      </w:pPr>
      <w:proofErr w:type="spellStart"/>
      <w:r w:rsidRPr="00C2252A">
        <w:rPr>
          <w:rFonts w:asciiTheme="minorHAnsi" w:hAnsiTheme="minorHAnsi" w:cstheme="minorHAnsi"/>
        </w:rPr>
        <w:t>c_s</w:t>
      </w:r>
      <w:proofErr w:type="spellEnd"/>
      <w:r w:rsidRPr="00C2252A">
        <w:rPr>
          <w:rFonts w:asciiTheme="minorHAnsi" w:hAnsiTheme="minorHAnsi" w:cstheme="minorHAnsi"/>
        </w:rPr>
        <w:t xml:space="preserve"> </w:t>
      </w:r>
      <w:proofErr w:type="spellStart"/>
      <w:r w:rsidRPr="00C2252A">
        <w:rPr>
          <w:rFonts w:asciiTheme="minorHAnsi" w:hAnsiTheme="minorHAnsi" w:cstheme="minorHAnsi"/>
        </w:rPr>
        <w:t>ends</w:t>
      </w:r>
      <w:proofErr w:type="spellEnd"/>
    </w:p>
    <w:p w:rsidR="00C2252A" w:rsidRPr="00C2252A" w:rsidRDefault="00C2252A" w:rsidP="00C2252A">
      <w:pPr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ab/>
      </w:r>
      <w:proofErr w:type="spellStart"/>
      <w:r w:rsidRPr="00C2252A">
        <w:rPr>
          <w:rFonts w:asciiTheme="minorHAnsi" w:hAnsiTheme="minorHAnsi" w:cstheme="minorHAnsi"/>
        </w:rPr>
        <w:t>end</w:t>
      </w:r>
      <w:proofErr w:type="spellEnd"/>
      <w:r w:rsidRPr="00C2252A">
        <w:rPr>
          <w:rFonts w:asciiTheme="minorHAnsi" w:hAnsiTheme="minorHAnsi" w:cstheme="minorHAnsi"/>
        </w:rPr>
        <w:t xml:space="preserve"> </w:t>
      </w:r>
      <w:proofErr w:type="spellStart"/>
      <w:r w:rsidRPr="00C2252A">
        <w:rPr>
          <w:rFonts w:asciiTheme="minorHAnsi" w:hAnsiTheme="minorHAnsi" w:cstheme="minorHAnsi"/>
        </w:rPr>
        <w:t>begin</w:t>
      </w:r>
      <w:proofErr w:type="spellEnd"/>
    </w:p>
    <w:p w:rsidR="00C2252A" w:rsidRPr="00C2252A" w:rsidRDefault="00C2252A" w:rsidP="00C2252A">
      <w:pPr>
        <w:rPr>
          <w:rFonts w:asciiTheme="minorHAnsi" w:hAnsiTheme="minorHAnsi" w:cstheme="minorHAnsi"/>
        </w:rPr>
      </w:pPr>
    </w:p>
    <w:p w:rsidR="00C2252A" w:rsidRPr="00C2252A" w:rsidRDefault="00C2252A" w:rsidP="00C2252A">
      <w:pPr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b/>
        </w:rPr>
        <w:t>Контрольные вопросы:</w:t>
      </w:r>
    </w:p>
    <w:p w:rsidR="00C2252A" w:rsidRPr="00C2252A" w:rsidRDefault="00C2252A" w:rsidP="00C2252A">
      <w:pPr>
        <w:pStyle w:val="a4"/>
        <w:numPr>
          <w:ilvl w:val="0"/>
          <w:numId w:val="1"/>
        </w:numPr>
        <w:tabs>
          <w:tab w:val="clear" w:pos="720"/>
        </w:tabs>
        <w:jc w:val="both"/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b/>
        </w:rPr>
        <w:t>Понятие сегмента, характеристики сегмента, организация сегмента.</w:t>
      </w:r>
    </w:p>
    <w:p w:rsidR="00C2252A" w:rsidRPr="00C2252A" w:rsidRDefault="00C2252A" w:rsidP="00C2252A">
      <w:pPr>
        <w:pStyle w:val="a4"/>
        <w:ind w:firstLine="180"/>
        <w:jc w:val="both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>Сегмент – это прямоугольная область памяти, характеризующаяся начальным адресом и длиной. Начальный адрес (адрес начала сегмента) – это номер (адрес) ячейки памяти, с которой начинается сегмент. Длина сегмента – это количество входящих в него ячеек памяти. Сегменты могут иметь различную длину. Все ячейки, расположенные внутри сегмента, перенумеровываются, начиная с нуля. Адресация ячеек внутри сегмента ведется относительно начала сегмента; адрес ячейки в сегменте называется смещением или эффективным адресом - EA (относительно начального адреса сегмента).</w:t>
      </w:r>
    </w:p>
    <w:p w:rsidR="00C2252A" w:rsidRPr="00C2252A" w:rsidRDefault="00C2252A" w:rsidP="00C2252A">
      <w:pPr>
        <w:pStyle w:val="a4"/>
        <w:numPr>
          <w:ilvl w:val="0"/>
          <w:numId w:val="1"/>
        </w:numPr>
        <w:jc w:val="both"/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b/>
        </w:rPr>
        <w:lastRenderedPageBreak/>
        <w:t xml:space="preserve">На какие сегменты разбита память компьютера? В какие регистры записываются начальные адреса сегментов? </w:t>
      </w:r>
    </w:p>
    <w:p w:rsidR="00C2252A" w:rsidRPr="00C2252A" w:rsidRDefault="00C2252A" w:rsidP="00C2252A">
      <w:pPr>
        <w:pStyle w:val="a4"/>
        <w:spacing w:before="0" w:beforeAutospacing="0" w:after="0" w:afterAutospacing="0"/>
        <w:ind w:firstLine="181"/>
        <w:jc w:val="both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>Память компьютера разбита на: сегмент данных (</w:t>
      </w:r>
      <w:r w:rsidRPr="00C2252A">
        <w:rPr>
          <w:rFonts w:asciiTheme="minorHAnsi" w:hAnsiTheme="minorHAnsi" w:cstheme="minorHAnsi"/>
          <w:lang w:val="en-US"/>
        </w:rPr>
        <w:t>DS</w:t>
      </w:r>
      <w:r w:rsidRPr="00C2252A">
        <w:rPr>
          <w:rFonts w:asciiTheme="minorHAnsi" w:hAnsiTheme="minorHAnsi" w:cstheme="minorHAnsi"/>
        </w:rPr>
        <w:t>) для хранения операндов, сегмент кода (</w:t>
      </w:r>
      <w:r w:rsidRPr="00C2252A">
        <w:rPr>
          <w:rFonts w:asciiTheme="minorHAnsi" w:hAnsiTheme="minorHAnsi" w:cstheme="minorHAnsi"/>
          <w:lang w:val="en-US"/>
        </w:rPr>
        <w:t>CS</w:t>
      </w:r>
      <w:r w:rsidRPr="00C2252A">
        <w:rPr>
          <w:rFonts w:asciiTheme="minorHAnsi" w:hAnsiTheme="minorHAnsi" w:cstheme="minorHAnsi"/>
        </w:rPr>
        <w:t>) для хранения операторов программы, сегмент стека (</w:t>
      </w:r>
      <w:r w:rsidRPr="00C2252A">
        <w:rPr>
          <w:rFonts w:asciiTheme="minorHAnsi" w:hAnsiTheme="minorHAnsi" w:cstheme="minorHAnsi"/>
          <w:lang w:val="en-US"/>
        </w:rPr>
        <w:t>SS</w:t>
      </w:r>
      <w:r w:rsidRPr="00C2252A">
        <w:rPr>
          <w:rFonts w:asciiTheme="minorHAnsi" w:hAnsiTheme="minorHAnsi" w:cstheme="minorHAnsi"/>
        </w:rPr>
        <w:t>) – дополнительную память для временного размещения информации, а также дополнительный сегмент данных (</w:t>
      </w:r>
      <w:r w:rsidRPr="00C2252A">
        <w:rPr>
          <w:rFonts w:asciiTheme="minorHAnsi" w:hAnsiTheme="minorHAnsi" w:cstheme="minorHAnsi"/>
          <w:lang w:val="en-US"/>
        </w:rPr>
        <w:t>ES</w:t>
      </w:r>
      <w:r w:rsidRPr="00C2252A">
        <w:rPr>
          <w:rFonts w:asciiTheme="minorHAnsi" w:hAnsiTheme="minorHAnsi" w:cstheme="minorHAnsi"/>
        </w:rPr>
        <w:t>).</w:t>
      </w:r>
    </w:p>
    <w:p w:rsidR="00C2252A" w:rsidRPr="00C2252A" w:rsidRDefault="00C2252A" w:rsidP="00C2252A">
      <w:pPr>
        <w:pStyle w:val="a4"/>
        <w:spacing w:before="0" w:beforeAutospacing="0" w:after="0" w:afterAutospacing="0"/>
        <w:ind w:firstLine="181"/>
        <w:jc w:val="both"/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color w:val="000000"/>
        </w:rPr>
        <w:t>Начальные адреса сегментов помещаются микропроцессором в соответствующие сегментные регистры (</w:t>
      </w:r>
      <w:proofErr w:type="gramStart"/>
      <w:r w:rsidRPr="00C2252A">
        <w:rPr>
          <w:rFonts w:asciiTheme="minorHAnsi" w:hAnsiTheme="minorHAnsi" w:cstheme="minorHAnsi"/>
          <w:color w:val="000000"/>
        </w:rPr>
        <w:t>DS,SS</w:t>
      </w:r>
      <w:proofErr w:type="gramEnd"/>
      <w:r w:rsidRPr="00C2252A">
        <w:rPr>
          <w:rFonts w:asciiTheme="minorHAnsi" w:hAnsiTheme="minorHAnsi" w:cstheme="minorHAnsi"/>
          <w:color w:val="000000"/>
        </w:rPr>
        <w:t>,CS,E).</w:t>
      </w:r>
    </w:p>
    <w:p w:rsidR="00C2252A" w:rsidRPr="00C2252A" w:rsidRDefault="00C2252A" w:rsidP="00C2252A">
      <w:pPr>
        <w:pStyle w:val="a4"/>
        <w:numPr>
          <w:ilvl w:val="0"/>
          <w:numId w:val="1"/>
        </w:numPr>
        <w:jc w:val="both"/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b/>
        </w:rPr>
        <w:t xml:space="preserve">Какие регистры процессора используются при выполнении арифметических операций? </w:t>
      </w:r>
    </w:p>
    <w:p w:rsidR="00C2252A" w:rsidRPr="00C2252A" w:rsidRDefault="00C2252A" w:rsidP="00C2252A">
      <w:pPr>
        <w:ind w:firstLine="180"/>
        <w:jc w:val="both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>При выполнении арифметических операций используются регистры: AX, BX, CX, DX.</w:t>
      </w:r>
    </w:p>
    <w:p w:rsidR="00C2252A" w:rsidRPr="00C2252A" w:rsidRDefault="00C2252A" w:rsidP="00C2252A">
      <w:pPr>
        <w:pStyle w:val="a4"/>
        <w:numPr>
          <w:ilvl w:val="0"/>
          <w:numId w:val="1"/>
        </w:numPr>
        <w:jc w:val="both"/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b/>
        </w:rPr>
        <w:t>На какие флаги воздействуют арифметические команды?</w:t>
      </w:r>
    </w:p>
    <w:p w:rsidR="00C2252A" w:rsidRPr="00C2252A" w:rsidRDefault="00C2252A" w:rsidP="00C2252A">
      <w:pPr>
        <w:pStyle w:val="a4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Арифметические команды воздействуют на статусные (условные) флаги.</w:t>
      </w:r>
    </w:p>
    <w:p w:rsidR="00C2252A" w:rsidRPr="00C2252A" w:rsidRDefault="00C2252A" w:rsidP="00C2252A">
      <w:pPr>
        <w:pStyle w:val="a4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К ним относятся:</w:t>
      </w:r>
    </w:p>
    <w:p w:rsidR="00C2252A" w:rsidRPr="00C2252A" w:rsidRDefault="00C2252A" w:rsidP="00C2252A">
      <w:pPr>
        <w:pStyle w:val="a4"/>
        <w:numPr>
          <w:ilvl w:val="1"/>
          <w:numId w:val="1"/>
        </w:numPr>
        <w:tabs>
          <w:tab w:val="clear" w:pos="1440"/>
          <w:tab w:val="left" w:pos="540"/>
        </w:tabs>
        <w:ind w:left="720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  <w:lang w:val="en-US"/>
        </w:rPr>
        <w:t xml:space="preserve">CF (Carry Flag) – </w:t>
      </w:r>
      <w:r w:rsidRPr="00C2252A">
        <w:rPr>
          <w:rFonts w:asciiTheme="minorHAnsi" w:hAnsiTheme="minorHAnsi" w:cstheme="minorHAnsi"/>
          <w:color w:val="000000"/>
        </w:rPr>
        <w:t>флаг</w:t>
      </w:r>
      <w:r w:rsidRPr="00C2252A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C2252A">
        <w:rPr>
          <w:rFonts w:asciiTheme="minorHAnsi" w:hAnsiTheme="minorHAnsi" w:cstheme="minorHAnsi"/>
          <w:color w:val="000000"/>
        </w:rPr>
        <w:t>переноса</w:t>
      </w:r>
      <w:r w:rsidRPr="00C2252A">
        <w:rPr>
          <w:rFonts w:asciiTheme="minorHAnsi" w:hAnsiTheme="minorHAnsi" w:cstheme="minorHAnsi"/>
          <w:color w:val="000000"/>
          <w:lang w:val="en-US"/>
        </w:rPr>
        <w:t xml:space="preserve">. </w:t>
      </w:r>
      <w:r w:rsidRPr="00C2252A">
        <w:rPr>
          <w:rFonts w:asciiTheme="minorHAnsi" w:hAnsiTheme="minorHAnsi" w:cstheme="minorHAnsi"/>
          <w:color w:val="000000"/>
        </w:rPr>
        <w:t>Устанавливается в 1, если при выполнении арифметических и некоторых операций сдвига возникает «перенос» из старшего разряда.</w:t>
      </w:r>
    </w:p>
    <w:p w:rsidR="00C2252A" w:rsidRPr="00C2252A" w:rsidRDefault="00C2252A" w:rsidP="00C2252A">
      <w:pPr>
        <w:pStyle w:val="a4"/>
        <w:numPr>
          <w:ilvl w:val="1"/>
          <w:numId w:val="1"/>
        </w:numPr>
        <w:tabs>
          <w:tab w:val="clear" w:pos="1440"/>
          <w:tab w:val="left" w:pos="540"/>
        </w:tabs>
        <w:ind w:left="720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  <w:lang w:val="en-US"/>
        </w:rPr>
        <w:t xml:space="preserve">PF (Parity Flag) – </w:t>
      </w:r>
      <w:r w:rsidRPr="00C2252A">
        <w:rPr>
          <w:rFonts w:asciiTheme="minorHAnsi" w:hAnsiTheme="minorHAnsi" w:cstheme="minorHAnsi"/>
          <w:color w:val="000000"/>
        </w:rPr>
        <w:t>флаг</w:t>
      </w:r>
      <w:r w:rsidRPr="00C2252A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C2252A">
        <w:rPr>
          <w:rFonts w:asciiTheme="minorHAnsi" w:hAnsiTheme="minorHAnsi" w:cstheme="minorHAnsi"/>
          <w:color w:val="000000"/>
        </w:rPr>
        <w:t>чётности</w:t>
      </w:r>
      <w:r w:rsidRPr="00C2252A">
        <w:rPr>
          <w:rFonts w:asciiTheme="minorHAnsi" w:hAnsiTheme="minorHAnsi" w:cstheme="minorHAnsi"/>
          <w:color w:val="000000"/>
          <w:lang w:val="en-US"/>
        </w:rPr>
        <w:t xml:space="preserve">. </w:t>
      </w:r>
      <w:r w:rsidRPr="00C2252A">
        <w:rPr>
          <w:rFonts w:asciiTheme="minorHAnsi" w:hAnsiTheme="minorHAnsi" w:cstheme="minorHAnsi"/>
          <w:color w:val="000000"/>
        </w:rPr>
        <w:t xml:space="preserve">Проверяет младшие 8 битов результатов над данными. </w:t>
      </w:r>
      <w:proofErr w:type="spellStart"/>
      <w:r w:rsidRPr="00C2252A">
        <w:rPr>
          <w:rFonts w:asciiTheme="minorHAnsi" w:hAnsiTheme="minorHAnsi" w:cstheme="minorHAnsi"/>
          <w:color w:val="000000"/>
        </w:rPr>
        <w:t>Чѐтное</w:t>
      </w:r>
      <w:proofErr w:type="spellEnd"/>
      <w:r w:rsidRPr="00C2252A">
        <w:rPr>
          <w:rFonts w:asciiTheme="minorHAnsi" w:hAnsiTheme="minorHAnsi" w:cstheme="minorHAnsi"/>
          <w:color w:val="000000"/>
        </w:rPr>
        <w:t xml:space="preserve"> число единиц приводит к установке этого флага в 1, </w:t>
      </w:r>
      <w:proofErr w:type="spellStart"/>
      <w:r w:rsidRPr="00C2252A">
        <w:rPr>
          <w:rFonts w:asciiTheme="minorHAnsi" w:hAnsiTheme="minorHAnsi" w:cstheme="minorHAnsi"/>
          <w:color w:val="000000"/>
        </w:rPr>
        <w:t>нечѐтное</w:t>
      </w:r>
      <w:proofErr w:type="spellEnd"/>
      <w:r w:rsidRPr="00C2252A">
        <w:rPr>
          <w:rFonts w:asciiTheme="minorHAnsi" w:hAnsiTheme="minorHAnsi" w:cstheme="minorHAnsi"/>
          <w:color w:val="000000"/>
        </w:rPr>
        <w:t xml:space="preserve"> – в 0.</w:t>
      </w:r>
    </w:p>
    <w:p w:rsidR="00C2252A" w:rsidRPr="00C2252A" w:rsidRDefault="00C2252A" w:rsidP="00C2252A">
      <w:pPr>
        <w:pStyle w:val="a4"/>
        <w:numPr>
          <w:ilvl w:val="1"/>
          <w:numId w:val="1"/>
        </w:numPr>
        <w:tabs>
          <w:tab w:val="clear" w:pos="1440"/>
          <w:tab w:val="left" w:pos="540"/>
        </w:tabs>
        <w:ind w:left="720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AF (</w:t>
      </w:r>
      <w:proofErr w:type="spellStart"/>
      <w:r w:rsidRPr="00C2252A">
        <w:rPr>
          <w:rFonts w:asciiTheme="minorHAnsi" w:hAnsiTheme="minorHAnsi" w:cstheme="minorHAnsi"/>
          <w:color w:val="000000"/>
        </w:rPr>
        <w:t>Auxiliary</w:t>
      </w:r>
      <w:proofErr w:type="spellEnd"/>
      <w:r w:rsidRPr="00C2252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2252A">
        <w:rPr>
          <w:rFonts w:asciiTheme="minorHAnsi" w:hAnsiTheme="minorHAnsi" w:cstheme="minorHAnsi"/>
          <w:color w:val="000000"/>
        </w:rPr>
        <w:t>Carry</w:t>
      </w:r>
      <w:proofErr w:type="spellEnd"/>
      <w:r w:rsidRPr="00C2252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2252A">
        <w:rPr>
          <w:rFonts w:asciiTheme="minorHAnsi" w:hAnsiTheme="minorHAnsi" w:cstheme="minorHAnsi"/>
          <w:color w:val="000000"/>
        </w:rPr>
        <w:t>Flag</w:t>
      </w:r>
      <w:proofErr w:type="spellEnd"/>
      <w:r w:rsidRPr="00C2252A">
        <w:rPr>
          <w:rFonts w:asciiTheme="minorHAnsi" w:hAnsiTheme="minorHAnsi" w:cstheme="minorHAnsi"/>
          <w:color w:val="000000"/>
        </w:rPr>
        <w:t>) – флаг логического переноса в двоично-десятичной арифметике. Устанавливается в 1, если арифметическая операция приводит к переносу или займу четвёртого справа бита однобайтового операнда. Используется при арифметических операциях над двоично-десятичными кодами и кодами ASCII.</w:t>
      </w:r>
    </w:p>
    <w:p w:rsidR="00C2252A" w:rsidRPr="00C2252A" w:rsidRDefault="00C2252A" w:rsidP="00C2252A">
      <w:pPr>
        <w:pStyle w:val="a4"/>
        <w:numPr>
          <w:ilvl w:val="1"/>
          <w:numId w:val="1"/>
        </w:numPr>
        <w:tabs>
          <w:tab w:val="clear" w:pos="1440"/>
          <w:tab w:val="left" w:pos="540"/>
        </w:tabs>
        <w:ind w:left="720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ZF (</w:t>
      </w:r>
      <w:proofErr w:type="spellStart"/>
      <w:r w:rsidRPr="00C2252A">
        <w:rPr>
          <w:rFonts w:asciiTheme="minorHAnsi" w:hAnsiTheme="minorHAnsi" w:cstheme="minorHAnsi"/>
          <w:color w:val="000000"/>
        </w:rPr>
        <w:t>Zero</w:t>
      </w:r>
      <w:proofErr w:type="spellEnd"/>
      <w:r w:rsidRPr="00C2252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2252A">
        <w:rPr>
          <w:rFonts w:asciiTheme="minorHAnsi" w:hAnsiTheme="minorHAnsi" w:cstheme="minorHAnsi"/>
          <w:color w:val="000000"/>
        </w:rPr>
        <w:t>Flag</w:t>
      </w:r>
      <w:proofErr w:type="spellEnd"/>
      <w:r w:rsidRPr="00C2252A">
        <w:rPr>
          <w:rFonts w:asciiTheme="minorHAnsi" w:hAnsiTheme="minorHAnsi" w:cstheme="minorHAnsi"/>
          <w:color w:val="000000"/>
        </w:rPr>
        <w:t>) – флаг нуля. Устанавливается в 1, если результат операции равен 0, в противном случае ZF обнуляется.</w:t>
      </w:r>
    </w:p>
    <w:p w:rsidR="00C2252A" w:rsidRPr="00C2252A" w:rsidRDefault="00C2252A" w:rsidP="00C2252A">
      <w:pPr>
        <w:pStyle w:val="a4"/>
        <w:numPr>
          <w:ilvl w:val="1"/>
          <w:numId w:val="1"/>
        </w:numPr>
        <w:tabs>
          <w:tab w:val="clear" w:pos="1440"/>
          <w:tab w:val="left" w:pos="540"/>
        </w:tabs>
        <w:ind w:left="720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  <w:lang w:val="en-US"/>
        </w:rPr>
        <w:t xml:space="preserve">SF (Sign Flag) – </w:t>
      </w:r>
      <w:r w:rsidRPr="00C2252A">
        <w:rPr>
          <w:rFonts w:asciiTheme="minorHAnsi" w:hAnsiTheme="minorHAnsi" w:cstheme="minorHAnsi"/>
          <w:color w:val="000000"/>
        </w:rPr>
        <w:t>флаг</w:t>
      </w:r>
      <w:r w:rsidRPr="00C2252A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C2252A">
        <w:rPr>
          <w:rFonts w:asciiTheme="minorHAnsi" w:hAnsiTheme="minorHAnsi" w:cstheme="minorHAnsi"/>
          <w:color w:val="000000"/>
        </w:rPr>
        <w:t>знака</w:t>
      </w:r>
      <w:r w:rsidRPr="00C2252A">
        <w:rPr>
          <w:rFonts w:asciiTheme="minorHAnsi" w:hAnsiTheme="minorHAnsi" w:cstheme="minorHAnsi"/>
          <w:color w:val="000000"/>
          <w:lang w:val="en-US"/>
        </w:rPr>
        <w:t xml:space="preserve">. </w:t>
      </w:r>
      <w:r w:rsidRPr="00C2252A">
        <w:rPr>
          <w:rFonts w:asciiTheme="minorHAnsi" w:hAnsiTheme="minorHAnsi" w:cstheme="minorHAnsi"/>
          <w:color w:val="000000"/>
        </w:rPr>
        <w:t>Устанавливается в 1, если результат арифметической операции является отрицательным, в 0, если результат положительный.</w:t>
      </w:r>
    </w:p>
    <w:p w:rsidR="00C2252A" w:rsidRPr="00C2252A" w:rsidRDefault="00C2252A" w:rsidP="00C2252A">
      <w:pPr>
        <w:pStyle w:val="a4"/>
        <w:numPr>
          <w:ilvl w:val="1"/>
          <w:numId w:val="1"/>
        </w:numPr>
        <w:tabs>
          <w:tab w:val="clear" w:pos="1440"/>
          <w:tab w:val="left" w:pos="540"/>
        </w:tabs>
        <w:ind w:left="720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OF (</w:t>
      </w:r>
      <w:proofErr w:type="spellStart"/>
      <w:r w:rsidRPr="00C2252A">
        <w:rPr>
          <w:rFonts w:asciiTheme="minorHAnsi" w:hAnsiTheme="minorHAnsi" w:cstheme="minorHAnsi"/>
          <w:color w:val="000000"/>
        </w:rPr>
        <w:t>Overflow</w:t>
      </w:r>
      <w:proofErr w:type="spellEnd"/>
      <w:r w:rsidRPr="00C2252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2252A">
        <w:rPr>
          <w:rFonts w:asciiTheme="minorHAnsi" w:hAnsiTheme="minorHAnsi" w:cstheme="minorHAnsi"/>
          <w:color w:val="000000"/>
        </w:rPr>
        <w:t>Flag</w:t>
      </w:r>
      <w:proofErr w:type="spellEnd"/>
      <w:r w:rsidRPr="00C2252A">
        <w:rPr>
          <w:rFonts w:asciiTheme="minorHAnsi" w:hAnsiTheme="minorHAnsi" w:cstheme="minorHAnsi"/>
          <w:color w:val="000000"/>
        </w:rPr>
        <w:t>) – флаг переполнения. Устанавливается в единицу при арифметическом переполнении, когда результат выходит за пределы разрядной сетки.</w:t>
      </w:r>
    </w:p>
    <w:p w:rsidR="00C2252A" w:rsidRPr="00C2252A" w:rsidRDefault="00C2252A" w:rsidP="00C2252A">
      <w:pPr>
        <w:pStyle w:val="a4"/>
        <w:numPr>
          <w:ilvl w:val="0"/>
          <w:numId w:val="1"/>
        </w:numPr>
        <w:tabs>
          <w:tab w:val="clear" w:pos="720"/>
          <w:tab w:val="num" w:pos="540"/>
        </w:tabs>
        <w:ind w:left="0" w:firstLine="0"/>
        <w:jc w:val="both"/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b/>
        </w:rPr>
        <w:t>Особенности выполнения команд сложения и вычитания. Требования к операндам этих команд.</w:t>
      </w:r>
    </w:p>
    <w:p w:rsidR="00C2252A" w:rsidRPr="00C2252A" w:rsidRDefault="00C2252A" w:rsidP="00C2252A">
      <w:pPr>
        <w:pStyle w:val="a4"/>
        <w:tabs>
          <w:tab w:val="num" w:pos="720"/>
        </w:tabs>
        <w:ind w:firstLine="180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Команды сложения и вычитания применяются для выполнения арифметических операций над целыми двоичными числами.</w:t>
      </w:r>
    </w:p>
    <w:p w:rsidR="00C2252A" w:rsidRDefault="00C2252A" w:rsidP="00C2252A">
      <w:pPr>
        <w:pStyle w:val="a4"/>
        <w:tabs>
          <w:tab w:val="num" w:pos="720"/>
        </w:tabs>
        <w:ind w:firstLine="180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Особенностью данных команд является то, что они записывают результат на место первого операнда (приёмника), вследствие чего операнд –приёмник должен находиться в регистре процессора. Операнд –источник может иметь любой режим адресации.</w:t>
      </w:r>
    </w:p>
    <w:p w:rsidR="00C2252A" w:rsidRPr="00C2252A" w:rsidRDefault="00C2252A" w:rsidP="00C2252A">
      <w:pPr>
        <w:pStyle w:val="a4"/>
        <w:tabs>
          <w:tab w:val="num" w:pos="720"/>
        </w:tabs>
        <w:ind w:firstLine="180"/>
        <w:jc w:val="both"/>
        <w:rPr>
          <w:rFonts w:asciiTheme="minorHAnsi" w:hAnsiTheme="minorHAnsi" w:cstheme="minorHAnsi"/>
        </w:rPr>
      </w:pPr>
    </w:p>
    <w:p w:rsidR="00C2252A" w:rsidRPr="00C2252A" w:rsidRDefault="00C2252A" w:rsidP="00C2252A">
      <w:pPr>
        <w:pStyle w:val="a4"/>
        <w:numPr>
          <w:ilvl w:val="0"/>
          <w:numId w:val="1"/>
        </w:numPr>
        <w:tabs>
          <w:tab w:val="clear" w:pos="720"/>
        </w:tabs>
        <w:jc w:val="both"/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b/>
        </w:rPr>
        <w:lastRenderedPageBreak/>
        <w:t xml:space="preserve">Особенности выполнения операции умножения. Особенности выполнения операции деления. Распределение регистров. </w:t>
      </w:r>
    </w:p>
    <w:p w:rsidR="00C2252A" w:rsidRPr="00C2252A" w:rsidRDefault="00C2252A" w:rsidP="00C2252A">
      <w:pPr>
        <w:pStyle w:val="a4"/>
        <w:spacing w:before="0" w:beforeAutospacing="0" w:after="0" w:afterAutospacing="0"/>
        <w:ind w:firstLine="181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Особенностью операций умножения и деления является наличие в команде всего одного операнда, который может быть задан с помощью любого режима адресации данных, кроме непосредственного (находиться в памяти или в регистре). Второй операнд задан неявно; его местоположение фиксировано и зависит от размера операндов. Знаки результатов в операциях со знаком определяются по алгебраическим правилам.</w:t>
      </w:r>
    </w:p>
    <w:p w:rsidR="00C2252A" w:rsidRPr="00C2252A" w:rsidRDefault="00C2252A" w:rsidP="00C2252A">
      <w:pPr>
        <w:pStyle w:val="a4"/>
        <w:spacing w:before="0" w:beforeAutospacing="0" w:after="0" w:afterAutospacing="0"/>
        <w:ind w:firstLine="181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Первый сомножитель указывается в самой команде, второй сомножитель должен быть помещён в регистр AL, а произведение после выполнения команды умножения помещается в регистр AX. Процесс умножения двухбайтовых сомножителей аналогичен, за исключением того, что второй сомножитель должен быть помещён в регистр AX, а произведение командой умножения сохраняется по частям в двух регистрах: DX и AX.</w:t>
      </w:r>
    </w:p>
    <w:p w:rsidR="00C2252A" w:rsidRPr="00C2252A" w:rsidRDefault="00C2252A" w:rsidP="00C2252A">
      <w:pPr>
        <w:pStyle w:val="a4"/>
        <w:spacing w:before="0" w:beforeAutospacing="0" w:after="0" w:afterAutospacing="0"/>
        <w:ind w:firstLine="181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Делитель может находиться в регистре или в памяти и иметь размер 8, или 16 битов. Местонахождение делимого фиксировано:</w:t>
      </w:r>
    </w:p>
    <w:p w:rsidR="00C2252A" w:rsidRPr="00C2252A" w:rsidRDefault="00C2252A" w:rsidP="00C2252A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если делитель имеет размер 1 байт, то делимое должно помещаться в регистр AX;</w:t>
      </w:r>
    </w:p>
    <w:p w:rsidR="00C2252A" w:rsidRPr="00C2252A" w:rsidRDefault="00C2252A" w:rsidP="00C2252A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если делитель является двухбайтовым, то старшие два байта делимого должны размещаться в регистре DX, а младшие два байта – в регистре AX.</w:t>
      </w:r>
    </w:p>
    <w:p w:rsidR="00C2252A" w:rsidRPr="00C2252A" w:rsidRDefault="00C2252A" w:rsidP="00C2252A">
      <w:pPr>
        <w:pStyle w:val="a4"/>
        <w:spacing w:before="0" w:beforeAutospacing="0" w:after="0" w:afterAutospacing="0"/>
        <w:ind w:firstLine="181"/>
        <w:jc w:val="both"/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color w:val="000000"/>
        </w:rPr>
        <w:t>Результатом команды деления являются частное и остаток от деления, которые также размещаются в строго определённых регистрах.</w:t>
      </w:r>
    </w:p>
    <w:p w:rsidR="00C2252A" w:rsidRPr="00C2252A" w:rsidRDefault="00C2252A" w:rsidP="00C2252A">
      <w:pPr>
        <w:pStyle w:val="a4"/>
        <w:numPr>
          <w:ilvl w:val="0"/>
          <w:numId w:val="1"/>
        </w:numPr>
        <w:jc w:val="both"/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b/>
        </w:rPr>
        <w:t xml:space="preserve">Основные логические операции и принципы их выполнения. </w:t>
      </w:r>
    </w:p>
    <w:p w:rsidR="00C2252A" w:rsidRPr="00C2252A" w:rsidRDefault="00C2252A" w:rsidP="00C2252A">
      <w:pPr>
        <w:pStyle w:val="a4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Инвертировать (NOT OPR) - всех битов операнда.</w:t>
      </w:r>
    </w:p>
    <w:p w:rsidR="00C2252A" w:rsidRPr="00C2252A" w:rsidRDefault="00C2252A" w:rsidP="00C2252A">
      <w:pPr>
        <w:pStyle w:val="a4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 xml:space="preserve">Объединить по «ИЛИ» (OR </w:t>
      </w:r>
      <w:proofErr w:type="gramStart"/>
      <w:r w:rsidRPr="00C2252A">
        <w:rPr>
          <w:rFonts w:asciiTheme="minorHAnsi" w:hAnsiTheme="minorHAnsi" w:cstheme="minorHAnsi"/>
          <w:color w:val="000000"/>
        </w:rPr>
        <w:t>DST,SRC</w:t>
      </w:r>
      <w:proofErr w:type="gramEnd"/>
      <w:r w:rsidRPr="00C2252A">
        <w:rPr>
          <w:rFonts w:asciiTheme="minorHAnsi" w:hAnsiTheme="minorHAnsi" w:cstheme="minorHAnsi"/>
          <w:color w:val="000000"/>
        </w:rPr>
        <w:t>) - Выполнение операции логического «ИЛИ» над соответствующими парами битов источника и приёмника.</w:t>
      </w:r>
    </w:p>
    <w:p w:rsidR="00C2252A" w:rsidRPr="00C2252A" w:rsidRDefault="00C2252A" w:rsidP="00C2252A">
      <w:pPr>
        <w:pStyle w:val="a4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 xml:space="preserve">Объединить по «И» (AND </w:t>
      </w:r>
      <w:proofErr w:type="gramStart"/>
      <w:r w:rsidRPr="00C2252A">
        <w:rPr>
          <w:rFonts w:asciiTheme="minorHAnsi" w:hAnsiTheme="minorHAnsi" w:cstheme="minorHAnsi"/>
          <w:color w:val="000000"/>
        </w:rPr>
        <w:t>DST,SRC</w:t>
      </w:r>
      <w:proofErr w:type="gramEnd"/>
      <w:r w:rsidRPr="00C2252A">
        <w:rPr>
          <w:rFonts w:asciiTheme="minorHAnsi" w:hAnsiTheme="minorHAnsi" w:cstheme="minorHAnsi"/>
          <w:color w:val="000000"/>
        </w:rPr>
        <w:t>) - Выполнение операции логического «И» над соответствующими парами битов источника и приёмника.</w:t>
      </w:r>
    </w:p>
    <w:p w:rsidR="00C2252A" w:rsidRPr="00C2252A" w:rsidRDefault="00C2252A" w:rsidP="00C2252A">
      <w:pPr>
        <w:pStyle w:val="a4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 xml:space="preserve">Сложить по MOD2 («исключающее ИЛИ») (XOR </w:t>
      </w:r>
      <w:proofErr w:type="gramStart"/>
      <w:r w:rsidRPr="00C2252A">
        <w:rPr>
          <w:rFonts w:asciiTheme="minorHAnsi" w:hAnsiTheme="minorHAnsi" w:cstheme="minorHAnsi"/>
          <w:color w:val="000000"/>
        </w:rPr>
        <w:t>DST,SRC</w:t>
      </w:r>
      <w:proofErr w:type="gramEnd"/>
      <w:r w:rsidRPr="00C2252A">
        <w:rPr>
          <w:rFonts w:asciiTheme="minorHAnsi" w:hAnsiTheme="minorHAnsi" w:cstheme="minorHAnsi"/>
          <w:color w:val="000000"/>
        </w:rPr>
        <w:t>) - Выполнение операции логического «Исключающее ИЛИ» над соответствующими парами битов источника и приёмника</w:t>
      </w:r>
    </w:p>
    <w:p w:rsidR="00C2252A" w:rsidRPr="00C2252A" w:rsidRDefault="00C2252A" w:rsidP="00C2252A">
      <w:pPr>
        <w:pStyle w:val="a4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C2252A">
        <w:rPr>
          <w:rFonts w:asciiTheme="minorHAnsi" w:hAnsiTheme="minorHAnsi" w:cstheme="minorHAnsi"/>
          <w:color w:val="000000"/>
        </w:rPr>
        <w:t>Проверить (TEST OPR</w:t>
      </w:r>
      <w:proofErr w:type="gramStart"/>
      <w:r w:rsidRPr="00C2252A">
        <w:rPr>
          <w:rFonts w:asciiTheme="minorHAnsi" w:hAnsiTheme="minorHAnsi" w:cstheme="minorHAnsi"/>
          <w:color w:val="000000"/>
        </w:rPr>
        <w:t>1,OPR</w:t>
      </w:r>
      <w:proofErr w:type="gramEnd"/>
      <w:r w:rsidRPr="00C2252A">
        <w:rPr>
          <w:rFonts w:asciiTheme="minorHAnsi" w:hAnsiTheme="minorHAnsi" w:cstheme="minorHAnsi"/>
          <w:color w:val="000000"/>
        </w:rPr>
        <w:t>2) - Выполнение операции логического сравнения над соответствующими парами битов двух операндов.</w:t>
      </w:r>
    </w:p>
    <w:p w:rsidR="00C2252A" w:rsidRPr="00C2252A" w:rsidRDefault="00C2252A" w:rsidP="00C2252A">
      <w:pPr>
        <w:pStyle w:val="a4"/>
        <w:numPr>
          <w:ilvl w:val="0"/>
          <w:numId w:val="1"/>
        </w:numPr>
        <w:jc w:val="both"/>
        <w:rPr>
          <w:rFonts w:asciiTheme="minorHAnsi" w:hAnsiTheme="minorHAnsi" w:cstheme="minorHAnsi"/>
          <w:b/>
        </w:rPr>
      </w:pPr>
      <w:r w:rsidRPr="00C2252A">
        <w:rPr>
          <w:rFonts w:asciiTheme="minorHAnsi" w:hAnsiTheme="minorHAnsi" w:cstheme="minorHAnsi"/>
          <w:b/>
        </w:rPr>
        <w:t>Правила формирования масок для установки и сброса битов.</w:t>
      </w:r>
    </w:p>
    <w:p w:rsidR="00C2252A" w:rsidRPr="00C2252A" w:rsidRDefault="00C2252A" w:rsidP="00C2252A">
      <w:pPr>
        <w:ind w:firstLine="180"/>
        <w:jc w:val="both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>Логические команды наиболее часто используются для селективных (выборочных) установок, инвертирования, сброса или проверки битов в операнде – получателе в соответствии с двоичным значением операнда – источника. Такие действия часто встречаются в операциях над битами регистров и данных ввода-вывода. При этом операнд источник называют маской, а сама операция называется маскированием.</w:t>
      </w:r>
    </w:p>
    <w:p w:rsidR="00C2252A" w:rsidRPr="00C2252A" w:rsidRDefault="00C2252A" w:rsidP="00C2252A">
      <w:pPr>
        <w:ind w:firstLine="180"/>
        <w:jc w:val="both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t>Команда логического сравнения TEST выполняет операцию логического умножения над операндами; при этом сами операнды не изменяются. Результат операции формируется во временной памяти: бит результата равен 1, если соответствующие биты операндов равны 1, в противном случае бит результата равен 0. Команда NOT не воздействует на флажки. Остальные команды сбрасывают OF и CF, оставляют АF не определенным и устанавливают СF, ZF, PF по обычным правилам.</w:t>
      </w:r>
    </w:p>
    <w:p w:rsidR="00C2252A" w:rsidRPr="00C2252A" w:rsidRDefault="00C2252A" w:rsidP="00C2252A">
      <w:pPr>
        <w:pStyle w:val="a4"/>
        <w:numPr>
          <w:ilvl w:val="0"/>
          <w:numId w:val="1"/>
        </w:numPr>
        <w:jc w:val="both"/>
        <w:rPr>
          <w:rFonts w:asciiTheme="minorHAnsi" w:hAnsiTheme="minorHAnsi" w:cstheme="minorHAnsi"/>
          <w:b/>
          <w:color w:val="000000"/>
        </w:rPr>
      </w:pPr>
      <w:r w:rsidRPr="00C2252A">
        <w:rPr>
          <w:rFonts w:asciiTheme="minorHAnsi" w:hAnsiTheme="minorHAnsi" w:cstheme="minorHAnsi"/>
          <w:b/>
        </w:rPr>
        <w:t>Каким образом выполняются логические команды над словами?</w:t>
      </w:r>
    </w:p>
    <w:p w:rsidR="00C2252A" w:rsidRPr="00C2252A" w:rsidRDefault="00C2252A" w:rsidP="00C2252A">
      <w:pPr>
        <w:ind w:firstLine="180"/>
        <w:jc w:val="both"/>
        <w:rPr>
          <w:rFonts w:asciiTheme="minorHAnsi" w:hAnsiTheme="minorHAnsi" w:cstheme="minorHAnsi"/>
        </w:rPr>
      </w:pPr>
      <w:r w:rsidRPr="00C2252A">
        <w:rPr>
          <w:rFonts w:asciiTheme="minorHAnsi" w:hAnsiTheme="minorHAnsi" w:cstheme="minorHAnsi"/>
        </w:rPr>
        <w:lastRenderedPageBreak/>
        <w:t>Если размерность операндов равна слову (16 бит), то логическая операция выполняется сначала над нулевыми битами операндов и ее результат записывается на место бита 0 результата. Далее команда последовательно повторяет эти действия.</w:t>
      </w:r>
    </w:p>
    <w:p w:rsidR="00C2252A" w:rsidRPr="00C2252A" w:rsidRDefault="00C2252A" w:rsidP="00C2252A">
      <w:pPr>
        <w:rPr>
          <w:rFonts w:asciiTheme="minorHAnsi" w:hAnsiTheme="minorHAnsi" w:cstheme="minorHAnsi"/>
        </w:rPr>
      </w:pPr>
    </w:p>
    <w:sectPr w:rsidR="00C2252A" w:rsidRPr="00C22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A7D91"/>
    <w:multiLevelType w:val="hybridMultilevel"/>
    <w:tmpl w:val="18A00B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2A096B"/>
    <w:multiLevelType w:val="hybridMultilevel"/>
    <w:tmpl w:val="3BCC5E6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2315F33"/>
    <w:multiLevelType w:val="hybridMultilevel"/>
    <w:tmpl w:val="4EC6754A"/>
    <w:lvl w:ilvl="0" w:tplc="A676A758">
      <w:start w:val="1"/>
      <w:numFmt w:val="decimal"/>
      <w:lvlText w:val="%1)"/>
      <w:lvlJc w:val="left"/>
      <w:pPr>
        <w:tabs>
          <w:tab w:val="num" w:pos="676"/>
        </w:tabs>
        <w:ind w:left="676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1"/>
        </w:tabs>
        <w:ind w:left="12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1"/>
        </w:tabs>
        <w:ind w:left="19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1"/>
        </w:tabs>
        <w:ind w:left="27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1"/>
        </w:tabs>
        <w:ind w:left="34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1"/>
        </w:tabs>
        <w:ind w:left="41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1"/>
        </w:tabs>
        <w:ind w:left="48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1"/>
        </w:tabs>
        <w:ind w:left="55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1"/>
        </w:tabs>
        <w:ind w:left="6301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C69"/>
    <w:rsid w:val="0029164F"/>
    <w:rsid w:val="004D3C69"/>
    <w:rsid w:val="00B6556A"/>
    <w:rsid w:val="00C2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F973E"/>
  <w15:chartTrackingRefBased/>
  <w15:docId w15:val="{DE44C6D2-9275-405F-B3CA-9524A536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2252A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Интернет)"/>
    <w:basedOn w:val="a"/>
    <w:rsid w:val="00C2252A"/>
    <w:pPr>
      <w:widowControl/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4">
    <w:name w:val="Normal (Web)"/>
    <w:basedOn w:val="a"/>
    <w:rsid w:val="00C2252A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5">
    <w:name w:val="Balloon Text"/>
    <w:basedOn w:val="a"/>
    <w:link w:val="a6"/>
    <w:uiPriority w:val="99"/>
    <w:semiHidden/>
    <w:unhideWhenUsed/>
    <w:rsid w:val="0029164F"/>
    <w:rPr>
      <w:rFonts w:ascii="Segoe UI" w:hAnsi="Segoe UI" w:cs="Mangal"/>
      <w:sz w:val="18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9164F"/>
    <w:rPr>
      <w:rFonts w:ascii="Segoe UI" w:eastAsia="Droid Sans Fallback" w:hAnsi="Segoe UI" w:cs="Mangal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3</cp:revision>
  <cp:lastPrinted>2021-10-27T03:47:00Z</cp:lastPrinted>
  <dcterms:created xsi:type="dcterms:W3CDTF">2021-10-27T03:38:00Z</dcterms:created>
  <dcterms:modified xsi:type="dcterms:W3CDTF">2021-10-27T03:55:00Z</dcterms:modified>
</cp:coreProperties>
</file>