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  <w:r w:rsidRPr="00375D8D">
        <w:rPr>
          <w:rFonts w:asciiTheme="minorHAnsi" w:hAnsiTheme="minorHAnsi" w:cstheme="minorHAnsi"/>
          <w:color w:val="000000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  <w:r w:rsidRPr="00375D8D">
        <w:rPr>
          <w:rFonts w:asciiTheme="minorHAnsi" w:hAnsiTheme="minorHAnsi" w:cstheme="minorHAnsi"/>
          <w:color w:val="000000"/>
        </w:rPr>
        <w:t>Кафедра «Информационные системы и технологии»</w:t>
      </w: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color w:val="000000"/>
        </w:rPr>
      </w:pPr>
    </w:p>
    <w:p w:rsidR="008A2C3A" w:rsidRPr="00375D8D" w:rsidRDefault="008A2C3A" w:rsidP="008A2C3A">
      <w:pPr>
        <w:pStyle w:val="a4"/>
        <w:jc w:val="center"/>
        <w:rPr>
          <w:rFonts w:asciiTheme="minorHAnsi" w:hAnsiTheme="minorHAnsi" w:cstheme="minorHAnsi"/>
          <w:b/>
          <w:color w:val="000000"/>
        </w:rPr>
      </w:pPr>
      <w:r w:rsidRPr="00375D8D">
        <w:rPr>
          <w:rFonts w:asciiTheme="minorHAnsi" w:hAnsiTheme="minorHAnsi" w:cstheme="minorHAnsi"/>
          <w:b/>
          <w:color w:val="000000"/>
        </w:rPr>
        <w:t>Отчет</w:t>
      </w: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лабораторной работе №4</w:t>
      </w: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8A2C3A" w:rsidRDefault="008A2C3A" w:rsidP="008A2C3A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8A2C3A">
        <w:rPr>
          <w:rFonts w:cstheme="minorHAnsi"/>
          <w:b/>
          <w:sz w:val="24"/>
          <w:szCs w:val="24"/>
        </w:rPr>
        <w:t>«Обработка массивов. Числа Фибоначчи»</w:t>
      </w:r>
    </w:p>
    <w:p w:rsidR="008A2C3A" w:rsidRDefault="008A2C3A" w:rsidP="008A2C3A">
      <w:pPr>
        <w:spacing w:line="240" w:lineRule="auto"/>
        <w:jc w:val="center"/>
        <w:rPr>
          <w:rFonts w:cstheme="minorHAnsi"/>
          <w:b/>
          <w:sz w:val="24"/>
          <w:szCs w:val="24"/>
        </w:rPr>
      </w:pPr>
    </w:p>
    <w:p w:rsidR="00084521" w:rsidRPr="008A2C3A" w:rsidRDefault="00084521" w:rsidP="008A2C3A">
      <w:pPr>
        <w:spacing w:line="240" w:lineRule="auto"/>
        <w:jc w:val="center"/>
        <w:rPr>
          <w:rFonts w:cstheme="minorHAnsi"/>
          <w:b/>
          <w:sz w:val="24"/>
          <w:szCs w:val="24"/>
        </w:rPr>
      </w:pP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8A2C3A" w:rsidRPr="00375D8D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Работу выполнил:</w:t>
      </w:r>
    </w:p>
    <w:p w:rsidR="008A2C3A" w:rsidRPr="00375D8D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Студент группы 11-ПГ</w:t>
      </w:r>
    </w:p>
    <w:p w:rsidR="008A2C3A" w:rsidRPr="00375D8D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Заруднев А. С.</w:t>
      </w:r>
    </w:p>
    <w:p w:rsidR="008A2C3A" w:rsidRPr="00375D8D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</w:p>
    <w:p w:rsidR="008A2C3A" w:rsidRPr="00375D8D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 xml:space="preserve">Проверил: </w:t>
      </w:r>
    </w:p>
    <w:p w:rsidR="008A2C3A" w:rsidRPr="00375D8D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Преподаватель</w:t>
      </w:r>
    </w:p>
    <w:p w:rsidR="008A2C3A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Конюхова О.В.</w:t>
      </w:r>
    </w:p>
    <w:p w:rsidR="008A2C3A" w:rsidRDefault="008A2C3A" w:rsidP="008A2C3A">
      <w:pPr>
        <w:spacing w:line="240" w:lineRule="auto"/>
        <w:ind w:firstLine="6300"/>
        <w:rPr>
          <w:rFonts w:cstheme="minorHAnsi"/>
          <w:sz w:val="24"/>
          <w:szCs w:val="24"/>
        </w:rPr>
      </w:pP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8A2C3A" w:rsidRPr="00375D8D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8A2C3A" w:rsidRDefault="008A2C3A" w:rsidP="008A2C3A">
      <w:pPr>
        <w:spacing w:line="240" w:lineRule="auto"/>
        <w:jc w:val="center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Орёл</w:t>
      </w:r>
      <w:r w:rsidRPr="008A2C3A">
        <w:rPr>
          <w:rFonts w:cstheme="minorHAnsi"/>
          <w:sz w:val="24"/>
          <w:szCs w:val="24"/>
        </w:rPr>
        <w:t>, 2021</w:t>
      </w:r>
    </w:p>
    <w:p w:rsidR="00084521" w:rsidRDefault="00084521" w:rsidP="00084521">
      <w:pPr>
        <w:spacing w:line="240" w:lineRule="auto"/>
        <w:rPr>
          <w:rFonts w:cstheme="minorHAnsi"/>
          <w:sz w:val="24"/>
          <w:szCs w:val="24"/>
        </w:rPr>
      </w:pPr>
    </w:p>
    <w:p w:rsidR="008A2C3A" w:rsidRPr="008A2C3A" w:rsidRDefault="008A2C3A" w:rsidP="008A2C3A">
      <w:pPr>
        <w:spacing w:line="240" w:lineRule="auto"/>
        <w:rPr>
          <w:rFonts w:cstheme="minorHAnsi"/>
          <w:b/>
          <w:sz w:val="24"/>
          <w:szCs w:val="24"/>
        </w:rPr>
      </w:pPr>
      <w:r w:rsidRPr="008A2C3A">
        <w:rPr>
          <w:rFonts w:ascii="Calibri" w:hAnsi="Calibri" w:cs="Calibri"/>
          <w:b/>
          <w:color w:val="000000"/>
          <w:sz w:val="27"/>
          <w:szCs w:val="27"/>
        </w:rPr>
        <w:t>1. Задание на лабораторную работу</w:t>
      </w:r>
    </w:p>
    <w:p w:rsidR="008A2C3A" w:rsidRPr="008A2C3A" w:rsidRDefault="008A2C3A" w:rsidP="008A2C3A">
      <w:pPr>
        <w:pStyle w:val="a5"/>
        <w:rPr>
          <w:rFonts w:ascii="Calibri" w:hAnsi="Calibri" w:cs="Calibri"/>
          <w:color w:val="000000"/>
        </w:rPr>
      </w:pPr>
      <w:r w:rsidRPr="008A2C3A">
        <w:rPr>
          <w:rFonts w:ascii="Calibri" w:hAnsi="Calibri" w:cs="Calibri"/>
          <w:color w:val="000000"/>
        </w:rPr>
        <w:t>1. Написать программу на языке ассемблера, которая использует массивы и позволяет вычислить числа Фибоначчи в заданном диапазоне.</w:t>
      </w:r>
    </w:p>
    <w:p w:rsidR="008A2C3A" w:rsidRPr="008A2C3A" w:rsidRDefault="008A2C3A" w:rsidP="008A2C3A">
      <w:pPr>
        <w:pStyle w:val="a5"/>
        <w:rPr>
          <w:rFonts w:ascii="Calibri" w:hAnsi="Calibri" w:cs="Calibri"/>
          <w:color w:val="000000"/>
        </w:rPr>
      </w:pPr>
      <w:r w:rsidRPr="008A2C3A">
        <w:rPr>
          <w:rFonts w:ascii="Calibri" w:hAnsi="Calibri" w:cs="Calibri"/>
          <w:color w:val="000000"/>
        </w:rPr>
        <w:t>1.1. В сегменте данных определить массив из 18 двухбайтовых ячеек с произвольным первоначальным значением, две двухбайтовые</w:t>
      </w:r>
    </w:p>
    <w:p w:rsidR="008A2C3A" w:rsidRPr="008A2C3A" w:rsidRDefault="008A2C3A" w:rsidP="008A2C3A">
      <w:pPr>
        <w:pStyle w:val="a5"/>
        <w:rPr>
          <w:rFonts w:ascii="Calibri" w:hAnsi="Calibri" w:cs="Calibri"/>
          <w:color w:val="000000"/>
        </w:rPr>
      </w:pPr>
      <w:r w:rsidRPr="008A2C3A">
        <w:rPr>
          <w:rFonts w:ascii="Calibri" w:hAnsi="Calibri" w:cs="Calibri"/>
          <w:color w:val="000000"/>
        </w:rPr>
        <w:t>ячейки с нулевым первоначальным значением для размещения минимального и максимального элементов массива соответственно.</w:t>
      </w:r>
    </w:p>
    <w:p w:rsidR="008A2C3A" w:rsidRPr="008A2C3A" w:rsidRDefault="008A2C3A" w:rsidP="008A2C3A">
      <w:pPr>
        <w:pStyle w:val="a5"/>
        <w:rPr>
          <w:rFonts w:ascii="Calibri" w:hAnsi="Calibri" w:cs="Calibri"/>
          <w:color w:val="000000"/>
        </w:rPr>
      </w:pPr>
      <w:r w:rsidRPr="008A2C3A">
        <w:rPr>
          <w:rFonts w:ascii="Calibri" w:hAnsi="Calibri" w:cs="Calibri"/>
          <w:color w:val="000000"/>
        </w:rPr>
        <w:t>1.2. Вычислить первые 18 чисел Фибоначчи и поместить их в массив, обращаясь к нему как к одномерному массиву.</w:t>
      </w:r>
    </w:p>
    <w:p w:rsidR="008A2C3A" w:rsidRPr="008A2C3A" w:rsidRDefault="008A2C3A" w:rsidP="008A2C3A">
      <w:pPr>
        <w:pStyle w:val="a5"/>
        <w:rPr>
          <w:rFonts w:ascii="Calibri" w:hAnsi="Calibri" w:cs="Calibri"/>
          <w:color w:val="000000"/>
        </w:rPr>
      </w:pPr>
      <w:r w:rsidRPr="008A2C3A">
        <w:rPr>
          <w:rFonts w:ascii="Calibri" w:hAnsi="Calibri" w:cs="Calibri"/>
          <w:color w:val="000000"/>
        </w:rPr>
        <w:t>1.3. Рассматривая имеющийся массив как двумерный размера 3×6 (3 строки, 6 столбцов), найти наименьший из нечётных элементов второй строки и наибольший из чётных элементов четвёртого столбца.</w:t>
      </w:r>
    </w:p>
    <w:p w:rsidR="008A2C3A" w:rsidRDefault="008A2C3A" w:rsidP="008A2C3A">
      <w:pPr>
        <w:pStyle w:val="a5"/>
        <w:rPr>
          <w:rFonts w:ascii="Calibri" w:hAnsi="Calibri" w:cs="Calibri"/>
          <w:color w:val="000000"/>
        </w:rPr>
      </w:pPr>
      <w:r w:rsidRPr="008A2C3A">
        <w:rPr>
          <w:rFonts w:ascii="Calibri" w:hAnsi="Calibri" w:cs="Calibri"/>
          <w:color w:val="000000"/>
        </w:rPr>
        <w:t>1.4. Полученные результаты поместить в соответствующие ячейки памяти.</w:t>
      </w:r>
    </w:p>
    <w:p w:rsidR="008A2C3A" w:rsidRDefault="008A2C3A" w:rsidP="008A2C3A">
      <w:pPr>
        <w:pStyle w:val="a5"/>
        <w:rPr>
          <w:rFonts w:ascii="Calibri" w:hAnsi="Calibri" w:cs="Calibri"/>
          <w:color w:val="000000"/>
        </w:rPr>
      </w:pPr>
    </w:p>
    <w:p w:rsidR="008A2C3A" w:rsidRDefault="008A2C3A" w:rsidP="008A2C3A">
      <w:pPr>
        <w:pStyle w:val="a5"/>
        <w:rPr>
          <w:rFonts w:ascii="Calibri" w:hAnsi="Calibri" w:cs="Calibri"/>
          <w:b/>
          <w:color w:val="000000"/>
          <w:sz w:val="27"/>
          <w:szCs w:val="27"/>
        </w:rPr>
      </w:pPr>
      <w:r w:rsidRPr="008A2C3A">
        <w:rPr>
          <w:rFonts w:ascii="Calibri" w:hAnsi="Calibri" w:cs="Calibri"/>
          <w:b/>
          <w:color w:val="000000"/>
          <w:sz w:val="27"/>
          <w:szCs w:val="27"/>
        </w:rPr>
        <w:t>2. Код программы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d_s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segment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начало сегмента данных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dw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18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dup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(?); резервируем по адресу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18 2-байтовых ячеек с произвольным начальным значением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min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dw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0; определили двухбайтовую ячейку с нулевым начальным значением для размещения минимального элемента массива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dw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0; для максимального элемента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d_s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ends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конец сегмента данных 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c_s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segment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начало сегмента кода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assume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c_s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d_s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сообщаем процессору, где сегменты данных и кода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begin</w:t>
      </w:r>
      <w:proofErr w:type="spellEnd"/>
      <w:proofErr w:type="gram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: ;</w:t>
      </w:r>
      <w:proofErr w:type="gram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начало программы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ax,d_s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ds,ax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min,9FFFh; присваиваем элементу минимального значения большое число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si,0; заносим индекс 0 в регистр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[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],0; присваиваем первому элементу массива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занчение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0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si,2; заносим адрес 2-го элемента массива в регистр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[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],1; присваиваем 2-му элементу массива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занчение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1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si,4; переходим к 3 элементу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cx,16; определяем счётчик цикла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r w:rsidRPr="008A2C3A">
        <w:rPr>
          <w:rFonts w:asciiTheme="minorHAnsi" w:hAnsiTheme="minorHAnsi" w:cstheme="minorHAnsi"/>
          <w:color w:val="000000"/>
          <w:sz w:val="22"/>
          <w:szCs w:val="22"/>
        </w:rPr>
        <w:t>F</w:t>
      </w:r>
      <w:proofErr w:type="spellStart"/>
      <w:r w:rsidR="00B96668">
        <w:rPr>
          <w:rFonts w:asciiTheme="minorHAnsi" w:hAnsiTheme="minorHAnsi" w:cstheme="minorHAnsi"/>
          <w:color w:val="000000"/>
          <w:sz w:val="22"/>
          <w:szCs w:val="22"/>
          <w:lang w:val="en-US"/>
        </w:rPr>
        <w:t>ib</w:t>
      </w:r>
      <w:proofErr w:type="spellEnd"/>
      <w:proofErr w:type="gram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: ;</w:t>
      </w:r>
      <w:proofErr w:type="gram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вычислим числа Фибоначчи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[si-4];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значение 1-го элемента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add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[si-2]; складываем со вторым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[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],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помещаем это значение в текущий элемент массива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add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si,2; переходим к следующему элементу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loop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F</w:t>
      </w:r>
      <w:proofErr w:type="spellStart"/>
      <w:r w:rsidR="00B96668">
        <w:rPr>
          <w:rFonts w:asciiTheme="minorHAnsi" w:hAnsiTheme="minorHAnsi" w:cstheme="minorHAnsi"/>
          <w:color w:val="000000"/>
          <w:sz w:val="22"/>
          <w:szCs w:val="22"/>
          <w:lang w:val="en-US"/>
        </w:rPr>
        <w:t>ib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переходим на метку F</w:t>
      </w:r>
      <w:proofErr w:type="spellStart"/>
      <w:r w:rsidR="00B96668">
        <w:rPr>
          <w:rFonts w:asciiTheme="minorHAnsi" w:hAnsiTheme="minorHAnsi" w:cstheme="minorHAnsi"/>
          <w:color w:val="000000"/>
          <w:sz w:val="22"/>
          <w:szCs w:val="22"/>
          <w:lang w:val="en-US"/>
        </w:rPr>
        <w:t>ib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, при этом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уменьшается на 1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si,12;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начало второй строки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cx,6;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количество элементов второй строки, которое будет являться количеством повторений цикла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Mmin</w:t>
      </w:r>
      <w:proofErr w:type="spellEnd"/>
      <w:proofErr w:type="gram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: ;</w:t>
      </w:r>
      <w:proofErr w:type="gram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найдём наименьший нечётный элемент 2 строки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[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];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1-ый элемент 2-ой строки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rcr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ax,1; заносим последний бит в CF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jc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ncmn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переход если CF=1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jmp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иначе переход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ncmn</w:t>
      </w:r>
      <w:proofErr w:type="spellEnd"/>
      <w:proofErr w:type="gram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: ;</w:t>
      </w:r>
      <w:proofErr w:type="gram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если элемент нечётный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rcl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ax,1; циклический сдвиг влево на 2 бита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ax,min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сравнение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и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min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jl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переход к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, если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&lt;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min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jmp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иначе переход к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cmn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min,ax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присваиваем минимальному значению значение регистра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add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si,2; переходим к следующему элементу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loop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Mmin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организуем цикл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xor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обнуляем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сложением по MOD2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si,6;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начало 4 столбца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cx,3;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количество строк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Mmax</w:t>
      </w:r>
      <w:proofErr w:type="spellEnd"/>
      <w:proofErr w:type="gram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: ;</w:t>
      </w:r>
      <w:proofErr w:type="gram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найдём наибольший из чётных элементов 4-го столбца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[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si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];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1-й элемент 4 столбца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rcr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ax,1; циклический сдвиг вправо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jnc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ncmx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переход, если CF=0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jmp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иначе переход к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ncmx</w:t>
      </w:r>
      <w:proofErr w:type="spellEnd"/>
      <w:proofErr w:type="gram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: ;</w:t>
      </w:r>
      <w:proofErr w:type="gram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если элемент чётный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rcl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ax,1; циклический сдвиг влево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ax,max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сравниваем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и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jg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переход, если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&gt;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jmp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иначе переход к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max,ax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присваиваем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значение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cmx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add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si,12; переходим к следующему элементу 4 столбца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loop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Mmax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организуем цикл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xor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dx,dx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обнуляем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dx,max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dx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максимальное значение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xor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обнуляем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mov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ax,min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; помещаем в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ax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минимальное значение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int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21h; корректное завершение программы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c_s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ends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конец сегмента кода</w:t>
      </w:r>
    </w:p>
    <w:p w:rsidR="008A2C3A" w:rsidRPr="008A2C3A" w:rsidRDefault="008A2C3A" w:rsidP="008A2C3A">
      <w:pPr>
        <w:pStyle w:val="a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end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2C3A">
        <w:rPr>
          <w:rFonts w:asciiTheme="minorHAnsi" w:hAnsiTheme="minorHAnsi" w:cstheme="minorHAnsi"/>
          <w:color w:val="000000"/>
          <w:sz w:val="22"/>
          <w:szCs w:val="22"/>
        </w:rPr>
        <w:t>begin</w:t>
      </w:r>
      <w:proofErr w:type="spellEnd"/>
      <w:r w:rsidRPr="008A2C3A">
        <w:rPr>
          <w:rFonts w:asciiTheme="minorHAnsi" w:hAnsiTheme="minorHAnsi" w:cstheme="minorHAnsi"/>
          <w:color w:val="000000"/>
          <w:sz w:val="22"/>
          <w:szCs w:val="22"/>
        </w:rPr>
        <w:t>; конец программы</w:t>
      </w:r>
    </w:p>
    <w:p w:rsidR="00B463DA" w:rsidRDefault="006D02E5"/>
    <w:p w:rsidR="00EC6577" w:rsidRDefault="00EC6577">
      <w:pPr>
        <w:rPr>
          <w:b/>
          <w:sz w:val="27"/>
          <w:szCs w:val="27"/>
        </w:rPr>
      </w:pPr>
      <w:r w:rsidRPr="00EC6577">
        <w:rPr>
          <w:b/>
          <w:sz w:val="27"/>
          <w:szCs w:val="27"/>
        </w:rPr>
        <w:t>3. Контрольные вопросы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</w:rPr>
      </w:pPr>
      <w:r w:rsidRPr="00EC6577">
        <w:rPr>
          <w:rFonts w:asciiTheme="minorHAnsi" w:hAnsiTheme="minorHAnsi" w:cstheme="minorHAnsi"/>
          <w:b/>
          <w:color w:val="000000"/>
        </w:rPr>
        <w:t>1. Массивы и их представление в памяти компьютера.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>Как структура представления, массив является упорядоченным множеством элементов определенного типа. Упорядоченность массива определяется набором целых чисел, называемых индексами, которые связываются с каждым элементом массива и однозначно конкретизируют его расположение среди других элементом массива. Локализация конкретного элемента массива - ключевая задача при разработке любых алгоритмов, работающих с массивами.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>Наиболее просто представляются одномерные массивы. Соответствующая им структура хранения — это вектор. Она однозначна и есть не что иное, как просто последовательное расположение элементов в памяти. Чтобы локализовать нужный элемент одномерного массива, достаточно знать его индекс. Так как ассемблер не имеет средств для работы с массивом как структурой данных, то для доступа к элементу массива необходимо вычислить его адрес.</w:t>
      </w:r>
      <w:r w:rsidR="006D02E5">
        <w:rPr>
          <w:rFonts w:asciiTheme="minorHAnsi" w:hAnsiTheme="minorHAnsi" w:cstheme="minorHAnsi"/>
          <w:color w:val="000000"/>
        </w:rPr>
        <w:t xml:space="preserve"> Ладно, Егор</w:t>
      </w:r>
      <w:bookmarkStart w:id="0" w:name="_GoBack"/>
      <w:bookmarkEnd w:id="0"/>
      <w:r w:rsidR="00082CB5">
        <w:rPr>
          <w:rFonts w:asciiTheme="minorHAnsi" w:hAnsiTheme="minorHAnsi" w:cstheme="minorHAnsi"/>
          <w:color w:val="000000"/>
        </w:rPr>
        <w:t>, мне больше не нужны спрайты, я уже все нашел, сам)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>Представление двумерных массивов немного сложнее. Здесь мы имеем случай, когда структуры хранения и представления различны. О структуре представления говорить излишне — это матрица. Структура хранения остается прежней — вектор. Но теперь его нельзя без специальных оговорок интерпретировать однозначно. Все зависит от того, как решил разработчик программы «вытянуть» массив — по строкам или по столбцам. Наиболее естествен порядок расположения элементов массива — по строкам. При этом наиболее быстро изменяется последний элемент индекса.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</w:rPr>
      </w:pPr>
      <w:r w:rsidRPr="00EC6577">
        <w:rPr>
          <w:rFonts w:asciiTheme="minorHAnsi" w:hAnsiTheme="minorHAnsi" w:cstheme="minorHAnsi"/>
          <w:b/>
          <w:color w:val="000000"/>
        </w:rPr>
        <w:t>2. Режимы адресации данных, которые могут применяться для доступа к элементам массива. Привести примеры.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 xml:space="preserve">    1) Регистровый относительный. Является обобщением методов адресации, обеспечивающих вычисление эффективного адреса (EA) операнда в памяти в виде суммы базового значения адреса и «смещения» </w:t>
      </w:r>
      <w:proofErr w:type="spellStart"/>
      <w:r w:rsidRPr="00EC6577">
        <w:rPr>
          <w:rFonts w:asciiTheme="minorHAnsi" w:hAnsiTheme="minorHAnsi" w:cstheme="minorHAnsi"/>
          <w:color w:val="000000"/>
        </w:rPr>
        <w:t>disp</w:t>
      </w:r>
      <w:proofErr w:type="spellEnd"/>
      <w:r w:rsidRPr="00EC6577">
        <w:rPr>
          <w:rFonts w:asciiTheme="minorHAnsi" w:hAnsiTheme="minorHAnsi" w:cstheme="minorHAnsi"/>
          <w:color w:val="000000"/>
        </w:rPr>
        <w:t>, указываемого в команде.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>Относительную адресацию широко применяют как для адресации памяти, представленной в виде блоков (например, сегментов), так и для адресации специальных структур данных: массивов, записей и др. В зависимости от способа использования адресуемого в команде регистра различают базовый и индексный режимы адресации.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  <w:lang w:val="en-US"/>
        </w:rPr>
        <w:t>EA</w:t>
      </w:r>
      <w:r w:rsidRPr="00EC6577">
        <w:rPr>
          <w:rFonts w:asciiTheme="minorHAnsi" w:hAnsiTheme="minorHAnsi" w:cstheme="minorHAnsi"/>
          <w:color w:val="000000"/>
        </w:rPr>
        <w:t>={</w:t>
      </w:r>
      <w:proofErr w:type="gramStart"/>
      <w:r w:rsidRPr="00EC6577">
        <w:rPr>
          <w:rFonts w:asciiTheme="minorHAnsi" w:hAnsiTheme="minorHAnsi" w:cstheme="minorHAnsi"/>
          <w:color w:val="000000"/>
          <w:lang w:val="en-US"/>
        </w:rPr>
        <w:t>BPBXSI</w:t>
      </w:r>
      <w:r w:rsidRPr="00EC6577">
        <w:rPr>
          <w:rFonts w:asciiTheme="minorHAnsi" w:hAnsiTheme="minorHAnsi" w:cstheme="minorHAnsi"/>
          <w:color w:val="000000"/>
        </w:rPr>
        <w:t>,</w:t>
      </w:r>
      <w:r w:rsidRPr="00EC6577">
        <w:rPr>
          <w:rFonts w:asciiTheme="minorHAnsi" w:hAnsiTheme="minorHAnsi" w:cstheme="minorHAnsi"/>
          <w:color w:val="000000"/>
          <w:lang w:val="en-US"/>
        </w:rPr>
        <w:t>DI</w:t>
      </w:r>
      <w:proofErr w:type="gramEnd"/>
      <w:r w:rsidRPr="00EC6577">
        <w:rPr>
          <w:rFonts w:asciiTheme="minorHAnsi" w:hAnsiTheme="minorHAnsi" w:cstheme="minorHAnsi"/>
          <w:color w:val="000000"/>
        </w:rPr>
        <w:t xml:space="preserve">}+{Смещение 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disp</w:t>
      </w:r>
      <w:proofErr w:type="spellEnd"/>
      <w:r w:rsidRPr="00EC6577">
        <w:rPr>
          <w:rFonts w:asciiTheme="minorHAnsi" w:hAnsiTheme="minorHAnsi" w:cstheme="minorHAnsi"/>
          <w:color w:val="000000"/>
        </w:rPr>
        <w:t>}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 xml:space="preserve">    2) Индексный. Применяется для обработки упорядоченных массивов данных; при этом каждый элемент массива определяется собственным номером. Тогда базовый адрес массива задаётся смещением </w:t>
      </w:r>
      <w:proofErr w:type="spellStart"/>
      <w:r w:rsidRPr="00EC6577">
        <w:rPr>
          <w:rFonts w:asciiTheme="minorHAnsi" w:hAnsiTheme="minorHAnsi" w:cstheme="minorHAnsi"/>
          <w:color w:val="000000"/>
        </w:rPr>
        <w:t>disp</w:t>
      </w:r>
      <w:proofErr w:type="spellEnd"/>
      <w:r w:rsidRPr="00EC6577">
        <w:rPr>
          <w:rFonts w:asciiTheme="minorHAnsi" w:hAnsiTheme="minorHAnsi" w:cstheme="minorHAnsi"/>
          <w:color w:val="000000"/>
        </w:rPr>
        <w:t>, указываемым в команде, а значение индекса (номер элемента массива) определяется содержимым индексного регистра.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>Индексная адресация удобна, если необходимо записать или считать список данных из последовательных ячеек памяти не подряд, а с некоторым шагом, указанным в индексе.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lang w:val="en-US"/>
        </w:rPr>
      </w:pPr>
      <w:r w:rsidRPr="00EC6577">
        <w:rPr>
          <w:rFonts w:asciiTheme="minorHAnsi" w:hAnsiTheme="minorHAnsi" w:cstheme="minorHAnsi"/>
          <w:i/>
          <w:color w:val="000000"/>
        </w:rPr>
        <w:t>Пример</w:t>
      </w:r>
      <w:r w:rsidRPr="00EC6577">
        <w:rPr>
          <w:rFonts w:asciiTheme="minorHAnsi" w:hAnsiTheme="minorHAnsi" w:cstheme="minorHAnsi"/>
          <w:color w:val="000000"/>
          <w:lang w:val="en-US"/>
        </w:rPr>
        <w:t xml:space="preserve">: 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d_s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segment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r w:rsidRPr="00EC6577">
        <w:rPr>
          <w:rFonts w:asciiTheme="minorHAnsi" w:hAnsiTheme="minorHAnsi" w:cstheme="minorHAnsi"/>
          <w:color w:val="000000"/>
          <w:lang w:val="en-US"/>
        </w:rPr>
        <w:t xml:space="preserve">mas 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db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3,5,1,8,9,’$’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d_s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ends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c_s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segment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r w:rsidRPr="00EC6577">
        <w:rPr>
          <w:rFonts w:asciiTheme="minorHAnsi" w:hAnsiTheme="minorHAnsi" w:cstheme="minorHAnsi"/>
          <w:color w:val="000000"/>
          <w:lang w:val="en-US"/>
        </w:rPr>
        <w:t xml:space="preserve">assume </w:t>
      </w:r>
      <w:proofErr w:type="spellStart"/>
      <w:proofErr w:type="gramStart"/>
      <w:r w:rsidRPr="00EC6577">
        <w:rPr>
          <w:rFonts w:asciiTheme="minorHAnsi" w:hAnsiTheme="minorHAnsi" w:cstheme="minorHAnsi"/>
          <w:color w:val="000000"/>
          <w:lang w:val="en-US"/>
        </w:rPr>
        <w:t>ds:d</w:t>
      </w:r>
      <w:proofErr w:type="gramEnd"/>
      <w:r w:rsidRPr="00EC6577">
        <w:rPr>
          <w:rFonts w:asciiTheme="minorHAnsi" w:hAnsiTheme="minorHAnsi" w:cstheme="minorHAnsi"/>
          <w:color w:val="000000"/>
          <w:lang w:val="en-US"/>
        </w:rPr>
        <w:t>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, 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cs:c_s</w:t>
      </w:r>
      <w:proofErr w:type="spellEnd"/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begin</w:t>
      </w:r>
      <w:proofErr w:type="spellEnd"/>
      <w:r w:rsidRPr="00EC6577">
        <w:rPr>
          <w:rFonts w:asciiTheme="minorHAnsi" w:hAnsiTheme="minorHAnsi" w:cstheme="minorHAnsi"/>
          <w:color w:val="000000"/>
        </w:rPr>
        <w:t>: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>…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mov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si,</w:t>
      </w:r>
      <w:proofErr w:type="gramStart"/>
      <w:r w:rsidRPr="00EC6577">
        <w:rPr>
          <w:rFonts w:asciiTheme="minorHAnsi" w:hAnsiTheme="minorHAnsi" w:cstheme="minorHAnsi"/>
          <w:color w:val="000000"/>
        </w:rPr>
        <w:t>0 ;в</w:t>
      </w:r>
      <w:proofErr w:type="gram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si</w:t>
      </w:r>
      <w:proofErr w:type="spellEnd"/>
      <w:r w:rsidRPr="00EC6577">
        <w:rPr>
          <w:rFonts w:asciiTheme="minorHAnsi" w:hAnsiTheme="minorHAnsi" w:cstheme="minorHAnsi"/>
          <w:color w:val="000000"/>
        </w:rPr>
        <w:t>-номер элемента массива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r w:rsidRPr="00EC6577">
        <w:rPr>
          <w:rFonts w:asciiTheme="minorHAnsi" w:hAnsiTheme="minorHAnsi" w:cstheme="minorHAnsi"/>
          <w:color w:val="000000"/>
          <w:lang w:val="en-US"/>
        </w:rPr>
        <w:t xml:space="preserve">m1: 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mov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ah, mas[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si</w:t>
      </w:r>
      <w:proofErr w:type="spellEnd"/>
      <w:proofErr w:type="gramStart"/>
      <w:r w:rsidRPr="00EC6577">
        <w:rPr>
          <w:rFonts w:asciiTheme="minorHAnsi" w:hAnsiTheme="minorHAnsi" w:cstheme="minorHAnsi"/>
          <w:color w:val="000000"/>
          <w:lang w:val="en-US"/>
        </w:rPr>
        <w:t>] ;mas</w:t>
      </w:r>
      <w:proofErr w:type="gramEnd"/>
      <w:r w:rsidRPr="00EC6577">
        <w:rPr>
          <w:rFonts w:asciiTheme="minorHAnsi" w:hAnsiTheme="minorHAnsi" w:cstheme="minorHAnsi"/>
          <w:color w:val="000000"/>
          <w:lang w:val="en-US"/>
        </w:rPr>
        <w:t xml:space="preserve">- </w:t>
      </w:r>
      <w:r w:rsidRPr="00EC6577">
        <w:rPr>
          <w:rFonts w:asciiTheme="minorHAnsi" w:hAnsiTheme="minorHAnsi" w:cstheme="minorHAnsi"/>
          <w:color w:val="000000"/>
        </w:rPr>
        <w:t>смещение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</w:rPr>
      </w:pPr>
      <w:proofErr w:type="gramStart"/>
      <w:r w:rsidRPr="00EC6577">
        <w:rPr>
          <w:rFonts w:asciiTheme="minorHAnsi" w:hAnsiTheme="minorHAnsi" w:cstheme="minorHAnsi"/>
          <w:color w:val="000000"/>
        </w:rPr>
        <w:t>;в</w:t>
      </w:r>
      <w:proofErr w:type="gram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ah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– значение элемента массива </w:t>
      </w:r>
      <w:proofErr w:type="spellStart"/>
      <w:r w:rsidRPr="00EC6577">
        <w:rPr>
          <w:rFonts w:asciiTheme="minorHAnsi" w:hAnsiTheme="minorHAnsi" w:cstheme="minorHAnsi"/>
          <w:color w:val="000000"/>
        </w:rPr>
        <w:t>mas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с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 xml:space="preserve">;номером в </w:t>
      </w:r>
      <w:proofErr w:type="spellStart"/>
      <w:r w:rsidRPr="00EC6577">
        <w:rPr>
          <w:rFonts w:asciiTheme="minorHAnsi" w:hAnsiTheme="minorHAnsi" w:cstheme="minorHAnsi"/>
          <w:color w:val="000000"/>
        </w:rPr>
        <w:t>si</w:t>
      </w:r>
      <w:proofErr w:type="spellEnd"/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add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si,1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jmp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m1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r w:rsidRPr="00EC6577">
        <w:rPr>
          <w:rFonts w:asciiTheme="minorHAnsi" w:hAnsiTheme="minorHAnsi" w:cstheme="minorHAnsi"/>
          <w:color w:val="000000"/>
          <w:lang w:val="en-US"/>
        </w:rPr>
        <w:t>…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c_s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ends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080"/>
        <w:jc w:val="both"/>
        <w:rPr>
          <w:rFonts w:asciiTheme="minorHAnsi" w:hAnsiTheme="minorHAnsi" w:cstheme="minorHAnsi"/>
          <w:color w:val="000000"/>
          <w:lang w:val="en-US"/>
        </w:rPr>
      </w:pPr>
      <w:r w:rsidRPr="00EC6577">
        <w:rPr>
          <w:rFonts w:asciiTheme="minorHAnsi" w:hAnsiTheme="minorHAnsi" w:cstheme="minorHAnsi"/>
          <w:color w:val="000000"/>
          <w:lang w:val="en-US"/>
        </w:rPr>
        <w:t>end begin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b/>
          <w:color w:val="000000"/>
          <w:lang w:val="en-US"/>
        </w:rPr>
        <w:t xml:space="preserve">    </w:t>
      </w:r>
      <w:r w:rsidRPr="00082CB5">
        <w:rPr>
          <w:rFonts w:asciiTheme="minorHAnsi" w:hAnsiTheme="minorHAnsi" w:cstheme="minorHAnsi"/>
          <w:color w:val="000000"/>
          <w:lang w:val="en-US"/>
        </w:rPr>
        <w:t xml:space="preserve">3) </w:t>
      </w:r>
      <w:r w:rsidRPr="00EC6577">
        <w:rPr>
          <w:rFonts w:asciiTheme="minorHAnsi" w:hAnsiTheme="minorHAnsi" w:cstheme="minorHAnsi"/>
          <w:color w:val="000000"/>
        </w:rPr>
        <w:t>Базово</w:t>
      </w:r>
      <w:r w:rsidRPr="00082CB5">
        <w:rPr>
          <w:rFonts w:asciiTheme="minorHAnsi" w:hAnsiTheme="minorHAnsi" w:cstheme="minorHAnsi"/>
          <w:color w:val="000000"/>
          <w:lang w:val="en-US"/>
        </w:rPr>
        <w:t>-</w:t>
      </w:r>
      <w:r w:rsidRPr="00EC6577">
        <w:rPr>
          <w:rFonts w:asciiTheme="minorHAnsi" w:hAnsiTheme="minorHAnsi" w:cstheme="minorHAnsi"/>
          <w:color w:val="000000"/>
        </w:rPr>
        <w:t>индексный</w:t>
      </w:r>
      <w:r w:rsidRPr="00082CB5">
        <w:rPr>
          <w:rFonts w:asciiTheme="minorHAnsi" w:hAnsiTheme="minorHAnsi" w:cstheme="minorHAnsi"/>
          <w:color w:val="000000"/>
          <w:lang w:val="en-US"/>
        </w:rPr>
        <w:t xml:space="preserve">. </w:t>
      </w:r>
      <w:r w:rsidRPr="00EC6577">
        <w:rPr>
          <w:rFonts w:asciiTheme="minorHAnsi" w:hAnsiTheme="minorHAnsi" w:cstheme="minorHAnsi"/>
          <w:color w:val="000000"/>
        </w:rPr>
        <w:t>Используется для доступа к элементам массива, адресуемого указателем. Базовый адрес массива задаётся указателем базы (базовым регистром), а номер элемента массива – содержимым индексного регистра.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i/>
          <w:color w:val="000000"/>
        </w:rPr>
        <w:t>Пример:</w:t>
      </w:r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mov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ax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EC6577">
        <w:rPr>
          <w:rFonts w:asciiTheme="minorHAnsi" w:hAnsiTheme="minorHAnsi" w:cstheme="minorHAnsi"/>
          <w:color w:val="000000"/>
        </w:rPr>
        <w:t>bx</w:t>
      </w:r>
      <w:proofErr w:type="spellEnd"/>
      <w:r w:rsidRPr="00EC6577">
        <w:rPr>
          <w:rFonts w:asciiTheme="minorHAnsi" w:hAnsiTheme="minorHAnsi" w:cstheme="minorHAnsi"/>
          <w:color w:val="000000"/>
        </w:rPr>
        <w:t>[</w:t>
      </w:r>
      <w:proofErr w:type="spellStart"/>
      <w:r w:rsidRPr="00EC6577">
        <w:rPr>
          <w:rFonts w:asciiTheme="minorHAnsi" w:hAnsiTheme="minorHAnsi" w:cstheme="minorHAnsi"/>
          <w:color w:val="000000"/>
        </w:rPr>
        <w:t>si</w:t>
      </w:r>
      <w:proofErr w:type="spellEnd"/>
      <w:r w:rsidRPr="00EC6577">
        <w:rPr>
          <w:rFonts w:asciiTheme="minorHAnsi" w:hAnsiTheme="minorHAnsi" w:cstheme="minorHAnsi"/>
          <w:color w:val="000000"/>
        </w:rPr>
        <w:t>]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 xml:space="preserve">Если в </w:t>
      </w:r>
      <w:proofErr w:type="spellStart"/>
      <w:r w:rsidRPr="00EC6577">
        <w:rPr>
          <w:rFonts w:asciiTheme="minorHAnsi" w:hAnsiTheme="minorHAnsi" w:cstheme="minorHAnsi"/>
          <w:color w:val="000000"/>
        </w:rPr>
        <w:t>bx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содержится 100, а в </w:t>
      </w:r>
      <w:proofErr w:type="spellStart"/>
      <w:r w:rsidRPr="00EC6577">
        <w:rPr>
          <w:rFonts w:asciiTheme="minorHAnsi" w:hAnsiTheme="minorHAnsi" w:cstheme="minorHAnsi"/>
          <w:color w:val="000000"/>
        </w:rPr>
        <w:t>si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находится 52, то по адресу (смещению) 152 в сегменте данных находится искомое данное.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color w:val="000000"/>
        </w:rPr>
        <w:t xml:space="preserve">    4) Относительный базовый индексный. Используется для адресации элементов в указываемом массиве записей. Базовый адрес массива задаётся указателем базы, номер записи (т.е., элемента массива) определяется содержимым индексного регистра, а смещение в команде указывает расстояние до записи.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C6577">
        <w:rPr>
          <w:rFonts w:asciiTheme="minorHAnsi" w:hAnsiTheme="minorHAnsi" w:cstheme="minorHAnsi"/>
          <w:i/>
          <w:color w:val="000000"/>
        </w:rPr>
        <w:t>Пример:</w:t>
      </w:r>
      <w:r w:rsidRPr="00EC6577">
        <w:rPr>
          <w:rFonts w:asciiTheme="minorHAnsi" w:hAnsiTheme="minorHAnsi" w:cstheme="minorHAnsi"/>
          <w:color w:val="000000"/>
        </w:rPr>
        <w:t xml:space="preserve"> 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d_s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proofErr w:type="gramStart"/>
      <w:r w:rsidRPr="00EC6577">
        <w:rPr>
          <w:rFonts w:asciiTheme="minorHAnsi" w:hAnsiTheme="minorHAnsi" w:cstheme="minorHAnsi"/>
          <w:color w:val="000000"/>
        </w:rPr>
        <w:t>segment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;опишем</w:t>
      </w:r>
      <w:proofErr w:type="gramEnd"/>
      <w:r w:rsidRPr="00EC6577">
        <w:rPr>
          <w:rFonts w:asciiTheme="minorHAnsi" w:hAnsiTheme="minorHAnsi" w:cstheme="minorHAnsi"/>
          <w:color w:val="000000"/>
        </w:rPr>
        <w:t xml:space="preserve"> массив из 5 сотрудников со значениями по умолчанию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mas_sotr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worker 5 dup (&lt;&gt;)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d_s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ends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c_s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segment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  <w:lang w:val="en-US"/>
        </w:rPr>
      </w:pPr>
      <w:r w:rsidRPr="00EC6577">
        <w:rPr>
          <w:rFonts w:asciiTheme="minorHAnsi" w:hAnsiTheme="minorHAnsi" w:cstheme="minorHAnsi"/>
          <w:color w:val="000000"/>
          <w:lang w:val="en-US"/>
        </w:rPr>
        <w:t xml:space="preserve">assume </w:t>
      </w:r>
      <w:proofErr w:type="spellStart"/>
      <w:proofErr w:type="gramStart"/>
      <w:r w:rsidRPr="00EC6577">
        <w:rPr>
          <w:rFonts w:asciiTheme="minorHAnsi" w:hAnsiTheme="minorHAnsi" w:cstheme="minorHAnsi"/>
          <w:color w:val="000000"/>
          <w:lang w:val="en-US"/>
        </w:rPr>
        <w:t>ds:d</w:t>
      </w:r>
      <w:proofErr w:type="gramEnd"/>
      <w:r w:rsidRPr="00EC6577">
        <w:rPr>
          <w:rFonts w:asciiTheme="minorHAnsi" w:hAnsiTheme="minorHAnsi" w:cstheme="minorHAnsi"/>
          <w:color w:val="000000"/>
          <w:lang w:val="en-US"/>
        </w:rPr>
        <w:t>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, 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cs:c_s</w:t>
      </w:r>
      <w:proofErr w:type="spellEnd"/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begin</w:t>
      </w:r>
      <w:proofErr w:type="spellEnd"/>
      <w:proofErr w:type="gramStart"/>
      <w:r w:rsidRPr="00EC6577">
        <w:rPr>
          <w:rFonts w:asciiTheme="minorHAnsi" w:hAnsiTheme="minorHAnsi" w:cstheme="minorHAnsi"/>
          <w:color w:val="000000"/>
        </w:rPr>
        <w:t>: ;в</w:t>
      </w:r>
      <w:proofErr w:type="gram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bx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– адрес начала массива сотрудников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lea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bx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EC6577">
        <w:rPr>
          <w:rFonts w:asciiTheme="minorHAnsi" w:hAnsiTheme="minorHAnsi" w:cstheme="minorHAnsi"/>
          <w:color w:val="000000"/>
        </w:rPr>
        <w:t>mas_</w:t>
      </w:r>
      <w:proofErr w:type="gramStart"/>
      <w:r w:rsidRPr="00EC6577">
        <w:rPr>
          <w:rFonts w:asciiTheme="minorHAnsi" w:hAnsiTheme="minorHAnsi" w:cstheme="minorHAnsi"/>
          <w:color w:val="000000"/>
        </w:rPr>
        <w:t>sotr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;в</w:t>
      </w:r>
      <w:proofErr w:type="gram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si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– смещение второй записи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mov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si</w:t>
      </w:r>
      <w:proofErr w:type="spellEnd"/>
      <w:r w:rsidRPr="00EC6577">
        <w:rPr>
          <w:rFonts w:asciiTheme="minorHAnsi" w:hAnsiTheme="minorHAnsi" w:cstheme="minorHAnsi"/>
          <w:color w:val="000000"/>
        </w:rPr>
        <w:t>, (</w:t>
      </w:r>
      <w:proofErr w:type="spellStart"/>
      <w:r w:rsidRPr="00EC6577">
        <w:rPr>
          <w:rFonts w:asciiTheme="minorHAnsi" w:hAnsiTheme="minorHAnsi" w:cstheme="minorHAnsi"/>
          <w:color w:val="000000"/>
        </w:rPr>
        <w:t>type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proofErr w:type="gramStart"/>
      <w:r w:rsidRPr="00EC6577">
        <w:rPr>
          <w:rFonts w:asciiTheme="minorHAnsi" w:hAnsiTheme="minorHAnsi" w:cstheme="minorHAnsi"/>
          <w:color w:val="000000"/>
        </w:rPr>
        <w:t>worker</w:t>
      </w:r>
      <w:proofErr w:type="spellEnd"/>
      <w:r w:rsidRPr="00EC6577">
        <w:rPr>
          <w:rFonts w:asciiTheme="minorHAnsi" w:hAnsiTheme="minorHAnsi" w:cstheme="minorHAnsi"/>
          <w:color w:val="000000"/>
        </w:rPr>
        <w:t>)*</w:t>
      </w:r>
      <w:proofErr w:type="gramEnd"/>
      <w:r w:rsidRPr="00EC6577">
        <w:rPr>
          <w:rFonts w:asciiTheme="minorHAnsi" w:hAnsiTheme="minorHAnsi" w:cstheme="minorHAnsi"/>
          <w:color w:val="000000"/>
        </w:rPr>
        <w:t xml:space="preserve">2 ; в </w:t>
      </w:r>
      <w:proofErr w:type="spellStart"/>
      <w:r w:rsidRPr="00EC6577">
        <w:rPr>
          <w:rFonts w:asciiTheme="minorHAnsi" w:hAnsiTheme="minorHAnsi" w:cstheme="minorHAnsi"/>
          <w:color w:val="000000"/>
        </w:rPr>
        <w:t>ax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– стаж второго сотрудника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mov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gramStart"/>
      <w:r w:rsidRPr="00EC6577">
        <w:rPr>
          <w:rFonts w:asciiTheme="minorHAnsi" w:hAnsiTheme="minorHAnsi" w:cstheme="minorHAnsi"/>
          <w:color w:val="000000"/>
          <w:lang w:val="en-US"/>
        </w:rPr>
        <w:t>ax,[</w:t>
      </w:r>
      <w:proofErr w:type="spellStart"/>
      <w:proofErr w:type="gramEnd"/>
      <w:r w:rsidRPr="00EC6577">
        <w:rPr>
          <w:rFonts w:asciiTheme="minorHAnsi" w:hAnsiTheme="minorHAnsi" w:cstheme="minorHAnsi"/>
          <w:color w:val="000000"/>
          <w:lang w:val="en-US"/>
        </w:rPr>
        <w:t>bx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>][</w:t>
      </w: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si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>].standing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C6577">
        <w:rPr>
          <w:rFonts w:asciiTheme="minorHAnsi" w:hAnsiTheme="minorHAnsi" w:cstheme="minorHAnsi"/>
          <w:color w:val="000000"/>
          <w:lang w:val="en-US"/>
        </w:rPr>
        <w:t>c_s</w:t>
      </w:r>
      <w:proofErr w:type="spellEnd"/>
      <w:r w:rsidRPr="00EC6577">
        <w:rPr>
          <w:rFonts w:asciiTheme="minorHAnsi" w:hAnsiTheme="minorHAnsi" w:cstheme="minorHAnsi"/>
          <w:color w:val="000000"/>
          <w:lang w:val="en-US"/>
        </w:rPr>
        <w:t xml:space="preserve"> ends</w:t>
      </w:r>
    </w:p>
    <w:p w:rsidR="00EC6577" w:rsidRPr="00EC6577" w:rsidRDefault="00EC6577" w:rsidP="00EC6577">
      <w:pPr>
        <w:pStyle w:val="a5"/>
        <w:spacing w:before="0" w:beforeAutospacing="0" w:after="0" w:afterAutospacing="0"/>
        <w:ind w:left="180"/>
        <w:jc w:val="both"/>
        <w:rPr>
          <w:rFonts w:asciiTheme="minorHAnsi" w:hAnsiTheme="minorHAnsi" w:cstheme="minorHAnsi"/>
          <w:color w:val="000000"/>
        </w:rPr>
      </w:pPr>
      <w:proofErr w:type="spellStart"/>
      <w:r w:rsidRPr="00EC6577">
        <w:rPr>
          <w:rFonts w:asciiTheme="minorHAnsi" w:hAnsiTheme="minorHAnsi" w:cstheme="minorHAnsi"/>
          <w:color w:val="000000"/>
        </w:rPr>
        <w:t>end</w:t>
      </w:r>
      <w:proofErr w:type="spellEnd"/>
      <w:r w:rsidRPr="00EC657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C6577">
        <w:rPr>
          <w:rFonts w:asciiTheme="minorHAnsi" w:hAnsiTheme="minorHAnsi" w:cstheme="minorHAnsi"/>
          <w:color w:val="000000"/>
        </w:rPr>
        <w:t>begin</w:t>
      </w:r>
      <w:proofErr w:type="spellEnd"/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</w:rPr>
      </w:pPr>
      <w:r w:rsidRPr="00EC6577">
        <w:rPr>
          <w:rFonts w:asciiTheme="minorHAnsi" w:hAnsiTheme="minorHAnsi" w:cstheme="minorHAnsi"/>
          <w:b/>
          <w:color w:val="000000"/>
        </w:rPr>
        <w:t>3. Способы описания массивов в сегменте данных.</w:t>
      </w:r>
    </w:p>
    <w:p w:rsidR="00EC6577" w:rsidRPr="00EC6577" w:rsidRDefault="00EC6577" w:rsidP="00EC6577">
      <w:pPr>
        <w:rPr>
          <w:rFonts w:cstheme="minorHAnsi"/>
          <w:sz w:val="24"/>
          <w:szCs w:val="24"/>
        </w:rPr>
      </w:pPr>
    </w:p>
    <w:p w:rsidR="00EC6577" w:rsidRPr="00EC6577" w:rsidRDefault="00EC6577" w:rsidP="00EC6577">
      <w:pPr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1) Перечислением элементов массива в поле операндов одной из директив описания данных. При перечислении элементы разделяются запятыми. К примеру, массив из 5 элементов. Размер каждого элемента 4 байта: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</w:rPr>
      </w:pPr>
      <w:proofErr w:type="spellStart"/>
      <w:r w:rsidRPr="00EC6577">
        <w:rPr>
          <w:rFonts w:cstheme="minorHAnsi"/>
          <w:sz w:val="24"/>
          <w:szCs w:val="24"/>
        </w:rPr>
        <w:t>mas</w:t>
      </w:r>
      <w:proofErr w:type="spellEnd"/>
      <w:r w:rsidRPr="00EC6577">
        <w:rPr>
          <w:rFonts w:cstheme="minorHAnsi"/>
          <w:sz w:val="24"/>
          <w:szCs w:val="24"/>
        </w:rPr>
        <w:t xml:space="preserve"> </w:t>
      </w:r>
      <w:proofErr w:type="spellStart"/>
      <w:r w:rsidRPr="00EC6577">
        <w:rPr>
          <w:rFonts w:cstheme="minorHAnsi"/>
          <w:sz w:val="24"/>
          <w:szCs w:val="24"/>
        </w:rPr>
        <w:t>dd</w:t>
      </w:r>
      <w:proofErr w:type="spellEnd"/>
      <w:r w:rsidRPr="00EC6577">
        <w:rPr>
          <w:rFonts w:cstheme="minorHAnsi"/>
          <w:sz w:val="24"/>
          <w:szCs w:val="24"/>
        </w:rPr>
        <w:t xml:space="preserve"> 1,2,3,4,5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</w:rPr>
      </w:pPr>
    </w:p>
    <w:p w:rsidR="00EC6577" w:rsidRPr="00EC6577" w:rsidRDefault="00EC6577" w:rsidP="00EC6577">
      <w:pPr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 xml:space="preserve">2) Используя оператор повторения </w:t>
      </w:r>
      <w:proofErr w:type="spellStart"/>
      <w:r w:rsidRPr="00EC6577">
        <w:rPr>
          <w:rFonts w:cstheme="minorHAnsi"/>
          <w:sz w:val="24"/>
          <w:szCs w:val="24"/>
        </w:rPr>
        <w:t>dup</w:t>
      </w:r>
      <w:proofErr w:type="spellEnd"/>
      <w:r w:rsidRPr="00EC6577">
        <w:rPr>
          <w:rFonts w:cstheme="minorHAnsi"/>
          <w:sz w:val="24"/>
          <w:szCs w:val="24"/>
        </w:rPr>
        <w:t>. К примеру, массив из 5 нулевых элементов. Размер каждого элемента 2 байта:</w:t>
      </w:r>
    </w:p>
    <w:p w:rsidR="00EC6577" w:rsidRPr="00EC6577" w:rsidRDefault="00EC6577" w:rsidP="00EC6577">
      <w:pPr>
        <w:tabs>
          <w:tab w:val="left" w:pos="1260"/>
        </w:tabs>
        <w:ind w:left="1260"/>
        <w:jc w:val="both"/>
        <w:rPr>
          <w:rFonts w:cstheme="minorHAnsi"/>
          <w:sz w:val="24"/>
          <w:szCs w:val="24"/>
        </w:rPr>
      </w:pPr>
      <w:proofErr w:type="spellStart"/>
      <w:r w:rsidRPr="00EC6577">
        <w:rPr>
          <w:rFonts w:cstheme="minorHAnsi"/>
          <w:sz w:val="24"/>
          <w:szCs w:val="24"/>
        </w:rPr>
        <w:t>mas</w:t>
      </w:r>
      <w:proofErr w:type="spellEnd"/>
      <w:r w:rsidRPr="00EC6577">
        <w:rPr>
          <w:rFonts w:cstheme="minorHAnsi"/>
          <w:sz w:val="24"/>
          <w:szCs w:val="24"/>
        </w:rPr>
        <w:t xml:space="preserve"> </w:t>
      </w:r>
      <w:proofErr w:type="spellStart"/>
      <w:r w:rsidRPr="00EC6577">
        <w:rPr>
          <w:rFonts w:cstheme="minorHAnsi"/>
          <w:sz w:val="24"/>
          <w:szCs w:val="24"/>
        </w:rPr>
        <w:t>dw</w:t>
      </w:r>
      <w:proofErr w:type="spellEnd"/>
      <w:r w:rsidRPr="00EC6577">
        <w:rPr>
          <w:rFonts w:cstheme="minorHAnsi"/>
          <w:sz w:val="24"/>
          <w:szCs w:val="24"/>
        </w:rPr>
        <w:t xml:space="preserve"> 5 </w:t>
      </w:r>
      <w:proofErr w:type="spellStart"/>
      <w:r w:rsidRPr="00EC6577">
        <w:rPr>
          <w:rFonts w:cstheme="minorHAnsi"/>
          <w:sz w:val="24"/>
          <w:szCs w:val="24"/>
        </w:rPr>
        <w:t>dup</w:t>
      </w:r>
      <w:proofErr w:type="spellEnd"/>
      <w:r w:rsidRPr="00EC6577">
        <w:rPr>
          <w:rFonts w:cstheme="minorHAnsi"/>
          <w:sz w:val="24"/>
          <w:szCs w:val="24"/>
        </w:rPr>
        <w:t xml:space="preserve"> (0)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Такой способ определения используется для резервирования памяти с целью размещения и инициализации элементов массива.</w:t>
      </w:r>
    </w:p>
    <w:p w:rsidR="00EC6577" w:rsidRPr="00EC6577" w:rsidRDefault="00EC6577" w:rsidP="00EC6577">
      <w:pPr>
        <w:jc w:val="both"/>
        <w:rPr>
          <w:rFonts w:cstheme="minorHAnsi"/>
          <w:sz w:val="24"/>
          <w:szCs w:val="24"/>
        </w:rPr>
      </w:pPr>
    </w:p>
    <w:p w:rsidR="00EC6577" w:rsidRPr="00EC6577" w:rsidRDefault="00EC6577" w:rsidP="00EC6577">
      <w:pPr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 xml:space="preserve">3) Используя директивы </w:t>
      </w:r>
      <w:proofErr w:type="spellStart"/>
      <w:r w:rsidRPr="00EC6577">
        <w:rPr>
          <w:rFonts w:cstheme="minorHAnsi"/>
          <w:sz w:val="24"/>
          <w:szCs w:val="24"/>
        </w:rPr>
        <w:t>label</w:t>
      </w:r>
      <w:proofErr w:type="spellEnd"/>
      <w:r w:rsidRPr="00EC6577">
        <w:rPr>
          <w:rFonts w:cstheme="minorHAnsi"/>
          <w:sz w:val="24"/>
          <w:szCs w:val="24"/>
        </w:rPr>
        <w:t xml:space="preserve"> и </w:t>
      </w:r>
      <w:proofErr w:type="spellStart"/>
      <w:r w:rsidRPr="00EC6577">
        <w:rPr>
          <w:rFonts w:cstheme="minorHAnsi"/>
          <w:sz w:val="24"/>
          <w:szCs w:val="24"/>
        </w:rPr>
        <w:t>rept</w:t>
      </w:r>
      <w:proofErr w:type="spellEnd"/>
      <w:r w:rsidRPr="00EC6577">
        <w:rPr>
          <w:rFonts w:cstheme="minorHAnsi"/>
          <w:sz w:val="24"/>
          <w:szCs w:val="24"/>
        </w:rPr>
        <w:t xml:space="preserve">. Пара этих директив может облегчить описание больших массивов в памяти и повысить наглядность такого описания. Директива </w:t>
      </w:r>
      <w:proofErr w:type="spellStart"/>
      <w:r w:rsidRPr="00EC6577">
        <w:rPr>
          <w:rFonts w:cstheme="minorHAnsi"/>
          <w:sz w:val="24"/>
          <w:szCs w:val="24"/>
        </w:rPr>
        <w:t>rept</w:t>
      </w:r>
      <w:proofErr w:type="spellEnd"/>
      <w:r w:rsidRPr="00EC6577">
        <w:rPr>
          <w:rFonts w:cstheme="minorHAnsi"/>
          <w:sz w:val="24"/>
          <w:szCs w:val="24"/>
        </w:rPr>
        <w:t xml:space="preserve"> относится к макросредствам языка ассемблера и вызывает повторение указанное число раз строк, заключенных между директивой и строкой </w:t>
      </w:r>
      <w:proofErr w:type="spellStart"/>
      <w:r w:rsidRPr="00EC6577">
        <w:rPr>
          <w:rFonts w:cstheme="minorHAnsi"/>
          <w:sz w:val="24"/>
          <w:szCs w:val="24"/>
        </w:rPr>
        <w:t>endm</w:t>
      </w:r>
      <w:proofErr w:type="spellEnd"/>
      <w:r w:rsidRPr="00EC6577">
        <w:rPr>
          <w:rFonts w:cstheme="minorHAnsi"/>
          <w:sz w:val="24"/>
          <w:szCs w:val="24"/>
        </w:rPr>
        <w:t xml:space="preserve">. К примеру, определим массив байт в области памяти, обозначенной идентификатором </w:t>
      </w:r>
      <w:proofErr w:type="spellStart"/>
      <w:r w:rsidRPr="00EC6577">
        <w:rPr>
          <w:rFonts w:cstheme="minorHAnsi"/>
          <w:sz w:val="24"/>
          <w:szCs w:val="24"/>
        </w:rPr>
        <w:t>mas_b</w:t>
      </w:r>
      <w:proofErr w:type="spellEnd"/>
      <w:r w:rsidRPr="00EC6577">
        <w:rPr>
          <w:rFonts w:cstheme="minorHAnsi"/>
          <w:sz w:val="24"/>
          <w:szCs w:val="24"/>
        </w:rPr>
        <w:t xml:space="preserve">. В данном случае директива </w:t>
      </w:r>
      <w:proofErr w:type="spellStart"/>
      <w:r w:rsidRPr="00EC6577">
        <w:rPr>
          <w:rFonts w:cstheme="minorHAnsi"/>
          <w:sz w:val="24"/>
          <w:szCs w:val="24"/>
        </w:rPr>
        <w:t>label</w:t>
      </w:r>
      <w:proofErr w:type="spellEnd"/>
      <w:r w:rsidRPr="00EC6577">
        <w:rPr>
          <w:rFonts w:cstheme="minorHAnsi"/>
          <w:sz w:val="24"/>
          <w:szCs w:val="24"/>
        </w:rPr>
        <w:t xml:space="preserve"> определяет символическое имя </w:t>
      </w:r>
      <w:proofErr w:type="spellStart"/>
      <w:r w:rsidRPr="00EC6577">
        <w:rPr>
          <w:rFonts w:cstheme="minorHAnsi"/>
          <w:sz w:val="24"/>
          <w:szCs w:val="24"/>
        </w:rPr>
        <w:t>mas_b</w:t>
      </w:r>
      <w:proofErr w:type="spellEnd"/>
      <w:r w:rsidRPr="00EC6577">
        <w:rPr>
          <w:rFonts w:cstheme="minorHAnsi"/>
          <w:sz w:val="24"/>
          <w:szCs w:val="24"/>
        </w:rPr>
        <w:t xml:space="preserve">, аналогично тому, как это делают директивы резервирования и инициализации памяти. Достоинство директивы </w:t>
      </w:r>
      <w:proofErr w:type="spellStart"/>
      <w:r w:rsidRPr="00EC6577">
        <w:rPr>
          <w:rFonts w:cstheme="minorHAnsi"/>
          <w:sz w:val="24"/>
          <w:szCs w:val="24"/>
        </w:rPr>
        <w:t>label</w:t>
      </w:r>
      <w:proofErr w:type="spellEnd"/>
      <w:r w:rsidRPr="00EC6577">
        <w:rPr>
          <w:rFonts w:cstheme="minorHAnsi"/>
          <w:sz w:val="24"/>
          <w:szCs w:val="24"/>
        </w:rPr>
        <w:t xml:space="preserve"> в том, что она не резервирует память, а лишь определяет характеристики объекта. В данном случае объект — это ячейка памяти. Используя несколько директив </w:t>
      </w:r>
      <w:proofErr w:type="spellStart"/>
      <w:r w:rsidRPr="00EC6577">
        <w:rPr>
          <w:rFonts w:cstheme="minorHAnsi"/>
          <w:sz w:val="24"/>
          <w:szCs w:val="24"/>
        </w:rPr>
        <w:t>label</w:t>
      </w:r>
      <w:proofErr w:type="spellEnd"/>
      <w:r w:rsidRPr="00EC6577">
        <w:rPr>
          <w:rFonts w:cstheme="minorHAnsi"/>
          <w:sz w:val="24"/>
          <w:szCs w:val="24"/>
        </w:rPr>
        <w:t>, записанных одна за другой, можно присвоить одной и той же области памяти разные имена и разный тип, что и сделано в следующем фрагменте: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  <w:lang w:val="en-US"/>
        </w:rPr>
      </w:pPr>
      <w:r w:rsidRPr="00EC6577">
        <w:rPr>
          <w:rFonts w:cstheme="minorHAnsi"/>
          <w:sz w:val="24"/>
          <w:szCs w:val="24"/>
          <w:lang w:val="en-US"/>
        </w:rPr>
        <w:t>...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  <w:lang w:val="en-US"/>
        </w:rPr>
      </w:pPr>
      <w:r w:rsidRPr="00EC6577">
        <w:rPr>
          <w:rFonts w:cstheme="minorHAnsi"/>
          <w:sz w:val="24"/>
          <w:szCs w:val="24"/>
          <w:lang w:val="en-US"/>
        </w:rPr>
        <w:t>n=0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  <w:lang w:val="en-US"/>
        </w:rPr>
      </w:pPr>
      <w:r w:rsidRPr="00EC6577">
        <w:rPr>
          <w:rFonts w:cstheme="minorHAnsi"/>
          <w:sz w:val="24"/>
          <w:szCs w:val="24"/>
          <w:lang w:val="en-US"/>
        </w:rPr>
        <w:t>...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EC6577">
        <w:rPr>
          <w:rFonts w:cstheme="minorHAnsi"/>
          <w:sz w:val="24"/>
          <w:szCs w:val="24"/>
          <w:lang w:val="en-US"/>
        </w:rPr>
        <w:t>mas_b</w:t>
      </w:r>
      <w:proofErr w:type="spellEnd"/>
      <w:r w:rsidRPr="00EC6577">
        <w:rPr>
          <w:rFonts w:cstheme="minorHAnsi"/>
          <w:sz w:val="24"/>
          <w:szCs w:val="24"/>
          <w:lang w:val="en-US"/>
        </w:rPr>
        <w:t xml:space="preserve"> label byte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EC6577">
        <w:rPr>
          <w:rFonts w:cstheme="minorHAnsi"/>
          <w:sz w:val="24"/>
          <w:szCs w:val="24"/>
          <w:lang w:val="en-US"/>
        </w:rPr>
        <w:t>mas_w</w:t>
      </w:r>
      <w:proofErr w:type="spellEnd"/>
      <w:r w:rsidRPr="00EC6577">
        <w:rPr>
          <w:rFonts w:cstheme="minorHAnsi"/>
          <w:sz w:val="24"/>
          <w:szCs w:val="24"/>
          <w:lang w:val="en-US"/>
        </w:rPr>
        <w:t xml:space="preserve"> label word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</w:rPr>
      </w:pPr>
      <w:proofErr w:type="spellStart"/>
      <w:r w:rsidRPr="00EC6577">
        <w:rPr>
          <w:rFonts w:cstheme="minorHAnsi"/>
          <w:sz w:val="24"/>
          <w:szCs w:val="24"/>
        </w:rPr>
        <w:t>rept</w:t>
      </w:r>
      <w:proofErr w:type="spellEnd"/>
      <w:r w:rsidRPr="00EC6577">
        <w:rPr>
          <w:rFonts w:cstheme="minorHAnsi"/>
          <w:sz w:val="24"/>
          <w:szCs w:val="24"/>
        </w:rPr>
        <w:t xml:space="preserve"> 4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</w:rPr>
      </w:pPr>
      <w:proofErr w:type="spellStart"/>
      <w:r w:rsidRPr="00EC6577">
        <w:rPr>
          <w:rFonts w:cstheme="minorHAnsi"/>
          <w:sz w:val="24"/>
          <w:szCs w:val="24"/>
        </w:rPr>
        <w:t>dw</w:t>
      </w:r>
      <w:proofErr w:type="spellEnd"/>
      <w:r w:rsidRPr="00EC6577">
        <w:rPr>
          <w:rFonts w:cstheme="minorHAnsi"/>
          <w:sz w:val="24"/>
          <w:szCs w:val="24"/>
        </w:rPr>
        <w:t xml:space="preserve"> 0f1f0h</w:t>
      </w:r>
    </w:p>
    <w:p w:rsidR="00EC6577" w:rsidRPr="00EC6577" w:rsidRDefault="00EC6577" w:rsidP="00EC6577">
      <w:pPr>
        <w:ind w:left="1260"/>
        <w:jc w:val="both"/>
        <w:rPr>
          <w:rFonts w:cstheme="minorHAnsi"/>
          <w:sz w:val="24"/>
          <w:szCs w:val="24"/>
        </w:rPr>
      </w:pPr>
      <w:proofErr w:type="spellStart"/>
      <w:r w:rsidRPr="00EC6577">
        <w:rPr>
          <w:rFonts w:cstheme="minorHAnsi"/>
          <w:sz w:val="24"/>
          <w:szCs w:val="24"/>
        </w:rPr>
        <w:t>endm</w:t>
      </w:r>
      <w:proofErr w:type="spellEnd"/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 xml:space="preserve">В результате в памяти будет создана последовательность из четырех слов f1f0. Эту последовательность можно трактовать как массив байт или слов в зависимости от того, какое имя области мы будем использовать в программе — </w:t>
      </w:r>
      <w:proofErr w:type="spellStart"/>
      <w:r w:rsidRPr="00EC6577">
        <w:rPr>
          <w:rFonts w:cstheme="minorHAnsi"/>
          <w:sz w:val="24"/>
          <w:szCs w:val="24"/>
        </w:rPr>
        <w:t>mas_b</w:t>
      </w:r>
      <w:proofErr w:type="spellEnd"/>
      <w:r w:rsidRPr="00EC6577">
        <w:rPr>
          <w:rFonts w:cstheme="minorHAnsi"/>
          <w:sz w:val="24"/>
          <w:szCs w:val="24"/>
        </w:rPr>
        <w:t xml:space="preserve"> или </w:t>
      </w:r>
      <w:proofErr w:type="spellStart"/>
      <w:r w:rsidRPr="00EC6577">
        <w:rPr>
          <w:rFonts w:cstheme="minorHAnsi"/>
          <w:sz w:val="24"/>
          <w:szCs w:val="24"/>
        </w:rPr>
        <w:t>mas_w</w:t>
      </w:r>
      <w:proofErr w:type="spellEnd"/>
      <w:r w:rsidRPr="00EC6577">
        <w:rPr>
          <w:rFonts w:cstheme="minorHAnsi"/>
          <w:sz w:val="24"/>
          <w:szCs w:val="24"/>
        </w:rPr>
        <w:t>.</w:t>
      </w:r>
    </w:p>
    <w:p w:rsidR="00EC6577" w:rsidRPr="00EC6577" w:rsidRDefault="00EC6577" w:rsidP="00EC6577">
      <w:pPr>
        <w:jc w:val="both"/>
        <w:rPr>
          <w:rFonts w:cstheme="minorHAnsi"/>
          <w:sz w:val="24"/>
          <w:szCs w:val="24"/>
        </w:rPr>
      </w:pPr>
    </w:p>
    <w:p w:rsidR="00EC6577" w:rsidRPr="00EC6577" w:rsidRDefault="00EC6577" w:rsidP="00EC6577">
      <w:pPr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4) Использование цикла для инициализации значениями области памяти, которую можно будет впоследствии трактовать как массив.</w:t>
      </w: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</w:rPr>
      </w:pP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</w:rPr>
      </w:pPr>
      <w:r w:rsidRPr="00EC6577">
        <w:rPr>
          <w:rFonts w:asciiTheme="minorHAnsi" w:hAnsiTheme="minorHAnsi" w:cstheme="minorHAnsi"/>
          <w:b/>
          <w:color w:val="000000"/>
        </w:rPr>
        <w:t>4. Особенности обработки двумерных массивов в ассемблерных программах. Вычисление смещения элемента двумерного массива относительно начала сегмента данных.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Двумерный массив нужно моделировать. На описании самих данных это почти никак не отражается — память под массив выделяется с помощью директив резервирования и инициализации памяти.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Непосредственно моделирование обработки массива производится в сегменте кода, где программист, описывая алгоритм обработки ассемблеру, определяет, что некоторую область памяти необходимо трактовать как двухмерный массив.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При обработке двумерных массивов удобно использовать базовую индексную адресацию со смещением.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bookmarkStart w:id="1" w:name="ДвумерныеМассивы"/>
      <w:r w:rsidRPr="00EC6577">
        <w:rPr>
          <w:rFonts w:cstheme="minorHAnsi"/>
          <w:sz w:val="24"/>
          <w:szCs w:val="24"/>
        </w:rPr>
        <w:t>Если последовательность однотипных элементов в памяти трактуется как двухмерный массив, расположенный по строкам, то адрес элемента               (i, j) вычисляется по формуле</w:t>
      </w:r>
    </w:p>
    <w:p w:rsidR="00EC6577" w:rsidRPr="00EC6577" w:rsidRDefault="00EC6577" w:rsidP="00EC6577">
      <w:pPr>
        <w:ind w:firstLine="360"/>
        <w:jc w:val="both"/>
        <w:rPr>
          <w:rFonts w:cstheme="minorHAnsi"/>
          <w:i/>
          <w:sz w:val="24"/>
          <w:szCs w:val="24"/>
        </w:rPr>
      </w:pPr>
      <w:r w:rsidRPr="00EC6577">
        <w:rPr>
          <w:rFonts w:cstheme="minorHAnsi"/>
          <w:i/>
          <w:sz w:val="24"/>
          <w:szCs w:val="24"/>
        </w:rPr>
        <w:t xml:space="preserve">(база + </w:t>
      </w:r>
      <w:proofErr w:type="spellStart"/>
      <w:r w:rsidRPr="00EC6577">
        <w:rPr>
          <w:rFonts w:cstheme="minorHAnsi"/>
          <w:i/>
          <w:sz w:val="24"/>
          <w:szCs w:val="24"/>
        </w:rPr>
        <w:t>количество_элементов_в_строке</w:t>
      </w:r>
      <w:proofErr w:type="spellEnd"/>
      <w:r w:rsidRPr="00EC6577">
        <w:rPr>
          <w:rFonts w:cstheme="minorHAnsi"/>
          <w:i/>
          <w:sz w:val="24"/>
          <w:szCs w:val="24"/>
        </w:rPr>
        <w:t xml:space="preserve"> * </w:t>
      </w:r>
      <w:proofErr w:type="spellStart"/>
      <w:r w:rsidRPr="00EC6577">
        <w:rPr>
          <w:rFonts w:cstheme="minorHAnsi"/>
          <w:i/>
          <w:sz w:val="24"/>
          <w:szCs w:val="24"/>
        </w:rPr>
        <w:t>размер_элемента</w:t>
      </w:r>
      <w:proofErr w:type="spellEnd"/>
      <w:r w:rsidRPr="00EC6577">
        <w:rPr>
          <w:rFonts w:cstheme="minorHAnsi"/>
          <w:i/>
          <w:sz w:val="24"/>
          <w:szCs w:val="24"/>
        </w:rPr>
        <w:t xml:space="preserve"> * </w:t>
      </w:r>
      <w:proofErr w:type="spellStart"/>
      <w:r w:rsidRPr="00EC6577">
        <w:rPr>
          <w:rFonts w:cstheme="minorHAnsi"/>
          <w:i/>
          <w:sz w:val="24"/>
          <w:szCs w:val="24"/>
        </w:rPr>
        <w:t>i+j</w:t>
      </w:r>
      <w:proofErr w:type="spellEnd"/>
      <w:r w:rsidRPr="00EC6577">
        <w:rPr>
          <w:rFonts w:cstheme="minorHAnsi"/>
          <w:i/>
          <w:sz w:val="24"/>
          <w:szCs w:val="24"/>
        </w:rPr>
        <w:t>)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Здесь i = 0...n–1 указывает номер строки, а j = 0...m–1 указывает номер столбца.</w:t>
      </w:r>
    </w:p>
    <w:bookmarkEnd w:id="1"/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EC6577" w:rsidRPr="00EC6577" w:rsidRDefault="00EC6577" w:rsidP="00EC6577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EC6577">
        <w:rPr>
          <w:rFonts w:asciiTheme="minorHAnsi" w:hAnsiTheme="minorHAnsi" w:cstheme="minorHAnsi"/>
          <w:b/>
          <w:color w:val="000000"/>
        </w:rPr>
        <w:t>5. Какие режимы адресации данных можно использовать для доступа к эл</w:t>
      </w:r>
      <w:r w:rsidRPr="00EC6577">
        <w:rPr>
          <w:rFonts w:asciiTheme="minorHAnsi" w:hAnsiTheme="minorHAnsi" w:cstheme="minorHAnsi"/>
          <w:b/>
        </w:rPr>
        <w:t>ементам двумерного массива? Приведите примеры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Организовать адресацию двухмерного массива логично, используя рассмотренную нами ранее базово-индексную адресацию. При этом возможны два основных варианта выбора компонентов для формирования эффективного адреса: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</w:p>
    <w:p w:rsidR="00EC6577" w:rsidRPr="00EC6577" w:rsidRDefault="00EC6577" w:rsidP="00EC6577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сочетание прямого адреса, как базового компонента адреса, и двух индексных регистров для хранения индексов: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EC6577">
        <w:rPr>
          <w:rFonts w:cstheme="minorHAnsi"/>
          <w:sz w:val="24"/>
          <w:szCs w:val="24"/>
          <w:lang w:val="en-US"/>
        </w:rPr>
        <w:t>mov</w:t>
      </w:r>
      <w:proofErr w:type="spellEnd"/>
      <w:r w:rsidRPr="00EC657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EC6577">
        <w:rPr>
          <w:rFonts w:cstheme="minorHAnsi"/>
          <w:sz w:val="24"/>
          <w:szCs w:val="24"/>
          <w:lang w:val="en-US"/>
        </w:rPr>
        <w:t>ax,mas</w:t>
      </w:r>
      <w:proofErr w:type="spellEnd"/>
      <w:proofErr w:type="gramEnd"/>
      <w:r w:rsidRPr="00EC6577">
        <w:rPr>
          <w:rFonts w:cstheme="minorHAnsi"/>
          <w:sz w:val="24"/>
          <w:szCs w:val="24"/>
          <w:lang w:val="en-US"/>
        </w:rPr>
        <w:t>[</w:t>
      </w:r>
      <w:proofErr w:type="spellStart"/>
      <w:r w:rsidRPr="00EC6577">
        <w:rPr>
          <w:rFonts w:cstheme="minorHAnsi"/>
          <w:sz w:val="24"/>
          <w:szCs w:val="24"/>
          <w:lang w:val="en-US"/>
        </w:rPr>
        <w:t>ebx</w:t>
      </w:r>
      <w:proofErr w:type="spellEnd"/>
      <w:r w:rsidRPr="00EC6577">
        <w:rPr>
          <w:rFonts w:cstheme="minorHAnsi"/>
          <w:sz w:val="24"/>
          <w:szCs w:val="24"/>
          <w:lang w:val="en-US"/>
        </w:rPr>
        <w:t>][</w:t>
      </w:r>
      <w:proofErr w:type="spellStart"/>
      <w:r w:rsidRPr="00EC6577">
        <w:rPr>
          <w:rFonts w:cstheme="minorHAnsi"/>
          <w:sz w:val="24"/>
          <w:szCs w:val="24"/>
          <w:lang w:val="en-US"/>
        </w:rPr>
        <w:t>esi</w:t>
      </w:r>
      <w:proofErr w:type="spellEnd"/>
      <w:r w:rsidRPr="00EC6577">
        <w:rPr>
          <w:rFonts w:cstheme="minorHAnsi"/>
          <w:sz w:val="24"/>
          <w:szCs w:val="24"/>
          <w:lang w:val="en-US"/>
        </w:rPr>
        <w:t>]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  <w:lang w:val="en-US"/>
        </w:rPr>
      </w:pPr>
    </w:p>
    <w:p w:rsidR="00EC6577" w:rsidRPr="00EC6577" w:rsidRDefault="00EC6577" w:rsidP="00EC6577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C6577">
        <w:rPr>
          <w:rFonts w:cstheme="minorHAnsi"/>
          <w:sz w:val="24"/>
          <w:szCs w:val="24"/>
        </w:rPr>
        <w:t>сочетание двух индексных регистров, один из которых является и базовым и индексным одновременно, а другой — только индексным:</w:t>
      </w:r>
    </w:p>
    <w:p w:rsidR="00EC6577" w:rsidRPr="00EC6577" w:rsidRDefault="00EC6577" w:rsidP="00EC6577">
      <w:pPr>
        <w:ind w:firstLine="360"/>
        <w:jc w:val="both"/>
        <w:rPr>
          <w:rFonts w:cstheme="minorHAnsi"/>
          <w:sz w:val="24"/>
          <w:szCs w:val="24"/>
        </w:rPr>
      </w:pPr>
      <w:proofErr w:type="spellStart"/>
      <w:r w:rsidRPr="00EC6577">
        <w:rPr>
          <w:rFonts w:cstheme="minorHAnsi"/>
          <w:sz w:val="24"/>
          <w:szCs w:val="24"/>
        </w:rPr>
        <w:t>mov</w:t>
      </w:r>
      <w:proofErr w:type="spellEnd"/>
      <w:r w:rsidRPr="00EC6577">
        <w:rPr>
          <w:rFonts w:cstheme="minorHAnsi"/>
          <w:sz w:val="24"/>
          <w:szCs w:val="24"/>
        </w:rPr>
        <w:t xml:space="preserve"> </w:t>
      </w:r>
      <w:proofErr w:type="spellStart"/>
      <w:r w:rsidRPr="00EC6577">
        <w:rPr>
          <w:rFonts w:cstheme="minorHAnsi"/>
          <w:sz w:val="24"/>
          <w:szCs w:val="24"/>
        </w:rPr>
        <w:t>ax</w:t>
      </w:r>
      <w:proofErr w:type="spellEnd"/>
      <w:r w:rsidRPr="00EC6577">
        <w:rPr>
          <w:rFonts w:cstheme="minorHAnsi"/>
          <w:sz w:val="24"/>
          <w:szCs w:val="24"/>
        </w:rPr>
        <w:t>,[</w:t>
      </w:r>
      <w:proofErr w:type="spellStart"/>
      <w:r w:rsidRPr="00EC6577">
        <w:rPr>
          <w:rFonts w:cstheme="minorHAnsi"/>
          <w:sz w:val="24"/>
          <w:szCs w:val="24"/>
        </w:rPr>
        <w:t>ebx</w:t>
      </w:r>
      <w:proofErr w:type="spellEnd"/>
      <w:r w:rsidRPr="00EC6577">
        <w:rPr>
          <w:rFonts w:cstheme="minorHAnsi"/>
          <w:sz w:val="24"/>
          <w:szCs w:val="24"/>
        </w:rPr>
        <w:t>][</w:t>
      </w:r>
      <w:proofErr w:type="spellStart"/>
      <w:r w:rsidRPr="00EC6577">
        <w:rPr>
          <w:rFonts w:cstheme="minorHAnsi"/>
          <w:sz w:val="24"/>
          <w:szCs w:val="24"/>
        </w:rPr>
        <w:t>esi</w:t>
      </w:r>
      <w:proofErr w:type="spellEnd"/>
      <w:r w:rsidRPr="00EC6577">
        <w:rPr>
          <w:rFonts w:cstheme="minorHAnsi"/>
          <w:sz w:val="24"/>
          <w:szCs w:val="24"/>
        </w:rPr>
        <w:t>]</w:t>
      </w:r>
    </w:p>
    <w:p w:rsidR="00EC6577" w:rsidRPr="00EC6577" w:rsidRDefault="00EC6577">
      <w:pPr>
        <w:rPr>
          <w:b/>
          <w:sz w:val="27"/>
          <w:szCs w:val="27"/>
        </w:rPr>
      </w:pPr>
    </w:p>
    <w:sectPr w:rsidR="00EC6577" w:rsidRPr="00EC6577" w:rsidSect="00B96668">
      <w:pgSz w:w="11906" w:h="16838" w:code="9"/>
      <w:pgMar w:top="851" w:right="851" w:bottom="1276" w:left="1134" w:header="709" w:footer="709" w:gutter="1418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24933"/>
    <w:multiLevelType w:val="hybridMultilevel"/>
    <w:tmpl w:val="FC92327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gutterAtTop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45C"/>
    <w:rsid w:val="00082CB5"/>
    <w:rsid w:val="00084521"/>
    <w:rsid w:val="006D02E5"/>
    <w:rsid w:val="007B1516"/>
    <w:rsid w:val="007D0834"/>
    <w:rsid w:val="007E4CBA"/>
    <w:rsid w:val="00842456"/>
    <w:rsid w:val="008A2C3A"/>
    <w:rsid w:val="00910FA9"/>
    <w:rsid w:val="00B96668"/>
    <w:rsid w:val="00D6745C"/>
    <w:rsid w:val="00DC138A"/>
    <w:rsid w:val="00EC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4B876"/>
  <w15:docId w15:val="{DF1AB7B0-2764-49DB-B1C9-31D042E0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2C3A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8A2C3A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10FA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rsid w:val="008A2C3A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a4">
    <w:name w:val="Обычный (Интернет)"/>
    <w:basedOn w:val="a"/>
    <w:rsid w:val="008A2C3A"/>
    <w:pPr>
      <w:autoSpaceDN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nhideWhenUsed/>
    <w:rsid w:val="008A2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1661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pas346</dc:creator>
  <cp:keywords/>
  <dc:description/>
  <cp:lastModifiedBy>alexa</cp:lastModifiedBy>
  <cp:revision>6</cp:revision>
  <dcterms:created xsi:type="dcterms:W3CDTF">2021-11-24T09:26:00Z</dcterms:created>
  <dcterms:modified xsi:type="dcterms:W3CDTF">2021-12-06T18:58:00Z</dcterms:modified>
</cp:coreProperties>
</file>