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2755" w14:textId="2374B2DD" w:rsidR="00944838" w:rsidRDefault="00944838" w:rsidP="00063B46">
      <w:pPr>
        <w:ind w:left="1060" w:hanging="360"/>
      </w:pPr>
      <w:r>
        <w:t>ОСНОВЫ ЭКСПЕРТНЫХ СИСТЕМ</w:t>
      </w:r>
    </w:p>
    <w:p w14:paraId="0F37D53F" w14:textId="65A2277A" w:rsidR="00567D04" w:rsidRPr="00C622C7" w:rsidRDefault="00063B46" w:rsidP="00063B46">
      <w:pPr>
        <w:pStyle w:val="a7"/>
        <w:numPr>
          <w:ilvl w:val="0"/>
          <w:numId w:val="2"/>
        </w:numPr>
        <w:rPr>
          <w:b/>
          <w:bCs/>
        </w:rPr>
      </w:pPr>
      <w:r w:rsidRPr="00C622C7">
        <w:rPr>
          <w:b/>
          <w:bCs/>
        </w:rPr>
        <w:t>ОСНОВНЫЕ ФУНКЦИИ И КОМПОНЕНТЫ ЭКСПЕРТНЫХ СИСТЕМ</w:t>
      </w:r>
    </w:p>
    <w:p w14:paraId="711B0CFD" w14:textId="30AC50B2" w:rsidR="00C622C7" w:rsidRDefault="00063B46" w:rsidP="00C622C7">
      <w:pPr>
        <w:pStyle w:val="a7"/>
        <w:numPr>
          <w:ilvl w:val="0"/>
          <w:numId w:val="2"/>
        </w:numPr>
        <w:rPr>
          <w:b/>
          <w:bCs/>
        </w:rPr>
      </w:pPr>
      <w:r w:rsidRPr="00C622C7">
        <w:rPr>
          <w:b/>
          <w:bCs/>
        </w:rPr>
        <w:t>РАЗРАБОТКА ЭКСПЕРТНЫХ СИСТЕМ</w:t>
      </w:r>
    </w:p>
    <w:p w14:paraId="1923AA59" w14:textId="77777777" w:rsidR="00C622C7" w:rsidRPr="00C622C7" w:rsidRDefault="00C622C7" w:rsidP="00C622C7">
      <w:pPr>
        <w:pStyle w:val="a7"/>
        <w:ind w:left="1060"/>
        <w:rPr>
          <w:b/>
          <w:bCs/>
        </w:rPr>
      </w:pPr>
    </w:p>
    <w:p w14:paraId="4C8116AC" w14:textId="75FE77BF" w:rsidR="00C622C7" w:rsidRPr="00C622C7" w:rsidRDefault="00C622C7" w:rsidP="00C622C7">
      <w:pPr>
        <w:pStyle w:val="a7"/>
        <w:ind w:left="1060"/>
        <w:rPr>
          <w:b/>
          <w:bCs/>
        </w:rPr>
      </w:pPr>
      <w:r w:rsidRPr="00C622C7">
        <w:rPr>
          <w:b/>
          <w:bCs/>
        </w:rPr>
        <w:t>ОСНОВНЫЕ ФУНКЦИИ И КОМПОНЕНТЫ ЭКСПЕРТНЫХ СИСТЕМ</w:t>
      </w:r>
    </w:p>
    <w:p w14:paraId="3835BCD5" w14:textId="717BDDCC" w:rsidR="00063B46" w:rsidRDefault="00063B46" w:rsidP="00063B46">
      <w:r>
        <w:t>Под экспертной системой понимают программную систему, аккумулирующую знания эксперта в определенной области и вырабатывающую решения и рекомендации на уровне эксперта. Экспертные системы отличаются от традиционных программных систем обработки данных тем, что они</w:t>
      </w:r>
      <w:r w:rsidRPr="00063B46">
        <w:t>:</w:t>
      </w:r>
    </w:p>
    <w:p w14:paraId="5CF1CCA0" w14:textId="6322D20A" w:rsidR="00063B46" w:rsidRDefault="00063B46" w:rsidP="00063B46">
      <w:pPr>
        <w:pStyle w:val="a7"/>
        <w:numPr>
          <w:ilvl w:val="0"/>
          <w:numId w:val="3"/>
        </w:numPr>
      </w:pPr>
      <w:r>
        <w:t>Реконструируют методику решения задачи экспертов в соответствующей области</w:t>
      </w:r>
    </w:p>
    <w:p w14:paraId="4C3F2FDC" w14:textId="18B9CC69" w:rsidR="00063B46" w:rsidRDefault="00063B46" w:rsidP="00063B46">
      <w:pPr>
        <w:pStyle w:val="a7"/>
        <w:numPr>
          <w:ilvl w:val="0"/>
          <w:numId w:val="3"/>
        </w:numPr>
      </w:pPr>
      <w:r>
        <w:t>Формируют выводы, основываясь на знаниях, которые хранятся отдельно от программного кода, управляющего процессом вывода</w:t>
      </w:r>
    </w:p>
    <w:p w14:paraId="76422680" w14:textId="778E4C07" w:rsidR="00063B46" w:rsidRDefault="00063B46" w:rsidP="00063B46">
      <w:pPr>
        <w:pStyle w:val="a7"/>
        <w:numPr>
          <w:ilvl w:val="0"/>
          <w:numId w:val="3"/>
        </w:numPr>
      </w:pPr>
      <w:r>
        <w:t>Используют при решении задачи эвристические методы, которые не требуют исчерпывающей исходной информации и, следовательно, обеспечивают решение, характеризуемое определенной степенью уверенности(вероятности)</w:t>
      </w:r>
    </w:p>
    <w:p w14:paraId="412C7E9D" w14:textId="62C1C39F" w:rsidR="00063B46" w:rsidRDefault="00063B46" w:rsidP="00063B46">
      <w:pPr>
        <w:pStyle w:val="a7"/>
        <w:numPr>
          <w:ilvl w:val="0"/>
          <w:numId w:val="3"/>
        </w:numPr>
      </w:pPr>
      <w:r>
        <w:t>Имеют возможность накапливать знания в процессе функционирования</w:t>
      </w:r>
    </w:p>
    <w:p w14:paraId="247189B0" w14:textId="431986B6" w:rsidR="00063B46" w:rsidRDefault="00063B46" w:rsidP="00063B46">
      <w:pPr>
        <w:pStyle w:val="a7"/>
        <w:numPr>
          <w:ilvl w:val="0"/>
          <w:numId w:val="3"/>
        </w:numPr>
      </w:pPr>
      <w:r>
        <w:t>Обладают способностью объяснять предлагаемые решения</w:t>
      </w:r>
    </w:p>
    <w:p w14:paraId="6E3D22D6" w14:textId="4886F627" w:rsidR="00063B46" w:rsidRDefault="00063B46" w:rsidP="00063B46">
      <w:r>
        <w:t>Основываясь на знаниях и эвристических методах поиска решений экспертные системы характеризуются следующими свойствами</w:t>
      </w:r>
      <w:r w:rsidRPr="00063B46">
        <w:t>:</w:t>
      </w:r>
    </w:p>
    <w:p w14:paraId="59D2AC20" w14:textId="05756F15" w:rsidR="00063B46" w:rsidRDefault="00063B46" w:rsidP="00063B46">
      <w:pPr>
        <w:pStyle w:val="a7"/>
        <w:numPr>
          <w:ilvl w:val="0"/>
          <w:numId w:val="4"/>
        </w:numPr>
      </w:pPr>
      <w:r>
        <w:t>Открытость</w:t>
      </w:r>
    </w:p>
    <w:p w14:paraId="0DF761A6" w14:textId="4B0D73C6" w:rsidR="00063B46" w:rsidRDefault="00063B46" w:rsidP="00063B46">
      <w:pPr>
        <w:pStyle w:val="a7"/>
        <w:numPr>
          <w:ilvl w:val="0"/>
          <w:numId w:val="4"/>
        </w:numPr>
      </w:pPr>
      <w:r>
        <w:t>Гибкость</w:t>
      </w:r>
    </w:p>
    <w:p w14:paraId="63C7A331" w14:textId="35635122" w:rsidR="00063B46" w:rsidRDefault="00063B46" w:rsidP="00063B46">
      <w:pPr>
        <w:pStyle w:val="a7"/>
        <w:numPr>
          <w:ilvl w:val="0"/>
          <w:numId w:val="4"/>
        </w:numPr>
      </w:pPr>
      <w:r>
        <w:t>Недетерминированность решений и рекомендаций</w:t>
      </w:r>
    </w:p>
    <w:p w14:paraId="47C846E9" w14:textId="4A6FC126" w:rsidR="00063B46" w:rsidRDefault="00063B46" w:rsidP="00063B46">
      <w:r>
        <w:t>Открытость экспертной системы означает, что пользователь может проверить решения, принимаемые экспертной системой на любом шаге выполнения программы. Наличие данного свойства экспертной системы важно по следующим причинам</w:t>
      </w:r>
      <w:r>
        <w:rPr>
          <w:lang w:val="en-US"/>
        </w:rPr>
        <w:t>:</w:t>
      </w:r>
    </w:p>
    <w:p w14:paraId="2557C140" w14:textId="767E059E" w:rsidR="00063B46" w:rsidRDefault="00553212" w:rsidP="00063B46">
      <w:pPr>
        <w:pStyle w:val="a7"/>
        <w:numPr>
          <w:ilvl w:val="0"/>
          <w:numId w:val="6"/>
        </w:numPr>
      </w:pPr>
      <w:r>
        <w:t>П</w:t>
      </w:r>
      <w:r w:rsidR="00063B46">
        <w:t>ользователь не сможет доверять рекомендациям экспертной системы, если у него не будет возможности проверить обоснованность сделанных выводов. Пользователь должен получить всю информацию, необходимую ему для того, чтобы быть уверенным в том, что</w:t>
      </w:r>
      <w:r w:rsidR="009C30BE">
        <w:t xml:space="preserve"> принятое решения правильно</w:t>
      </w:r>
    </w:p>
    <w:p w14:paraId="6B2BD417" w14:textId="354C3CC4" w:rsidR="009C30BE" w:rsidRDefault="00553212" w:rsidP="00063B46">
      <w:pPr>
        <w:pStyle w:val="a7"/>
        <w:numPr>
          <w:ilvl w:val="0"/>
          <w:numId w:val="6"/>
        </w:numPr>
      </w:pPr>
      <w:r>
        <w:t>О</w:t>
      </w:r>
      <w:r w:rsidR="009C30BE">
        <w:t xml:space="preserve">ткрытость позволяет оценивать корректность знаний, задействованных на каждом этапе логического вывода. Данное обстоятельство важно при отладке базы знаний. </w:t>
      </w:r>
    </w:p>
    <w:p w14:paraId="1EB4118C" w14:textId="76248FCD" w:rsidR="009C30BE" w:rsidRDefault="009C30BE" w:rsidP="009C30BE">
      <w:r>
        <w:t xml:space="preserve">Гибкость </w:t>
      </w:r>
      <w:r>
        <w:t>экспертной</w:t>
      </w:r>
      <w:r>
        <w:t xml:space="preserve"> системы</w:t>
      </w:r>
      <w:r>
        <w:t xml:space="preserve"> означает простоту модификаций базы знаний. Экспертная система должна иметь средства, обеспечивающие добавление, изменение и удаление элементов базы знаний. Эта возможность предполагает </w:t>
      </w:r>
      <w:r>
        <w:lastRenderedPageBreak/>
        <w:t>отделений базы знаний от процедур поиска решений. Наиболее просто выполняется модификация баз знаний продукционного типа. Добавление и удаление правил продукции не требуют изменения программного кода.</w:t>
      </w:r>
    </w:p>
    <w:p w14:paraId="649DABB0" w14:textId="559A3F98" w:rsidR="009C30BE" w:rsidRDefault="009C30BE" w:rsidP="009C30BE">
      <w:r>
        <w:t>Недетерминированность обусловлена применением в экспертной системе эвристических методов решений задач, которые не гарантируют успех. Эвристическая природа как экспертных знаний, так и методов поиска решений создает определенные трудности при оценке качества функционирования экспертной системы. Один из путей решения этой проблемы состоит в сравнение решений предлагаемой экспертных систем и экспертном. Считается, что экспертная система функционирует на уровне эксперта, если пользователь, которому неизвестно, как полученный результат экспертизы не может отличить лучшие решения экспертной систем от соответствующих решений эксперта.</w:t>
      </w:r>
    </w:p>
    <w:p w14:paraId="58D58180" w14:textId="7388C511" w:rsidR="009C30BE" w:rsidRDefault="009C30BE" w:rsidP="009C30BE">
      <w:r>
        <w:t xml:space="preserve">Экспертные системы ориентированы на классы задач, которые плохо поддаются решению с помощью математических методов. Перечень типовых задач, решаемых экспертной системой </w:t>
      </w:r>
      <w:r w:rsidR="00871275">
        <w:t>в самых различных областях,</w:t>
      </w:r>
      <w:r>
        <w:t xml:space="preserve"> включает</w:t>
      </w:r>
      <w:r w:rsidR="00871275" w:rsidRPr="00871275">
        <w:t>:</w:t>
      </w:r>
    </w:p>
    <w:p w14:paraId="69BCE67D" w14:textId="3306F690" w:rsidR="00871275" w:rsidRDefault="00553212" w:rsidP="00871275">
      <w:pPr>
        <w:pStyle w:val="a7"/>
        <w:numPr>
          <w:ilvl w:val="0"/>
          <w:numId w:val="7"/>
        </w:numPr>
      </w:pPr>
      <w:r>
        <w:t>И</w:t>
      </w:r>
      <w:r w:rsidR="00871275">
        <w:t>нтерпретацию – извлечение информации из первичных данных</w:t>
      </w:r>
    </w:p>
    <w:p w14:paraId="14BB78F7" w14:textId="4F06BC79" w:rsidR="00871275" w:rsidRDefault="00553212" w:rsidP="00871275">
      <w:pPr>
        <w:pStyle w:val="a7"/>
        <w:numPr>
          <w:ilvl w:val="0"/>
          <w:numId w:val="7"/>
        </w:numPr>
      </w:pPr>
      <w:r>
        <w:t>Д</w:t>
      </w:r>
      <w:r w:rsidR="00871275">
        <w:t>иагностику – обнаружение неисправностей и причин их появление в некоторой системе</w:t>
      </w:r>
    </w:p>
    <w:p w14:paraId="20AC366E" w14:textId="568ADCE0" w:rsidR="00871275" w:rsidRDefault="00553212" w:rsidP="00871275">
      <w:pPr>
        <w:pStyle w:val="a7"/>
        <w:numPr>
          <w:ilvl w:val="0"/>
          <w:numId w:val="7"/>
        </w:numPr>
      </w:pPr>
      <w:r>
        <w:t>М</w:t>
      </w:r>
      <w:r w:rsidR="00871275">
        <w:t>ониторинг – непрерывная интерпретация данных в реальном времени, сигнализацией о выходе тех или иных параметров за допустимые пределы</w:t>
      </w:r>
    </w:p>
    <w:p w14:paraId="3B135E24" w14:textId="34F4B75C" w:rsidR="00871275" w:rsidRDefault="00553212" w:rsidP="00871275">
      <w:pPr>
        <w:pStyle w:val="a7"/>
        <w:numPr>
          <w:ilvl w:val="0"/>
          <w:numId w:val="7"/>
        </w:numPr>
      </w:pPr>
      <w:r>
        <w:t>П</w:t>
      </w:r>
      <w:r w:rsidR="00871275">
        <w:t>рогноз – предсказание вероятных последствий на основе прошедших и настоящих событий</w:t>
      </w:r>
    </w:p>
    <w:p w14:paraId="30891187" w14:textId="4C762088" w:rsidR="00871275" w:rsidRDefault="00553212" w:rsidP="00871275">
      <w:pPr>
        <w:pStyle w:val="a7"/>
        <w:numPr>
          <w:ilvl w:val="0"/>
          <w:numId w:val="7"/>
        </w:numPr>
      </w:pPr>
      <w:r>
        <w:t>П</w:t>
      </w:r>
      <w:r w:rsidR="00871275">
        <w:t>ланирование – определение последовательности действий, направленных на достижение заранее поставленных целей</w:t>
      </w:r>
    </w:p>
    <w:p w14:paraId="77973A51" w14:textId="011C2AA7" w:rsidR="00871275" w:rsidRDefault="00553212" w:rsidP="00871275">
      <w:pPr>
        <w:pStyle w:val="a7"/>
        <w:numPr>
          <w:ilvl w:val="0"/>
          <w:numId w:val="7"/>
        </w:numPr>
      </w:pPr>
      <w:r>
        <w:t>П</w:t>
      </w:r>
      <w:r w:rsidR="00871275">
        <w:t xml:space="preserve">роектирование – определение конфигураций системы при заданных ограничениях </w:t>
      </w:r>
    </w:p>
    <w:p w14:paraId="6E661A8D" w14:textId="1084F480" w:rsidR="00871275" w:rsidRDefault="00553212" w:rsidP="00871275">
      <w:pPr>
        <w:pStyle w:val="a7"/>
        <w:numPr>
          <w:ilvl w:val="0"/>
          <w:numId w:val="7"/>
        </w:numPr>
      </w:pPr>
      <w:r>
        <w:t>О</w:t>
      </w:r>
      <w:r w:rsidR="00871275">
        <w:t>бучение – интерпретация, диагностика и коррекция знаний и умений обучаемого</w:t>
      </w:r>
    </w:p>
    <w:p w14:paraId="1E939628" w14:textId="18C1DBE7" w:rsidR="00871275" w:rsidRDefault="00553212" w:rsidP="00871275">
      <w:pPr>
        <w:pStyle w:val="a7"/>
        <w:numPr>
          <w:ilvl w:val="0"/>
          <w:numId w:val="7"/>
        </w:numPr>
      </w:pPr>
      <w:r>
        <w:t>У</w:t>
      </w:r>
      <w:r w:rsidR="00871275">
        <w:t>правление - формирование управляющих воздействий, определяющих поведение сложных систем</w:t>
      </w:r>
    </w:p>
    <w:p w14:paraId="5F32577C" w14:textId="5D88DA2B" w:rsidR="00871275" w:rsidRDefault="00F72E26" w:rsidP="00871275">
      <w:r>
        <w:t>Взаимодействие с экспертной системой осуществляется с помощью интерфейса. В качестве пользователя экспертной системы выступает либо конечный пользователь (лицо принимающие решения – ЛПР), либо эксперт, либо инженер по знаниям. Этим категориям пользователей предоставляются разные возможности взаимодействия с системой. Кроме обеспечени</w:t>
      </w:r>
      <w:r w:rsidR="00464A70">
        <w:t>я</w:t>
      </w:r>
      <w:r>
        <w:t xml:space="preserve"> взаимодействия с различными категориями пользователей, интерфейс выполняет необходимые функции сопряжения с внешними объектами</w:t>
      </w:r>
      <w:r w:rsidRPr="00F72E26">
        <w:t xml:space="preserve">: </w:t>
      </w:r>
      <w:r>
        <w:t xml:space="preserve">базами данных, различными датчиками, коммуникационным оборудованием и </w:t>
      </w:r>
      <w:r w:rsidR="00464A70">
        <w:t>т. п.</w:t>
      </w:r>
    </w:p>
    <w:p w14:paraId="35544369" w14:textId="62B0D1A4" w:rsidR="00464A70" w:rsidRPr="00464A70" w:rsidRDefault="00464A70" w:rsidP="00871275">
      <w:r>
        <w:t xml:space="preserve">Ядро экспертной системы образует база данных, база знаний и машина вывода. База данных представляет собой рабочую память, в которой хранятся текущие данные, </w:t>
      </w:r>
      <w:r>
        <w:lastRenderedPageBreak/>
        <w:t>заключения и другая информация, имеющая отношение к анализируемой системой ситуации. База знаний обеспечивает хранение знаний, представленных с помощью одной из моделей</w:t>
      </w:r>
      <w:r w:rsidRPr="00464A70">
        <w:t xml:space="preserve">: </w:t>
      </w:r>
      <w:r>
        <w:t>логической, продукционной, фреймовой, сетевой. Машина вывода (подсистема поиска решений), используя данные и знания, организует управление вывода в соответствии с используемой моделью представления знаний. Например, при использовании продукционной модели, выполняется цикл «распознавания – действия». Процедуры, реализующие цикл управления отделены от продукционных правил. Отделение знаний, хранящихся в экспертной системе, от алгоритмов поиска решений позволяет</w:t>
      </w:r>
      <w:r w:rsidRPr="00464A70">
        <w:t>:</w:t>
      </w:r>
    </w:p>
    <w:p w14:paraId="00E9D429" w14:textId="44AE8FE5" w:rsidR="00464A70" w:rsidRDefault="00553212" w:rsidP="00464A70">
      <w:pPr>
        <w:pStyle w:val="a7"/>
        <w:numPr>
          <w:ilvl w:val="0"/>
          <w:numId w:val="8"/>
        </w:numPr>
      </w:pPr>
      <w:r>
        <w:t>П</w:t>
      </w:r>
      <w:r w:rsidR="00464A70">
        <w:t>редставлять знания в более естественной форме по сравнению со знаниями, встроенными непосредственно в процедуры</w:t>
      </w:r>
    </w:p>
    <w:p w14:paraId="39F7DE41" w14:textId="770C0368" w:rsidR="00464A70" w:rsidRDefault="00553212" w:rsidP="00464A70">
      <w:pPr>
        <w:pStyle w:val="a7"/>
        <w:numPr>
          <w:ilvl w:val="0"/>
          <w:numId w:val="8"/>
        </w:numPr>
      </w:pPr>
      <w:r>
        <w:t>Р</w:t>
      </w:r>
      <w:r w:rsidR="00464A70">
        <w:t>азработчику экспертной системы в большей степени сосредоточиться на накоплении и организации предметных знаний, а не на деталях компьютерной реализации</w:t>
      </w:r>
    </w:p>
    <w:p w14:paraId="08E166EE" w14:textId="1C4CA420" w:rsidR="00464A70" w:rsidRDefault="00553212" w:rsidP="00464A70">
      <w:pPr>
        <w:pStyle w:val="a7"/>
        <w:numPr>
          <w:ilvl w:val="0"/>
          <w:numId w:val="8"/>
        </w:numPr>
      </w:pPr>
      <w:r>
        <w:t>И</w:t>
      </w:r>
      <w:r w:rsidR="00464A70">
        <w:t>зменять содержимое баз знаний без необходимости внесения изменений в программный код</w:t>
      </w:r>
    </w:p>
    <w:p w14:paraId="64373C3B" w14:textId="0E8F92E4" w:rsidR="00464A70" w:rsidRDefault="00553212" w:rsidP="00464A70">
      <w:pPr>
        <w:pStyle w:val="a7"/>
        <w:numPr>
          <w:ilvl w:val="0"/>
          <w:numId w:val="8"/>
        </w:numPr>
      </w:pPr>
      <w:r>
        <w:t>С</w:t>
      </w:r>
      <w:r w:rsidR="00464A70">
        <w:t>оздавать оболочки экспертных систем, которые можно наполнять знаниями различных предметных областей</w:t>
      </w:r>
    </w:p>
    <w:p w14:paraId="49D7B323" w14:textId="4C2C4348" w:rsidR="00464A70" w:rsidRDefault="00553212" w:rsidP="00464A70">
      <w:pPr>
        <w:pStyle w:val="a7"/>
        <w:numPr>
          <w:ilvl w:val="0"/>
          <w:numId w:val="8"/>
        </w:numPr>
      </w:pPr>
      <w:r>
        <w:t>Э</w:t>
      </w:r>
      <w:r w:rsidR="00464A70">
        <w:t>кспериментировать с различными режимами управления экспертной системой без изменения баз знаний</w:t>
      </w:r>
    </w:p>
    <w:p w14:paraId="2837C199" w14:textId="2DAFAF63" w:rsidR="00C622C7" w:rsidRDefault="00C622C7" w:rsidP="00C622C7">
      <w:pPr>
        <w:rPr>
          <w:lang w:val="en-US"/>
        </w:rPr>
      </w:pPr>
      <w:r>
        <w:t>Подсистема объяснения позволяет пользователю выяснить, как система получила решение задачи и какие при этом знания были использованы. Это повышает доверие пользователя к системе и облегчает ее тестирование. Подсистема объяснение позволяет отвечать на 2 группы вопросов</w:t>
      </w:r>
      <w:r>
        <w:rPr>
          <w:lang w:val="en-US"/>
        </w:rPr>
        <w:t>:</w:t>
      </w:r>
    </w:p>
    <w:p w14:paraId="31890AD7" w14:textId="2CEB1EE3" w:rsidR="00C622C7" w:rsidRDefault="00553212" w:rsidP="00C622C7">
      <w:pPr>
        <w:pStyle w:val="a7"/>
        <w:numPr>
          <w:ilvl w:val="0"/>
          <w:numId w:val="9"/>
        </w:numPr>
      </w:pPr>
      <w:r>
        <w:t>В</w:t>
      </w:r>
      <w:r w:rsidR="00C622C7">
        <w:t>опросы типа «как» (как система пришла к этому выводу)</w:t>
      </w:r>
    </w:p>
    <w:p w14:paraId="64468EFE" w14:textId="2A5B26F3" w:rsidR="00C622C7" w:rsidRDefault="00553212" w:rsidP="00C622C7">
      <w:pPr>
        <w:pStyle w:val="a7"/>
        <w:numPr>
          <w:ilvl w:val="0"/>
          <w:numId w:val="9"/>
        </w:numPr>
      </w:pPr>
      <w:r>
        <w:t>В</w:t>
      </w:r>
      <w:r w:rsidR="00C622C7">
        <w:t>опросы типа «почему» (почему требуется значение тех или иных фактов)</w:t>
      </w:r>
    </w:p>
    <w:p w14:paraId="085A1970" w14:textId="0F046F7E" w:rsidR="00C622C7" w:rsidRDefault="00C622C7" w:rsidP="00C622C7">
      <w:r>
        <w:t>Подсистема приобретения знаний используется как с целью автоматизации процесса наполнения экспертной системы знаниями, так и при корректировке базы знаний при ее обновлении, пополнении или исключении элементов знаний. Данные процедуры реализуются при непосредственном участии инженеров по знаниям (эксперта), либо в автоматическом режиме в ходе обучения системы</w:t>
      </w:r>
    </w:p>
    <w:p w14:paraId="1F76C21C" w14:textId="77777777" w:rsidR="00C622C7" w:rsidRPr="00C622C7" w:rsidRDefault="00C622C7" w:rsidP="00C622C7">
      <w:pPr>
        <w:jc w:val="center"/>
        <w:rPr>
          <w:b/>
          <w:bCs/>
        </w:rPr>
      </w:pPr>
      <w:r w:rsidRPr="00C622C7">
        <w:rPr>
          <w:b/>
          <w:bCs/>
        </w:rPr>
        <w:t>РАЗРАБОТКА ЭКСПЕРТНЫХ СИСТЕМ</w:t>
      </w:r>
    </w:p>
    <w:p w14:paraId="254692B4" w14:textId="5F0D52A2" w:rsidR="00C622C7" w:rsidRDefault="00C622C7" w:rsidP="00C622C7">
      <w:r>
        <w:t>Создание экспертной системы сопряжено с большими финансовыми и трудовыми затратами. Поэтому попытка применить экспертную систему для решений некоторой проблемы, которая не отвечает ряду требований, может обернуться существенными потерями. Рассмотрим критерии, на основе которых должны отбираться задачи для решения с помощью экспертных систем. Использовать экспертную систему для решения задач следует тогда, когда разработка экспертной системы возможна, оправдана и уместна</w:t>
      </w:r>
      <w:proofErr w:type="gramStart"/>
      <w:r>
        <w:t>.</w:t>
      </w:r>
      <w:proofErr w:type="gramEnd"/>
      <w:r>
        <w:t xml:space="preserve"> Чтобы разработка экспертной системы была возможна, необходимо выполнение следующих требований</w:t>
      </w:r>
      <w:r w:rsidRPr="00C622C7">
        <w:t>:</w:t>
      </w:r>
    </w:p>
    <w:p w14:paraId="21B95614" w14:textId="13F508DE" w:rsidR="00C622C7" w:rsidRDefault="00C622C7" w:rsidP="00C622C7">
      <w:pPr>
        <w:pStyle w:val="a7"/>
        <w:numPr>
          <w:ilvl w:val="0"/>
          <w:numId w:val="11"/>
        </w:numPr>
      </w:pPr>
      <w:r>
        <w:lastRenderedPageBreak/>
        <w:t>Должны быть эксперты, которые эффективно решают проблемы в заданной области</w:t>
      </w:r>
    </w:p>
    <w:p w14:paraId="2E844130" w14:textId="18A704D7" w:rsidR="00C622C7" w:rsidRDefault="00C622C7" w:rsidP="00C622C7">
      <w:pPr>
        <w:pStyle w:val="a7"/>
        <w:numPr>
          <w:ilvl w:val="0"/>
          <w:numId w:val="11"/>
        </w:numPr>
      </w:pPr>
      <w:r>
        <w:t>Оценки правильности решений, сделанные различными экспертами, должны в основном совпадать, иначе нельзя будет определить качество разработанной экспертной системы</w:t>
      </w:r>
    </w:p>
    <w:p w14:paraId="4A4A2A5A" w14:textId="06E3AE73" w:rsidR="00C622C7" w:rsidRDefault="00C622C7" w:rsidP="00C622C7">
      <w:pPr>
        <w:pStyle w:val="a7"/>
        <w:numPr>
          <w:ilvl w:val="0"/>
          <w:numId w:val="11"/>
        </w:numPr>
      </w:pPr>
      <w:r>
        <w:t>Эксперты должны уметь объяснять методы, которые они используют в ходе решения задачи, в противном случае знания экспертов не могут быть перенесены в память экспертной системы</w:t>
      </w:r>
    </w:p>
    <w:p w14:paraId="39A41509" w14:textId="3AF5ADDE" w:rsidR="00C622C7" w:rsidRDefault="00553212" w:rsidP="00C622C7">
      <w:pPr>
        <w:pStyle w:val="a7"/>
        <w:numPr>
          <w:ilvl w:val="0"/>
          <w:numId w:val="11"/>
        </w:numPr>
      </w:pPr>
      <w:r>
        <w:t>Задача должна относиться к «проработанной области», иначе потребуются основательные исследования</w:t>
      </w:r>
    </w:p>
    <w:p w14:paraId="0FDE8003" w14:textId="3B4F5118" w:rsidR="00553212" w:rsidRDefault="00553212" w:rsidP="00C622C7">
      <w:pPr>
        <w:pStyle w:val="a7"/>
        <w:numPr>
          <w:ilvl w:val="0"/>
          <w:numId w:val="11"/>
        </w:numPr>
      </w:pPr>
      <w:r>
        <w:t>Задача не должна в значительной степени опираться на соображения «здравого смысла», так как подобные знания плохо формализуются и переносятся в экспертную систему</w:t>
      </w:r>
    </w:p>
    <w:p w14:paraId="7106F803" w14:textId="2FC3912E" w:rsidR="00553212" w:rsidRDefault="00553212" w:rsidP="00553212">
      <w:r>
        <w:t>Применение экспертной системы к решению той или иной задачи может быть оправдано следующими факторами</w:t>
      </w:r>
      <w:r w:rsidRPr="00553212">
        <w:t>:</w:t>
      </w:r>
    </w:p>
    <w:p w14:paraId="703B9BFB" w14:textId="4AEB0B62" w:rsidR="00553212" w:rsidRDefault="00553212" w:rsidP="00553212">
      <w:pPr>
        <w:pStyle w:val="a7"/>
        <w:numPr>
          <w:ilvl w:val="0"/>
          <w:numId w:val="12"/>
        </w:numPr>
      </w:pPr>
      <w:r>
        <w:t>Решение задачи создает значительный экономический эффект</w:t>
      </w:r>
    </w:p>
    <w:p w14:paraId="35E7D731" w14:textId="6AE90A80" w:rsidR="00553212" w:rsidRDefault="00553212" w:rsidP="00553212">
      <w:pPr>
        <w:pStyle w:val="a7"/>
        <w:numPr>
          <w:ilvl w:val="0"/>
          <w:numId w:val="12"/>
        </w:numPr>
      </w:pPr>
      <w:r>
        <w:t>Привлечение экспертов к решению задачи невозможно из-за их малочисленности и высокой оплаты их труда</w:t>
      </w:r>
    </w:p>
    <w:p w14:paraId="7E48DC7B" w14:textId="5D133DCB" w:rsidR="00553212" w:rsidRDefault="00553212" w:rsidP="00553212">
      <w:pPr>
        <w:pStyle w:val="a7"/>
        <w:numPr>
          <w:ilvl w:val="0"/>
          <w:numId w:val="12"/>
        </w:numPr>
      </w:pPr>
      <w:r>
        <w:t>Необходимость принятия решения во вредных условиях, исключающих присутствие человека</w:t>
      </w:r>
    </w:p>
    <w:p w14:paraId="5C37BAA0" w14:textId="3392231E" w:rsidR="00553212" w:rsidRDefault="00553212" w:rsidP="00553212">
      <w:pPr>
        <w:rPr>
          <w:lang w:val="en-US"/>
        </w:rPr>
      </w:pPr>
      <w:r>
        <w:t>Использование экспертной системы уместно, если решаемая задача обладает следующими характеристиками</w:t>
      </w:r>
      <w:r w:rsidRPr="00553212">
        <w:t>:</w:t>
      </w:r>
    </w:p>
    <w:p w14:paraId="0037AD10" w14:textId="480A29ED" w:rsidR="00553212" w:rsidRDefault="00553212" w:rsidP="00553212">
      <w:pPr>
        <w:pStyle w:val="a7"/>
        <w:numPr>
          <w:ilvl w:val="0"/>
          <w:numId w:val="13"/>
        </w:numPr>
      </w:pPr>
      <w:r>
        <w:t>Решение задачи осуществляется путем символьных структур, а не числами, что характерно для традиционных математических пакетов</w:t>
      </w:r>
    </w:p>
    <w:p w14:paraId="4EB07B4D" w14:textId="4FE3D5CE" w:rsidR="00553212" w:rsidRDefault="00553212" w:rsidP="00553212">
      <w:pPr>
        <w:pStyle w:val="a7"/>
        <w:numPr>
          <w:ilvl w:val="0"/>
          <w:numId w:val="13"/>
        </w:numPr>
      </w:pPr>
      <w:r>
        <w:t>Процесс решения задачи носит эвристический характер и основан на использовании эмпирических правил, а не формальных математических процедур</w:t>
      </w:r>
    </w:p>
    <w:p w14:paraId="4EEC457F" w14:textId="6AD49B48" w:rsidR="00553212" w:rsidRDefault="00553212" w:rsidP="00553212">
      <w:r>
        <w:t>В разработке экспертных систем участвуют следующие специалисты</w:t>
      </w:r>
      <w:r w:rsidRPr="00553212">
        <w:t>:</w:t>
      </w:r>
      <w:r>
        <w:t xml:space="preserve"> инженер по знаниям, эксперт и программисты.</w:t>
      </w:r>
    </w:p>
    <w:p w14:paraId="25D9306F" w14:textId="77777777" w:rsidR="00AA52D5" w:rsidRDefault="00553212" w:rsidP="00553212">
      <w:r>
        <w:t>Инженер по знаниям является специалистом в области представления знаний</w:t>
      </w:r>
      <w:r w:rsidR="00AA52D5">
        <w:t>. Его основные задачи</w:t>
      </w:r>
      <w:r w:rsidR="00AA52D5" w:rsidRPr="00AA52D5">
        <w:t>:</w:t>
      </w:r>
      <w:r w:rsidR="00AA52D5">
        <w:t xml:space="preserve"> выбор инструментальных средств реализации проекта, извлечение знаний из области экспертизы, структурирование знаний и корректной заполнение базы знаний. </w:t>
      </w:r>
    </w:p>
    <w:p w14:paraId="7451B009" w14:textId="0258DB14" w:rsidR="00553212" w:rsidRDefault="00AA52D5" w:rsidP="00553212">
      <w:r>
        <w:t xml:space="preserve">Эксперт определяет знания, необходимые для решения задачи с помощью экспертной системы, обеспечивает их полноту и правильность. </w:t>
      </w:r>
    </w:p>
    <w:p w14:paraId="721236C3" w14:textId="1DA626FC" w:rsidR="00AA52D5" w:rsidRDefault="00AA52D5" w:rsidP="00553212">
      <w:r>
        <w:t>Программист обеспечивает реализацию всех основных составных частей экспертной системы и их сопряжение друг с другом, а также с внешними подсистемами.</w:t>
      </w:r>
    </w:p>
    <w:p w14:paraId="4851E90A" w14:textId="15430162" w:rsidR="00AA52D5" w:rsidRDefault="00AA52D5" w:rsidP="00553212">
      <w:pPr>
        <w:rPr>
          <w:lang w:val="en-US"/>
        </w:rPr>
      </w:pPr>
      <w:r>
        <w:lastRenderedPageBreak/>
        <w:t>Существенную роль при разработке экспертной системы играет и конечный пользователь, который определяет многие проектные ограничения</w:t>
      </w:r>
      <w:r w:rsidR="00F6300A">
        <w:t>, которые определяет многие проектные ограничения. Если требования конечного пользователя не будут удовлетворены, то проект будет неудачным. В ходе проектирования необходимо постоянно учитывать вопросы, ассоциируемые с конечным пользователем</w:t>
      </w:r>
      <w:r w:rsidR="00F6300A" w:rsidRPr="00F6300A">
        <w:t>:</w:t>
      </w:r>
    </w:p>
    <w:p w14:paraId="6C9A961C" w14:textId="609531FD" w:rsidR="00F6300A" w:rsidRDefault="00F6300A" w:rsidP="00F6300A">
      <w:pPr>
        <w:pStyle w:val="a7"/>
        <w:numPr>
          <w:ilvl w:val="0"/>
          <w:numId w:val="14"/>
        </w:numPr>
      </w:pPr>
      <w:r>
        <w:t>Какой уровень объяснение требуется пользователю</w:t>
      </w:r>
    </w:p>
    <w:p w14:paraId="14186B29" w14:textId="006EF39E" w:rsidR="00F6300A" w:rsidRDefault="00F6300A" w:rsidP="00F6300A">
      <w:pPr>
        <w:pStyle w:val="a7"/>
        <w:numPr>
          <w:ilvl w:val="0"/>
          <w:numId w:val="14"/>
        </w:numPr>
      </w:pPr>
      <w:r>
        <w:t>Может ли пользователь обеспечить ввод корректных данных</w:t>
      </w:r>
    </w:p>
    <w:p w14:paraId="6C1D630E" w14:textId="699590A7" w:rsidR="00F6300A" w:rsidRDefault="00F6300A" w:rsidP="00F6300A">
      <w:pPr>
        <w:pStyle w:val="a7"/>
        <w:numPr>
          <w:ilvl w:val="0"/>
          <w:numId w:val="14"/>
        </w:numPr>
      </w:pPr>
      <w:r>
        <w:t>Удовлетворителен ли пользовательский интерфейс</w:t>
      </w:r>
    </w:p>
    <w:p w14:paraId="5E6CBD03" w14:textId="40944E7D" w:rsidR="00F6300A" w:rsidRDefault="00F6300A" w:rsidP="00F6300A">
      <w:pPr>
        <w:pStyle w:val="a7"/>
        <w:numPr>
          <w:ilvl w:val="0"/>
          <w:numId w:val="14"/>
        </w:numPr>
      </w:pPr>
      <w:r>
        <w:t>Упрощает ли система решение задач пользователем</w:t>
      </w:r>
    </w:p>
    <w:p w14:paraId="0A94FDD7" w14:textId="694EF8DD" w:rsidR="00F6300A" w:rsidRDefault="00F6300A" w:rsidP="00F6300A">
      <w:r>
        <w:t>Аналогично большинству программных систем, при разработке экспертной системы используется концепция «быстрого прототипа». Согласно этой концепции за короткий промежуток времени создается упрощенная версия экспертной системы – прототип, который последовательно эволюционирует в законченную систему. Такая опытная технология разработки характеризуется постоянным взаимодействием инженера по знаниям с экспертом. Работа над проектом начинается с погружения инженера по знаниям в предметную область, предварительное знакомство инженера по знаниям с основными понятиями предметной области помогает его общению с экспертом. Затем инженер по знаниям начинает процесс извлечения экспертных знаний. Обычно это выполняется фиксацией объяснения эксперта при решении простых задач. После этого инженер по знаниям выбирает подходящую модель представления знаний, определяет поисковую стратегию (прямую, обратную) и проектирует пользовательский интерфейс. Данный этап работы завершается созданием прототипа экспертной системы. Прототип экспертной системы должен решать задачи</w:t>
      </w:r>
      <w:r w:rsidR="004976BA">
        <w:t xml:space="preserve"> из ограниченной предметной области и обеспечивать возможность тестирования принятых проектных допущений. Используя прототип экспертной системы для решения новых задач, инженер по знаниям и эксперт проверяют и устраняют недостатки знаний, заложенных в экспертную систему. Если выясняется, что допущения, сделанные при создании прототипа – корректные, то можно перейти к проектированию действующего варианта экспертной системы.</w:t>
      </w:r>
    </w:p>
    <w:p w14:paraId="5659377F" w14:textId="49F69F58" w:rsidR="004976BA" w:rsidRDefault="004976BA" w:rsidP="00F6300A">
      <w:r>
        <w:t>Преобразование прототипа в действующую экспертную систему может включать перепрограммирование ее составных частей, позволяющих учесть особенности конкретной вычислительной системы и повысить эффективность реализации экспертной системы в целом. Построение экспертной системы выполняется последовательной корректировкой решений, принимаемых на различных этапах проектирования. Это позволяет говорить, что экспертная система скорее выращивается, чем конструируется. Общая структурная схема проектирования экспертной системы</w:t>
      </w:r>
    </w:p>
    <w:p w14:paraId="4FC148E0" w14:textId="6D03BE52" w:rsidR="004C52DE" w:rsidRDefault="004C52DE" w:rsidP="00F6300A">
      <w:r>
        <w:t xml:space="preserve">На этапе идентификации формулируется проблема, определяются задачи ресурсы и цели. В результате получается неформальное описание задач, подлежащих решению, и формируются основные требования к экспертной системе. На этапе </w:t>
      </w:r>
      <w:r>
        <w:lastRenderedPageBreak/>
        <w:t>концептуализации инженер по знаниям совместно с экспертом выясняет какие понятия, отношения, стратегии поиска решений требуются для решения задач в заданной области. Этап завершается разработкой неформального описания предметной области в виде схемы, которая отражает основные понятия предметной области и их взаимосвязь. Формализация состоит в выборе моделей представления знаний и разработке на ее основе формального представления предметной области. На этапе реализации формализованные знания закладываются в базу знаний и разрабатываются необходимые программы. Этап первоначальной реализации должен осуществляться быстро с использованием языков высокого уровня абстракции данных, в частности с помощью оболочек экспертных систем.</w:t>
      </w:r>
      <w:r w:rsidR="00944838">
        <w:t xml:space="preserve"> С весьма большой вероятностью полученная первоначальная реализация (прототип) будет в дальнейшем пересмотрена. Испытания позволяют выяснить правильность работы системы при решении требуемых задач. В ходе испытаний могут быть обнаружены ошибки, допущенные на разных этапах проектирования, что потребует пересмотра соответствующих решений. На этапе испытаний промежуточных версий экспертной системы с системой взаимодействует и конечный пользователь, который определяет, соответствует ли система его требованиям.</w:t>
      </w:r>
    </w:p>
    <w:p w14:paraId="4F43CDE8" w14:textId="77777777" w:rsidR="00944838" w:rsidRDefault="00944838" w:rsidP="00944838">
      <w:pPr>
        <w:jc w:val="center"/>
      </w:pPr>
    </w:p>
    <w:p w14:paraId="48CBC46D" w14:textId="6ABE0163" w:rsidR="00944838" w:rsidRPr="00944838" w:rsidRDefault="00944838" w:rsidP="00944838">
      <w:pPr>
        <w:jc w:val="center"/>
        <w:rPr>
          <w:b/>
          <w:bCs/>
        </w:rPr>
      </w:pPr>
      <w:r w:rsidRPr="00944838">
        <w:rPr>
          <w:b/>
          <w:bCs/>
        </w:rPr>
        <w:t>ЗНАНИЯ И ИХ ПРЕДСТАВЛЕНИЯ В ЭКСПЕРТНЫХ СИСТЕМАХ</w:t>
      </w:r>
    </w:p>
    <w:p w14:paraId="37E8F126" w14:textId="59281E6C" w:rsidR="00944838" w:rsidRPr="00944838" w:rsidRDefault="00944838" w:rsidP="00944838">
      <w:pPr>
        <w:pStyle w:val="a7"/>
        <w:numPr>
          <w:ilvl w:val="0"/>
          <w:numId w:val="15"/>
        </w:numPr>
        <w:rPr>
          <w:b/>
          <w:bCs/>
        </w:rPr>
      </w:pPr>
      <w:r w:rsidRPr="00944838">
        <w:rPr>
          <w:b/>
          <w:bCs/>
        </w:rPr>
        <w:t>ПОНЯТИЯ ЗНАНИЙ. СВОЙСТВА ЗНАНИЙ</w:t>
      </w:r>
    </w:p>
    <w:p w14:paraId="473AFF2F" w14:textId="135262FE" w:rsidR="00944838" w:rsidRDefault="00944838" w:rsidP="00944838">
      <w:pPr>
        <w:pStyle w:val="a7"/>
        <w:numPr>
          <w:ilvl w:val="0"/>
          <w:numId w:val="15"/>
        </w:numPr>
        <w:rPr>
          <w:b/>
          <w:bCs/>
        </w:rPr>
      </w:pPr>
      <w:r w:rsidRPr="00944838">
        <w:rPr>
          <w:b/>
          <w:bCs/>
        </w:rPr>
        <w:t>ОБЗОР МОДЕЛЕЙ ПРЕДСТАВЛЕНИЯ ЗНАНИЙ</w:t>
      </w:r>
    </w:p>
    <w:p w14:paraId="3DD95122" w14:textId="77777777" w:rsidR="004F0C4D" w:rsidRDefault="004F0C4D" w:rsidP="004F0C4D">
      <w:pPr>
        <w:pStyle w:val="a7"/>
        <w:rPr>
          <w:b/>
          <w:bCs/>
        </w:rPr>
      </w:pPr>
    </w:p>
    <w:p w14:paraId="49A26C80" w14:textId="7C9743DA" w:rsidR="004F0C4D" w:rsidRPr="004F0C4D" w:rsidRDefault="004F0C4D" w:rsidP="004F0C4D">
      <w:pPr>
        <w:pStyle w:val="a7"/>
        <w:ind w:left="0"/>
        <w:jc w:val="center"/>
        <w:rPr>
          <w:b/>
          <w:bCs/>
        </w:rPr>
      </w:pPr>
      <w:r w:rsidRPr="00944838">
        <w:rPr>
          <w:b/>
          <w:bCs/>
        </w:rPr>
        <w:t>ПОНЯТИЯ ЗНАНИЙ. СВОЙСТВА ЗНАНИЙ</w:t>
      </w:r>
    </w:p>
    <w:p w14:paraId="429B8FFC" w14:textId="77777777" w:rsidR="00944838" w:rsidRDefault="00944838" w:rsidP="00944838">
      <w:r>
        <w:t xml:space="preserve">Знания – это сложноорганизованные данные, которые хранятся в памяти экспертной системы и включают в себя сведения об объектах и отношениях предметной области, процессах взаимодействия объектов во времени и пространстве, правилах осуществления логического вывода. </w:t>
      </w:r>
    </w:p>
    <w:p w14:paraId="227B5614" w14:textId="1FCBF6B4" w:rsidR="00944838" w:rsidRDefault="00944838" w:rsidP="00944838">
      <w:r>
        <w:t>Знания – это информация, на основе которой выполняется логический вывод. Знания характеризуются рядом свойств, отличающих их от традиционных моделей данных.</w:t>
      </w:r>
    </w:p>
    <w:p w14:paraId="75EC89C3" w14:textId="1E08B823" w:rsidR="00944838" w:rsidRDefault="00944838" w:rsidP="00944838">
      <w:pPr>
        <w:pStyle w:val="a7"/>
        <w:numPr>
          <w:ilvl w:val="0"/>
          <w:numId w:val="16"/>
        </w:numPr>
      </w:pPr>
      <w:r>
        <w:t>Внутренняя интерпретируемость. При хранении знаний в памяти экспертных систем наряду с традиционными элементами данных хранятся и информационные структуры, позволяющие интерпретировать содержимое соответствующих ячеек памяти</w:t>
      </w:r>
    </w:p>
    <w:p w14:paraId="6B79DA54" w14:textId="35EDFB0F" w:rsidR="00944838" w:rsidRDefault="00944838" w:rsidP="00944838">
      <w:pPr>
        <w:pStyle w:val="a7"/>
        <w:numPr>
          <w:ilvl w:val="0"/>
          <w:numId w:val="16"/>
        </w:numPr>
      </w:pPr>
      <w:r>
        <w:t xml:space="preserve">Структурированность. Знания состоят </w:t>
      </w:r>
      <w:r w:rsidR="004F0C4D">
        <w:t>из отдельных информационных единиц,</w:t>
      </w:r>
      <w:r>
        <w:t xml:space="preserve"> между которыми можно установить классифицирующие отношения</w:t>
      </w:r>
      <w:r w:rsidR="004F0C4D" w:rsidRPr="004F0C4D">
        <w:t xml:space="preserve">: </w:t>
      </w:r>
      <w:r w:rsidR="004F0C4D">
        <w:t>род – вид, класс – элемент, тип – подтип, часть – целое и т. п.</w:t>
      </w:r>
    </w:p>
    <w:p w14:paraId="7B146054" w14:textId="5230EB2B" w:rsidR="004F0C4D" w:rsidRDefault="004F0C4D" w:rsidP="00944838">
      <w:pPr>
        <w:pStyle w:val="a7"/>
        <w:numPr>
          <w:ilvl w:val="0"/>
          <w:numId w:val="16"/>
        </w:numPr>
      </w:pPr>
      <w:r>
        <w:t>Связанность. Между информационными единицами предусматриваются связи различного типа. Причина – следствие и другие. Данные связи определяют семантику предметной области</w:t>
      </w:r>
    </w:p>
    <w:p w14:paraId="4CAB1A30" w14:textId="0E413E0C" w:rsidR="004F0C4D" w:rsidRDefault="004F0C4D" w:rsidP="00944838">
      <w:pPr>
        <w:pStyle w:val="a7"/>
        <w:numPr>
          <w:ilvl w:val="0"/>
          <w:numId w:val="16"/>
        </w:numPr>
      </w:pPr>
      <w:r>
        <w:lastRenderedPageBreak/>
        <w:t>Семантическая метрика. На множестве информационных единиц, хранимых в памяти, вводятся некоторые шкалы, позволяющие оценить их семантическую близость. Это позволяет находить в информационной базе знания, близкие к уже найденным.</w:t>
      </w:r>
    </w:p>
    <w:p w14:paraId="3295D393" w14:textId="7E3E4AC5" w:rsidR="004F0C4D" w:rsidRDefault="004F0C4D" w:rsidP="00944838">
      <w:pPr>
        <w:pStyle w:val="a7"/>
        <w:numPr>
          <w:ilvl w:val="0"/>
          <w:numId w:val="16"/>
        </w:numPr>
      </w:pPr>
      <w:r>
        <w:t>Активность. С помощью данного свойства подчеркивается принципиальное отличие знаний от данных. Выполнение тех или иных действий в экспертной системе инициируется состоянием базы знаний. При этом предполагается, что появление новых фактов и связей может активизировать систему</w:t>
      </w:r>
    </w:p>
    <w:p w14:paraId="0655552E" w14:textId="77777777" w:rsidR="004F0C4D" w:rsidRDefault="004F0C4D" w:rsidP="004F0C4D">
      <w:pPr>
        <w:pStyle w:val="a7"/>
        <w:ind w:left="0"/>
        <w:rPr>
          <w:b/>
          <w:bCs/>
        </w:rPr>
      </w:pPr>
    </w:p>
    <w:p w14:paraId="716212E8" w14:textId="4F1C28C8" w:rsidR="004F0C4D" w:rsidRDefault="004F0C4D" w:rsidP="004F0C4D">
      <w:pPr>
        <w:pStyle w:val="a7"/>
        <w:ind w:left="0"/>
        <w:jc w:val="center"/>
        <w:rPr>
          <w:b/>
          <w:bCs/>
        </w:rPr>
      </w:pPr>
      <w:r w:rsidRPr="00944838">
        <w:rPr>
          <w:b/>
          <w:bCs/>
        </w:rPr>
        <w:t>ОБЗОР МОДЕЛЕЙ ПРЕДСТАВЛЕНИЯ ЗНАНИЙ</w:t>
      </w:r>
    </w:p>
    <w:p w14:paraId="5559CEDF" w14:textId="4ACA0CC8" w:rsidR="004F0C4D" w:rsidRDefault="004F0C4D" w:rsidP="004F0C4D">
      <w:pPr>
        <w:rPr>
          <w:lang w:val="en-US"/>
        </w:rPr>
      </w:pPr>
      <w:r>
        <w:t>Центральным вопросом построения систем, основанных на знаниях, является выбор формы представления знаний. представление знаний – это способ формального выражения знаний по предметной области в компьютерно-интерпретируемой форме. Соответствующие формализмы, обеспечивающие указанное представление, называют моделями представления знаний. Модели представления знаний можно условно разделить на декларативные и процедурные. В декларативных моделях знания представляются в виде описаний объектов и отношений между объектами без указания в явном виде, как эти знания обрабатывать. Такие модели предполагают отделение описаний (деклараций)</w:t>
      </w:r>
      <w:r w:rsidR="000B1A63">
        <w:t xml:space="preserve"> информационных структур от механизма вывода, оперирующего этими структурами. В процедурных моделях знания представляются алгоритмами (процедурами), которые содержат необходимые описание информационных элементов и одновременно определяют способы их обработки. Конкретные модели, применяемые на практике, представляют собой комбинацию декларативных и процедурных представлений. Наиболее распространенными являются следующие модели представления знаний</w:t>
      </w:r>
      <w:r w:rsidR="000B1A63">
        <w:rPr>
          <w:lang w:val="en-US"/>
        </w:rPr>
        <w:t>:</w:t>
      </w:r>
    </w:p>
    <w:p w14:paraId="2C2E71C0" w14:textId="6ED55A21" w:rsidR="000B1A63" w:rsidRPr="000B1A63" w:rsidRDefault="000B1A63" w:rsidP="000B1A63">
      <w:pPr>
        <w:pStyle w:val="a7"/>
        <w:numPr>
          <w:ilvl w:val="0"/>
          <w:numId w:val="17"/>
        </w:numPr>
      </w:pPr>
      <w:r>
        <w:t>Логические модели</w:t>
      </w:r>
      <w:r w:rsidRPr="000B1A63">
        <w:t xml:space="preserve">: </w:t>
      </w:r>
      <w:r>
        <w:t>реализуются средствами логики предикатов. В этом случае знания о предметной области представляются в виде совокупности логических формул. Достоинства логических моделей представления знаний является наличие четкого синтаксиса и широко принятой формальной семантики. Основной недостаток данных модели – невозможность получения заключений в областях, где требуются правдоподобные выводы, когда результат получается с определенной оценкой уверенности в его истинности. Кроме этого, такие модели характеризуются монотонным характером вывода. То есть в базу знаний добавляются только истинные утверждения, что исключает возможность противоречий.</w:t>
      </w:r>
    </w:p>
    <w:p w14:paraId="0A2D4B1D" w14:textId="4DAB70D2" w:rsidR="000B1A63" w:rsidRPr="000B1A63" w:rsidRDefault="000B1A63" w:rsidP="000B1A63">
      <w:pPr>
        <w:pStyle w:val="a7"/>
        <w:numPr>
          <w:ilvl w:val="0"/>
          <w:numId w:val="17"/>
        </w:numPr>
      </w:pPr>
      <w:r>
        <w:t xml:space="preserve">Продукционные модели. Знания представляются набором правил вида Если А, то В. Где условие правила А является утверждением о содержимом базы фактов, а следствие В говорит о том, что нужно делать, когда данное продукционное правило активизировано. Продукционные модели представления знаний благодаря естественной модульности правил, наглядности и простоте их создания широко применяются в </w:t>
      </w:r>
      <w:r w:rsidR="00B16E77">
        <w:t>экспертных системах.</w:t>
      </w:r>
    </w:p>
    <w:p w14:paraId="010CFD60" w14:textId="673AE9E6" w:rsidR="000B1A63" w:rsidRPr="00B16E77" w:rsidRDefault="000B1A63" w:rsidP="000B1A63">
      <w:pPr>
        <w:pStyle w:val="a7"/>
        <w:numPr>
          <w:ilvl w:val="0"/>
          <w:numId w:val="17"/>
        </w:numPr>
      </w:pPr>
      <w:r>
        <w:lastRenderedPageBreak/>
        <w:t>Сетевые модели</w:t>
      </w:r>
      <w:r w:rsidR="00B16E77">
        <w:t xml:space="preserve">. Семантические сети являются частным случаем сетевых моделей представления знаний. </w:t>
      </w:r>
      <w:r w:rsidR="00B16E77">
        <w:rPr>
          <w:lang w:val="en-US"/>
        </w:rPr>
        <w:t>H</w:t>
      </w:r>
      <w:r w:rsidR="00B16E77" w:rsidRPr="00B16E77">
        <w:t xml:space="preserve"> = &lt;</w:t>
      </w:r>
      <w:r w:rsidR="00B16E77">
        <w:rPr>
          <w:lang w:val="en-US"/>
        </w:rPr>
        <w:t>I</w:t>
      </w:r>
      <w:r w:rsidR="00B16E77" w:rsidRPr="00B16E77">
        <w:t xml:space="preserve">, </w:t>
      </w:r>
      <w:r w:rsidR="00B16E77">
        <w:rPr>
          <w:lang w:val="en-US"/>
        </w:rPr>
        <w:t>C</w:t>
      </w:r>
      <w:r w:rsidR="00B16E77" w:rsidRPr="00B16E77">
        <w:t xml:space="preserve">1, </w:t>
      </w:r>
      <w:r w:rsidR="00B16E77">
        <w:rPr>
          <w:lang w:val="en-US"/>
        </w:rPr>
        <w:t>C</w:t>
      </w:r>
      <w:r w:rsidR="00B16E77" w:rsidRPr="00B16E77">
        <w:t xml:space="preserve">2 …, </w:t>
      </w:r>
      <w:r w:rsidR="00B16E77">
        <w:rPr>
          <w:lang w:val="en-US"/>
        </w:rPr>
        <w:t>Cn</w:t>
      </w:r>
      <w:r w:rsidR="00B16E77" w:rsidRPr="00B16E77">
        <w:t xml:space="preserve">, </w:t>
      </w:r>
      <w:r w:rsidR="00B16E77">
        <w:rPr>
          <w:lang w:val="en-US"/>
        </w:rPr>
        <w:t>Q</w:t>
      </w:r>
      <w:r w:rsidR="00B16E77" w:rsidRPr="00B16E77">
        <w:t xml:space="preserve">&gt;. </w:t>
      </w:r>
      <w:r w:rsidR="00B16E77">
        <w:rPr>
          <w:lang w:val="en-US"/>
        </w:rPr>
        <w:t>I</w:t>
      </w:r>
      <w:r w:rsidR="00B16E77" w:rsidRPr="00B16E77">
        <w:t xml:space="preserve"> – </w:t>
      </w:r>
      <w:r w:rsidR="00B16E77">
        <w:t xml:space="preserve">множество информационных элементов, хранящихся в узлах сети, </w:t>
      </w:r>
      <w:r w:rsidR="00B16E77">
        <w:rPr>
          <w:lang w:val="en-US"/>
        </w:rPr>
        <w:t>C</w:t>
      </w:r>
      <w:r w:rsidR="00B16E77" w:rsidRPr="00B16E77">
        <w:t xml:space="preserve">1, </w:t>
      </w:r>
      <w:r w:rsidR="00B16E77">
        <w:rPr>
          <w:lang w:val="en-US"/>
        </w:rPr>
        <w:t>C</w:t>
      </w:r>
      <w:r w:rsidR="00B16E77" w:rsidRPr="00B16E77">
        <w:t xml:space="preserve">2 </w:t>
      </w:r>
      <w:r w:rsidR="00B16E77">
        <w:t>–</w:t>
      </w:r>
      <w:r w:rsidR="00B16E77" w:rsidRPr="00B16E77">
        <w:t xml:space="preserve"> </w:t>
      </w:r>
      <w:r w:rsidR="00B16E77">
        <w:t xml:space="preserve">типы связей между информационными элементами, </w:t>
      </w:r>
      <w:r w:rsidR="00B16E77">
        <w:rPr>
          <w:lang w:val="en-US"/>
        </w:rPr>
        <w:t>Q</w:t>
      </w:r>
      <w:r w:rsidR="00B16E77" w:rsidRPr="00B16E77">
        <w:t xml:space="preserve"> </w:t>
      </w:r>
      <w:r w:rsidR="00B16E77">
        <w:t>–</w:t>
      </w:r>
      <w:r w:rsidR="00B16E77" w:rsidRPr="00B16E77">
        <w:t xml:space="preserve"> </w:t>
      </w:r>
      <w:r w:rsidR="00B16E77">
        <w:t xml:space="preserve">отображение, которое устанавливает соответствие между множество типов связей и множество информационных </w:t>
      </w:r>
      <w:r w:rsidR="00B16E77">
        <w:t>элементов</w:t>
      </w:r>
      <w:r w:rsidR="00B16E77">
        <w:t xml:space="preserve"> сети. Сетевые модели представления знаний различаются между собой типами используемых связей (отношений). Если в сети используются иерархические связи (класс – подкласс и т. п.), то сеть называется классифицирующей. Если связи между информационными элементами представляются функциональными отношениями, позволяющими вычислять значения одних информационных элементов по значениям других, то сети называются функциональными (вычислительными). Если в сети допускаются связи различного типа, то ее называют семантической сетью. Семантическая сесть представляет собой направленный граф, в котором вершине соответствуют объекты (сущности предметной области), а дугам – отношения, в которых находятся эти объекты. Вывод в семантических сетях может выполняться на основе алгоритмов сопоставления, путем выделения подграфов с определенными свойствами. К достоинствам семантических сетей относят</w:t>
      </w:r>
      <w:r w:rsidR="00B16E77" w:rsidRPr="00B16E77">
        <w:t xml:space="preserve">: </w:t>
      </w:r>
      <w:r w:rsidR="00B16E77">
        <w:t>большую выразительную способность, наглядность графического представления, близость структуры сети к семантической структуре фраз естественного языка.</w:t>
      </w:r>
    </w:p>
    <w:p w14:paraId="05311561" w14:textId="766DE4C3" w:rsidR="000B1A63" w:rsidRPr="00B16E77" w:rsidRDefault="000B1A63" w:rsidP="000B1A63">
      <w:pPr>
        <w:pStyle w:val="a7"/>
        <w:numPr>
          <w:ilvl w:val="0"/>
          <w:numId w:val="17"/>
        </w:numPr>
      </w:pPr>
      <w:r>
        <w:t>Фреймовые модели</w:t>
      </w:r>
      <w:r w:rsidR="00B16E77">
        <w:t>. Модели представления знаний используют теорию организации памяти</w:t>
      </w:r>
      <w:r w:rsidR="00956CEE">
        <w:t xml:space="preserve"> понимания и обучения, использующую фрейм. Фрейм – структура данных, предназначенная для представления стереотипных ситуаций. Фрейм состоит из слотов. Значениями слота могут быть числа, выражения, тексты, программы, ссылки на другие фреймы. Совокупности фреймов образуют иерархические структуры, построенные по родовидовым признакам, что позволяет наследовать значения слотов. Такое свойство фреймов обеспечивает экономное размещение базы знаний в памяти. Кроме того, значения слотов могут вычисляться с помощью различных процедур. То есть фреймы комбинируют в себе декларативные и процедурные представления знаний. Фреймовые модели можно понимать как сетевые модели представления знаний, когда фрагмент сети представляется фреймом с соответствующими слотами и значениями. С фреймовыми моделями связаны модели представления знаний на основе сценариев и объектов.</w:t>
      </w:r>
    </w:p>
    <w:sectPr w:rsidR="000B1A63" w:rsidRPr="00B16E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835"/>
    <w:multiLevelType w:val="hybridMultilevel"/>
    <w:tmpl w:val="80C22D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C60914"/>
    <w:multiLevelType w:val="hybridMultilevel"/>
    <w:tmpl w:val="E6D04C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6EF7789"/>
    <w:multiLevelType w:val="hybridMultilevel"/>
    <w:tmpl w:val="25CC595E"/>
    <w:lvl w:ilvl="0" w:tplc="FFFFFFFF">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3593300"/>
    <w:multiLevelType w:val="hybridMultilevel"/>
    <w:tmpl w:val="90048AF0"/>
    <w:lvl w:ilvl="0" w:tplc="FFFFFFFF">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885377C"/>
    <w:multiLevelType w:val="hybridMultilevel"/>
    <w:tmpl w:val="8D6CD6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89E5CF7"/>
    <w:multiLevelType w:val="hybridMultilevel"/>
    <w:tmpl w:val="5FB64A76"/>
    <w:lvl w:ilvl="0" w:tplc="FFFFFFFF">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3246D6"/>
    <w:multiLevelType w:val="hybridMultilevel"/>
    <w:tmpl w:val="A2AAC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D7E7A80"/>
    <w:multiLevelType w:val="hybridMultilevel"/>
    <w:tmpl w:val="9ED276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F8409FC"/>
    <w:multiLevelType w:val="hybridMultilevel"/>
    <w:tmpl w:val="C5E6858A"/>
    <w:lvl w:ilvl="0" w:tplc="FFFFFFFF">
      <w:start w:val="1"/>
      <w:numFmt w:val="decimal"/>
      <w:lvlText w:val="%1."/>
      <w:lvlJc w:val="left"/>
      <w:pPr>
        <w:ind w:left="1060" w:hanging="360"/>
      </w:pPr>
      <w:rPr>
        <w:rFonts w:hint="default"/>
      </w:r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9" w15:restartNumberingAfterBreak="0">
    <w:nsid w:val="37050ADF"/>
    <w:multiLevelType w:val="hybridMultilevel"/>
    <w:tmpl w:val="8976038A"/>
    <w:lvl w:ilvl="0" w:tplc="42901C8E">
      <w:start w:val="1"/>
      <w:numFmt w:val="decimal"/>
      <w:lvlText w:val="%1."/>
      <w:lvlJc w:val="left"/>
      <w:pPr>
        <w:ind w:left="106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10" w15:restartNumberingAfterBreak="0">
    <w:nsid w:val="381302C1"/>
    <w:multiLevelType w:val="hybridMultilevel"/>
    <w:tmpl w:val="A1A83048"/>
    <w:lvl w:ilvl="0" w:tplc="42901C8E">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93C6F0A"/>
    <w:multiLevelType w:val="hybridMultilevel"/>
    <w:tmpl w:val="318AF5AC"/>
    <w:lvl w:ilvl="0" w:tplc="42901C8E">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E114F39"/>
    <w:multiLevelType w:val="hybridMultilevel"/>
    <w:tmpl w:val="F2AC4B12"/>
    <w:lvl w:ilvl="0" w:tplc="42901C8E">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E533643"/>
    <w:multiLevelType w:val="hybridMultilevel"/>
    <w:tmpl w:val="C5E6858A"/>
    <w:lvl w:ilvl="0" w:tplc="42901C8E">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4" w15:restartNumberingAfterBreak="0">
    <w:nsid w:val="611A60D5"/>
    <w:multiLevelType w:val="hybridMultilevel"/>
    <w:tmpl w:val="4D42690E"/>
    <w:lvl w:ilvl="0" w:tplc="42901C8E">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6457CF8"/>
    <w:multiLevelType w:val="hybridMultilevel"/>
    <w:tmpl w:val="0A466E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79F7166"/>
    <w:multiLevelType w:val="hybridMultilevel"/>
    <w:tmpl w:val="35623B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22982665">
    <w:abstractNumId w:val="7"/>
  </w:num>
  <w:num w:numId="2" w16cid:durableId="619534395">
    <w:abstractNumId w:val="13"/>
  </w:num>
  <w:num w:numId="3" w16cid:durableId="1122962417">
    <w:abstractNumId w:val="14"/>
  </w:num>
  <w:num w:numId="4" w16cid:durableId="263152679">
    <w:abstractNumId w:val="16"/>
  </w:num>
  <w:num w:numId="5" w16cid:durableId="1890070498">
    <w:abstractNumId w:val="4"/>
  </w:num>
  <w:num w:numId="6" w16cid:durableId="861747985">
    <w:abstractNumId w:val="9"/>
  </w:num>
  <w:num w:numId="7" w16cid:durableId="1795828983">
    <w:abstractNumId w:val="10"/>
  </w:num>
  <w:num w:numId="8" w16cid:durableId="1296134750">
    <w:abstractNumId w:val="12"/>
  </w:num>
  <w:num w:numId="9" w16cid:durableId="693654878">
    <w:abstractNumId w:val="11"/>
  </w:num>
  <w:num w:numId="10" w16cid:durableId="726029880">
    <w:abstractNumId w:val="8"/>
  </w:num>
  <w:num w:numId="11" w16cid:durableId="1551384263">
    <w:abstractNumId w:val="1"/>
  </w:num>
  <w:num w:numId="12" w16cid:durableId="1502968266">
    <w:abstractNumId w:val="2"/>
  </w:num>
  <w:num w:numId="13" w16cid:durableId="1545100771">
    <w:abstractNumId w:val="5"/>
  </w:num>
  <w:num w:numId="14" w16cid:durableId="317348096">
    <w:abstractNumId w:val="3"/>
  </w:num>
  <w:num w:numId="15" w16cid:durableId="154490700">
    <w:abstractNumId w:val="0"/>
  </w:num>
  <w:num w:numId="16" w16cid:durableId="1010106427">
    <w:abstractNumId w:val="15"/>
  </w:num>
  <w:num w:numId="17" w16cid:durableId="1221788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46"/>
    <w:rsid w:val="00063B46"/>
    <w:rsid w:val="000B1A63"/>
    <w:rsid w:val="00254CAE"/>
    <w:rsid w:val="00464A70"/>
    <w:rsid w:val="004976BA"/>
    <w:rsid w:val="004C52DE"/>
    <w:rsid w:val="004F0C4D"/>
    <w:rsid w:val="00553212"/>
    <w:rsid w:val="00567D04"/>
    <w:rsid w:val="00871275"/>
    <w:rsid w:val="00944838"/>
    <w:rsid w:val="00956CEE"/>
    <w:rsid w:val="009C30BE"/>
    <w:rsid w:val="00AA52D5"/>
    <w:rsid w:val="00B16E77"/>
    <w:rsid w:val="00C622C7"/>
    <w:rsid w:val="00CF27C0"/>
    <w:rsid w:val="00D85AD6"/>
    <w:rsid w:val="00F6300A"/>
    <w:rsid w:val="00F72E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6D296CA"/>
  <w15:chartTrackingRefBased/>
  <w15:docId w15:val="{A1AADF05-CF78-D048-8F51-26A111A3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63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63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63B4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63B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63B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63B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3B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3B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3B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3B4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63B4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63B4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63B4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63B4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63B4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3B46"/>
    <w:rPr>
      <w:rFonts w:eastAsiaTheme="majorEastAsia" w:cstheme="majorBidi"/>
      <w:color w:val="595959" w:themeColor="text1" w:themeTint="A6"/>
    </w:rPr>
  </w:style>
  <w:style w:type="character" w:customStyle="1" w:styleId="80">
    <w:name w:val="Заголовок 8 Знак"/>
    <w:basedOn w:val="a0"/>
    <w:link w:val="8"/>
    <w:uiPriority w:val="9"/>
    <w:semiHidden/>
    <w:rsid w:val="00063B4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3B46"/>
    <w:rPr>
      <w:rFonts w:eastAsiaTheme="majorEastAsia" w:cstheme="majorBidi"/>
      <w:color w:val="272727" w:themeColor="text1" w:themeTint="D8"/>
    </w:rPr>
  </w:style>
  <w:style w:type="paragraph" w:styleId="a3">
    <w:name w:val="Title"/>
    <w:basedOn w:val="a"/>
    <w:next w:val="a"/>
    <w:link w:val="a4"/>
    <w:uiPriority w:val="10"/>
    <w:qFormat/>
    <w:rsid w:val="00063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3B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B4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63B4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3B46"/>
    <w:pPr>
      <w:spacing w:before="160"/>
      <w:jc w:val="center"/>
    </w:pPr>
    <w:rPr>
      <w:i/>
      <w:iCs/>
      <w:color w:val="404040" w:themeColor="text1" w:themeTint="BF"/>
    </w:rPr>
  </w:style>
  <w:style w:type="character" w:customStyle="1" w:styleId="22">
    <w:name w:val="Цитата 2 Знак"/>
    <w:basedOn w:val="a0"/>
    <w:link w:val="21"/>
    <w:uiPriority w:val="29"/>
    <w:rsid w:val="00063B46"/>
    <w:rPr>
      <w:i/>
      <w:iCs/>
      <w:color w:val="404040" w:themeColor="text1" w:themeTint="BF"/>
    </w:rPr>
  </w:style>
  <w:style w:type="paragraph" w:styleId="a7">
    <w:name w:val="List Paragraph"/>
    <w:basedOn w:val="a"/>
    <w:uiPriority w:val="34"/>
    <w:qFormat/>
    <w:rsid w:val="00063B46"/>
    <w:pPr>
      <w:ind w:left="720"/>
      <w:contextualSpacing/>
    </w:pPr>
  </w:style>
  <w:style w:type="character" w:styleId="a8">
    <w:name w:val="Intense Emphasis"/>
    <w:basedOn w:val="a0"/>
    <w:uiPriority w:val="21"/>
    <w:qFormat/>
    <w:rsid w:val="00063B46"/>
    <w:rPr>
      <w:i/>
      <w:iCs/>
      <w:color w:val="0F4761" w:themeColor="accent1" w:themeShade="BF"/>
    </w:rPr>
  </w:style>
  <w:style w:type="paragraph" w:styleId="a9">
    <w:name w:val="Intense Quote"/>
    <w:basedOn w:val="a"/>
    <w:next w:val="a"/>
    <w:link w:val="aa"/>
    <w:uiPriority w:val="30"/>
    <w:qFormat/>
    <w:rsid w:val="00063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63B46"/>
    <w:rPr>
      <w:i/>
      <w:iCs/>
      <w:color w:val="0F4761" w:themeColor="accent1" w:themeShade="BF"/>
    </w:rPr>
  </w:style>
  <w:style w:type="character" w:styleId="ab">
    <w:name w:val="Intense Reference"/>
    <w:basedOn w:val="a0"/>
    <w:uiPriority w:val="32"/>
    <w:qFormat/>
    <w:rsid w:val="00063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8</Pages>
  <Words>2874</Words>
  <Characters>16383</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e314</dc:creator>
  <cp:keywords/>
  <dc:description/>
  <cp:lastModifiedBy>e314</cp:lastModifiedBy>
  <cp:revision>1</cp:revision>
  <dcterms:created xsi:type="dcterms:W3CDTF">2026-02-21T05:44:00Z</dcterms:created>
  <dcterms:modified xsi:type="dcterms:W3CDTF">2026-02-21T08:29:00Z</dcterms:modified>
</cp:coreProperties>
</file>