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9AF7A" w14:textId="7DADC20A" w:rsidR="00DA201B" w:rsidRDefault="0056417C" w:rsidP="0006638B">
      <w:pPr>
        <w:shd w:val="clear" w:color="auto" w:fill="FFFFFF"/>
        <w:tabs>
          <w:tab w:val="num" w:pos="720"/>
        </w:tabs>
        <w:spacing w:before="100" w:beforeAutospacing="1" w:after="24" w:line="240" w:lineRule="auto"/>
        <w:ind w:left="384" w:hanging="36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</w:t>
      </w:r>
      <w:r w:rsidR="00622E84">
        <w:rPr>
          <w:rFonts w:ascii="Courier New" w:hAnsi="Courier New" w:cs="Courier New"/>
          <w:sz w:val="28"/>
          <w:szCs w:val="28"/>
        </w:rPr>
        <w:t xml:space="preserve">lano de Desenvolvimento Técnico Pessoal </w:t>
      </w:r>
      <w:r w:rsidR="0006638B">
        <w:rPr>
          <w:rFonts w:ascii="Courier New" w:hAnsi="Courier New" w:cs="Courier New"/>
          <w:sz w:val="28"/>
          <w:szCs w:val="28"/>
        </w:rPr>
        <w:t xml:space="preserve"> </w:t>
      </w:r>
    </w:p>
    <w:p w14:paraId="63E0D03E" w14:textId="42A1D255" w:rsidR="0006638B" w:rsidRDefault="0006638B" w:rsidP="0006638B">
      <w:pPr>
        <w:shd w:val="clear" w:color="auto" w:fill="FFFFFF"/>
        <w:tabs>
          <w:tab w:val="num" w:pos="720"/>
        </w:tabs>
        <w:spacing w:before="100" w:beforeAutospacing="1" w:after="24" w:line="240" w:lineRule="auto"/>
        <w:ind w:left="384" w:hanging="360"/>
        <w:jc w:val="center"/>
        <w:rPr>
          <w:rFonts w:ascii="Courier New" w:hAnsi="Courier New" w:cs="Courier New"/>
          <w:sz w:val="28"/>
          <w:szCs w:val="28"/>
        </w:rPr>
      </w:pPr>
    </w:p>
    <w:p w14:paraId="550EF1BA" w14:textId="395C4729" w:rsidR="0006638B" w:rsidRDefault="0006638B" w:rsidP="0006638B">
      <w:pPr>
        <w:shd w:val="clear" w:color="auto" w:fill="FFFFFF"/>
        <w:tabs>
          <w:tab w:val="num" w:pos="720"/>
        </w:tabs>
        <w:spacing w:before="100" w:beforeAutospacing="1" w:after="24" w:line="240" w:lineRule="auto"/>
        <w:ind w:left="384" w:hanging="360"/>
        <w:jc w:val="center"/>
        <w:rPr>
          <w:rFonts w:ascii="Courier New" w:hAnsi="Courier New" w:cs="Courier New"/>
          <w:sz w:val="28"/>
          <w:szCs w:val="28"/>
        </w:rPr>
      </w:pPr>
    </w:p>
    <w:p w14:paraId="2422BA86" w14:textId="635A7D38" w:rsidR="0006638B" w:rsidRDefault="0006638B" w:rsidP="0006638B">
      <w:pPr>
        <w:shd w:val="clear" w:color="auto" w:fill="FFFFFF"/>
        <w:tabs>
          <w:tab w:val="num" w:pos="720"/>
        </w:tabs>
        <w:spacing w:before="100" w:beforeAutospacing="1" w:after="24" w:line="240" w:lineRule="auto"/>
        <w:ind w:left="384" w:hanging="360"/>
        <w:jc w:val="center"/>
        <w:rPr>
          <w:rFonts w:ascii="Courier New" w:hAnsi="Courier New" w:cs="Courier New"/>
          <w:sz w:val="28"/>
          <w:szCs w:val="28"/>
        </w:rPr>
      </w:pPr>
    </w:p>
    <w:p w14:paraId="2182C5AE" w14:textId="4084C092" w:rsidR="0006638B" w:rsidRDefault="0006638B" w:rsidP="00975746">
      <w:pPr>
        <w:shd w:val="clear" w:color="auto" w:fill="FFFFFF"/>
        <w:tabs>
          <w:tab w:val="num" w:pos="720"/>
        </w:tabs>
        <w:spacing w:before="100" w:beforeAutospacing="1" w:after="24" w:line="240" w:lineRule="auto"/>
        <w:ind w:left="384" w:hanging="360"/>
        <w:jc w:val="center"/>
        <w:rPr>
          <w:rFonts w:ascii="Courier New" w:hAnsi="Courier New" w:cs="Courier New"/>
          <w:sz w:val="28"/>
          <w:szCs w:val="28"/>
        </w:rPr>
      </w:pPr>
      <w:r w:rsidRPr="0006638B">
        <w:rPr>
          <w:rFonts w:ascii="Courier New" w:hAnsi="Courier New" w:cs="Courier New"/>
          <w:sz w:val="28"/>
          <w:szCs w:val="28"/>
        </w:rPr>
        <w:t>D</w:t>
      </w:r>
      <w:r w:rsidR="00975746">
        <w:rPr>
          <w:rFonts w:ascii="Courier New" w:hAnsi="Courier New" w:cs="Courier New"/>
          <w:sz w:val="28"/>
          <w:szCs w:val="28"/>
        </w:rPr>
        <w:t xml:space="preserve">OCUMENTAÇÃO </w:t>
      </w:r>
      <w:r w:rsidR="002C678D">
        <w:rPr>
          <w:rFonts w:ascii="Courier New" w:hAnsi="Courier New" w:cs="Courier New"/>
          <w:sz w:val="28"/>
          <w:szCs w:val="28"/>
        </w:rPr>
        <w:t xml:space="preserve">E MANUAL </w:t>
      </w:r>
      <w:r w:rsidR="00975746">
        <w:rPr>
          <w:rFonts w:ascii="Courier New" w:hAnsi="Courier New" w:cs="Courier New"/>
          <w:sz w:val="28"/>
          <w:szCs w:val="28"/>
        </w:rPr>
        <w:t>DE PROJETO</w:t>
      </w:r>
      <w:r w:rsidRPr="0006638B">
        <w:rPr>
          <w:rFonts w:ascii="Courier New" w:hAnsi="Courier New" w:cs="Courier New"/>
          <w:sz w:val="28"/>
          <w:szCs w:val="28"/>
        </w:rPr>
        <w:t xml:space="preserve"> </w:t>
      </w:r>
    </w:p>
    <w:p w14:paraId="1B38D974" w14:textId="77777777" w:rsidR="005C6732" w:rsidRPr="0006638B" w:rsidRDefault="005C6732" w:rsidP="0006638B">
      <w:pPr>
        <w:shd w:val="clear" w:color="auto" w:fill="FFFFFF"/>
        <w:tabs>
          <w:tab w:val="num" w:pos="720"/>
        </w:tabs>
        <w:spacing w:before="100" w:beforeAutospacing="1" w:after="24" w:line="240" w:lineRule="auto"/>
        <w:ind w:left="384" w:hanging="360"/>
        <w:jc w:val="center"/>
        <w:rPr>
          <w:rFonts w:ascii="Courier New" w:hAnsi="Courier New" w:cs="Courier New"/>
          <w:sz w:val="28"/>
          <w:szCs w:val="28"/>
        </w:rPr>
      </w:pPr>
    </w:p>
    <w:p w14:paraId="48734527" w14:textId="207EBF96" w:rsidR="00DA201B" w:rsidRPr="002C678D" w:rsidRDefault="0006638B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b/>
          <w:bCs/>
          <w:color w:val="202122"/>
          <w:sz w:val="32"/>
          <w:szCs w:val="32"/>
          <w:lang w:eastAsia="pt-BR"/>
        </w:rPr>
      </w:pPr>
      <w:r w:rsidRPr="002C678D">
        <w:rPr>
          <w:rFonts w:ascii="Courier New" w:eastAsia="Times New Roman" w:hAnsi="Courier New" w:cs="Courier New"/>
          <w:b/>
          <w:bCs/>
          <w:color w:val="202122"/>
          <w:sz w:val="32"/>
          <w:szCs w:val="32"/>
          <w:lang w:eastAsia="pt-BR"/>
        </w:rPr>
        <w:t>Whats</w:t>
      </w:r>
      <w:r w:rsidR="0056417C" w:rsidRPr="002C678D">
        <w:rPr>
          <w:rFonts w:ascii="Courier New" w:eastAsia="Times New Roman" w:hAnsi="Courier New" w:cs="Courier New"/>
          <w:b/>
          <w:bCs/>
          <w:color w:val="202122"/>
          <w:sz w:val="32"/>
          <w:szCs w:val="32"/>
          <w:lang w:eastAsia="pt-BR"/>
        </w:rPr>
        <w:t>A</w:t>
      </w:r>
      <w:r w:rsidRPr="002C678D">
        <w:rPr>
          <w:rFonts w:ascii="Courier New" w:eastAsia="Times New Roman" w:hAnsi="Courier New" w:cs="Courier New"/>
          <w:b/>
          <w:bCs/>
          <w:color w:val="202122"/>
          <w:sz w:val="32"/>
          <w:szCs w:val="32"/>
          <w:lang w:eastAsia="pt-BR"/>
        </w:rPr>
        <w:t xml:space="preserve">pp </w:t>
      </w:r>
      <w:proofErr w:type="spellStart"/>
      <w:r w:rsidRPr="002C678D">
        <w:rPr>
          <w:rFonts w:ascii="Courier New" w:eastAsia="Times New Roman" w:hAnsi="Courier New" w:cs="Courier New"/>
          <w:b/>
          <w:bCs/>
          <w:color w:val="202122"/>
          <w:sz w:val="32"/>
          <w:szCs w:val="32"/>
          <w:lang w:eastAsia="pt-BR"/>
        </w:rPr>
        <w:t>Sender</w:t>
      </w:r>
      <w:proofErr w:type="spellEnd"/>
    </w:p>
    <w:p w14:paraId="670FA3EF" w14:textId="49FA0B90" w:rsidR="0056417C" w:rsidRPr="005C6732" w:rsidRDefault="0056417C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lang w:eastAsia="pt-BR"/>
        </w:rPr>
      </w:pPr>
      <w:r w:rsidRPr="005C6732">
        <w:rPr>
          <w:rFonts w:ascii="Courier New" w:eastAsia="Times New Roman" w:hAnsi="Courier New" w:cs="Courier New"/>
          <w:color w:val="202122"/>
          <w:lang w:eastAsia="pt-BR"/>
        </w:rPr>
        <w:t xml:space="preserve">Versão </w:t>
      </w:r>
      <w:r w:rsidR="005C6732">
        <w:rPr>
          <w:rFonts w:ascii="Courier New" w:eastAsia="Times New Roman" w:hAnsi="Courier New" w:cs="Courier New"/>
          <w:color w:val="202122"/>
          <w:lang w:eastAsia="pt-BR"/>
        </w:rPr>
        <w:t>2</w:t>
      </w:r>
      <w:r w:rsidRPr="005C6732">
        <w:rPr>
          <w:rFonts w:ascii="Courier New" w:eastAsia="Times New Roman" w:hAnsi="Courier New" w:cs="Courier New"/>
          <w:color w:val="202122"/>
          <w:lang w:eastAsia="pt-BR"/>
        </w:rPr>
        <w:t xml:space="preserve">.0 </w:t>
      </w:r>
    </w:p>
    <w:p w14:paraId="5B5A4729" w14:textId="407F5192" w:rsidR="0006638B" w:rsidRPr="00622E84" w:rsidRDefault="0006638B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4AAF01F3" w14:textId="12B0970E" w:rsidR="0006638B" w:rsidRPr="00622E84" w:rsidRDefault="0006638B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1B9FB2BB" w14:textId="77777777" w:rsidR="0056417C" w:rsidRPr="00622E84" w:rsidRDefault="0056417C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632B0272" w14:textId="7000DFB2" w:rsidR="0006638B" w:rsidRDefault="0006638B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6C929424" w14:textId="4E4A193F" w:rsidR="000B6120" w:rsidRDefault="000B6120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05FEC2A1" w14:textId="77777777" w:rsidR="0006638B" w:rsidRPr="00622E84" w:rsidRDefault="0006638B" w:rsidP="000B6120">
      <w:pPr>
        <w:shd w:val="clear" w:color="auto" w:fill="FFFFFF"/>
        <w:spacing w:before="100" w:beforeAutospacing="1" w:after="24" w:line="240" w:lineRule="auto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1D4F149E" w14:textId="0A92B32A" w:rsidR="0006638B" w:rsidRDefault="00622E84" w:rsidP="00622E84">
      <w:pPr>
        <w:shd w:val="clear" w:color="auto" w:fill="FFFFFF"/>
        <w:spacing w:before="100" w:beforeAutospacing="1" w:after="24" w:line="240" w:lineRule="auto"/>
        <w:ind w:left="384"/>
        <w:jc w:val="right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Auto</w:t>
      </w:r>
      <w:r w:rsidR="0006638B" w:rsidRPr="0006638B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r: Vinícius Almeida de </w:t>
      </w:r>
      <w:r w:rsidR="0006638B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Souza</w:t>
      </w:r>
    </w:p>
    <w:p w14:paraId="38F00356" w14:textId="58A75790" w:rsidR="00622E84" w:rsidRPr="005C6732" w:rsidRDefault="00571D24" w:rsidP="00622E84">
      <w:pPr>
        <w:shd w:val="clear" w:color="auto" w:fill="FFFFFF"/>
        <w:spacing w:before="100" w:beforeAutospacing="1" w:after="24" w:line="240" w:lineRule="auto"/>
        <w:ind w:left="384"/>
        <w:jc w:val="right"/>
        <w:rPr>
          <w:rFonts w:ascii="Courier New" w:eastAsia="Times New Roman" w:hAnsi="Courier New" w:cs="Courier New"/>
          <w:color w:val="202122"/>
          <w:lang w:eastAsia="pt-BR"/>
        </w:rPr>
      </w:pPr>
      <w:hyperlink r:id="rId6" w:history="1">
        <w:r w:rsidR="00622E84" w:rsidRPr="005C6732">
          <w:rPr>
            <w:rStyle w:val="Hyperlink"/>
            <w:sz w:val="20"/>
            <w:szCs w:val="20"/>
          </w:rPr>
          <w:t>github.com/</w:t>
        </w:r>
        <w:proofErr w:type="spellStart"/>
        <w:r w:rsidR="00622E84" w:rsidRPr="005C6732">
          <w:rPr>
            <w:rStyle w:val="Hyperlink"/>
            <w:sz w:val="20"/>
            <w:szCs w:val="20"/>
          </w:rPr>
          <w:t>valmsou</w:t>
        </w:r>
        <w:proofErr w:type="spellEnd"/>
      </w:hyperlink>
    </w:p>
    <w:p w14:paraId="26CB5C47" w14:textId="146779AD" w:rsidR="000B6120" w:rsidRDefault="000B6120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2669F60E" w14:textId="77777777" w:rsidR="000B6120" w:rsidRDefault="000B6120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28ADE1BD" w14:textId="31B9C5AF" w:rsidR="000B6120" w:rsidRDefault="000B6120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3EE1A2FD" w14:textId="7136AAA2" w:rsidR="000B6120" w:rsidRDefault="000B6120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7407F2F7" w14:textId="77777777" w:rsidR="000B6120" w:rsidRDefault="000B6120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503CCFC1" w14:textId="77777777" w:rsidR="0056417C" w:rsidRPr="0006638B" w:rsidRDefault="0056417C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4DA6AA89" w14:textId="77777777" w:rsidR="0006638B" w:rsidRPr="0006638B" w:rsidRDefault="0006638B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00F0E0EF" w14:textId="3B462EC3" w:rsidR="0006638B" w:rsidRPr="0006638B" w:rsidRDefault="0006638B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 w:rsidRPr="0006638B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Juiz de Fora, Minas Gerais</w:t>
      </w:r>
    </w:p>
    <w:p w14:paraId="65EDAE49" w14:textId="29AD85C0" w:rsidR="0006638B" w:rsidRPr="0006638B" w:rsidRDefault="0006638B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 w:rsidRPr="0006638B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Agosto de 2020</w:t>
      </w:r>
    </w:p>
    <w:p w14:paraId="69524025" w14:textId="1373BB2A" w:rsidR="00975746" w:rsidRDefault="00975746" w:rsidP="00DA201B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9329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4243B8" w14:textId="31572567" w:rsidR="00790370" w:rsidRDefault="00790370">
          <w:pPr>
            <w:pStyle w:val="CabealhodoSumrio"/>
          </w:pPr>
          <w:r>
            <w:t>Sumário</w:t>
          </w:r>
        </w:p>
        <w:p w14:paraId="1AE8865E" w14:textId="5C74E79E" w:rsidR="00A720C4" w:rsidRDefault="0079037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31337" w:history="1">
            <w:r w:rsidR="00A720C4"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1.</w:t>
            </w:r>
            <w:r w:rsidR="00A720C4">
              <w:rPr>
                <w:rFonts w:eastAsiaTheme="minorEastAsia"/>
                <w:noProof/>
                <w:lang w:eastAsia="pt-BR"/>
              </w:rPr>
              <w:tab/>
            </w:r>
            <w:r w:rsidR="00A720C4"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Introdução</w:t>
            </w:r>
            <w:r w:rsidR="00A720C4">
              <w:rPr>
                <w:noProof/>
                <w:webHidden/>
              </w:rPr>
              <w:tab/>
            </w:r>
            <w:r w:rsidR="00A720C4">
              <w:rPr>
                <w:noProof/>
                <w:webHidden/>
              </w:rPr>
              <w:fldChar w:fldCharType="begin"/>
            </w:r>
            <w:r w:rsidR="00A720C4">
              <w:rPr>
                <w:noProof/>
                <w:webHidden/>
              </w:rPr>
              <w:instrText xml:space="preserve"> PAGEREF _Toc49031337 \h </w:instrText>
            </w:r>
            <w:r w:rsidR="00A720C4">
              <w:rPr>
                <w:noProof/>
                <w:webHidden/>
              </w:rPr>
            </w:r>
            <w:r w:rsidR="00A720C4">
              <w:rPr>
                <w:noProof/>
                <w:webHidden/>
              </w:rPr>
              <w:fldChar w:fldCharType="separate"/>
            </w:r>
            <w:r w:rsidR="00A720C4">
              <w:rPr>
                <w:noProof/>
                <w:webHidden/>
              </w:rPr>
              <w:t>2</w:t>
            </w:r>
            <w:r w:rsidR="00A720C4">
              <w:rPr>
                <w:noProof/>
                <w:webHidden/>
              </w:rPr>
              <w:fldChar w:fldCharType="end"/>
            </w:r>
          </w:hyperlink>
        </w:p>
        <w:p w14:paraId="65777214" w14:textId="5F566746" w:rsidR="00A720C4" w:rsidRDefault="00571D24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31338" w:history="1">
            <w:r w:rsidR="00A720C4"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1.1.</w:t>
            </w:r>
            <w:r w:rsidR="00A720C4">
              <w:rPr>
                <w:rFonts w:eastAsiaTheme="minorEastAsia"/>
                <w:noProof/>
                <w:lang w:eastAsia="pt-BR"/>
              </w:rPr>
              <w:tab/>
            </w:r>
            <w:r w:rsidR="00A720C4"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Delimitação do Problema</w:t>
            </w:r>
            <w:r w:rsidR="00A720C4">
              <w:rPr>
                <w:noProof/>
                <w:webHidden/>
              </w:rPr>
              <w:tab/>
            </w:r>
            <w:r w:rsidR="00A720C4">
              <w:rPr>
                <w:noProof/>
                <w:webHidden/>
              </w:rPr>
              <w:fldChar w:fldCharType="begin"/>
            </w:r>
            <w:r w:rsidR="00A720C4">
              <w:rPr>
                <w:noProof/>
                <w:webHidden/>
              </w:rPr>
              <w:instrText xml:space="preserve"> PAGEREF _Toc49031338 \h </w:instrText>
            </w:r>
            <w:r w:rsidR="00A720C4">
              <w:rPr>
                <w:noProof/>
                <w:webHidden/>
              </w:rPr>
            </w:r>
            <w:r w:rsidR="00A720C4">
              <w:rPr>
                <w:noProof/>
                <w:webHidden/>
              </w:rPr>
              <w:fldChar w:fldCharType="separate"/>
            </w:r>
            <w:r w:rsidR="00A720C4">
              <w:rPr>
                <w:noProof/>
                <w:webHidden/>
              </w:rPr>
              <w:t>2</w:t>
            </w:r>
            <w:r w:rsidR="00A720C4">
              <w:rPr>
                <w:noProof/>
                <w:webHidden/>
              </w:rPr>
              <w:fldChar w:fldCharType="end"/>
            </w:r>
          </w:hyperlink>
        </w:p>
        <w:p w14:paraId="3260505E" w14:textId="2DF47938" w:rsidR="00A720C4" w:rsidRDefault="00571D24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31339" w:history="1">
            <w:r w:rsidR="00A720C4"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1.2.</w:t>
            </w:r>
            <w:r w:rsidR="00A720C4">
              <w:rPr>
                <w:rFonts w:eastAsiaTheme="minorEastAsia"/>
                <w:noProof/>
                <w:lang w:eastAsia="pt-BR"/>
              </w:rPr>
              <w:tab/>
            </w:r>
            <w:r w:rsidR="00A720C4"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Objetivo Geral</w:t>
            </w:r>
            <w:r w:rsidR="00A720C4">
              <w:rPr>
                <w:noProof/>
                <w:webHidden/>
              </w:rPr>
              <w:tab/>
            </w:r>
            <w:r w:rsidR="00A720C4">
              <w:rPr>
                <w:noProof/>
                <w:webHidden/>
              </w:rPr>
              <w:fldChar w:fldCharType="begin"/>
            </w:r>
            <w:r w:rsidR="00A720C4">
              <w:rPr>
                <w:noProof/>
                <w:webHidden/>
              </w:rPr>
              <w:instrText xml:space="preserve"> PAGEREF _Toc49031339 \h </w:instrText>
            </w:r>
            <w:r w:rsidR="00A720C4">
              <w:rPr>
                <w:noProof/>
                <w:webHidden/>
              </w:rPr>
            </w:r>
            <w:r w:rsidR="00A720C4">
              <w:rPr>
                <w:noProof/>
                <w:webHidden/>
              </w:rPr>
              <w:fldChar w:fldCharType="separate"/>
            </w:r>
            <w:r w:rsidR="00A720C4">
              <w:rPr>
                <w:noProof/>
                <w:webHidden/>
              </w:rPr>
              <w:t>3</w:t>
            </w:r>
            <w:r w:rsidR="00A720C4">
              <w:rPr>
                <w:noProof/>
                <w:webHidden/>
              </w:rPr>
              <w:fldChar w:fldCharType="end"/>
            </w:r>
          </w:hyperlink>
        </w:p>
        <w:p w14:paraId="33F7FD97" w14:textId="0808ED28" w:rsidR="00A720C4" w:rsidRDefault="00571D24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31340" w:history="1">
            <w:r w:rsidR="00A720C4"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1.3.</w:t>
            </w:r>
            <w:r w:rsidR="00A720C4">
              <w:rPr>
                <w:rFonts w:eastAsiaTheme="minorEastAsia"/>
                <w:noProof/>
                <w:lang w:eastAsia="pt-BR"/>
              </w:rPr>
              <w:tab/>
            </w:r>
            <w:r w:rsidR="00A720C4"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Objetivo Especifico</w:t>
            </w:r>
            <w:r w:rsidR="00A720C4">
              <w:rPr>
                <w:noProof/>
                <w:webHidden/>
              </w:rPr>
              <w:tab/>
            </w:r>
            <w:r w:rsidR="00A720C4">
              <w:rPr>
                <w:noProof/>
                <w:webHidden/>
              </w:rPr>
              <w:fldChar w:fldCharType="begin"/>
            </w:r>
            <w:r w:rsidR="00A720C4">
              <w:rPr>
                <w:noProof/>
                <w:webHidden/>
              </w:rPr>
              <w:instrText xml:space="preserve"> PAGEREF _Toc49031340 \h </w:instrText>
            </w:r>
            <w:r w:rsidR="00A720C4">
              <w:rPr>
                <w:noProof/>
                <w:webHidden/>
              </w:rPr>
            </w:r>
            <w:r w:rsidR="00A720C4">
              <w:rPr>
                <w:noProof/>
                <w:webHidden/>
              </w:rPr>
              <w:fldChar w:fldCharType="separate"/>
            </w:r>
            <w:r w:rsidR="00A720C4">
              <w:rPr>
                <w:noProof/>
                <w:webHidden/>
              </w:rPr>
              <w:t>3</w:t>
            </w:r>
            <w:r w:rsidR="00A720C4">
              <w:rPr>
                <w:noProof/>
                <w:webHidden/>
              </w:rPr>
              <w:fldChar w:fldCharType="end"/>
            </w:r>
          </w:hyperlink>
        </w:p>
        <w:p w14:paraId="4BC862B8" w14:textId="6A4F543D" w:rsidR="00A720C4" w:rsidRDefault="00571D2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31341" w:history="1">
            <w:r w:rsidR="00A720C4"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2.</w:t>
            </w:r>
            <w:r w:rsidR="00A720C4">
              <w:rPr>
                <w:rFonts w:eastAsiaTheme="minorEastAsia"/>
                <w:noProof/>
                <w:lang w:eastAsia="pt-BR"/>
              </w:rPr>
              <w:tab/>
            </w:r>
            <w:r w:rsidR="00A720C4"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Metodologia</w:t>
            </w:r>
            <w:r w:rsidR="00A720C4">
              <w:rPr>
                <w:noProof/>
                <w:webHidden/>
              </w:rPr>
              <w:tab/>
            </w:r>
            <w:r w:rsidR="00A720C4">
              <w:rPr>
                <w:noProof/>
                <w:webHidden/>
              </w:rPr>
              <w:fldChar w:fldCharType="begin"/>
            </w:r>
            <w:r w:rsidR="00A720C4">
              <w:rPr>
                <w:noProof/>
                <w:webHidden/>
              </w:rPr>
              <w:instrText xml:space="preserve"> PAGEREF _Toc49031341 \h </w:instrText>
            </w:r>
            <w:r w:rsidR="00A720C4">
              <w:rPr>
                <w:noProof/>
                <w:webHidden/>
              </w:rPr>
            </w:r>
            <w:r w:rsidR="00A720C4">
              <w:rPr>
                <w:noProof/>
                <w:webHidden/>
              </w:rPr>
              <w:fldChar w:fldCharType="separate"/>
            </w:r>
            <w:r w:rsidR="00A720C4">
              <w:rPr>
                <w:noProof/>
                <w:webHidden/>
              </w:rPr>
              <w:t>3</w:t>
            </w:r>
            <w:r w:rsidR="00A720C4">
              <w:rPr>
                <w:noProof/>
                <w:webHidden/>
              </w:rPr>
              <w:fldChar w:fldCharType="end"/>
            </w:r>
          </w:hyperlink>
        </w:p>
        <w:p w14:paraId="61801704" w14:textId="7CC5F7E9" w:rsidR="00A720C4" w:rsidRDefault="00571D2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31342" w:history="1">
            <w:r w:rsidR="00A720C4"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3.</w:t>
            </w:r>
            <w:r w:rsidR="00A720C4">
              <w:rPr>
                <w:rFonts w:eastAsiaTheme="minorEastAsia"/>
                <w:noProof/>
                <w:lang w:eastAsia="pt-BR"/>
              </w:rPr>
              <w:tab/>
            </w:r>
            <w:r w:rsidR="00A720C4"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Cronograma</w:t>
            </w:r>
            <w:r w:rsidR="00A720C4">
              <w:rPr>
                <w:noProof/>
                <w:webHidden/>
              </w:rPr>
              <w:tab/>
            </w:r>
            <w:r w:rsidR="00A720C4">
              <w:rPr>
                <w:noProof/>
                <w:webHidden/>
              </w:rPr>
              <w:fldChar w:fldCharType="begin"/>
            </w:r>
            <w:r w:rsidR="00A720C4">
              <w:rPr>
                <w:noProof/>
                <w:webHidden/>
              </w:rPr>
              <w:instrText xml:space="preserve"> PAGEREF _Toc49031342 \h </w:instrText>
            </w:r>
            <w:r w:rsidR="00A720C4">
              <w:rPr>
                <w:noProof/>
                <w:webHidden/>
              </w:rPr>
            </w:r>
            <w:r w:rsidR="00A720C4">
              <w:rPr>
                <w:noProof/>
                <w:webHidden/>
              </w:rPr>
              <w:fldChar w:fldCharType="separate"/>
            </w:r>
            <w:r w:rsidR="00A720C4">
              <w:rPr>
                <w:noProof/>
                <w:webHidden/>
              </w:rPr>
              <w:t>3</w:t>
            </w:r>
            <w:r w:rsidR="00A720C4">
              <w:rPr>
                <w:noProof/>
                <w:webHidden/>
              </w:rPr>
              <w:fldChar w:fldCharType="end"/>
            </w:r>
          </w:hyperlink>
        </w:p>
        <w:p w14:paraId="09FFDD0F" w14:textId="0AEA8D09" w:rsidR="00A720C4" w:rsidRDefault="00571D2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31343" w:history="1">
            <w:r w:rsidR="00A720C4"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3.1. Regras do Jogo:</w:t>
            </w:r>
            <w:r w:rsidR="00A720C4">
              <w:rPr>
                <w:noProof/>
                <w:webHidden/>
              </w:rPr>
              <w:tab/>
            </w:r>
            <w:r w:rsidR="00A720C4">
              <w:rPr>
                <w:noProof/>
                <w:webHidden/>
              </w:rPr>
              <w:fldChar w:fldCharType="begin"/>
            </w:r>
            <w:r w:rsidR="00A720C4">
              <w:rPr>
                <w:noProof/>
                <w:webHidden/>
              </w:rPr>
              <w:instrText xml:space="preserve"> PAGEREF _Toc49031343 \h </w:instrText>
            </w:r>
            <w:r w:rsidR="00A720C4">
              <w:rPr>
                <w:noProof/>
                <w:webHidden/>
              </w:rPr>
            </w:r>
            <w:r w:rsidR="00A720C4">
              <w:rPr>
                <w:noProof/>
                <w:webHidden/>
              </w:rPr>
              <w:fldChar w:fldCharType="separate"/>
            </w:r>
            <w:r w:rsidR="00A720C4">
              <w:rPr>
                <w:noProof/>
                <w:webHidden/>
              </w:rPr>
              <w:t>3</w:t>
            </w:r>
            <w:r w:rsidR="00A720C4">
              <w:rPr>
                <w:noProof/>
                <w:webHidden/>
              </w:rPr>
              <w:fldChar w:fldCharType="end"/>
            </w:r>
          </w:hyperlink>
        </w:p>
        <w:p w14:paraId="37D02B71" w14:textId="23C2755F" w:rsidR="00A720C4" w:rsidRDefault="00571D2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31344" w:history="1">
            <w:r w:rsidR="00A720C4"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4.</w:t>
            </w:r>
            <w:r w:rsidR="00A720C4">
              <w:rPr>
                <w:rFonts w:eastAsiaTheme="minorEastAsia"/>
                <w:noProof/>
                <w:lang w:eastAsia="pt-BR"/>
              </w:rPr>
              <w:tab/>
            </w:r>
            <w:r w:rsidR="00A720C4"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Instalação do Programa</w:t>
            </w:r>
            <w:r w:rsidR="00A720C4">
              <w:rPr>
                <w:noProof/>
                <w:webHidden/>
              </w:rPr>
              <w:tab/>
            </w:r>
            <w:r w:rsidR="00A720C4">
              <w:rPr>
                <w:noProof/>
                <w:webHidden/>
              </w:rPr>
              <w:fldChar w:fldCharType="begin"/>
            </w:r>
            <w:r w:rsidR="00A720C4">
              <w:rPr>
                <w:noProof/>
                <w:webHidden/>
              </w:rPr>
              <w:instrText xml:space="preserve"> PAGEREF _Toc49031344 \h </w:instrText>
            </w:r>
            <w:r w:rsidR="00A720C4">
              <w:rPr>
                <w:noProof/>
                <w:webHidden/>
              </w:rPr>
            </w:r>
            <w:r w:rsidR="00A720C4">
              <w:rPr>
                <w:noProof/>
                <w:webHidden/>
              </w:rPr>
              <w:fldChar w:fldCharType="separate"/>
            </w:r>
            <w:r w:rsidR="00A720C4">
              <w:rPr>
                <w:noProof/>
                <w:webHidden/>
              </w:rPr>
              <w:t>3</w:t>
            </w:r>
            <w:r w:rsidR="00A720C4">
              <w:rPr>
                <w:noProof/>
                <w:webHidden/>
              </w:rPr>
              <w:fldChar w:fldCharType="end"/>
            </w:r>
          </w:hyperlink>
        </w:p>
        <w:p w14:paraId="481F6139" w14:textId="4A3506FC" w:rsidR="00A720C4" w:rsidRDefault="00571D2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31345" w:history="1">
            <w:r w:rsidR="00A720C4"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5.</w:t>
            </w:r>
            <w:r w:rsidR="00A720C4">
              <w:rPr>
                <w:rFonts w:eastAsiaTheme="minorEastAsia"/>
                <w:noProof/>
                <w:lang w:eastAsia="pt-BR"/>
              </w:rPr>
              <w:tab/>
            </w:r>
            <w:r w:rsidR="00A720C4"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Requisitos</w:t>
            </w:r>
            <w:r w:rsidR="00A720C4">
              <w:rPr>
                <w:noProof/>
                <w:webHidden/>
              </w:rPr>
              <w:tab/>
            </w:r>
            <w:r w:rsidR="00A720C4">
              <w:rPr>
                <w:noProof/>
                <w:webHidden/>
              </w:rPr>
              <w:fldChar w:fldCharType="begin"/>
            </w:r>
            <w:r w:rsidR="00A720C4">
              <w:rPr>
                <w:noProof/>
                <w:webHidden/>
              </w:rPr>
              <w:instrText xml:space="preserve"> PAGEREF _Toc49031345 \h </w:instrText>
            </w:r>
            <w:r w:rsidR="00A720C4">
              <w:rPr>
                <w:noProof/>
                <w:webHidden/>
              </w:rPr>
            </w:r>
            <w:r w:rsidR="00A720C4">
              <w:rPr>
                <w:noProof/>
                <w:webHidden/>
              </w:rPr>
              <w:fldChar w:fldCharType="separate"/>
            </w:r>
            <w:r w:rsidR="00A720C4">
              <w:rPr>
                <w:noProof/>
                <w:webHidden/>
              </w:rPr>
              <w:t>3</w:t>
            </w:r>
            <w:r w:rsidR="00A720C4">
              <w:rPr>
                <w:noProof/>
                <w:webHidden/>
              </w:rPr>
              <w:fldChar w:fldCharType="end"/>
            </w:r>
          </w:hyperlink>
        </w:p>
        <w:p w14:paraId="76E19302" w14:textId="7931BB0D" w:rsidR="00A720C4" w:rsidRDefault="00571D2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31346" w:history="1">
            <w:r w:rsidR="00A720C4"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6.</w:t>
            </w:r>
            <w:r w:rsidR="00A720C4">
              <w:rPr>
                <w:rFonts w:eastAsiaTheme="minorEastAsia"/>
                <w:noProof/>
                <w:lang w:eastAsia="pt-BR"/>
              </w:rPr>
              <w:tab/>
            </w:r>
            <w:r w:rsidR="00A720C4"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Análise e Design</w:t>
            </w:r>
            <w:r w:rsidR="00A720C4">
              <w:rPr>
                <w:noProof/>
                <w:webHidden/>
              </w:rPr>
              <w:tab/>
            </w:r>
            <w:r w:rsidR="00A720C4">
              <w:rPr>
                <w:noProof/>
                <w:webHidden/>
              </w:rPr>
              <w:fldChar w:fldCharType="begin"/>
            </w:r>
            <w:r w:rsidR="00A720C4">
              <w:rPr>
                <w:noProof/>
                <w:webHidden/>
              </w:rPr>
              <w:instrText xml:space="preserve"> PAGEREF _Toc49031346 \h </w:instrText>
            </w:r>
            <w:r w:rsidR="00A720C4">
              <w:rPr>
                <w:noProof/>
                <w:webHidden/>
              </w:rPr>
            </w:r>
            <w:r w:rsidR="00A720C4">
              <w:rPr>
                <w:noProof/>
                <w:webHidden/>
              </w:rPr>
              <w:fldChar w:fldCharType="separate"/>
            </w:r>
            <w:r w:rsidR="00A720C4">
              <w:rPr>
                <w:noProof/>
                <w:webHidden/>
              </w:rPr>
              <w:t>4</w:t>
            </w:r>
            <w:r w:rsidR="00A720C4">
              <w:rPr>
                <w:noProof/>
                <w:webHidden/>
              </w:rPr>
              <w:fldChar w:fldCharType="end"/>
            </w:r>
          </w:hyperlink>
        </w:p>
        <w:p w14:paraId="46D1A29F" w14:textId="766BEE54" w:rsidR="00A720C4" w:rsidRDefault="00571D2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31347" w:history="1">
            <w:r w:rsidR="00A720C4"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7.</w:t>
            </w:r>
            <w:r w:rsidR="00A720C4">
              <w:rPr>
                <w:rFonts w:eastAsiaTheme="minorEastAsia"/>
                <w:noProof/>
                <w:lang w:eastAsia="pt-BR"/>
              </w:rPr>
              <w:tab/>
            </w:r>
            <w:r w:rsidR="00A720C4"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Implementação</w:t>
            </w:r>
            <w:r w:rsidR="00A720C4">
              <w:rPr>
                <w:noProof/>
                <w:webHidden/>
              </w:rPr>
              <w:tab/>
            </w:r>
            <w:r w:rsidR="00A720C4">
              <w:rPr>
                <w:noProof/>
                <w:webHidden/>
              </w:rPr>
              <w:fldChar w:fldCharType="begin"/>
            </w:r>
            <w:r w:rsidR="00A720C4">
              <w:rPr>
                <w:noProof/>
                <w:webHidden/>
              </w:rPr>
              <w:instrText xml:space="preserve"> PAGEREF _Toc49031347 \h </w:instrText>
            </w:r>
            <w:r w:rsidR="00A720C4">
              <w:rPr>
                <w:noProof/>
                <w:webHidden/>
              </w:rPr>
            </w:r>
            <w:r w:rsidR="00A720C4">
              <w:rPr>
                <w:noProof/>
                <w:webHidden/>
              </w:rPr>
              <w:fldChar w:fldCharType="separate"/>
            </w:r>
            <w:r w:rsidR="00A720C4">
              <w:rPr>
                <w:noProof/>
                <w:webHidden/>
              </w:rPr>
              <w:t>4</w:t>
            </w:r>
            <w:r w:rsidR="00A720C4">
              <w:rPr>
                <w:noProof/>
                <w:webHidden/>
              </w:rPr>
              <w:fldChar w:fldCharType="end"/>
            </w:r>
          </w:hyperlink>
        </w:p>
        <w:p w14:paraId="73588101" w14:textId="4E86CD19" w:rsidR="00A720C4" w:rsidRDefault="00571D2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31348" w:history="1">
            <w:r w:rsidR="00A720C4"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8.</w:t>
            </w:r>
            <w:r w:rsidR="00A720C4">
              <w:rPr>
                <w:rFonts w:eastAsiaTheme="minorEastAsia"/>
                <w:noProof/>
                <w:lang w:eastAsia="pt-BR"/>
              </w:rPr>
              <w:tab/>
            </w:r>
            <w:r w:rsidR="00A720C4"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Testes</w:t>
            </w:r>
            <w:r w:rsidR="00A720C4">
              <w:rPr>
                <w:noProof/>
                <w:webHidden/>
              </w:rPr>
              <w:tab/>
            </w:r>
            <w:r w:rsidR="00A720C4">
              <w:rPr>
                <w:noProof/>
                <w:webHidden/>
              </w:rPr>
              <w:fldChar w:fldCharType="begin"/>
            </w:r>
            <w:r w:rsidR="00A720C4">
              <w:rPr>
                <w:noProof/>
                <w:webHidden/>
              </w:rPr>
              <w:instrText xml:space="preserve"> PAGEREF _Toc49031348 \h </w:instrText>
            </w:r>
            <w:r w:rsidR="00A720C4">
              <w:rPr>
                <w:noProof/>
                <w:webHidden/>
              </w:rPr>
            </w:r>
            <w:r w:rsidR="00A720C4">
              <w:rPr>
                <w:noProof/>
                <w:webHidden/>
              </w:rPr>
              <w:fldChar w:fldCharType="separate"/>
            </w:r>
            <w:r w:rsidR="00A720C4">
              <w:rPr>
                <w:noProof/>
                <w:webHidden/>
              </w:rPr>
              <w:t>4</w:t>
            </w:r>
            <w:r w:rsidR="00A720C4">
              <w:rPr>
                <w:noProof/>
                <w:webHidden/>
              </w:rPr>
              <w:fldChar w:fldCharType="end"/>
            </w:r>
          </w:hyperlink>
        </w:p>
        <w:p w14:paraId="2559FC00" w14:textId="247E558C" w:rsidR="00A720C4" w:rsidRDefault="00571D2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31349" w:history="1">
            <w:r w:rsidR="00A720C4"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10.</w:t>
            </w:r>
            <w:r w:rsidR="00A720C4">
              <w:rPr>
                <w:rFonts w:eastAsiaTheme="minorEastAsia"/>
                <w:noProof/>
                <w:lang w:eastAsia="pt-BR"/>
              </w:rPr>
              <w:tab/>
            </w:r>
            <w:r w:rsidR="00A720C4"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Manual do Usuário</w:t>
            </w:r>
            <w:r w:rsidR="00A720C4">
              <w:rPr>
                <w:noProof/>
                <w:webHidden/>
              </w:rPr>
              <w:tab/>
            </w:r>
            <w:r w:rsidR="00A720C4">
              <w:rPr>
                <w:noProof/>
                <w:webHidden/>
              </w:rPr>
              <w:fldChar w:fldCharType="begin"/>
            </w:r>
            <w:r w:rsidR="00A720C4">
              <w:rPr>
                <w:noProof/>
                <w:webHidden/>
              </w:rPr>
              <w:instrText xml:space="preserve"> PAGEREF _Toc49031349 \h </w:instrText>
            </w:r>
            <w:r w:rsidR="00A720C4">
              <w:rPr>
                <w:noProof/>
                <w:webHidden/>
              </w:rPr>
            </w:r>
            <w:r w:rsidR="00A720C4">
              <w:rPr>
                <w:noProof/>
                <w:webHidden/>
              </w:rPr>
              <w:fldChar w:fldCharType="separate"/>
            </w:r>
            <w:r w:rsidR="00A720C4">
              <w:rPr>
                <w:noProof/>
                <w:webHidden/>
              </w:rPr>
              <w:t>4</w:t>
            </w:r>
            <w:r w:rsidR="00A720C4">
              <w:rPr>
                <w:noProof/>
                <w:webHidden/>
              </w:rPr>
              <w:fldChar w:fldCharType="end"/>
            </w:r>
          </w:hyperlink>
        </w:p>
        <w:p w14:paraId="2B2CAACF" w14:textId="08255090" w:rsidR="00790370" w:rsidRDefault="00790370">
          <w:r>
            <w:rPr>
              <w:b/>
              <w:bCs/>
            </w:rPr>
            <w:fldChar w:fldCharType="end"/>
          </w:r>
        </w:p>
      </w:sdtContent>
    </w:sdt>
    <w:p w14:paraId="293F15E3" w14:textId="6ABDB128" w:rsidR="00790370" w:rsidRDefault="00790370"/>
    <w:p w14:paraId="59DFE710" w14:textId="7DB0427A" w:rsidR="00975746" w:rsidRDefault="00975746" w:rsidP="00DA201B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6DF33136" w14:textId="1DA49CF9" w:rsidR="00975746" w:rsidRDefault="00975746" w:rsidP="00DA201B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4F26D060" w14:textId="1F14DD80" w:rsidR="00A720C4" w:rsidRDefault="00A720C4" w:rsidP="00DA201B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7E823D2E" w14:textId="65720B10" w:rsidR="00A720C4" w:rsidRDefault="00A720C4" w:rsidP="00DA201B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631F60AB" w14:textId="45CC63A0" w:rsidR="00A720C4" w:rsidRDefault="00A720C4" w:rsidP="00DA201B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4D16D35B" w14:textId="7FB728EA" w:rsidR="00A720C4" w:rsidRDefault="00A720C4" w:rsidP="00DA201B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30A99790" w14:textId="75284135" w:rsidR="00A720C4" w:rsidRDefault="00A720C4" w:rsidP="00DA201B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245A7C8D" w14:textId="3E68EF16" w:rsidR="00A720C4" w:rsidRDefault="00A720C4" w:rsidP="00DA201B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5AA8EBDE" w14:textId="1D6D8B6D" w:rsidR="00A720C4" w:rsidRDefault="00A720C4" w:rsidP="00DA201B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0E8A9E08" w14:textId="76DD4CAE" w:rsidR="00A720C4" w:rsidRDefault="00A720C4" w:rsidP="00DA201B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22D39CC2" w14:textId="77777777" w:rsidR="00A720C4" w:rsidRDefault="00A720C4" w:rsidP="00DA201B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0061296C" w14:textId="2A7EB940" w:rsidR="00975746" w:rsidRDefault="00975746" w:rsidP="00DA201B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5A959BC0" w14:textId="692D9B73" w:rsidR="00975746" w:rsidRDefault="00975746" w:rsidP="00790370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outlineLvl w:val="0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bookmarkStart w:id="0" w:name="_Toc49031337"/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lastRenderedPageBreak/>
        <w:t>Introduçã</w:t>
      </w:r>
      <w:r w:rsidR="008C3A42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o</w:t>
      </w:r>
      <w:bookmarkEnd w:id="0"/>
    </w:p>
    <w:p w14:paraId="4EFAB600" w14:textId="3D9DB542" w:rsidR="00DE6E69" w:rsidRDefault="00975746" w:rsidP="00DE6E69">
      <w:pPr>
        <w:shd w:val="clear" w:color="auto" w:fill="FFFFFF"/>
        <w:spacing w:before="100" w:beforeAutospacing="1" w:after="24" w:line="240" w:lineRule="auto"/>
        <w:ind w:firstLine="384"/>
        <w:jc w:val="both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O objetivo do programa é enviar mensagens via WhatsApp para uma base de telefones. A mensagem pode ser </w:t>
      </w:r>
      <w:r w:rsidR="007778BB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modificada através de um documento Word e a lista de contatos pode ser modificada através de uma base Excel tão grande quanto se queira.</w:t>
      </w: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  </w:t>
      </w:r>
    </w:p>
    <w:p w14:paraId="032500D6" w14:textId="0D56F49A" w:rsidR="00DE6E69" w:rsidRPr="00790370" w:rsidRDefault="00DE6E69" w:rsidP="00790370">
      <w:pPr>
        <w:pStyle w:val="PargrafodaLista"/>
        <w:numPr>
          <w:ilvl w:val="1"/>
          <w:numId w:val="2"/>
        </w:numPr>
        <w:shd w:val="clear" w:color="auto" w:fill="FFFFFF"/>
        <w:spacing w:before="100" w:beforeAutospacing="1" w:after="24" w:line="240" w:lineRule="auto"/>
        <w:outlineLvl w:val="1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bookmarkStart w:id="1" w:name="_Toc49031338"/>
      <w:r w:rsidRPr="00790370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Delimitação do Problema</w:t>
      </w:r>
      <w:bookmarkEnd w:id="1"/>
    </w:p>
    <w:p w14:paraId="7F2C320C" w14:textId="56F27D70" w:rsidR="00975746" w:rsidRDefault="00975746" w:rsidP="0076431E">
      <w:pPr>
        <w:shd w:val="clear" w:color="auto" w:fill="FFFFFF"/>
        <w:spacing w:before="100" w:beforeAutospacing="1" w:after="24" w:line="240" w:lineRule="auto"/>
        <w:jc w:val="both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 </w:t>
      </w:r>
      <w:r w:rsidR="007778BB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ab/>
        <w:t xml:space="preserve">O mercado dispõe de diversos serviços </w:t>
      </w:r>
      <w:r w:rsidR="00DE6E69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pagos </w:t>
      </w:r>
      <w:r w:rsidR="007778BB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de envio de marketing em massa como o </w:t>
      </w:r>
      <w:hyperlink r:id="rId7" w:history="1">
        <w:proofErr w:type="spellStart"/>
        <w:r w:rsidR="007778BB" w:rsidRPr="007778BB">
          <w:rPr>
            <w:rStyle w:val="Hyperlink"/>
            <w:rFonts w:ascii="Courier New" w:eastAsia="Times New Roman" w:hAnsi="Courier New" w:cs="Courier New"/>
            <w:sz w:val="24"/>
            <w:szCs w:val="24"/>
            <w:lang w:eastAsia="pt-BR"/>
          </w:rPr>
          <w:t>WhatsGo</w:t>
        </w:r>
        <w:proofErr w:type="spellEnd"/>
      </w:hyperlink>
      <w:r w:rsidR="007778BB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, </w:t>
      </w:r>
      <w:hyperlink r:id="rId8" w:history="1">
        <w:proofErr w:type="spellStart"/>
        <w:r w:rsidR="007778BB" w:rsidRPr="007778BB">
          <w:rPr>
            <w:rStyle w:val="Hyperlink"/>
            <w:rFonts w:ascii="Courier New" w:eastAsia="Times New Roman" w:hAnsi="Courier New" w:cs="Courier New"/>
            <w:sz w:val="24"/>
            <w:szCs w:val="24"/>
            <w:lang w:eastAsia="pt-BR"/>
          </w:rPr>
          <w:t>Zenvia</w:t>
        </w:r>
        <w:proofErr w:type="spellEnd"/>
      </w:hyperlink>
      <w:r w:rsidR="00DE6E69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. Estes, além de requererem custos fixos e custos a cada interação enviada, algumas campanhas exigem um uso mais dinâmico e mais ágil da base telefônica através de planilhas Excel por parte do time operacional de vendas, que muitas vezes se afasta dos disparos </w:t>
      </w:r>
      <w:r w:rsidR="007E3C33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de mensagens feitos pelo </w:t>
      </w:r>
      <w:r w:rsidR="00DE6E69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time do marketing. Enquanto a falha na comunicação entre esses dos agentes não for resolvida a autonomia do time de vendas pode ser feita através desse programa.    </w:t>
      </w:r>
    </w:p>
    <w:p w14:paraId="7E9C75CB" w14:textId="37EF9AD1" w:rsidR="00975746" w:rsidRPr="00790370" w:rsidRDefault="00975746" w:rsidP="00790370">
      <w:pPr>
        <w:pStyle w:val="PargrafodaLista"/>
        <w:numPr>
          <w:ilvl w:val="1"/>
          <w:numId w:val="2"/>
        </w:numPr>
        <w:shd w:val="clear" w:color="auto" w:fill="FFFFFF"/>
        <w:spacing w:before="100" w:beforeAutospacing="1" w:after="24" w:line="240" w:lineRule="auto"/>
        <w:outlineLvl w:val="1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bookmarkStart w:id="2" w:name="_Toc49031339"/>
      <w:r w:rsidRPr="00790370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Objetivo Geral</w:t>
      </w:r>
      <w:bookmarkEnd w:id="2"/>
    </w:p>
    <w:p w14:paraId="3051A1B2" w14:textId="79018868" w:rsidR="00EF49E7" w:rsidRDefault="00DE6E69" w:rsidP="0076431E">
      <w:pPr>
        <w:shd w:val="clear" w:color="auto" w:fill="FFFFFF"/>
        <w:spacing w:before="100" w:beforeAutospacing="1" w:after="24" w:line="240" w:lineRule="auto"/>
        <w:jc w:val="both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ab/>
      </w:r>
      <w:r w:rsidR="00EF49E7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Diminuir o Custo de Aquisição do Cliente pela melhoria de eficiência do processo de telefonema, que poderá ser calculado em hora-homem da equipe de telemarketing. </w:t>
      </w:r>
    </w:p>
    <w:p w14:paraId="7207855A" w14:textId="01A4E75B" w:rsidR="00975746" w:rsidRPr="008C3A42" w:rsidRDefault="00975746" w:rsidP="008C3A42">
      <w:pPr>
        <w:pStyle w:val="PargrafodaLista"/>
        <w:numPr>
          <w:ilvl w:val="1"/>
          <w:numId w:val="2"/>
        </w:numPr>
        <w:shd w:val="clear" w:color="auto" w:fill="FFFFFF"/>
        <w:spacing w:before="100" w:beforeAutospacing="1" w:after="24" w:line="240" w:lineRule="auto"/>
        <w:jc w:val="both"/>
        <w:outlineLvl w:val="1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bookmarkStart w:id="3" w:name="_Toc49031340"/>
      <w:r w:rsidRPr="008C3A42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Objetivo Especifico</w:t>
      </w:r>
      <w:bookmarkEnd w:id="3"/>
      <w:r w:rsidR="007E3C33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 do Autor</w:t>
      </w:r>
    </w:p>
    <w:p w14:paraId="52FDC6D1" w14:textId="378B88AA" w:rsidR="00975746" w:rsidRDefault="00EF49E7" w:rsidP="0076431E">
      <w:pPr>
        <w:shd w:val="clear" w:color="auto" w:fill="FFFFFF"/>
        <w:spacing w:before="100" w:beforeAutospacing="1" w:after="24" w:line="240" w:lineRule="auto"/>
        <w:jc w:val="both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ab/>
        <w:t xml:space="preserve">Desenvolver as habilidades técnicas de programação necessárias para resolução de problemas. </w:t>
      </w: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ab/>
      </w:r>
    </w:p>
    <w:p w14:paraId="49BDE694" w14:textId="0CADE2DF" w:rsidR="00975746" w:rsidRPr="008C2AF0" w:rsidRDefault="00975746" w:rsidP="008C2AF0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outlineLvl w:val="0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bookmarkStart w:id="4" w:name="_Toc49031341"/>
      <w:r w:rsidRPr="008C2AF0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Metodologia</w:t>
      </w:r>
      <w:bookmarkEnd w:id="4"/>
    </w:p>
    <w:p w14:paraId="4E87FBB5" w14:textId="26CCC47D" w:rsidR="00EF49E7" w:rsidRDefault="00EF49E7" w:rsidP="0076431E">
      <w:pPr>
        <w:shd w:val="clear" w:color="auto" w:fill="FFFFFF"/>
        <w:spacing w:before="100" w:beforeAutospacing="1" w:after="24" w:line="240" w:lineRule="auto"/>
        <w:jc w:val="both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ab/>
        <w:t>Modelagem orientada a objeto</w:t>
      </w:r>
      <w:r w:rsidR="0076431E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: e</w:t>
      </w: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m </w:t>
      </w:r>
      <w:r w:rsidR="002C678D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d</w:t>
      </w: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ezembro\2019 optou-se pela utilização do código VBA e técnica de </w:t>
      </w:r>
      <w:proofErr w:type="spellStart"/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WebS</w:t>
      </w:r>
      <w:r w:rsidR="002C678D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c</w:t>
      </w: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ra</w:t>
      </w:r>
      <w:r w:rsidR="002C678D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pp</w:t>
      </w: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ing</w:t>
      </w:r>
      <w:proofErr w:type="spellEnd"/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 para envio das mensagens. A versão </w:t>
      </w:r>
      <w:r w:rsidR="007459AB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2</w:t>
      </w: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.0 do software foi desenvolvida em Python 3.8.2 com interface de usuário feita com módulo </w:t>
      </w:r>
      <w:proofErr w:type="spellStart"/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PySimpleGUI</w:t>
      </w:r>
      <w:proofErr w:type="spellEnd"/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.</w:t>
      </w:r>
    </w:p>
    <w:p w14:paraId="67A14160" w14:textId="6C59946C" w:rsidR="00975746" w:rsidRPr="008C3A42" w:rsidRDefault="00975746" w:rsidP="008C2AF0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outlineLvl w:val="0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bookmarkStart w:id="5" w:name="_Toc49031342"/>
      <w:r w:rsidRPr="008C3A42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Cronograma</w:t>
      </w:r>
      <w:bookmarkEnd w:id="5"/>
    </w:p>
    <w:p w14:paraId="00D07DC8" w14:textId="3854902A" w:rsidR="00975746" w:rsidRDefault="007E3C33" w:rsidP="0076431E">
      <w:pPr>
        <w:shd w:val="clear" w:color="auto" w:fill="FFFFFF"/>
        <w:spacing w:before="100" w:beforeAutospacing="1" w:after="24" w:line="240" w:lineRule="auto"/>
        <w:ind w:firstLine="384"/>
        <w:jc w:val="both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Este</w:t>
      </w:r>
      <w:r w:rsidR="00EF49E7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 projeto é pessoal</w:t>
      </w:r>
      <w:r w:rsidR="0076431E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 e por isso teve o cronograma ágil alterado conforme os outros projetos do Plano de Desenvolvimento do autor que estarão </w:t>
      </w:r>
      <w:r w:rsidR="002C678D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em momento oportuno </w:t>
      </w:r>
      <w:r w:rsidR="0076431E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no repositório livre do </w:t>
      </w:r>
      <w:hyperlink r:id="rId9" w:history="1">
        <w:r w:rsidR="0076431E" w:rsidRPr="0076431E">
          <w:rPr>
            <w:rStyle w:val="Hyperlink"/>
            <w:rFonts w:ascii="Courier New" w:eastAsia="Times New Roman" w:hAnsi="Courier New" w:cs="Courier New"/>
            <w:sz w:val="24"/>
            <w:szCs w:val="24"/>
            <w:lang w:eastAsia="pt-BR"/>
          </w:rPr>
          <w:t>GitHub</w:t>
        </w:r>
      </w:hyperlink>
      <w:r w:rsidR="0076431E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, são eles: </w:t>
      </w:r>
      <w:proofErr w:type="spellStart"/>
      <w:r w:rsidR="0076431E" w:rsidRPr="0076431E">
        <w:rPr>
          <w:rFonts w:ascii="Courier New" w:eastAsia="Times New Roman" w:hAnsi="Courier New" w:cs="Courier New"/>
          <w:b/>
          <w:bCs/>
          <w:color w:val="202122"/>
          <w:sz w:val="24"/>
          <w:szCs w:val="24"/>
          <w:lang w:eastAsia="pt-BR"/>
        </w:rPr>
        <w:t>BeautifulSoup</w:t>
      </w:r>
      <w:proofErr w:type="spellEnd"/>
      <w:r w:rsidR="0076431E" w:rsidRPr="0076431E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(</w:t>
      </w:r>
      <w:r w:rsidR="0076431E" w:rsidRPr="0076431E">
        <w:rPr>
          <w:rFonts w:ascii="Courier New" w:eastAsia="Times New Roman" w:hAnsi="Courier New" w:cs="Courier New"/>
          <w:i/>
          <w:iCs/>
          <w:color w:val="202122"/>
          <w:sz w:val="24"/>
          <w:szCs w:val="24"/>
          <w:lang w:eastAsia="pt-BR"/>
        </w:rPr>
        <w:t xml:space="preserve">Brasil Brokers, </w:t>
      </w:r>
      <w:proofErr w:type="spellStart"/>
      <w:r w:rsidR="0076431E" w:rsidRPr="0076431E">
        <w:rPr>
          <w:rFonts w:ascii="Courier New" w:eastAsia="Times New Roman" w:hAnsi="Courier New" w:cs="Courier New"/>
          <w:i/>
          <w:iCs/>
          <w:color w:val="202122"/>
          <w:sz w:val="24"/>
          <w:szCs w:val="24"/>
          <w:lang w:eastAsia="pt-BR"/>
        </w:rPr>
        <w:t>WebMotors</w:t>
      </w:r>
      <w:proofErr w:type="spellEnd"/>
      <w:r w:rsidR="0076431E" w:rsidRPr="0076431E">
        <w:rPr>
          <w:rFonts w:ascii="Courier New" w:eastAsia="Times New Roman" w:hAnsi="Courier New" w:cs="Courier New"/>
          <w:i/>
          <w:iCs/>
          <w:color w:val="202122"/>
          <w:sz w:val="24"/>
          <w:szCs w:val="24"/>
          <w:lang w:eastAsia="pt-BR"/>
        </w:rPr>
        <w:t xml:space="preserve">, </w:t>
      </w:r>
      <w:proofErr w:type="spellStart"/>
      <w:r w:rsidR="0076431E" w:rsidRPr="0076431E">
        <w:rPr>
          <w:rFonts w:ascii="Courier New" w:eastAsia="Times New Roman" w:hAnsi="Courier New" w:cs="Courier New"/>
          <w:i/>
          <w:iCs/>
          <w:color w:val="202122"/>
          <w:sz w:val="24"/>
          <w:szCs w:val="24"/>
          <w:lang w:eastAsia="pt-BR"/>
        </w:rPr>
        <w:t>ZapImoveis</w:t>
      </w:r>
      <w:proofErr w:type="spellEnd"/>
      <w:r w:rsidR="0076431E" w:rsidRPr="0076431E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)</w:t>
      </w:r>
      <w:r w:rsidR="0076431E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 com prazo final para 18 de dezembro de 2020.</w:t>
      </w:r>
    </w:p>
    <w:p w14:paraId="520BAB63" w14:textId="77777777" w:rsidR="008C2AF0" w:rsidRDefault="008C2AF0" w:rsidP="0076431E">
      <w:pPr>
        <w:shd w:val="clear" w:color="auto" w:fill="FFFFFF"/>
        <w:spacing w:before="100" w:beforeAutospacing="1" w:after="24" w:line="240" w:lineRule="auto"/>
        <w:ind w:firstLine="384"/>
        <w:jc w:val="both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4AD9E3C6" w14:textId="0A2D8983" w:rsidR="002C678D" w:rsidRDefault="008C2AF0" w:rsidP="008C2AF0">
      <w:pPr>
        <w:pStyle w:val="Ttulo2"/>
        <w:ind w:firstLine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bookmarkStart w:id="6" w:name="_Toc49031343"/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lastRenderedPageBreak/>
        <w:t xml:space="preserve">3.1. </w:t>
      </w:r>
      <w:r w:rsidR="002C678D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Regras do Jogo:</w:t>
      </w:r>
      <w:bookmarkEnd w:id="6"/>
    </w:p>
    <w:p w14:paraId="1CAEF941" w14:textId="77777777" w:rsidR="008C2AF0" w:rsidRDefault="008C2AF0" w:rsidP="002C678D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02122"/>
        </w:rPr>
      </w:pPr>
    </w:p>
    <w:p w14:paraId="700AC158" w14:textId="5185FFB1" w:rsidR="002C678D" w:rsidRPr="006A6366" w:rsidRDefault="008C2AF0" w:rsidP="002C678D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02122"/>
        </w:rPr>
      </w:pPr>
      <w:r>
        <w:rPr>
          <w:rFonts w:ascii="Courier New" w:hAnsi="Courier New" w:cs="Courier New"/>
          <w:color w:val="202122"/>
        </w:rPr>
        <w:t>a</w:t>
      </w:r>
      <w:r w:rsidR="002C678D" w:rsidRPr="006A6366">
        <w:rPr>
          <w:rFonts w:ascii="Courier New" w:hAnsi="Courier New" w:cs="Courier New"/>
          <w:color w:val="202122"/>
        </w:rPr>
        <w:t>. A liberdade de executar para qualquer propósito.</w:t>
      </w:r>
    </w:p>
    <w:p w14:paraId="67A84381" w14:textId="7786FB4C" w:rsidR="002C678D" w:rsidRPr="006A6366" w:rsidRDefault="008C2AF0" w:rsidP="002C678D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02122"/>
        </w:rPr>
      </w:pPr>
      <w:r>
        <w:rPr>
          <w:rFonts w:ascii="Courier New" w:hAnsi="Courier New" w:cs="Courier New"/>
          <w:color w:val="202122"/>
        </w:rPr>
        <w:t>b</w:t>
      </w:r>
      <w:r w:rsidR="002C678D" w:rsidRPr="006A6366">
        <w:rPr>
          <w:rFonts w:ascii="Courier New" w:hAnsi="Courier New" w:cs="Courier New"/>
          <w:color w:val="202122"/>
        </w:rPr>
        <w:t>. A liberdade de estudar como o programa funciona.</w:t>
      </w:r>
    </w:p>
    <w:p w14:paraId="3D32937D" w14:textId="0173C62B" w:rsidR="002C678D" w:rsidRPr="006A6366" w:rsidRDefault="008C2AF0" w:rsidP="002C678D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02122"/>
        </w:rPr>
      </w:pPr>
      <w:r>
        <w:rPr>
          <w:rFonts w:ascii="Courier New" w:hAnsi="Courier New" w:cs="Courier New"/>
          <w:color w:val="202122"/>
        </w:rPr>
        <w:t>c</w:t>
      </w:r>
      <w:r w:rsidR="002C678D" w:rsidRPr="006A6366">
        <w:rPr>
          <w:rFonts w:ascii="Courier New" w:hAnsi="Courier New" w:cs="Courier New"/>
          <w:color w:val="202122"/>
        </w:rPr>
        <w:t>. A liberdade de redistribuir cópias</w:t>
      </w:r>
      <w:r w:rsidR="006A6366" w:rsidRPr="006A6366">
        <w:rPr>
          <w:rFonts w:ascii="Courier New" w:hAnsi="Courier New" w:cs="Courier New"/>
          <w:color w:val="202122"/>
        </w:rPr>
        <w:t xml:space="preserve"> e</w:t>
      </w:r>
      <w:r w:rsidR="002C678D" w:rsidRPr="006A6366">
        <w:rPr>
          <w:rFonts w:ascii="Courier New" w:hAnsi="Courier New" w:cs="Courier New"/>
          <w:color w:val="202122"/>
        </w:rPr>
        <w:t xml:space="preserve"> beneficiar pessoas.</w:t>
      </w:r>
    </w:p>
    <w:p w14:paraId="763663A2" w14:textId="5624D3F1" w:rsidR="002C678D" w:rsidRDefault="008C2AF0" w:rsidP="006A6366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02122"/>
        </w:rPr>
      </w:pPr>
      <w:r>
        <w:rPr>
          <w:rFonts w:ascii="Courier New" w:hAnsi="Courier New" w:cs="Courier New"/>
          <w:color w:val="202122"/>
        </w:rPr>
        <w:t>d</w:t>
      </w:r>
      <w:r w:rsidR="002C678D" w:rsidRPr="006A6366">
        <w:rPr>
          <w:rFonts w:ascii="Courier New" w:hAnsi="Courier New" w:cs="Courier New"/>
          <w:color w:val="202122"/>
        </w:rPr>
        <w:t>. A liberdade de aperfeiçoar e liberar suas melhorias.</w:t>
      </w:r>
    </w:p>
    <w:p w14:paraId="1C3527D5" w14:textId="77777777" w:rsidR="006A6366" w:rsidRDefault="006A6366" w:rsidP="006A6366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02122"/>
        </w:rPr>
      </w:pPr>
    </w:p>
    <w:p w14:paraId="56371444" w14:textId="63A64F70" w:rsidR="002C678D" w:rsidRPr="002C678D" w:rsidRDefault="002C678D" w:rsidP="008C2AF0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outlineLvl w:val="0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bookmarkStart w:id="7" w:name="_Toc49031344"/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Instalação</w:t>
      </w:r>
      <w:r w:rsidR="00975746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 do </w:t>
      </w:r>
      <w:r w:rsidR="0076431E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Programa</w:t>
      </w:r>
      <w:bookmarkEnd w:id="7"/>
    </w:p>
    <w:p w14:paraId="0EE7F055" w14:textId="6D47A4C1" w:rsidR="00975746" w:rsidRDefault="007E3C33" w:rsidP="00975746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Qualquer programador pode ter acesso à codificação através do </w:t>
      </w:r>
      <w:hyperlink r:id="rId10" w:history="1">
        <w:r w:rsidRPr="0076431E">
          <w:rPr>
            <w:rStyle w:val="Hyperlink"/>
            <w:rFonts w:ascii="Courier New" w:eastAsia="Times New Roman" w:hAnsi="Courier New" w:cs="Courier New"/>
            <w:sz w:val="24"/>
            <w:szCs w:val="24"/>
            <w:lang w:eastAsia="pt-BR"/>
          </w:rPr>
          <w:t>GitHub</w:t>
        </w:r>
      </w:hyperlink>
      <w:r w:rsidRPr="007E3C33">
        <w:rPr>
          <w:rStyle w:val="Hyperlink"/>
          <w:rFonts w:ascii="Courier New" w:eastAsia="Times New Roman" w:hAnsi="Courier New" w:cs="Courier New"/>
          <w:sz w:val="24"/>
          <w:szCs w:val="24"/>
          <w:u w:val="none"/>
          <w:lang w:eastAsia="pt-BR"/>
        </w:rPr>
        <w:t>.</w:t>
      </w:r>
      <w:r>
        <w:rPr>
          <w:rStyle w:val="Hyperlink"/>
          <w:rFonts w:ascii="Courier New" w:eastAsia="Times New Roman" w:hAnsi="Courier New" w:cs="Courier New"/>
          <w:sz w:val="24"/>
          <w:szCs w:val="24"/>
          <w:u w:val="none"/>
          <w:lang w:eastAsia="pt-BR"/>
        </w:rPr>
        <w:t xml:space="preserve"> Além do código, o programa pode ser instalado </w:t>
      </w:r>
      <w:proofErr w:type="spellStart"/>
      <w:r>
        <w:rPr>
          <w:rStyle w:val="Hyperlink"/>
          <w:rFonts w:ascii="Courier New" w:eastAsia="Times New Roman" w:hAnsi="Courier New" w:cs="Courier New"/>
          <w:sz w:val="24"/>
          <w:szCs w:val="24"/>
          <w:u w:val="none"/>
          <w:lang w:eastAsia="pt-BR"/>
        </w:rPr>
        <w:t>atráves</w:t>
      </w:r>
      <w:proofErr w:type="spellEnd"/>
      <w:r>
        <w:rPr>
          <w:rStyle w:val="Hyperlink"/>
          <w:rFonts w:ascii="Courier New" w:eastAsia="Times New Roman" w:hAnsi="Courier New" w:cs="Courier New"/>
          <w:sz w:val="24"/>
          <w:szCs w:val="24"/>
          <w:u w:val="none"/>
          <w:lang w:eastAsia="pt-BR"/>
        </w:rPr>
        <w:t xml:space="preserve"> do zip</w:t>
      </w:r>
    </w:p>
    <w:p w14:paraId="55AD1D6A" w14:textId="03B0CE46" w:rsidR="0006638B" w:rsidRDefault="00975746" w:rsidP="00844014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outlineLvl w:val="0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bookmarkStart w:id="8" w:name="_Toc49031345"/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Requisitos</w:t>
      </w:r>
      <w:bookmarkEnd w:id="8"/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 </w:t>
      </w:r>
    </w:p>
    <w:p w14:paraId="30E61479" w14:textId="37A3E1B9" w:rsidR="00975746" w:rsidRDefault="00975746" w:rsidP="00975746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Requisitos Funcionais:</w:t>
      </w:r>
    </w:p>
    <w:p w14:paraId="312F53CA" w14:textId="7FFD68A1" w:rsidR="00975746" w:rsidRDefault="00975746" w:rsidP="00975746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Requisitos Não-Funcionais:</w:t>
      </w:r>
    </w:p>
    <w:p w14:paraId="0DA00D74" w14:textId="25174C27" w:rsidR="00975746" w:rsidRDefault="00975746" w:rsidP="00975746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Protótipo:</w:t>
      </w:r>
    </w:p>
    <w:p w14:paraId="09D134C3" w14:textId="6748B506" w:rsidR="00975746" w:rsidRDefault="00975746" w:rsidP="00975746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6B55A129" w14:textId="77777777" w:rsidR="00975746" w:rsidRDefault="00975746" w:rsidP="00975746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553000E2" w14:textId="29DB60CF" w:rsidR="00975746" w:rsidRDefault="00975746" w:rsidP="00844014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outlineLvl w:val="0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bookmarkStart w:id="9" w:name="_Toc49031346"/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Análise e Design</w:t>
      </w:r>
      <w:bookmarkEnd w:id="9"/>
    </w:p>
    <w:p w14:paraId="601DB5F8" w14:textId="592CD295" w:rsidR="00975746" w:rsidRDefault="00975746" w:rsidP="00975746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Arquitetura:</w:t>
      </w:r>
    </w:p>
    <w:p w14:paraId="27977CEA" w14:textId="2ABED91C" w:rsidR="00975746" w:rsidRDefault="00975746" w:rsidP="00975746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Modelo de Dados:</w:t>
      </w:r>
    </w:p>
    <w:p w14:paraId="769BD83E" w14:textId="02B13862" w:rsidR="00975746" w:rsidRDefault="00975746" w:rsidP="00975746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Ambiente de desenvolvimento:</w:t>
      </w:r>
    </w:p>
    <w:p w14:paraId="63CCCA83" w14:textId="2E94CA24" w:rsidR="00975746" w:rsidRDefault="00975746" w:rsidP="00844014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outlineLvl w:val="0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bookmarkStart w:id="10" w:name="_Toc49031347"/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Implementação</w:t>
      </w:r>
      <w:bookmarkEnd w:id="10"/>
    </w:p>
    <w:p w14:paraId="1D1B82B9" w14:textId="77777777" w:rsidR="00975746" w:rsidRDefault="00975746" w:rsidP="00975746">
      <w:pPr>
        <w:pStyle w:val="PargrafodaLista"/>
        <w:shd w:val="clear" w:color="auto" w:fill="FFFFFF"/>
        <w:spacing w:before="100" w:beforeAutospacing="1" w:after="24" w:line="240" w:lineRule="auto"/>
        <w:ind w:left="74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0B3DF389" w14:textId="77777777" w:rsidR="00975746" w:rsidRDefault="00975746" w:rsidP="00975746">
      <w:pPr>
        <w:pStyle w:val="PargrafodaLista"/>
        <w:shd w:val="clear" w:color="auto" w:fill="FFFFFF"/>
        <w:spacing w:before="100" w:beforeAutospacing="1" w:after="24" w:line="240" w:lineRule="auto"/>
        <w:ind w:left="74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211C98AC" w14:textId="4372BD29" w:rsidR="00975746" w:rsidRDefault="00975746" w:rsidP="00844014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outlineLvl w:val="0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bookmarkStart w:id="11" w:name="_Toc49031348"/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Testes</w:t>
      </w:r>
      <w:bookmarkEnd w:id="11"/>
    </w:p>
    <w:p w14:paraId="23CFB273" w14:textId="4BA1D2EC" w:rsidR="00975746" w:rsidRDefault="00975746" w:rsidP="00975746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Execução de Testes:</w:t>
      </w:r>
    </w:p>
    <w:p w14:paraId="2317A6D3" w14:textId="77777777" w:rsidR="00844014" w:rsidRDefault="00844014" w:rsidP="00844014">
      <w:pPr>
        <w:shd w:val="clear" w:color="auto" w:fill="FFFFFF"/>
        <w:spacing w:before="100" w:beforeAutospacing="1" w:after="24" w:line="240" w:lineRule="auto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21272796" w14:textId="1B6FFAFA" w:rsidR="00975746" w:rsidRPr="00844014" w:rsidRDefault="00975746" w:rsidP="00844014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 w:rsidRPr="00844014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Manual de Implantação:</w:t>
      </w:r>
    </w:p>
    <w:p w14:paraId="583016D6" w14:textId="47E9023C" w:rsidR="00975746" w:rsidRDefault="00975746" w:rsidP="00975746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51078040" w14:textId="1883CE51" w:rsidR="00975746" w:rsidRPr="00844014" w:rsidRDefault="00975746" w:rsidP="00A720C4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outlineLvl w:val="0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bookmarkStart w:id="12" w:name="_Toc49031349"/>
      <w:r w:rsidRPr="00844014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Manual do Usuário</w:t>
      </w:r>
      <w:bookmarkEnd w:id="12"/>
    </w:p>
    <w:p w14:paraId="65D80665" w14:textId="77777777" w:rsidR="00975746" w:rsidRDefault="00975746" w:rsidP="00975746">
      <w:pPr>
        <w:pStyle w:val="PargrafodaLista"/>
        <w:shd w:val="clear" w:color="auto" w:fill="FFFFFF"/>
        <w:spacing w:before="100" w:beforeAutospacing="1" w:after="24" w:line="240" w:lineRule="auto"/>
        <w:ind w:left="74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65C6920C" w14:textId="11ADDD83" w:rsidR="00975746" w:rsidRPr="00844014" w:rsidRDefault="00975746" w:rsidP="00844014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 w:rsidRPr="00844014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Considerações e Recomendações</w:t>
      </w:r>
    </w:p>
    <w:p w14:paraId="72574C48" w14:textId="77777777" w:rsidR="00975746" w:rsidRPr="00975746" w:rsidRDefault="00975746" w:rsidP="00975746">
      <w:pPr>
        <w:pStyle w:val="PargrafodaLista"/>
        <w:shd w:val="clear" w:color="auto" w:fill="FFFFFF"/>
        <w:spacing w:before="100" w:beforeAutospacing="1" w:after="24" w:line="240" w:lineRule="auto"/>
        <w:ind w:left="74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1232504F" w14:textId="77777777" w:rsidR="00975746" w:rsidRPr="00975746" w:rsidRDefault="00975746" w:rsidP="00975746">
      <w:pPr>
        <w:pStyle w:val="PargrafodaLista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4E00DD30" w14:textId="1FCE9A9A" w:rsidR="00975746" w:rsidRDefault="00975746" w:rsidP="00975746">
      <w:pPr>
        <w:shd w:val="clear" w:color="auto" w:fill="FFFFFF"/>
        <w:spacing w:before="100" w:beforeAutospacing="1" w:after="24" w:line="240" w:lineRule="auto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540DC03D" w14:textId="77777777" w:rsidR="00975746" w:rsidRPr="00975746" w:rsidRDefault="00975746" w:rsidP="00975746">
      <w:pPr>
        <w:shd w:val="clear" w:color="auto" w:fill="FFFFFF"/>
        <w:spacing w:before="100" w:beforeAutospacing="1" w:after="24" w:line="240" w:lineRule="auto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21E457E9" w14:textId="77777777" w:rsidR="00975746" w:rsidRPr="00975746" w:rsidRDefault="00975746" w:rsidP="00975746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68F3AD35" w14:textId="77777777" w:rsidR="00975746" w:rsidRPr="00975746" w:rsidRDefault="00975746" w:rsidP="00975746">
      <w:pPr>
        <w:shd w:val="clear" w:color="auto" w:fill="FFFFFF"/>
        <w:spacing w:before="100" w:beforeAutospacing="1" w:after="24" w:line="240" w:lineRule="auto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703A0851" w14:textId="77777777" w:rsidR="0006638B" w:rsidRPr="0006638B" w:rsidRDefault="0006638B" w:rsidP="00DA201B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728A67F7" w14:textId="68315ABF" w:rsidR="00DA201B" w:rsidRPr="00DA201B" w:rsidRDefault="00571D24" w:rsidP="00DA201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val="en-US" w:eastAsia="pt-BR"/>
        </w:rPr>
      </w:pPr>
      <w:hyperlink r:id="rId11" w:tooltip="Requirement" w:history="1">
        <w:r w:rsidR="00DA201B" w:rsidRPr="00DA201B">
          <w:rPr>
            <w:rFonts w:ascii="Courier New" w:eastAsia="Times New Roman" w:hAnsi="Courier New" w:cs="Courier New"/>
            <w:color w:val="0B0080"/>
            <w:sz w:val="24"/>
            <w:szCs w:val="24"/>
            <w:u w:val="single"/>
            <w:lang w:val="en-US" w:eastAsia="pt-BR"/>
          </w:rPr>
          <w:t>Requirements</w:t>
        </w:r>
      </w:hyperlink>
      <w:r w:rsidR="00DA201B" w:rsidRPr="00DA201B">
        <w:rPr>
          <w:rFonts w:ascii="Courier New" w:eastAsia="Times New Roman" w:hAnsi="Courier New" w:cs="Courier New"/>
          <w:color w:val="202122"/>
          <w:sz w:val="24"/>
          <w:szCs w:val="24"/>
          <w:lang w:val="en-US" w:eastAsia="pt-BR"/>
        </w:rPr>
        <w:t> – Statements that identify attributes, capabilities, characteristics, or qualities of a system. This is the foundation for what will be or has been implemented.</w:t>
      </w:r>
    </w:p>
    <w:p w14:paraId="42C3735B" w14:textId="77777777" w:rsidR="00DA201B" w:rsidRPr="00DA201B" w:rsidRDefault="00DA201B" w:rsidP="00DA201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val="en-US" w:eastAsia="pt-BR"/>
        </w:rPr>
      </w:pPr>
      <w:r w:rsidRPr="00DA201B">
        <w:rPr>
          <w:rFonts w:ascii="Courier New" w:eastAsia="Times New Roman" w:hAnsi="Courier New" w:cs="Courier New"/>
          <w:color w:val="202122"/>
          <w:sz w:val="24"/>
          <w:szCs w:val="24"/>
          <w:lang w:val="en-US" w:eastAsia="pt-BR"/>
        </w:rPr>
        <w:t>Architecture/Design – Overview of software. Includes relations to an environment and construction principles to be used in design of software components.</w:t>
      </w:r>
    </w:p>
    <w:p w14:paraId="5F2D3104" w14:textId="77777777" w:rsidR="00DA201B" w:rsidRPr="00DA201B" w:rsidRDefault="00DA201B" w:rsidP="00DA201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val="en-US" w:eastAsia="pt-BR"/>
        </w:rPr>
      </w:pPr>
      <w:r w:rsidRPr="00DA201B">
        <w:rPr>
          <w:rFonts w:ascii="Courier New" w:eastAsia="Times New Roman" w:hAnsi="Courier New" w:cs="Courier New"/>
          <w:color w:val="202122"/>
          <w:sz w:val="24"/>
          <w:szCs w:val="24"/>
          <w:lang w:val="en-US" w:eastAsia="pt-BR"/>
        </w:rPr>
        <w:t>Technical – Documentation of code, algorithms, interfaces, and </w:t>
      </w:r>
      <w:hyperlink r:id="rId12" w:tooltip="API documentation" w:history="1">
        <w:r w:rsidRPr="00DA201B">
          <w:rPr>
            <w:rFonts w:ascii="Courier New" w:eastAsia="Times New Roman" w:hAnsi="Courier New" w:cs="Courier New"/>
            <w:color w:val="0B0080"/>
            <w:sz w:val="24"/>
            <w:szCs w:val="24"/>
            <w:u w:val="single"/>
            <w:lang w:val="en-US" w:eastAsia="pt-BR"/>
          </w:rPr>
          <w:t>APIs</w:t>
        </w:r>
      </w:hyperlink>
      <w:r w:rsidRPr="00DA201B">
        <w:rPr>
          <w:rFonts w:ascii="Courier New" w:eastAsia="Times New Roman" w:hAnsi="Courier New" w:cs="Courier New"/>
          <w:color w:val="202122"/>
          <w:sz w:val="24"/>
          <w:szCs w:val="24"/>
          <w:lang w:val="en-US" w:eastAsia="pt-BR"/>
        </w:rPr>
        <w:t>.</w:t>
      </w:r>
    </w:p>
    <w:p w14:paraId="63BE40D1" w14:textId="77777777" w:rsidR="00DA201B" w:rsidRPr="00DA201B" w:rsidRDefault="00571D24" w:rsidP="00DA201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val="en-US" w:eastAsia="pt-BR"/>
        </w:rPr>
      </w:pPr>
      <w:hyperlink r:id="rId13" w:tooltip="End user" w:history="1">
        <w:r w:rsidR="00DA201B" w:rsidRPr="00DA201B">
          <w:rPr>
            <w:rFonts w:ascii="Courier New" w:eastAsia="Times New Roman" w:hAnsi="Courier New" w:cs="Courier New"/>
            <w:color w:val="0B0080"/>
            <w:sz w:val="24"/>
            <w:szCs w:val="24"/>
            <w:u w:val="single"/>
            <w:lang w:val="en-US" w:eastAsia="pt-BR"/>
          </w:rPr>
          <w:t>End user</w:t>
        </w:r>
      </w:hyperlink>
      <w:r w:rsidR="00DA201B" w:rsidRPr="00DA201B">
        <w:rPr>
          <w:rFonts w:ascii="Courier New" w:eastAsia="Times New Roman" w:hAnsi="Courier New" w:cs="Courier New"/>
          <w:color w:val="202122"/>
          <w:sz w:val="24"/>
          <w:szCs w:val="24"/>
          <w:lang w:val="en-US" w:eastAsia="pt-BR"/>
        </w:rPr>
        <w:t> – Manuals for the end-user, system administrators and support staff.</w:t>
      </w:r>
    </w:p>
    <w:p w14:paraId="14C96E04" w14:textId="77777777" w:rsidR="00DA201B" w:rsidRPr="00DA201B" w:rsidRDefault="00DA201B" w:rsidP="00DA201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val="en-US" w:eastAsia="pt-BR"/>
        </w:rPr>
      </w:pPr>
      <w:r w:rsidRPr="00DA201B">
        <w:rPr>
          <w:rFonts w:ascii="Courier New" w:eastAsia="Times New Roman" w:hAnsi="Courier New" w:cs="Courier New"/>
          <w:color w:val="202122"/>
          <w:sz w:val="24"/>
          <w:szCs w:val="24"/>
          <w:lang w:val="en-US" w:eastAsia="pt-BR"/>
        </w:rPr>
        <w:t>Marketing – How to market the product and analysis of the market demand.</w:t>
      </w:r>
    </w:p>
    <w:p w14:paraId="343DA845" w14:textId="77777777" w:rsidR="00DA201B" w:rsidRPr="0006638B" w:rsidRDefault="00DA201B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14:paraId="462CC271" w14:textId="77777777" w:rsidR="00DA201B" w:rsidRPr="0006638B" w:rsidRDefault="00DA201B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14:paraId="45847A2D" w14:textId="77777777" w:rsidR="00DA201B" w:rsidRPr="0006638B" w:rsidRDefault="00DA201B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14:paraId="45814676" w14:textId="77777777" w:rsidR="00DA201B" w:rsidRPr="0006638B" w:rsidRDefault="00DA201B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14:paraId="559E7BDF" w14:textId="189AA7E9" w:rsidR="001072A0" w:rsidRPr="007E3C33" w:rsidRDefault="001072A0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1072A0" w:rsidRPr="007E3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22CDB"/>
    <w:multiLevelType w:val="multilevel"/>
    <w:tmpl w:val="5E88E5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6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4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0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64" w:hanging="2880"/>
      </w:pPr>
      <w:rPr>
        <w:rFonts w:hint="default"/>
      </w:rPr>
    </w:lvl>
  </w:abstractNum>
  <w:abstractNum w:abstractNumId="1" w15:restartNumberingAfterBreak="0">
    <w:nsid w:val="6FB2489E"/>
    <w:multiLevelType w:val="multilevel"/>
    <w:tmpl w:val="2A1A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1B"/>
    <w:rsid w:val="0006638B"/>
    <w:rsid w:val="000B6120"/>
    <w:rsid w:val="001072A0"/>
    <w:rsid w:val="002C678D"/>
    <w:rsid w:val="00323CEC"/>
    <w:rsid w:val="0056417C"/>
    <w:rsid w:val="00571D24"/>
    <w:rsid w:val="005C6732"/>
    <w:rsid w:val="00622E84"/>
    <w:rsid w:val="006A6366"/>
    <w:rsid w:val="007459AB"/>
    <w:rsid w:val="0076431E"/>
    <w:rsid w:val="007778BB"/>
    <w:rsid w:val="00790370"/>
    <w:rsid w:val="007E3C33"/>
    <w:rsid w:val="00844014"/>
    <w:rsid w:val="008C2AF0"/>
    <w:rsid w:val="008C3A42"/>
    <w:rsid w:val="00975746"/>
    <w:rsid w:val="00A720C4"/>
    <w:rsid w:val="00DA201B"/>
    <w:rsid w:val="00DE6E69"/>
    <w:rsid w:val="00EF49E7"/>
    <w:rsid w:val="00F2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E5710"/>
  <w15:chartTrackingRefBased/>
  <w15:docId w15:val="{EAAF3C3F-704C-4360-96E5-F7814831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0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2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201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2E8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75746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76431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C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90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037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03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C3A42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8C2A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nvia.com/produtos/whatsapp?gclid=Cj0KCQjwhIP6BRCMARIsALu9Lfk9bLibQAf4-Rzfkc4CUpvod-Jo-9f7bOW0HVXupLtztQztvxCAiKkaAmzuEALw_wcB" TargetMode="External"/><Relationship Id="rId13" Type="http://schemas.openxmlformats.org/officeDocument/2006/relationships/hyperlink" Target="https://en.wikipedia.org/wiki/End_use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hatsgo.com.br/" TargetMode="External"/><Relationship Id="rId12" Type="http://schemas.openxmlformats.org/officeDocument/2006/relationships/hyperlink" Target="https://en.wikipedia.org/wiki/API_document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lmsou" TargetMode="External"/><Relationship Id="rId11" Type="http://schemas.openxmlformats.org/officeDocument/2006/relationships/hyperlink" Target="https://en.wikipedia.org/wiki/Requiremen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ithub.com/viniciusalmeida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viniciusalmeid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45128-A0D9-4962-9783-4BB7EB085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757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v.almsou@uol.com.br</dc:creator>
  <cp:keywords/>
  <dc:description/>
  <cp:lastModifiedBy>v.almsou@uol.com.br</cp:lastModifiedBy>
  <cp:revision>12</cp:revision>
  <dcterms:created xsi:type="dcterms:W3CDTF">2020-08-22T22:29:00Z</dcterms:created>
  <dcterms:modified xsi:type="dcterms:W3CDTF">2020-09-12T00:36:00Z</dcterms:modified>
</cp:coreProperties>
</file>