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0.png" ContentType="image/jpeg"/>
  <Override PartName="/word/media/image11.png" ContentType="image/jpeg"/>
  <Override PartName="/word/media/image12.png" ContentType="image/jpeg"/>
  <Override PartName="/word/media/image13.png" ContentType="image/jpeg"/>
  <Override PartName="/word/media/image14.png" ContentType="image/jpeg"/>
  <Override PartName="/word/media/image15.png" ContentType="image/jpeg"/>
  <Override PartName="/word/media/image16.png" ContentType="image/jpeg"/>
  <Override PartName="/word/media/image17.png" ContentType="image/jpeg"/>
  <Override PartName="/word/media/image18.png" ContentType="image/jpeg"/>
  <Override PartName="/word/media/image19.png" ContentType="image/jpeg"/>
  <Override PartName="/word/media/image2.png" ContentType="image/jpeg"/>
  <Override PartName="/word/media/image20.png" ContentType="image/jpeg"/>
  <Override PartName="/word/media/image21.png" ContentType="image/jpeg"/>
  <Override PartName="/word/media/image22.png" ContentType="image/jpeg"/>
  <Override PartName="/word/media/image23.png" ContentType="image/jpeg"/>
  <Override PartName="/word/media/image24.png" ContentType="image/jpeg"/>
  <Override PartName="/word/media/image25.png" ContentType="image/jpeg"/>
  <Override PartName="/word/media/image26.png" ContentType="image/jpeg"/>
  <Override PartName="/word/media/image27.png" ContentType="image/jpeg"/>
  <Override PartName="/word/media/image28.png" ContentType="image/jpeg"/>
  <Override PartName="/word/media/image29.png" ContentType="image/jpeg"/>
  <Override PartName="/word/media/image3.png" ContentType="image/jpeg"/>
  <Override PartName="/word/media/image30.png" ContentType="image/jpeg"/>
  <Override PartName="/word/media/image31.png" ContentType="image/jpeg"/>
  <Override PartName="/word/media/image32.png" ContentType="image/jpeg"/>
  <Override PartName="/word/media/image33.png" ContentType="image/jpeg"/>
  <Override PartName="/word/media/image34.png" ContentType="image/jpeg"/>
  <Override PartName="/word/media/image35.png" ContentType="image/jpeg"/>
  <Override PartName="/word/media/image36.png" ContentType="image/jpeg"/>
  <Override PartName="/word/media/image37.png" ContentType="image/jpeg"/>
  <Override PartName="/word/media/image38.png" ContentType="image/jpeg"/>
  <Override PartName="/word/media/image39.png" ContentType="image/jpeg"/>
  <Override PartName="/word/media/image4.png" ContentType="image/jpeg"/>
  <Override PartName="/word/media/image40.png" ContentType="image/jpeg"/>
  <Override PartName="/word/media/image41.png" ContentType="image/jpeg"/>
  <Override PartName="/word/media/image42.png" ContentType="image/jpeg"/>
  <Override PartName="/word/media/image43.png" ContentType="image/jpeg"/>
  <Override PartName="/word/media/image44.png" ContentType="image/jpeg"/>
  <Override PartName="/word/media/image45.png" ContentType="image/jpeg"/>
  <Override PartName="/word/media/image46.png" ContentType="image/jpeg"/>
  <Override PartName="/word/media/image47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80"/>
      </w:pPr>
    </w:p>
    <w:p>
      <w:pPr>
        <w:spacing w:after="880"/>
        <w:jc w:val="left"/>
      </w:pPr>
      <w:r>
        <w:drawing>
          <wp:inline xmlns:a="http://schemas.openxmlformats.org/drawingml/2006/main" xmlns:pic="http://schemas.openxmlformats.org/drawingml/2006/picture">
            <wp:extent cx="1325880" cy="1325880"/>
            <wp:docPr id="1" name="Picture 1" descr="EzeeFin wordmark" title="EzeeFi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ezeefin-primary-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1325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Calibri" w:hAnsi="Calibri"/>
          <w:b/>
          <w:color w:val="C62E36"/>
          <w:sz w:val="20"/>
        </w:rPr>
        <w:t>CUSTOMER ENABLEMENT PACK</w:t>
      </w:r>
    </w:p>
    <w:p>
      <w:pPr>
        <w:spacing w:after="200"/>
      </w:pPr>
      <w:r>
        <w:rPr>
          <w:rFonts w:ascii="Calibri" w:hAnsi="Calibri"/>
          <w:b/>
          <w:color w:val="18181B"/>
          <w:sz w:val="60"/>
        </w:rPr>
        <w:t>EzeeFin Customer</w:t>
        <w:br/>
        <w:t>Platform Manual</w:t>
      </w:r>
    </w:p>
    <w:p>
      <w:pPr>
        <w:spacing w:after="560"/>
      </w:pPr>
      <w:r>
        <w:rPr>
          <w:rFonts w:ascii="Calibri" w:hAnsi="Calibri"/>
          <w:color w:val="5C5956"/>
          <w:sz w:val="28"/>
        </w:rPr>
        <w:t>A page-by-page guide to the public experience, customer account and staff operations platform.</w:t>
      </w:r>
    </w:p>
    <w:p>
      <w:pPr>
        <w:spacing w:before="100" w:after="100" w:line="259" w:lineRule="auto"/>
        <w:ind w:left="173" w:right="173"/>
        <w:shd w:fill="F2ECE4"/>
      </w:pPr>
      <w:r>
        <w:rPr>
          <w:rFonts w:ascii="Calibri" w:hAnsi="Calibri"/>
          <w:b/>
          <w:color w:val="C62E36"/>
          <w:sz w:val="17"/>
        </w:rPr>
        <w:t xml:space="preserve">PURPOSE  </w:t>
      </w:r>
      <w:r>
        <w:rPr>
          <w:rFonts w:ascii="Calibri" w:hAnsi="Calibri"/>
          <w:b/>
          <w:color w:val="18181B"/>
          <w:sz w:val="19"/>
        </w:rPr>
        <w:t>Use this manual to present what has been designed, demonstrate the intended flow, and align the production roadmap.</w:t>
      </w:r>
    </w:p>
    <w:p>
      <w:pPr>
        <w:spacing w:after="1040"/>
      </w:pPr>
    </w:p>
    <w:p>
      <w:pPr>
        <w:spacing w:after="40" w:line="252" w:lineRule="auto"/>
      </w:pPr>
      <w:r>
        <w:rPr>
          <w:rFonts w:ascii="Calibri" w:hAnsi="Calibri"/>
          <w:b/>
          <w:color w:val="C62E36"/>
          <w:sz w:val="19"/>
        </w:rPr>
        <w:t xml:space="preserve">Prepared for: </w:t>
      </w:r>
      <w:r>
        <w:rPr>
          <w:rFonts w:ascii="Calibri" w:hAnsi="Calibri"/>
          <w:color w:val="5C5956"/>
          <w:sz w:val="19"/>
        </w:rPr>
        <w:t>EzeeFin stakeholders and customer-facing teams</w:t>
      </w:r>
    </w:p>
    <w:p>
      <w:pPr>
        <w:spacing w:after="40" w:line="252" w:lineRule="auto"/>
      </w:pPr>
      <w:r>
        <w:rPr>
          <w:rFonts w:ascii="Calibri" w:hAnsi="Calibri"/>
          <w:b/>
          <w:color w:val="C62E36"/>
          <w:sz w:val="19"/>
        </w:rPr>
        <w:t xml:space="preserve">Platform: </w:t>
      </w:r>
      <w:r>
        <w:rPr>
          <w:rFonts w:ascii="Calibri" w:hAnsi="Calibri"/>
          <w:color w:val="5C5956"/>
          <w:sz w:val="19"/>
        </w:rPr>
        <w:t>Premium automotive concierge experience</w:t>
      </w:r>
    </w:p>
    <w:p>
      <w:pPr>
        <w:spacing w:after="40" w:line="252" w:lineRule="auto"/>
      </w:pPr>
      <w:r>
        <w:rPr>
          <w:rFonts w:ascii="Calibri" w:hAnsi="Calibri"/>
          <w:b/>
          <w:color w:val="C62E36"/>
          <w:sz w:val="19"/>
        </w:rPr>
        <w:t xml:space="preserve">Status: </w:t>
      </w:r>
      <w:r>
        <w:rPr>
          <w:rFonts w:ascii="Calibri" w:hAnsi="Calibri"/>
          <w:color w:val="5C5956"/>
          <w:sz w:val="19"/>
        </w:rPr>
        <w:t>Synthetic-data demonstration; production integrations remain staged</w:t>
      </w:r>
    </w:p>
    <w:p>
      <w:pPr>
        <w:spacing w:after="40" w:line="252" w:lineRule="auto"/>
      </w:pPr>
      <w:r>
        <w:rPr>
          <w:rFonts w:ascii="Calibri" w:hAnsi="Calibri"/>
          <w:b/>
          <w:color w:val="C62E36"/>
          <w:sz w:val="19"/>
        </w:rPr>
        <w:t xml:space="preserve">Demo URL: </w:t>
      </w:r>
      <w:r>
        <w:rPr>
          <w:rFonts w:ascii="Calibri" w:hAnsi="Calibri"/>
          <w:color w:val="5C5956"/>
          <w:sz w:val="19"/>
        </w:rPr>
        <w:t>https://ezeefin.valosystems.co.za/</w:t>
      </w:r>
    </w:p>
    <w:p>
      <w:r>
        <w:br w:type="page"/>
      </w:r>
    </w:p>
    <w:p>
      <w:pPr>
        <w:pStyle w:val="Heading1"/>
      </w:pPr>
      <w:r>
        <w:t>How to use this manual</w:t>
      </w:r>
    </w:p>
    <w:p>
      <w:pPr>
        <w:spacing w:after="200"/>
      </w:pPr>
      <w:r>
        <w:t>Each page has the same five-part structure: who it is for, why it exists, what to demonstrate, the value it creates, and the exact route. Screens are captured from the current working application.</w:t>
      </w:r>
    </w:p>
    <w:p>
      <w:pPr>
        <w:pStyle w:val="Heading2"/>
      </w:pPr>
      <w:r>
        <w:t>Recommended demonstration flow</w:t>
      </w:r>
    </w:p>
    <w:p>
      <w:pPr>
        <w:pStyle w:val="ListNumber"/>
      </w:pPr>
      <w:r>
        <w:t>Begin with the public site to establish the premium concierge proposition.</w:t>
      </w:r>
    </w:p>
    <w:p>
      <w:pPr>
        <w:pStyle w:val="ListNumber"/>
      </w:pPr>
      <w:r>
        <w:t>Complete one guided request to show structured enquiry capture and consent.</w:t>
      </w:r>
    </w:p>
    <w:p>
      <w:pPr>
        <w:pStyle w:val="ListNumber"/>
      </w:pPr>
      <w:r>
        <w:t>Open the customer portal to show continuity, readiness and next actions.</w:t>
      </w:r>
    </w:p>
    <w:p>
      <w:pPr>
        <w:pStyle w:val="ListNumber"/>
      </w:pPr>
      <w:r>
        <w:t>Move to staff operations to demonstrate queues, reviews and case coordination.</w:t>
      </w:r>
    </w:p>
    <w:p>
      <w:pPr>
        <w:pStyle w:val="ListNumber"/>
      </w:pPr>
      <w:r>
        <w:t>Publish a validated journey update and return to the customer portal to show the shared state.</w:t>
      </w:r>
    </w:p>
    <w:p>
      <w:pPr>
        <w:pStyle w:val="Heading2"/>
      </w:pPr>
      <w:r>
        <w:t>Platform map</w:t>
      </w:r>
    </w:p>
    <w:p>
      <w:pPr>
        <w:pStyle w:val="ListBullet"/>
      </w:pPr>
      <w:r>
        <w:rPr>
          <w:rFonts w:ascii="Calibri" w:hAnsi="Calibri"/>
          <w:b/>
          <w:color w:val="18181B"/>
        </w:rPr>
        <w:t xml:space="preserve">Public experience: </w:t>
      </w:r>
      <w:r>
        <w:rPr>
          <w:rFonts w:ascii="Calibri" w:hAnsi="Calibri"/>
          <w:color w:val="5C5956"/>
        </w:rPr>
        <w:t>12 screens</w:t>
      </w:r>
    </w:p>
    <w:p>
      <w:pPr>
        <w:pStyle w:val="ListBullet"/>
      </w:pPr>
      <w:r>
        <w:rPr>
          <w:rFonts w:ascii="Calibri" w:hAnsi="Calibri"/>
          <w:b/>
          <w:color w:val="18181B"/>
        </w:rPr>
        <w:t xml:space="preserve">Customer portal: </w:t>
      </w:r>
      <w:r>
        <w:rPr>
          <w:rFonts w:ascii="Calibri" w:hAnsi="Calibri"/>
          <w:color w:val="5C5956"/>
        </w:rPr>
        <w:t>11 screens</w:t>
      </w:r>
    </w:p>
    <w:p>
      <w:pPr>
        <w:pStyle w:val="ListBullet"/>
      </w:pPr>
      <w:r>
        <w:rPr>
          <w:rFonts w:ascii="Calibri" w:hAnsi="Calibri"/>
          <w:b/>
          <w:color w:val="18181B"/>
        </w:rPr>
        <w:t xml:space="preserve">Staff operations: </w:t>
      </w:r>
      <w:r>
        <w:rPr>
          <w:rFonts w:ascii="Calibri" w:hAnsi="Calibri"/>
          <w:color w:val="5C5956"/>
        </w:rPr>
        <w:t>14 screens</w:t>
      </w:r>
    </w:p>
    <w:p>
      <w:pPr>
        <w:pStyle w:val="ListBullet"/>
      </w:pPr>
      <w:r>
        <w:rPr>
          <w:rFonts w:ascii="Calibri" w:hAnsi="Calibri"/>
          <w:b/>
          <w:color w:val="18181B"/>
        </w:rPr>
        <w:t xml:space="preserve">Case workspace: </w:t>
      </w:r>
      <w:r>
        <w:rPr>
          <w:rFonts w:ascii="Calibri" w:hAnsi="Calibri"/>
          <w:color w:val="5C5956"/>
        </w:rPr>
        <w:t>9 screens</w:t>
      </w:r>
    </w:p>
    <w:p>
      <w:pPr>
        <w:spacing w:before="100" w:after="100" w:line="259" w:lineRule="auto"/>
        <w:ind w:left="173" w:right="173"/>
        <w:shd w:fill="F2ECE4"/>
      </w:pPr>
      <w:r>
        <w:rPr>
          <w:rFonts w:ascii="Calibri" w:hAnsi="Calibri"/>
          <w:b/>
          <w:color w:val="C62E36"/>
          <w:sz w:val="17"/>
        </w:rPr>
        <w:t xml:space="preserve">IMPORTANT  </w:t>
      </w:r>
      <w:r>
        <w:rPr>
          <w:rFonts w:ascii="Calibri" w:hAnsi="Calibri"/>
          <w:b/>
          <w:color w:val="18181B"/>
          <w:sz w:val="19"/>
        </w:rPr>
        <w:t>The current build uses synthetic demonstration data. OTP delivery, live provider integrations, production persistence and legal wording require final production readiness work.</w:t>
      </w:r>
    </w:p>
    <w:p>
      <w:r>
        <w:br w:type="page"/>
      </w:r>
    </w:p>
    <w:p>
      <w:pPr>
        <w:pStyle w:val="Heading1"/>
      </w:pPr>
      <w:r>
        <w:t>Route index</w:t>
      </w:r>
    </w:p>
    <w:p>
      <w:pPr>
        <w:pStyle w:val="Heading2"/>
      </w:pPr>
      <w:r>
        <w:t>Public experience</w:t>
      </w:r>
    </w:p>
    <w:p>
      <w:pPr>
        <w:pStyle w:val="ListBullet"/>
      </w:pPr>
      <w:r>
        <w:rPr>
          <w:rFonts w:ascii="Calibri" w:hAnsi="Calibri"/>
          <w:b/>
          <w:color w:val="18181B"/>
          <w:sz w:val="19"/>
        </w:rPr>
        <w:t>Homepage</w:t>
      </w:r>
      <w:r>
        <w:rPr>
          <w:rFonts w:ascii="Calibri" w:hAnsi="Calibri"/>
          <w:color w:val="5C5956"/>
          <w:sz w:val="18"/>
        </w:rPr>
        <w:t xml:space="preserve">  —  /</w:t>
      </w:r>
    </w:p>
    <w:p>
      <w:pPr>
        <w:pStyle w:val="ListBullet"/>
      </w:pPr>
      <w:r>
        <w:rPr>
          <w:rFonts w:ascii="Calibri" w:hAnsi="Calibri"/>
          <w:b/>
          <w:color w:val="18181B"/>
          <w:sz w:val="19"/>
        </w:rPr>
        <w:t>How it works</w:t>
      </w:r>
      <w:r>
        <w:rPr>
          <w:rFonts w:ascii="Calibri" w:hAnsi="Calibri"/>
          <w:color w:val="5C5956"/>
          <w:sz w:val="18"/>
        </w:rPr>
        <w:t xml:space="preserve">  —  /how-it-works</w:t>
      </w:r>
    </w:p>
    <w:p>
      <w:pPr>
        <w:pStyle w:val="ListBullet"/>
      </w:pPr>
      <w:r>
        <w:rPr>
          <w:rFonts w:ascii="Calibri" w:hAnsi="Calibri"/>
          <w:b/>
          <w:color w:val="18181B"/>
          <w:sz w:val="19"/>
        </w:rPr>
        <w:t>Finance assistance</w:t>
      </w:r>
      <w:r>
        <w:rPr>
          <w:rFonts w:ascii="Calibri" w:hAnsi="Calibri"/>
          <w:color w:val="5C5956"/>
          <w:sz w:val="18"/>
        </w:rPr>
        <w:t xml:space="preserve">  —  /services/finance-assistance</w:t>
      </w:r>
    </w:p>
    <w:p>
      <w:pPr>
        <w:pStyle w:val="ListBullet"/>
      </w:pPr>
      <w:r>
        <w:rPr>
          <w:rFonts w:ascii="Calibri" w:hAnsi="Calibri"/>
          <w:b/>
          <w:color w:val="18181B"/>
          <w:sz w:val="19"/>
        </w:rPr>
        <w:t>Insurance and tracker</w:t>
      </w:r>
      <w:r>
        <w:rPr>
          <w:rFonts w:ascii="Calibri" w:hAnsi="Calibri"/>
          <w:color w:val="5C5956"/>
          <w:sz w:val="18"/>
        </w:rPr>
        <w:t xml:space="preserve">  —  /services/insurance-and-tracker</w:t>
      </w:r>
    </w:p>
    <w:p>
      <w:pPr>
        <w:pStyle w:val="ListBullet"/>
      </w:pPr>
      <w:r>
        <w:rPr>
          <w:rFonts w:ascii="Calibri" w:hAnsi="Calibri"/>
          <w:b/>
          <w:color w:val="18181B"/>
          <w:sz w:val="19"/>
        </w:rPr>
        <w:t>Find me a vehicle</w:t>
      </w:r>
      <w:r>
        <w:rPr>
          <w:rFonts w:ascii="Calibri" w:hAnsi="Calibri"/>
          <w:color w:val="5C5956"/>
          <w:sz w:val="18"/>
        </w:rPr>
        <w:t xml:space="preserve">  —  /find-me-a-vehicle</w:t>
      </w:r>
    </w:p>
    <w:p>
      <w:pPr>
        <w:pStyle w:val="ListBullet"/>
      </w:pPr>
      <w:r>
        <w:rPr>
          <w:rFonts w:ascii="Calibri" w:hAnsi="Calibri"/>
          <w:b/>
          <w:color w:val="18181B"/>
          <w:sz w:val="19"/>
        </w:rPr>
        <w:t>I found a vehicle</w:t>
      </w:r>
      <w:r>
        <w:rPr>
          <w:rFonts w:ascii="Calibri" w:hAnsi="Calibri"/>
          <w:color w:val="5C5956"/>
          <w:sz w:val="18"/>
        </w:rPr>
        <w:t xml:space="preserve">  —  /found-a-vehicle</w:t>
      </w:r>
    </w:p>
    <w:p>
      <w:pPr>
        <w:pStyle w:val="ListBullet"/>
      </w:pPr>
      <w:r>
        <w:rPr>
          <w:rFonts w:ascii="Calibri" w:hAnsi="Calibri"/>
          <w:b/>
          <w:color w:val="18181B"/>
          <w:sz w:val="19"/>
        </w:rPr>
        <w:t>Fleet enquiry</w:t>
      </w:r>
      <w:r>
        <w:rPr>
          <w:rFonts w:ascii="Calibri" w:hAnsi="Calibri"/>
          <w:color w:val="5C5956"/>
          <w:sz w:val="18"/>
        </w:rPr>
        <w:t xml:space="preserve">  —  /fleet</w:t>
      </w:r>
    </w:p>
    <w:p>
      <w:pPr>
        <w:pStyle w:val="ListBullet"/>
      </w:pPr>
      <w:r>
        <w:rPr>
          <w:rFonts w:ascii="Calibri" w:hAnsi="Calibri"/>
          <w:b/>
          <w:color w:val="18181B"/>
          <w:sz w:val="19"/>
        </w:rPr>
        <w:t>About EzeeFin</w:t>
      </w:r>
      <w:r>
        <w:rPr>
          <w:rFonts w:ascii="Calibri" w:hAnsi="Calibri"/>
          <w:color w:val="5C5956"/>
          <w:sz w:val="18"/>
        </w:rPr>
        <w:t xml:space="preserve">  —  /about</w:t>
      </w:r>
    </w:p>
    <w:p>
      <w:pPr>
        <w:pStyle w:val="ListBullet"/>
      </w:pPr>
      <w:r>
        <w:rPr>
          <w:rFonts w:ascii="Calibri" w:hAnsi="Calibri"/>
          <w:b/>
          <w:color w:val="18181B"/>
          <w:sz w:val="19"/>
        </w:rPr>
        <w:t>Frequently asked questions</w:t>
      </w:r>
      <w:r>
        <w:rPr>
          <w:rFonts w:ascii="Calibri" w:hAnsi="Calibri"/>
          <w:color w:val="5C5956"/>
          <w:sz w:val="18"/>
        </w:rPr>
        <w:t xml:space="preserve">  —  /faqs</w:t>
      </w:r>
    </w:p>
    <w:p>
      <w:pPr>
        <w:pStyle w:val="ListBullet"/>
      </w:pPr>
      <w:r>
        <w:rPr>
          <w:rFonts w:ascii="Calibri" w:hAnsi="Calibri"/>
          <w:b/>
          <w:color w:val="18181B"/>
          <w:sz w:val="19"/>
        </w:rPr>
        <w:t>Contact</w:t>
      </w:r>
      <w:r>
        <w:rPr>
          <w:rFonts w:ascii="Calibri" w:hAnsi="Calibri"/>
          <w:color w:val="5C5956"/>
          <w:sz w:val="18"/>
        </w:rPr>
        <w:t xml:space="preserve">  —  /contact</w:t>
      </w:r>
    </w:p>
    <w:p>
      <w:pPr>
        <w:pStyle w:val="ListBullet"/>
      </w:pPr>
      <w:r>
        <w:rPr>
          <w:rFonts w:ascii="Calibri" w:hAnsi="Calibri"/>
          <w:b/>
          <w:color w:val="18181B"/>
          <w:sz w:val="19"/>
        </w:rPr>
        <w:t>Privacy notice</w:t>
      </w:r>
      <w:r>
        <w:rPr>
          <w:rFonts w:ascii="Calibri" w:hAnsi="Calibri"/>
          <w:color w:val="5C5956"/>
          <w:sz w:val="18"/>
        </w:rPr>
        <w:t xml:space="preserve">  —  /privacy</w:t>
      </w:r>
    </w:p>
    <w:p>
      <w:pPr>
        <w:pStyle w:val="ListBullet"/>
      </w:pPr>
      <w:r>
        <w:rPr>
          <w:rFonts w:ascii="Calibri" w:hAnsi="Calibri"/>
          <w:b/>
          <w:color w:val="18181B"/>
          <w:sz w:val="19"/>
        </w:rPr>
        <w:t>Terms of use</w:t>
      </w:r>
      <w:r>
        <w:rPr>
          <w:rFonts w:ascii="Calibri" w:hAnsi="Calibri"/>
          <w:color w:val="5C5956"/>
          <w:sz w:val="18"/>
        </w:rPr>
        <w:t xml:space="preserve">  —  /terms</w:t>
      </w:r>
    </w:p>
    <w:p>
      <w:pPr>
        <w:pStyle w:val="Heading2"/>
      </w:pPr>
      <w:r>
        <w:t>Customer portal</w:t>
      </w:r>
    </w:p>
    <w:p>
      <w:pPr>
        <w:pStyle w:val="ListBullet"/>
      </w:pPr>
      <w:r>
        <w:rPr>
          <w:rFonts w:ascii="Calibri" w:hAnsi="Calibri"/>
          <w:b/>
          <w:color w:val="18181B"/>
          <w:sz w:val="19"/>
        </w:rPr>
        <w:t>Customer sign-in</w:t>
      </w:r>
      <w:r>
        <w:rPr>
          <w:rFonts w:ascii="Calibri" w:hAnsi="Calibri"/>
          <w:color w:val="5C5956"/>
          <w:sz w:val="18"/>
        </w:rPr>
        <w:t xml:space="preserve">  —  /portal</w:t>
      </w:r>
    </w:p>
    <w:p>
      <w:pPr>
        <w:pStyle w:val="ListBullet"/>
      </w:pPr>
      <w:r>
        <w:rPr>
          <w:rFonts w:ascii="Calibri" w:hAnsi="Calibri"/>
          <w:b/>
          <w:color w:val="18181B"/>
          <w:sz w:val="19"/>
        </w:rPr>
        <w:t>Customer home</w:t>
      </w:r>
      <w:r>
        <w:rPr>
          <w:rFonts w:ascii="Calibri" w:hAnsi="Calibri"/>
          <w:color w:val="5C5956"/>
          <w:sz w:val="18"/>
        </w:rPr>
        <w:t xml:space="preserve">  —  /portal/home</w:t>
      </w:r>
    </w:p>
    <w:p>
      <w:pPr>
        <w:pStyle w:val="ListBullet"/>
      </w:pPr>
      <w:r>
        <w:rPr>
          <w:rFonts w:ascii="Calibri" w:hAnsi="Calibri"/>
          <w:b/>
          <w:color w:val="18181B"/>
          <w:sz w:val="19"/>
        </w:rPr>
        <w:t>Journey</w:t>
      </w:r>
      <w:r>
        <w:rPr>
          <w:rFonts w:ascii="Calibri" w:hAnsi="Calibri"/>
          <w:color w:val="5C5956"/>
          <w:sz w:val="18"/>
        </w:rPr>
        <w:t xml:space="preserve">  —  /portal/journey</w:t>
      </w:r>
    </w:p>
    <w:p>
      <w:pPr>
        <w:pStyle w:val="ListBullet"/>
      </w:pPr>
      <w:r>
        <w:rPr>
          <w:rFonts w:ascii="Calibri" w:hAnsi="Calibri"/>
          <w:b/>
          <w:color w:val="18181B"/>
          <w:sz w:val="19"/>
        </w:rPr>
        <w:t>Document vault</w:t>
      </w:r>
      <w:r>
        <w:rPr>
          <w:rFonts w:ascii="Calibri" w:hAnsi="Calibri"/>
          <w:color w:val="5C5956"/>
          <w:sz w:val="18"/>
        </w:rPr>
        <w:t xml:space="preserve">  —  /portal/documents</w:t>
      </w:r>
    </w:p>
    <w:p>
      <w:pPr>
        <w:pStyle w:val="ListBullet"/>
      </w:pPr>
      <w:r>
        <w:rPr>
          <w:rFonts w:ascii="Calibri" w:hAnsi="Calibri"/>
          <w:b/>
          <w:color w:val="18181B"/>
          <w:sz w:val="19"/>
        </w:rPr>
        <w:t>Customer messages</w:t>
      </w:r>
      <w:r>
        <w:rPr>
          <w:rFonts w:ascii="Calibri" w:hAnsi="Calibri"/>
          <w:color w:val="5C5956"/>
          <w:sz w:val="18"/>
        </w:rPr>
        <w:t xml:space="preserve">  —  /portal/messages</w:t>
      </w:r>
    </w:p>
    <w:p>
      <w:pPr>
        <w:pStyle w:val="ListBullet"/>
      </w:pPr>
      <w:r>
        <w:rPr>
          <w:rFonts w:ascii="Calibri" w:hAnsi="Calibri"/>
          <w:b/>
          <w:color w:val="18181B"/>
          <w:sz w:val="19"/>
        </w:rPr>
        <w:t>Account and Finance Passport</w:t>
      </w:r>
      <w:r>
        <w:rPr>
          <w:rFonts w:ascii="Calibri" w:hAnsi="Calibri"/>
          <w:color w:val="5C5956"/>
          <w:sz w:val="18"/>
        </w:rPr>
        <w:t xml:space="preserve">  —  /portal/account</w:t>
      </w:r>
    </w:p>
    <w:p>
      <w:pPr>
        <w:pStyle w:val="ListBullet"/>
      </w:pPr>
      <w:r>
        <w:rPr>
          <w:rFonts w:ascii="Calibri" w:hAnsi="Calibri"/>
          <w:b/>
          <w:color w:val="18181B"/>
          <w:sz w:val="19"/>
        </w:rPr>
        <w:t>Finance Passport section</w:t>
      </w:r>
      <w:r>
        <w:rPr>
          <w:rFonts w:ascii="Calibri" w:hAnsi="Calibri"/>
          <w:color w:val="5C5956"/>
          <w:sz w:val="18"/>
        </w:rPr>
        <w:t xml:space="preserve">  —  /portal/account/passport/identity</w:t>
      </w:r>
    </w:p>
    <w:p>
      <w:pPr>
        <w:pStyle w:val="ListBullet"/>
      </w:pPr>
      <w:r>
        <w:rPr>
          <w:rFonts w:ascii="Calibri" w:hAnsi="Calibri"/>
          <w:b/>
          <w:color w:val="18181B"/>
          <w:sz w:val="19"/>
        </w:rPr>
        <w:t>Notification preferences</w:t>
      </w:r>
      <w:r>
        <w:rPr>
          <w:rFonts w:ascii="Calibri" w:hAnsi="Calibri"/>
          <w:color w:val="5C5956"/>
          <w:sz w:val="18"/>
        </w:rPr>
        <w:t xml:space="preserve">  —  /portal/account/notifications</w:t>
      </w:r>
    </w:p>
    <w:p>
      <w:pPr>
        <w:pStyle w:val="ListBullet"/>
      </w:pPr>
      <w:r>
        <w:rPr>
          <w:rFonts w:ascii="Calibri" w:hAnsi="Calibri"/>
          <w:b/>
          <w:color w:val="18181B"/>
          <w:sz w:val="19"/>
        </w:rPr>
        <w:t>Privacy centre</w:t>
      </w:r>
      <w:r>
        <w:rPr>
          <w:rFonts w:ascii="Calibri" w:hAnsi="Calibri"/>
          <w:color w:val="5C5956"/>
          <w:sz w:val="18"/>
        </w:rPr>
        <w:t xml:space="preserve">  —  /portal/account/privacy</w:t>
      </w:r>
    </w:p>
    <w:p>
      <w:pPr>
        <w:pStyle w:val="ListBullet"/>
      </w:pPr>
      <w:r>
        <w:rPr>
          <w:rFonts w:ascii="Calibri" w:hAnsi="Calibri"/>
          <w:b/>
          <w:color w:val="18181B"/>
          <w:sz w:val="19"/>
        </w:rPr>
        <w:t>Journey history</w:t>
      </w:r>
      <w:r>
        <w:rPr>
          <w:rFonts w:ascii="Calibri" w:hAnsi="Calibri"/>
          <w:color w:val="5C5956"/>
          <w:sz w:val="18"/>
        </w:rPr>
        <w:t xml:space="preserve">  —  /portal/account/history</w:t>
      </w:r>
    </w:p>
    <w:p>
      <w:pPr>
        <w:pStyle w:val="ListBullet"/>
      </w:pPr>
      <w:r>
        <w:rPr>
          <w:rFonts w:ascii="Calibri" w:hAnsi="Calibri"/>
          <w:b/>
          <w:color w:val="18181B"/>
          <w:sz w:val="19"/>
        </w:rPr>
        <w:t>Start another journey</w:t>
      </w:r>
      <w:r>
        <w:rPr>
          <w:rFonts w:ascii="Calibri" w:hAnsi="Calibri"/>
          <w:color w:val="5C5956"/>
          <w:sz w:val="18"/>
        </w:rPr>
        <w:t xml:space="preserve">  —  /portal/new-journey</w:t>
      </w:r>
    </w:p>
    <w:p>
      <w:pPr>
        <w:pStyle w:val="Heading2"/>
      </w:pPr>
      <w:r>
        <w:t>Staff operations</w:t>
      </w:r>
    </w:p>
    <w:p>
      <w:pPr>
        <w:pStyle w:val="ListBullet"/>
      </w:pPr>
      <w:r>
        <w:rPr>
          <w:rFonts w:ascii="Calibri" w:hAnsi="Calibri"/>
          <w:b/>
          <w:color w:val="18181B"/>
          <w:sz w:val="19"/>
        </w:rPr>
        <w:t>Staff sign-in</w:t>
      </w:r>
      <w:r>
        <w:rPr>
          <w:rFonts w:ascii="Calibri" w:hAnsi="Calibri"/>
          <w:color w:val="5C5956"/>
          <w:sz w:val="18"/>
        </w:rPr>
        <w:t xml:space="preserve">  —  /admin</w:t>
      </w:r>
    </w:p>
    <w:p>
      <w:pPr>
        <w:pStyle w:val="ListBullet"/>
      </w:pPr>
      <w:r>
        <w:rPr>
          <w:rFonts w:ascii="Calibri" w:hAnsi="Calibri"/>
          <w:b/>
          <w:color w:val="18181B"/>
          <w:sz w:val="19"/>
        </w:rPr>
        <w:t>Operations work queue</w:t>
      </w:r>
      <w:r>
        <w:rPr>
          <w:rFonts w:ascii="Calibri" w:hAnsi="Calibri"/>
          <w:color w:val="5C5956"/>
          <w:sz w:val="18"/>
        </w:rPr>
        <w:t xml:space="preserve">  —  /admin/work</w:t>
      </w:r>
    </w:p>
    <w:p>
      <w:pPr>
        <w:pStyle w:val="ListBullet"/>
      </w:pPr>
      <w:r>
        <w:rPr>
          <w:rFonts w:ascii="Calibri" w:hAnsi="Calibri"/>
          <w:b/>
          <w:color w:val="18181B"/>
          <w:sz w:val="19"/>
        </w:rPr>
        <w:t>Lead management</w:t>
      </w:r>
      <w:r>
        <w:rPr>
          <w:rFonts w:ascii="Calibri" w:hAnsi="Calibri"/>
          <w:color w:val="5C5956"/>
          <w:sz w:val="18"/>
        </w:rPr>
        <w:t xml:space="preserve">  —  /admin/leads</w:t>
      </w:r>
    </w:p>
    <w:p>
      <w:pPr>
        <w:pStyle w:val="ListBullet"/>
      </w:pPr>
      <w:r>
        <w:rPr>
          <w:rFonts w:ascii="Calibri" w:hAnsi="Calibri"/>
          <w:b/>
          <w:color w:val="18181B"/>
          <w:sz w:val="19"/>
        </w:rPr>
        <w:t>Customer directory</w:t>
      </w:r>
      <w:r>
        <w:rPr>
          <w:rFonts w:ascii="Calibri" w:hAnsi="Calibri"/>
          <w:color w:val="5C5956"/>
          <w:sz w:val="18"/>
        </w:rPr>
        <w:t xml:space="preserve">  —  /admin/customers</w:t>
      </w:r>
    </w:p>
    <w:p>
      <w:pPr>
        <w:pStyle w:val="ListBullet"/>
      </w:pPr>
      <w:r>
        <w:rPr>
          <w:rFonts w:ascii="Calibri" w:hAnsi="Calibri"/>
          <w:b/>
          <w:color w:val="18181B"/>
          <w:sz w:val="19"/>
        </w:rPr>
        <w:t>Customer 360°</w:t>
      </w:r>
      <w:r>
        <w:rPr>
          <w:rFonts w:ascii="Calibri" w:hAnsi="Calibri"/>
          <w:color w:val="5C5956"/>
          <w:sz w:val="18"/>
        </w:rPr>
        <w:t xml:space="preserve">  —  /admin/customer/customer-1</w:t>
      </w:r>
    </w:p>
    <w:p>
      <w:pPr>
        <w:pStyle w:val="ListBullet"/>
      </w:pPr>
      <w:r>
        <w:rPr>
          <w:rFonts w:ascii="Calibri" w:hAnsi="Calibri"/>
          <w:b/>
          <w:color w:val="18181B"/>
          <w:sz w:val="19"/>
        </w:rPr>
        <w:t>Profile-change reviews</w:t>
      </w:r>
      <w:r>
        <w:rPr>
          <w:rFonts w:ascii="Calibri" w:hAnsi="Calibri"/>
          <w:color w:val="5C5956"/>
          <w:sz w:val="18"/>
        </w:rPr>
        <w:t xml:space="preserve">  —  /admin/profile-reviews</w:t>
      </w:r>
    </w:p>
    <w:p>
      <w:pPr>
        <w:pStyle w:val="ListBullet"/>
      </w:pPr>
      <w:r>
        <w:rPr>
          <w:rFonts w:ascii="Calibri" w:hAnsi="Calibri"/>
          <w:b/>
          <w:color w:val="18181B"/>
          <w:sz w:val="19"/>
        </w:rPr>
        <w:t>Case list</w:t>
      </w:r>
      <w:r>
        <w:rPr>
          <w:rFonts w:ascii="Calibri" w:hAnsi="Calibri"/>
          <w:color w:val="5C5956"/>
          <w:sz w:val="18"/>
        </w:rPr>
        <w:t xml:space="preserve">  —  /admin/cases</w:t>
      </w:r>
    </w:p>
    <w:p>
      <w:pPr>
        <w:pStyle w:val="Heading2"/>
      </w:pPr>
      <w:r>
        <w:t>Case workspace</w:t>
      </w:r>
    </w:p>
    <w:p>
      <w:pPr>
        <w:pStyle w:val="ListBullet"/>
      </w:pPr>
      <w:r>
        <w:rPr>
          <w:rFonts w:ascii="Calibri" w:hAnsi="Calibri"/>
          <w:b/>
          <w:color w:val="18181B"/>
          <w:sz w:val="19"/>
        </w:rPr>
        <w:t>Case overview</w:t>
      </w:r>
      <w:r>
        <w:rPr>
          <w:rFonts w:ascii="Calibri" w:hAnsi="Calibri"/>
          <w:color w:val="5C5956"/>
          <w:sz w:val="18"/>
        </w:rPr>
        <w:t xml:space="preserve">  —  /admin/case/c1/overview</w:t>
      </w:r>
    </w:p>
    <w:p>
      <w:pPr>
        <w:pStyle w:val="ListBullet"/>
      </w:pPr>
      <w:r>
        <w:rPr>
          <w:rFonts w:ascii="Calibri" w:hAnsi="Calibri"/>
          <w:b/>
          <w:color w:val="18181B"/>
          <w:sz w:val="19"/>
        </w:rPr>
        <w:t>Internal journey view</w:t>
      </w:r>
      <w:r>
        <w:rPr>
          <w:rFonts w:ascii="Calibri" w:hAnsi="Calibri"/>
          <w:color w:val="5C5956"/>
          <w:sz w:val="18"/>
        </w:rPr>
        <w:t xml:space="preserve">  —  /admin/case/c1/journey</w:t>
      </w:r>
    </w:p>
    <w:p>
      <w:pPr>
        <w:pStyle w:val="ListBullet"/>
      </w:pPr>
      <w:r>
        <w:rPr>
          <w:rFonts w:ascii="Calibri" w:hAnsi="Calibri"/>
          <w:b/>
          <w:color w:val="18181B"/>
          <w:sz w:val="19"/>
        </w:rPr>
        <w:t>Profile snapshot</w:t>
      </w:r>
      <w:r>
        <w:rPr>
          <w:rFonts w:ascii="Calibri" w:hAnsi="Calibri"/>
          <w:color w:val="5C5956"/>
          <w:sz w:val="18"/>
        </w:rPr>
        <w:t xml:space="preserve">  —  /admin/case/c1/profile</w:t>
      </w:r>
    </w:p>
    <w:p>
      <w:pPr>
        <w:pStyle w:val="ListBullet"/>
      </w:pPr>
      <w:r>
        <w:rPr>
          <w:rFonts w:ascii="Calibri" w:hAnsi="Calibri"/>
          <w:b/>
          <w:color w:val="18181B"/>
          <w:sz w:val="19"/>
        </w:rPr>
        <w:t>Case documents</w:t>
      </w:r>
      <w:r>
        <w:rPr>
          <w:rFonts w:ascii="Calibri" w:hAnsi="Calibri"/>
          <w:color w:val="5C5956"/>
          <w:sz w:val="18"/>
        </w:rPr>
        <w:t xml:space="preserve">  —  /admin/case/c1/documents</w:t>
      </w:r>
    </w:p>
    <w:p>
      <w:pPr>
        <w:pStyle w:val="ListBullet"/>
      </w:pPr>
      <w:r>
        <w:rPr>
          <w:rFonts w:ascii="Calibri" w:hAnsi="Calibri"/>
          <w:b/>
          <w:color w:val="18181B"/>
          <w:sz w:val="19"/>
        </w:rPr>
        <w:t>Vehicle options</w:t>
      </w:r>
      <w:r>
        <w:rPr>
          <w:rFonts w:ascii="Calibri" w:hAnsi="Calibri"/>
          <w:color w:val="5C5956"/>
          <w:sz w:val="18"/>
        </w:rPr>
        <w:t xml:space="preserve">  —  /admin/case/c1/vehicles</w:t>
      </w:r>
    </w:p>
    <w:p>
      <w:pPr>
        <w:pStyle w:val="ListBullet"/>
      </w:pPr>
      <w:r>
        <w:rPr>
          <w:rFonts w:ascii="Calibri" w:hAnsi="Calibri"/>
          <w:b/>
          <w:color w:val="18181B"/>
          <w:sz w:val="19"/>
        </w:rPr>
        <w:t>Finance coordination</w:t>
      </w:r>
      <w:r>
        <w:rPr>
          <w:rFonts w:ascii="Calibri" w:hAnsi="Calibri"/>
          <w:color w:val="5C5956"/>
          <w:sz w:val="18"/>
        </w:rPr>
        <w:t xml:space="preserve">  —  /admin/case/c1/finance</w:t>
      </w:r>
    </w:p>
    <w:p>
      <w:pPr>
        <w:pStyle w:val="ListBullet"/>
      </w:pPr>
      <w:r>
        <w:rPr>
          <w:rFonts w:ascii="Calibri" w:hAnsi="Calibri"/>
          <w:b/>
          <w:color w:val="18181B"/>
          <w:sz w:val="19"/>
        </w:rPr>
        <w:t>Cover and tracker coordination</w:t>
      </w:r>
      <w:r>
        <w:rPr>
          <w:rFonts w:ascii="Calibri" w:hAnsi="Calibri"/>
          <w:color w:val="5C5956"/>
          <w:sz w:val="18"/>
        </w:rPr>
        <w:t xml:space="preserve">  —  /admin/case/c1/cover</w:t>
      </w:r>
    </w:p>
    <w:p>
      <w:pPr>
        <w:pStyle w:val="ListBullet"/>
      </w:pPr>
      <w:r>
        <w:rPr>
          <w:rFonts w:ascii="Calibri" w:hAnsi="Calibri"/>
          <w:b/>
          <w:color w:val="18181B"/>
          <w:sz w:val="19"/>
        </w:rPr>
        <w:t>Case messages</w:t>
      </w:r>
      <w:r>
        <w:rPr>
          <w:rFonts w:ascii="Calibri" w:hAnsi="Calibri"/>
          <w:color w:val="5C5956"/>
          <w:sz w:val="18"/>
        </w:rPr>
        <w:t xml:space="preserve">  —  /admin/case/c1/messages</w:t>
      </w:r>
    </w:p>
    <w:p>
      <w:pPr>
        <w:pStyle w:val="ListBullet"/>
      </w:pPr>
      <w:r>
        <w:rPr>
          <w:rFonts w:ascii="Calibri" w:hAnsi="Calibri"/>
          <w:b/>
          <w:color w:val="18181B"/>
          <w:sz w:val="19"/>
        </w:rPr>
        <w:t>Case activity</w:t>
      </w:r>
      <w:r>
        <w:rPr>
          <w:rFonts w:ascii="Calibri" w:hAnsi="Calibri"/>
          <w:color w:val="5C5956"/>
          <w:sz w:val="18"/>
        </w:rPr>
        <w:t xml:space="preserve">  —  /admin/case/c1/activity</w:t>
      </w:r>
    </w:p>
    <w:p>
      <w:pPr>
        <w:pStyle w:val="Heading2"/>
      </w:pPr>
      <w:r>
        <w:t>Staff operations</w:t>
      </w:r>
    </w:p>
    <w:p>
      <w:pPr>
        <w:pStyle w:val="ListBullet"/>
      </w:pPr>
      <w:r>
        <w:rPr>
          <w:rFonts w:ascii="Calibri" w:hAnsi="Calibri"/>
          <w:b/>
          <w:color w:val="18181B"/>
          <w:sz w:val="19"/>
        </w:rPr>
        <w:t>Document review queue</w:t>
      </w:r>
      <w:r>
        <w:rPr>
          <w:rFonts w:ascii="Calibri" w:hAnsi="Calibri"/>
          <w:color w:val="5C5956"/>
          <w:sz w:val="18"/>
        </w:rPr>
        <w:t xml:space="preserve">  —  /admin/documents</w:t>
      </w:r>
    </w:p>
    <w:p>
      <w:pPr>
        <w:pStyle w:val="ListBullet"/>
      </w:pPr>
      <w:r>
        <w:rPr>
          <w:rFonts w:ascii="Calibri" w:hAnsi="Calibri"/>
          <w:b/>
          <w:color w:val="18181B"/>
          <w:sz w:val="19"/>
        </w:rPr>
        <w:t>Unified staff inbox</w:t>
      </w:r>
      <w:r>
        <w:rPr>
          <w:rFonts w:ascii="Calibri" w:hAnsi="Calibri"/>
          <w:color w:val="5C5956"/>
          <w:sz w:val="18"/>
        </w:rPr>
        <w:t xml:space="preserve">  —  /admin/messages</w:t>
      </w:r>
    </w:p>
    <w:p>
      <w:pPr>
        <w:pStyle w:val="ListBullet"/>
      </w:pPr>
      <w:r>
        <w:rPr>
          <w:rFonts w:ascii="Calibri" w:hAnsi="Calibri"/>
          <w:b/>
          <w:color w:val="18181B"/>
          <w:sz w:val="19"/>
        </w:rPr>
        <w:t>Operations calendar</w:t>
      </w:r>
      <w:r>
        <w:rPr>
          <w:rFonts w:ascii="Calibri" w:hAnsi="Calibri"/>
          <w:color w:val="5C5956"/>
          <w:sz w:val="18"/>
        </w:rPr>
        <w:t xml:space="preserve">  —  /admin/calendar</w:t>
      </w:r>
    </w:p>
    <w:p>
      <w:pPr>
        <w:pStyle w:val="ListBullet"/>
      </w:pPr>
      <w:r>
        <w:rPr>
          <w:rFonts w:ascii="Calibri" w:hAnsi="Calibri"/>
          <w:b/>
          <w:color w:val="18181B"/>
          <w:sz w:val="19"/>
        </w:rPr>
        <w:t>Operational reports</w:t>
      </w:r>
      <w:r>
        <w:rPr>
          <w:rFonts w:ascii="Calibri" w:hAnsi="Calibri"/>
          <w:color w:val="5C5956"/>
          <w:sz w:val="18"/>
        </w:rPr>
        <w:t xml:space="preserve">  —  /admin/reports</w:t>
      </w:r>
    </w:p>
    <w:p>
      <w:pPr>
        <w:pStyle w:val="ListBullet"/>
      </w:pPr>
      <w:r>
        <w:rPr>
          <w:rFonts w:ascii="Calibri" w:hAnsi="Calibri"/>
          <w:b/>
          <w:color w:val="18181B"/>
          <w:sz w:val="19"/>
        </w:rPr>
        <w:t>Staff and roles</w:t>
      </w:r>
      <w:r>
        <w:rPr>
          <w:rFonts w:ascii="Calibri" w:hAnsi="Calibri"/>
          <w:color w:val="5C5956"/>
          <w:sz w:val="18"/>
        </w:rPr>
        <w:t xml:space="preserve">  —  /admin/staff</w:t>
      </w:r>
    </w:p>
    <w:p>
      <w:pPr>
        <w:pStyle w:val="ListBullet"/>
      </w:pPr>
      <w:r>
        <w:rPr>
          <w:rFonts w:ascii="Calibri" w:hAnsi="Calibri"/>
          <w:b/>
          <w:color w:val="18181B"/>
          <w:sz w:val="19"/>
        </w:rPr>
        <w:t>Audit history</w:t>
      </w:r>
      <w:r>
        <w:rPr>
          <w:rFonts w:ascii="Calibri" w:hAnsi="Calibri"/>
          <w:color w:val="5C5956"/>
          <w:sz w:val="18"/>
        </w:rPr>
        <w:t xml:space="preserve">  —  /admin/audit</w:t>
      </w:r>
    </w:p>
    <w:p>
      <w:pPr>
        <w:pStyle w:val="ListBullet"/>
      </w:pPr>
      <w:r>
        <w:rPr>
          <w:rFonts w:ascii="Calibri" w:hAnsi="Calibri"/>
          <w:b/>
          <w:color w:val="18181B"/>
          <w:sz w:val="19"/>
        </w:rPr>
        <w:t>System settings</w:t>
      </w:r>
      <w:r>
        <w:rPr>
          <w:rFonts w:ascii="Calibri" w:hAnsi="Calibri"/>
          <w:color w:val="5C5956"/>
          <w:sz w:val="18"/>
        </w:rPr>
        <w:t xml:space="preserve">  —  /admin/settings</w:t>
      </w:r>
    </w:p>
    <w:p>
      <w:r>
        <w:br w:type="page"/>
      </w:r>
    </w:p>
    <w:p>
      <w:pPr>
        <w:spacing w:after="40"/>
      </w:pPr>
      <w:r>
        <w:rPr>
          <w:rFonts w:ascii="Calibri" w:hAnsi="Calibri"/>
          <w:b/>
          <w:color w:val="C62E36"/>
          <w:sz w:val="17"/>
        </w:rPr>
        <w:t>PUBLIC EXPERIENCE  /  01</w:t>
      </w:r>
    </w:p>
    <w:p>
      <w:pPr>
        <w:pStyle w:val="Heading1"/>
      </w:pPr>
      <w:r>
        <w:t>Homepage</w:t>
      </w:r>
    </w:p>
    <w:p>
      <w:pPr>
        <w:spacing w:after="40" w:line="252" w:lineRule="auto"/>
      </w:pPr>
      <w:r>
        <w:rPr>
          <w:rFonts w:ascii="Calibri" w:hAnsi="Calibri"/>
          <w:b/>
          <w:color w:val="C62E36"/>
          <w:sz w:val="19"/>
        </w:rPr>
        <w:t xml:space="preserve">Route: </w:t>
      </w:r>
      <w:r>
        <w:rPr>
          <w:rFonts w:ascii="Calibri" w:hAnsi="Calibri"/>
          <w:color w:val="5C5956"/>
          <w:sz w:val="19"/>
        </w:rPr>
        <w:t>/</w:t>
      </w:r>
    </w:p>
    <w:p>
      <w:pPr>
        <w:spacing w:after="40" w:line="252" w:lineRule="auto"/>
      </w:pPr>
      <w:r>
        <w:rPr>
          <w:rFonts w:ascii="Calibri" w:hAnsi="Calibri"/>
          <w:b/>
          <w:color w:val="C62E36"/>
          <w:sz w:val="19"/>
        </w:rPr>
        <w:t xml:space="preserve">Audience: </w:t>
      </w:r>
      <w:r>
        <w:rPr>
          <w:rFonts w:ascii="Calibri" w:hAnsi="Calibri"/>
          <w:color w:val="5C5956"/>
          <w:sz w:val="19"/>
        </w:rPr>
        <w:t>Prospective customers</w:t>
      </w:r>
    </w:p>
    <w:p>
      <w:pPr>
        <w:spacing w:before="80" w:after="140"/>
      </w:pPr>
      <w:r>
        <w:rPr>
          <w:rFonts w:ascii="Calibri" w:hAnsi="Calibri"/>
          <w:color w:val="18181B"/>
          <w:sz w:val="20"/>
        </w:rPr>
        <w:t>Introduces EzeeFin as a premium vehicle concierge and directs visitors into a guided request.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4408"/>
            <wp:docPr id="2" name="Picture 2" descr="Screenshot of the EzeeFin Homepage page" title="Homep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blic-ho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4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Calibri" w:hAnsi="Calibri"/>
          <w:b/>
          <w:color w:val="C62E36"/>
          <w:sz w:val="17"/>
        </w:rPr>
        <w:t>WHAT TO DEMONSTRATE</w:t>
      </w:r>
    </w:p>
    <w:p>
      <w:pPr>
        <w:pStyle w:val="ListBullet"/>
        <w:spacing w:after="40"/>
      </w:pPr>
      <w:r>
        <w:t>Editorial showroom hero and primary request action</w:t>
      </w:r>
    </w:p>
    <w:p>
      <w:pPr>
        <w:pStyle w:val="ListBullet"/>
        <w:spacing w:after="40"/>
      </w:pPr>
      <w:r>
        <w:t>Concierge promise, service narrative and journey preview</w:t>
      </w:r>
    </w:p>
    <w:p>
      <w:pPr>
        <w:pStyle w:val="ListBullet"/>
        <w:spacing w:after="40"/>
      </w:pPr>
      <w:r>
        <w:t>Authentic delivery proof and closing conversion</w:t>
      </w:r>
    </w:p>
    <w:p>
      <w:pPr>
        <w:spacing w:before="100" w:after="100" w:line="259" w:lineRule="auto"/>
        <w:ind w:left="173" w:right="173"/>
        <w:shd w:fill="F2ECE4"/>
      </w:pPr>
      <w:r>
        <w:rPr>
          <w:rFonts w:ascii="Calibri" w:hAnsi="Calibri"/>
          <w:b/>
          <w:color w:val="C62E36"/>
          <w:sz w:val="17"/>
        </w:rPr>
        <w:t xml:space="preserve">CUSTOMER VALUE  </w:t>
      </w:r>
      <w:r>
        <w:rPr>
          <w:rFonts w:ascii="Calibri" w:hAnsi="Calibri"/>
          <w:b/>
          <w:color w:val="18181B"/>
          <w:sz w:val="19"/>
        </w:rPr>
        <w:t>Builds confidence before asking for personal details.</w:t>
      </w:r>
    </w:p>
    <w:p>
      <w:r>
        <w:br w:type="page"/>
      </w:r>
    </w:p>
    <w:p>
      <w:pPr>
        <w:spacing w:after="40"/>
      </w:pPr>
      <w:r>
        <w:rPr>
          <w:rFonts w:ascii="Calibri" w:hAnsi="Calibri"/>
          <w:b/>
          <w:color w:val="C62E36"/>
          <w:sz w:val="17"/>
        </w:rPr>
        <w:t>PUBLIC EXPERIENCE  /  02</w:t>
      </w:r>
    </w:p>
    <w:p>
      <w:pPr>
        <w:pStyle w:val="Heading1"/>
      </w:pPr>
      <w:r>
        <w:t>How it works</w:t>
      </w:r>
    </w:p>
    <w:p>
      <w:pPr>
        <w:spacing w:after="40" w:line="252" w:lineRule="auto"/>
      </w:pPr>
      <w:r>
        <w:rPr>
          <w:rFonts w:ascii="Calibri" w:hAnsi="Calibri"/>
          <w:b/>
          <w:color w:val="C62E36"/>
          <w:sz w:val="19"/>
        </w:rPr>
        <w:t xml:space="preserve">Route: </w:t>
      </w:r>
      <w:r>
        <w:rPr>
          <w:rFonts w:ascii="Calibri" w:hAnsi="Calibri"/>
          <w:color w:val="5C5956"/>
          <w:sz w:val="19"/>
        </w:rPr>
        <w:t>/how-it-works</w:t>
      </w:r>
    </w:p>
    <w:p>
      <w:pPr>
        <w:spacing w:after="40" w:line="252" w:lineRule="auto"/>
      </w:pPr>
      <w:r>
        <w:rPr>
          <w:rFonts w:ascii="Calibri" w:hAnsi="Calibri"/>
          <w:b/>
          <w:color w:val="C62E36"/>
          <w:sz w:val="19"/>
        </w:rPr>
        <w:t xml:space="preserve">Audience: </w:t>
      </w:r>
      <w:r>
        <w:rPr>
          <w:rFonts w:ascii="Calibri" w:hAnsi="Calibri"/>
          <w:color w:val="5C5956"/>
          <w:sz w:val="19"/>
        </w:rPr>
        <w:t>Prospective customers</w:t>
      </w:r>
    </w:p>
    <w:p>
      <w:pPr>
        <w:spacing w:before="80" w:after="140"/>
      </w:pPr>
      <w:r>
        <w:rPr>
          <w:rFonts w:ascii="Calibri" w:hAnsi="Calibri"/>
          <w:color w:val="18181B"/>
          <w:sz w:val="20"/>
        </w:rPr>
        <w:t>Explains the complete journey from first request to delivery.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4408"/>
            <wp:docPr id="3" name="Picture 3" descr="Screenshot of the EzeeFin How it works page" title="How it work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blic-how-it-work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4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Calibri" w:hAnsi="Calibri"/>
          <w:b/>
          <w:color w:val="C62E36"/>
          <w:sz w:val="17"/>
        </w:rPr>
        <w:t>WHAT TO DEMONSTRATE</w:t>
      </w:r>
    </w:p>
    <w:p>
      <w:pPr>
        <w:pStyle w:val="ListBullet"/>
        <w:spacing w:after="40"/>
      </w:pPr>
      <w:r>
        <w:t>Eight customer-visible stages</w:t>
      </w:r>
    </w:p>
    <w:p>
      <w:pPr>
        <w:pStyle w:val="ListBullet"/>
        <w:spacing w:after="40"/>
      </w:pPr>
      <w:r>
        <w:t>What EzeeFin handles and what the customer provides</w:t>
      </w:r>
    </w:p>
    <w:p>
      <w:pPr>
        <w:pStyle w:val="ListBullet"/>
        <w:spacing w:after="40"/>
      </w:pPr>
      <w:r>
        <w:t>Contextual action to start a request</w:t>
      </w:r>
    </w:p>
    <w:p>
      <w:pPr>
        <w:spacing w:before="100" w:after="100" w:line="259" w:lineRule="auto"/>
        <w:ind w:left="173" w:right="173"/>
        <w:shd w:fill="F2ECE4"/>
      </w:pPr>
      <w:r>
        <w:rPr>
          <w:rFonts w:ascii="Calibri" w:hAnsi="Calibri"/>
          <w:b/>
          <w:color w:val="C62E36"/>
          <w:sz w:val="17"/>
        </w:rPr>
        <w:t xml:space="preserve">CUSTOMER VALUE  </w:t>
      </w:r>
      <w:r>
        <w:rPr>
          <w:rFonts w:ascii="Calibri" w:hAnsi="Calibri"/>
          <w:b/>
          <w:color w:val="18181B"/>
          <w:sz w:val="19"/>
        </w:rPr>
        <w:t>Makes a complex process feel transparent and manageable.</w:t>
      </w:r>
    </w:p>
    <w:p>
      <w:r>
        <w:br w:type="page"/>
      </w:r>
    </w:p>
    <w:p>
      <w:pPr>
        <w:spacing w:after="40"/>
      </w:pPr>
      <w:r>
        <w:rPr>
          <w:rFonts w:ascii="Calibri" w:hAnsi="Calibri"/>
          <w:b/>
          <w:color w:val="C62E36"/>
          <w:sz w:val="17"/>
        </w:rPr>
        <w:t>PUBLIC EXPERIENCE  /  03</w:t>
      </w:r>
    </w:p>
    <w:p>
      <w:pPr>
        <w:pStyle w:val="Heading1"/>
      </w:pPr>
      <w:r>
        <w:t>Finance assistance</w:t>
      </w:r>
    </w:p>
    <w:p>
      <w:pPr>
        <w:spacing w:after="40" w:line="252" w:lineRule="auto"/>
      </w:pPr>
      <w:r>
        <w:rPr>
          <w:rFonts w:ascii="Calibri" w:hAnsi="Calibri"/>
          <w:b/>
          <w:color w:val="C62E36"/>
          <w:sz w:val="19"/>
        </w:rPr>
        <w:t xml:space="preserve">Route: </w:t>
      </w:r>
      <w:r>
        <w:rPr>
          <w:rFonts w:ascii="Calibri" w:hAnsi="Calibri"/>
          <w:color w:val="5C5956"/>
          <w:sz w:val="19"/>
        </w:rPr>
        <w:t>/services/finance-assistance</w:t>
      </w:r>
    </w:p>
    <w:p>
      <w:pPr>
        <w:spacing w:after="40" w:line="252" w:lineRule="auto"/>
      </w:pPr>
      <w:r>
        <w:rPr>
          <w:rFonts w:ascii="Calibri" w:hAnsi="Calibri"/>
          <w:b/>
          <w:color w:val="C62E36"/>
          <w:sz w:val="19"/>
        </w:rPr>
        <w:t xml:space="preserve">Audience: </w:t>
      </w:r>
      <w:r>
        <w:rPr>
          <w:rFonts w:ascii="Calibri" w:hAnsi="Calibri"/>
          <w:color w:val="5C5956"/>
          <w:sz w:val="19"/>
        </w:rPr>
        <w:t>Customers considering vehicle finance</w:t>
      </w:r>
    </w:p>
    <w:p>
      <w:pPr>
        <w:spacing w:before="80" w:after="140"/>
      </w:pPr>
      <w:r>
        <w:rPr>
          <w:rFonts w:ascii="Calibri" w:hAnsi="Calibri"/>
          <w:color w:val="18181B"/>
          <w:sz w:val="20"/>
        </w:rPr>
        <w:t>Explains EzeeFin’s coordination role with registered credit providers.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4408"/>
            <wp:docPr id="4" name="Picture 4" descr="Screenshot of the EzeeFin Finance assistance page" title="Finance assistan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blic-finan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4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Calibri" w:hAnsi="Calibri"/>
          <w:b/>
          <w:color w:val="C62E36"/>
          <w:sz w:val="17"/>
        </w:rPr>
        <w:t>WHAT TO DEMONSTRATE</w:t>
      </w:r>
    </w:p>
    <w:p>
      <w:pPr>
        <w:pStyle w:val="ListBullet"/>
        <w:spacing w:after="40"/>
      </w:pPr>
      <w:r>
        <w:t>Finance-focused editorial hero</w:t>
      </w:r>
    </w:p>
    <w:p>
      <w:pPr>
        <w:pStyle w:val="ListBullet"/>
        <w:spacing w:after="40"/>
      </w:pPr>
      <w:r>
        <w:t>Benefits, preparation steps and required information</w:t>
      </w:r>
    </w:p>
    <w:p>
      <w:pPr>
        <w:pStyle w:val="ListBullet"/>
        <w:spacing w:after="40"/>
      </w:pPr>
      <w:r>
        <w:t>Transparent legal wording and FAQs</w:t>
      </w:r>
    </w:p>
    <w:p>
      <w:pPr>
        <w:spacing w:before="100" w:after="100" w:line="259" w:lineRule="auto"/>
        <w:ind w:left="173" w:right="173"/>
        <w:shd w:fill="F2ECE4"/>
      </w:pPr>
      <w:r>
        <w:rPr>
          <w:rFonts w:ascii="Calibri" w:hAnsi="Calibri"/>
          <w:b/>
          <w:color w:val="C62E36"/>
          <w:sz w:val="17"/>
        </w:rPr>
        <w:t xml:space="preserve">CUSTOMER VALUE  </w:t>
      </w:r>
      <w:r>
        <w:rPr>
          <w:rFonts w:ascii="Calibri" w:hAnsi="Calibri"/>
          <w:b/>
          <w:color w:val="18181B"/>
          <w:sz w:val="19"/>
        </w:rPr>
        <w:t>Sets accurate expectations without implying credit approval.</w:t>
      </w:r>
    </w:p>
    <w:p>
      <w:r>
        <w:br w:type="page"/>
      </w:r>
    </w:p>
    <w:p>
      <w:pPr>
        <w:spacing w:after="40"/>
      </w:pPr>
      <w:r>
        <w:rPr>
          <w:rFonts w:ascii="Calibri" w:hAnsi="Calibri"/>
          <w:b/>
          <w:color w:val="C62E36"/>
          <w:sz w:val="17"/>
        </w:rPr>
        <w:t>PUBLIC EXPERIENCE  /  04</w:t>
      </w:r>
    </w:p>
    <w:p>
      <w:pPr>
        <w:pStyle w:val="Heading1"/>
      </w:pPr>
      <w:r>
        <w:t>Insurance and tracker</w:t>
      </w:r>
    </w:p>
    <w:p>
      <w:pPr>
        <w:spacing w:after="40" w:line="252" w:lineRule="auto"/>
      </w:pPr>
      <w:r>
        <w:rPr>
          <w:rFonts w:ascii="Calibri" w:hAnsi="Calibri"/>
          <w:b/>
          <w:color w:val="C62E36"/>
          <w:sz w:val="19"/>
        </w:rPr>
        <w:t xml:space="preserve">Route: </w:t>
      </w:r>
      <w:r>
        <w:rPr>
          <w:rFonts w:ascii="Calibri" w:hAnsi="Calibri"/>
          <w:color w:val="5C5956"/>
          <w:sz w:val="19"/>
        </w:rPr>
        <w:t>/services/insurance-and-tracker</w:t>
      </w:r>
    </w:p>
    <w:p>
      <w:pPr>
        <w:spacing w:after="40" w:line="252" w:lineRule="auto"/>
      </w:pPr>
      <w:r>
        <w:rPr>
          <w:rFonts w:ascii="Calibri" w:hAnsi="Calibri"/>
          <w:b/>
          <w:color w:val="C62E36"/>
          <w:sz w:val="19"/>
        </w:rPr>
        <w:t xml:space="preserve">Audience: </w:t>
      </w:r>
      <w:r>
        <w:rPr>
          <w:rFonts w:ascii="Calibri" w:hAnsi="Calibri"/>
          <w:color w:val="5C5956"/>
          <w:sz w:val="19"/>
        </w:rPr>
        <w:t>Customers preparing for vehicle delivery</w:t>
      </w:r>
    </w:p>
    <w:p>
      <w:pPr>
        <w:spacing w:before="80" w:after="140"/>
      </w:pPr>
      <w:r>
        <w:rPr>
          <w:rFonts w:ascii="Calibri" w:hAnsi="Calibri"/>
          <w:color w:val="18181B"/>
          <w:sz w:val="20"/>
        </w:rPr>
        <w:t>Shows how insurance and tracker quotations are coordinated.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4408"/>
            <wp:docPr id="5" name="Picture 5" descr="Screenshot of the EzeeFin Insurance and tracker page" title="Insurance and track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blic-insuran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4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Calibri" w:hAnsi="Calibri"/>
          <w:b/>
          <w:color w:val="C62E36"/>
          <w:sz w:val="17"/>
        </w:rPr>
        <w:t>WHAT TO DEMONSTRATE</w:t>
      </w:r>
    </w:p>
    <w:p>
      <w:pPr>
        <w:pStyle w:val="ListBullet"/>
        <w:spacing w:after="40"/>
      </w:pPr>
      <w:r>
        <w:t>Cover and tracker service overview</w:t>
      </w:r>
    </w:p>
    <w:p>
      <w:pPr>
        <w:pStyle w:val="ListBullet"/>
        <w:spacing w:after="40"/>
      </w:pPr>
      <w:r>
        <w:t>Quotation process and customer choices</w:t>
      </w:r>
    </w:p>
    <w:p>
      <w:pPr>
        <w:pStyle w:val="ListBullet"/>
        <w:spacing w:after="40"/>
      </w:pPr>
      <w:r>
        <w:t>Provider-role clarification and guided request action</w:t>
      </w:r>
    </w:p>
    <w:p>
      <w:pPr>
        <w:spacing w:before="100" w:after="100" w:line="259" w:lineRule="auto"/>
        <w:ind w:left="173" w:right="173"/>
        <w:shd w:fill="F2ECE4"/>
      </w:pPr>
      <w:r>
        <w:rPr>
          <w:rFonts w:ascii="Calibri" w:hAnsi="Calibri"/>
          <w:b/>
          <w:color w:val="C62E36"/>
          <w:sz w:val="17"/>
        </w:rPr>
        <w:t xml:space="preserve">CUSTOMER VALUE  </w:t>
      </w:r>
      <w:r>
        <w:rPr>
          <w:rFonts w:ascii="Calibri" w:hAnsi="Calibri"/>
          <w:b/>
          <w:color w:val="18181B"/>
          <w:sz w:val="19"/>
        </w:rPr>
        <w:t>Connects vehicle sourcing to a ready-for-the-road handover.</w:t>
      </w:r>
    </w:p>
    <w:p>
      <w:r>
        <w:br w:type="page"/>
      </w:r>
    </w:p>
    <w:p>
      <w:pPr>
        <w:spacing w:after="40"/>
      </w:pPr>
      <w:r>
        <w:rPr>
          <w:rFonts w:ascii="Calibri" w:hAnsi="Calibri"/>
          <w:b/>
          <w:color w:val="C62E36"/>
          <w:sz w:val="17"/>
        </w:rPr>
        <w:t>PUBLIC EXPERIENCE  /  05</w:t>
      </w:r>
    </w:p>
    <w:p>
      <w:pPr>
        <w:pStyle w:val="Heading1"/>
      </w:pPr>
      <w:r>
        <w:t>Find me a vehicle</w:t>
      </w:r>
    </w:p>
    <w:p>
      <w:pPr>
        <w:spacing w:after="40" w:line="252" w:lineRule="auto"/>
      </w:pPr>
      <w:r>
        <w:rPr>
          <w:rFonts w:ascii="Calibri" w:hAnsi="Calibri"/>
          <w:b/>
          <w:color w:val="C62E36"/>
          <w:sz w:val="19"/>
        </w:rPr>
        <w:t xml:space="preserve">Route: </w:t>
      </w:r>
      <w:r>
        <w:rPr>
          <w:rFonts w:ascii="Calibri" w:hAnsi="Calibri"/>
          <w:color w:val="5C5956"/>
          <w:sz w:val="19"/>
        </w:rPr>
        <w:t>/find-me-a-vehicle</w:t>
      </w:r>
    </w:p>
    <w:p>
      <w:pPr>
        <w:spacing w:after="40" w:line="252" w:lineRule="auto"/>
      </w:pPr>
      <w:r>
        <w:rPr>
          <w:rFonts w:ascii="Calibri" w:hAnsi="Calibri"/>
          <w:b/>
          <w:color w:val="C62E36"/>
          <w:sz w:val="19"/>
        </w:rPr>
        <w:t xml:space="preserve">Audience: </w:t>
      </w:r>
      <w:r>
        <w:rPr>
          <w:rFonts w:ascii="Calibri" w:hAnsi="Calibri"/>
          <w:color w:val="5C5956"/>
          <w:sz w:val="19"/>
        </w:rPr>
        <w:t>Customers who need EzeeFin to source a vehicle</w:t>
      </w:r>
    </w:p>
    <w:p>
      <w:pPr>
        <w:spacing w:before="80" w:after="140"/>
      </w:pPr>
      <w:r>
        <w:rPr>
          <w:rFonts w:ascii="Calibri" w:hAnsi="Calibri"/>
          <w:color w:val="18181B"/>
          <w:sz w:val="20"/>
        </w:rPr>
        <w:t>Captures vehicle preferences through a guided, resumable consultation.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4408"/>
            <wp:docPr id="6" name="Picture 6" descr="Screenshot of the EzeeFin Find me a vehicle page" title="Find me a vehicl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blic-find-vehicl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4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Calibri" w:hAnsi="Calibri"/>
          <w:b/>
          <w:color w:val="C62E36"/>
          <w:sz w:val="17"/>
        </w:rPr>
        <w:t>WHAT TO DEMONSTRATE</w:t>
      </w:r>
    </w:p>
    <w:p>
      <w:pPr>
        <w:pStyle w:val="ListBullet"/>
        <w:spacing w:after="40"/>
      </w:pPr>
      <w:r>
        <w:t>Named stages and expected completion time</w:t>
      </w:r>
    </w:p>
    <w:p>
      <w:pPr>
        <w:pStyle w:val="ListBullet"/>
        <w:spacing w:after="40"/>
      </w:pPr>
      <w:r>
        <w:t>Vehicle, budget and contact field groups</w:t>
      </w:r>
    </w:p>
    <w:p>
      <w:pPr>
        <w:pStyle w:val="ListBullet"/>
        <w:spacing w:after="40"/>
      </w:pPr>
      <w:r>
        <w:t>Validation, consent and reference confirmation</w:t>
      </w:r>
    </w:p>
    <w:p>
      <w:pPr>
        <w:spacing w:before="100" w:after="100" w:line="259" w:lineRule="auto"/>
        <w:ind w:left="173" w:right="173"/>
        <w:shd w:fill="F2ECE4"/>
      </w:pPr>
      <w:r>
        <w:rPr>
          <w:rFonts w:ascii="Calibri" w:hAnsi="Calibri"/>
          <w:b/>
          <w:color w:val="C62E36"/>
          <w:sz w:val="17"/>
        </w:rPr>
        <w:t xml:space="preserve">CUSTOMER VALUE  </w:t>
      </w:r>
      <w:r>
        <w:rPr>
          <w:rFonts w:ascii="Calibri" w:hAnsi="Calibri"/>
          <w:b/>
          <w:color w:val="18181B"/>
          <w:sz w:val="19"/>
        </w:rPr>
        <w:t>Turns a broad vehicle need into a structured sourcing brief.</w:t>
      </w:r>
    </w:p>
    <w:p>
      <w:r>
        <w:br w:type="page"/>
      </w:r>
    </w:p>
    <w:p>
      <w:pPr>
        <w:spacing w:after="40"/>
      </w:pPr>
      <w:r>
        <w:rPr>
          <w:rFonts w:ascii="Calibri" w:hAnsi="Calibri"/>
          <w:b/>
          <w:color w:val="C62E36"/>
          <w:sz w:val="17"/>
        </w:rPr>
        <w:t>PUBLIC EXPERIENCE  /  06</w:t>
      </w:r>
    </w:p>
    <w:p>
      <w:pPr>
        <w:pStyle w:val="Heading1"/>
      </w:pPr>
      <w:r>
        <w:t>I found a vehicle</w:t>
      </w:r>
    </w:p>
    <w:p>
      <w:pPr>
        <w:spacing w:after="40" w:line="252" w:lineRule="auto"/>
      </w:pPr>
      <w:r>
        <w:rPr>
          <w:rFonts w:ascii="Calibri" w:hAnsi="Calibri"/>
          <w:b/>
          <w:color w:val="C62E36"/>
          <w:sz w:val="19"/>
        </w:rPr>
        <w:t xml:space="preserve">Route: </w:t>
      </w:r>
      <w:r>
        <w:rPr>
          <w:rFonts w:ascii="Calibri" w:hAnsi="Calibri"/>
          <w:color w:val="5C5956"/>
          <w:sz w:val="19"/>
        </w:rPr>
        <w:t>/found-a-vehicle</w:t>
      </w:r>
    </w:p>
    <w:p>
      <w:pPr>
        <w:spacing w:after="40" w:line="252" w:lineRule="auto"/>
      </w:pPr>
      <w:r>
        <w:rPr>
          <w:rFonts w:ascii="Calibri" w:hAnsi="Calibri"/>
          <w:b/>
          <w:color w:val="C62E36"/>
          <w:sz w:val="19"/>
        </w:rPr>
        <w:t xml:space="preserve">Audience: </w:t>
      </w:r>
      <w:r>
        <w:rPr>
          <w:rFonts w:ascii="Calibri" w:hAnsi="Calibri"/>
          <w:color w:val="5C5956"/>
          <w:sz w:val="19"/>
        </w:rPr>
        <w:t>Customers who already have a vehicle or dealership in mind</w:t>
      </w:r>
    </w:p>
    <w:p>
      <w:pPr>
        <w:spacing w:before="80" w:after="140"/>
      </w:pPr>
      <w:r>
        <w:rPr>
          <w:rFonts w:ascii="Calibri" w:hAnsi="Calibri"/>
          <w:color w:val="18181B"/>
          <w:sz w:val="20"/>
        </w:rPr>
        <w:t>Captures the identified vehicle and the assistance still required.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4408"/>
            <wp:docPr id="7" name="Picture 7" descr="Screenshot of the EzeeFin I found a vehicle page" title="I found a vehicl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blic-found-vehicl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4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Calibri" w:hAnsi="Calibri"/>
          <w:b/>
          <w:color w:val="C62E36"/>
          <w:sz w:val="17"/>
        </w:rPr>
        <w:t>WHAT TO DEMONSTRATE</w:t>
      </w:r>
    </w:p>
    <w:p>
      <w:pPr>
        <w:pStyle w:val="ListBullet"/>
        <w:spacing w:after="40"/>
      </w:pPr>
      <w:r>
        <w:t>Vehicle and dealership details</w:t>
      </w:r>
    </w:p>
    <w:p>
      <w:pPr>
        <w:pStyle w:val="ListBullet"/>
        <w:spacing w:after="40"/>
      </w:pPr>
      <w:r>
        <w:t>Finance, cover and tracker support choices</w:t>
      </w:r>
    </w:p>
    <w:p>
      <w:pPr>
        <w:pStyle w:val="ListBullet"/>
        <w:spacing w:after="40"/>
      </w:pPr>
      <w:r>
        <w:t>Consent, draft restoration and handoff reference</w:t>
      </w:r>
    </w:p>
    <w:p>
      <w:pPr>
        <w:spacing w:before="100" w:after="100" w:line="259" w:lineRule="auto"/>
        <w:ind w:left="173" w:right="173"/>
        <w:shd w:fill="F2ECE4"/>
      </w:pPr>
      <w:r>
        <w:rPr>
          <w:rFonts w:ascii="Calibri" w:hAnsi="Calibri"/>
          <w:b/>
          <w:color w:val="C62E36"/>
          <w:sz w:val="17"/>
        </w:rPr>
        <w:t xml:space="preserve">CUSTOMER VALUE  </w:t>
      </w:r>
      <w:r>
        <w:rPr>
          <w:rFonts w:ascii="Calibri" w:hAnsi="Calibri"/>
          <w:b/>
          <w:color w:val="18181B"/>
          <w:sz w:val="19"/>
        </w:rPr>
        <w:t>Creates a faster route for customers who have already done the search.</w:t>
      </w:r>
    </w:p>
    <w:p>
      <w:r>
        <w:br w:type="page"/>
      </w:r>
    </w:p>
    <w:p>
      <w:pPr>
        <w:spacing w:after="40"/>
      </w:pPr>
      <w:r>
        <w:rPr>
          <w:rFonts w:ascii="Calibri" w:hAnsi="Calibri"/>
          <w:b/>
          <w:color w:val="C62E36"/>
          <w:sz w:val="17"/>
        </w:rPr>
        <w:t>PUBLIC EXPERIENCE  /  07</w:t>
      </w:r>
    </w:p>
    <w:p>
      <w:pPr>
        <w:pStyle w:val="Heading1"/>
      </w:pPr>
      <w:r>
        <w:t>Fleet enquiry</w:t>
      </w:r>
    </w:p>
    <w:p>
      <w:pPr>
        <w:spacing w:after="40" w:line="252" w:lineRule="auto"/>
      </w:pPr>
      <w:r>
        <w:rPr>
          <w:rFonts w:ascii="Calibri" w:hAnsi="Calibri"/>
          <w:b/>
          <w:color w:val="C62E36"/>
          <w:sz w:val="19"/>
        </w:rPr>
        <w:t xml:space="preserve">Route: </w:t>
      </w:r>
      <w:r>
        <w:rPr>
          <w:rFonts w:ascii="Calibri" w:hAnsi="Calibri"/>
          <w:color w:val="5C5956"/>
          <w:sz w:val="19"/>
        </w:rPr>
        <w:t>/fleet</w:t>
      </w:r>
    </w:p>
    <w:p>
      <w:pPr>
        <w:spacing w:after="40" w:line="252" w:lineRule="auto"/>
      </w:pPr>
      <w:r>
        <w:rPr>
          <w:rFonts w:ascii="Calibri" w:hAnsi="Calibri"/>
          <w:b/>
          <w:color w:val="C62E36"/>
          <w:sz w:val="19"/>
        </w:rPr>
        <w:t xml:space="preserve">Audience: </w:t>
      </w:r>
      <w:r>
        <w:rPr>
          <w:rFonts w:ascii="Calibri" w:hAnsi="Calibri"/>
          <w:color w:val="5C5956"/>
          <w:sz w:val="19"/>
        </w:rPr>
        <w:t>Businesses sourcing multiple vehicles</w:t>
      </w:r>
    </w:p>
    <w:p>
      <w:pPr>
        <w:spacing w:before="80" w:after="140"/>
      </w:pPr>
      <w:r>
        <w:rPr>
          <w:rFonts w:ascii="Calibri" w:hAnsi="Calibri"/>
          <w:color w:val="18181B"/>
          <w:sz w:val="20"/>
        </w:rPr>
        <w:t>Collects company, fleet and operational requirements.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4408"/>
            <wp:docPr id="8" name="Picture 8" descr="Screenshot of the EzeeFin Fleet enquiry page" title="Fleet enquir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blic-flee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4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Calibri" w:hAnsi="Calibri"/>
          <w:b/>
          <w:color w:val="C62E36"/>
          <w:sz w:val="17"/>
        </w:rPr>
        <w:t>WHAT TO DEMONSTRATE</w:t>
      </w:r>
    </w:p>
    <w:p>
      <w:pPr>
        <w:pStyle w:val="ListBullet"/>
        <w:spacing w:after="40"/>
      </w:pPr>
      <w:r>
        <w:t>Business and contact context</w:t>
      </w:r>
    </w:p>
    <w:p>
      <w:pPr>
        <w:pStyle w:val="ListBullet"/>
        <w:spacing w:after="40"/>
      </w:pPr>
      <w:r>
        <w:t>Vehicle quantity, use and timing</w:t>
      </w:r>
    </w:p>
    <w:p>
      <w:pPr>
        <w:pStyle w:val="ListBullet"/>
        <w:spacing w:after="40"/>
      </w:pPr>
      <w:r>
        <w:t>Consultation handoff and reference confirmation</w:t>
      </w:r>
    </w:p>
    <w:p>
      <w:pPr>
        <w:spacing w:before="100" w:after="100" w:line="259" w:lineRule="auto"/>
        <w:ind w:left="173" w:right="173"/>
        <w:shd w:fill="F2ECE4"/>
      </w:pPr>
      <w:r>
        <w:rPr>
          <w:rFonts w:ascii="Calibri" w:hAnsi="Calibri"/>
          <w:b/>
          <w:color w:val="C62E36"/>
          <w:sz w:val="17"/>
        </w:rPr>
        <w:t xml:space="preserve">CUSTOMER VALUE  </w:t>
      </w:r>
      <w:r>
        <w:rPr>
          <w:rFonts w:ascii="Calibri" w:hAnsi="Calibri"/>
          <w:b/>
          <w:color w:val="18181B"/>
          <w:sz w:val="19"/>
        </w:rPr>
        <w:t>Provides a dedicated path for more complex commercial needs.</w:t>
      </w:r>
    </w:p>
    <w:p>
      <w:r>
        <w:br w:type="page"/>
      </w:r>
    </w:p>
    <w:p>
      <w:pPr>
        <w:spacing w:after="40"/>
      </w:pPr>
      <w:r>
        <w:rPr>
          <w:rFonts w:ascii="Calibri" w:hAnsi="Calibri"/>
          <w:b/>
          <w:color w:val="C62E36"/>
          <w:sz w:val="17"/>
        </w:rPr>
        <w:t>PUBLIC EXPERIENCE  /  08</w:t>
      </w:r>
    </w:p>
    <w:p>
      <w:pPr>
        <w:pStyle w:val="Heading1"/>
      </w:pPr>
      <w:r>
        <w:t>About EzeeFin</w:t>
      </w:r>
    </w:p>
    <w:p>
      <w:pPr>
        <w:spacing w:after="40" w:line="252" w:lineRule="auto"/>
      </w:pPr>
      <w:r>
        <w:rPr>
          <w:rFonts w:ascii="Calibri" w:hAnsi="Calibri"/>
          <w:b/>
          <w:color w:val="C62E36"/>
          <w:sz w:val="19"/>
        </w:rPr>
        <w:t xml:space="preserve">Route: </w:t>
      </w:r>
      <w:r>
        <w:rPr>
          <w:rFonts w:ascii="Calibri" w:hAnsi="Calibri"/>
          <w:color w:val="5C5956"/>
          <w:sz w:val="19"/>
        </w:rPr>
        <w:t>/about</w:t>
      </w:r>
    </w:p>
    <w:p>
      <w:pPr>
        <w:spacing w:after="40" w:line="252" w:lineRule="auto"/>
      </w:pPr>
      <w:r>
        <w:rPr>
          <w:rFonts w:ascii="Calibri" w:hAnsi="Calibri"/>
          <w:b/>
          <w:color w:val="C62E36"/>
          <w:sz w:val="19"/>
        </w:rPr>
        <w:t xml:space="preserve">Audience: </w:t>
      </w:r>
      <w:r>
        <w:rPr>
          <w:rFonts w:ascii="Calibri" w:hAnsi="Calibri"/>
          <w:color w:val="5C5956"/>
          <w:sz w:val="19"/>
        </w:rPr>
        <w:t>Customers validating the brand</w:t>
      </w:r>
    </w:p>
    <w:p>
      <w:pPr>
        <w:spacing w:before="80" w:after="140"/>
      </w:pPr>
      <w:r>
        <w:rPr>
          <w:rFonts w:ascii="Calibri" w:hAnsi="Calibri"/>
          <w:color w:val="18181B"/>
          <w:sz w:val="20"/>
        </w:rPr>
        <w:t>Presents the company story, operating principles and authentic proof.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4408"/>
            <wp:docPr id="9" name="Picture 9" descr="Screenshot of the EzeeFin About EzeeFin page" title="About EzeeFi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blic-abou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4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Calibri" w:hAnsi="Calibri"/>
          <w:b/>
          <w:color w:val="C62E36"/>
          <w:sz w:val="17"/>
        </w:rPr>
        <w:t>WHAT TO DEMONSTRATE</w:t>
      </w:r>
    </w:p>
    <w:p>
      <w:pPr>
        <w:pStyle w:val="ListBullet"/>
        <w:spacing w:after="40"/>
      </w:pPr>
      <w:r>
        <w:t>Brand and service narrative</w:t>
      </w:r>
    </w:p>
    <w:p>
      <w:pPr>
        <w:pStyle w:val="ListBullet"/>
        <w:spacing w:after="40"/>
      </w:pPr>
      <w:r>
        <w:t>Real delivery photography</w:t>
      </w:r>
    </w:p>
    <w:p>
      <w:pPr>
        <w:pStyle w:val="ListBullet"/>
        <w:spacing w:after="40"/>
      </w:pPr>
      <w:r>
        <w:t>Principles, credibility and contact action</w:t>
      </w:r>
    </w:p>
    <w:p>
      <w:pPr>
        <w:spacing w:before="100" w:after="100" w:line="259" w:lineRule="auto"/>
        <w:ind w:left="173" w:right="173"/>
        <w:shd w:fill="F2ECE4"/>
      </w:pPr>
      <w:r>
        <w:rPr>
          <w:rFonts w:ascii="Calibri" w:hAnsi="Calibri"/>
          <w:b/>
          <w:color w:val="C62E36"/>
          <w:sz w:val="17"/>
        </w:rPr>
        <w:t xml:space="preserve">CUSTOMER VALUE  </w:t>
      </w:r>
      <w:r>
        <w:rPr>
          <w:rFonts w:ascii="Calibri" w:hAnsi="Calibri"/>
          <w:b/>
          <w:color w:val="18181B"/>
          <w:sz w:val="19"/>
        </w:rPr>
        <w:t>Reinforces that the service is human, established and accountable.</w:t>
      </w:r>
    </w:p>
    <w:p>
      <w:r>
        <w:br w:type="page"/>
      </w:r>
    </w:p>
    <w:p>
      <w:pPr>
        <w:spacing w:after="40"/>
      </w:pPr>
      <w:r>
        <w:rPr>
          <w:rFonts w:ascii="Calibri" w:hAnsi="Calibri"/>
          <w:b/>
          <w:color w:val="C62E36"/>
          <w:sz w:val="17"/>
        </w:rPr>
        <w:t>PUBLIC EXPERIENCE  /  09</w:t>
      </w:r>
    </w:p>
    <w:p>
      <w:pPr>
        <w:pStyle w:val="Heading1"/>
      </w:pPr>
      <w:r>
        <w:t>Frequently asked questions</w:t>
      </w:r>
    </w:p>
    <w:p>
      <w:pPr>
        <w:spacing w:after="40" w:line="252" w:lineRule="auto"/>
      </w:pPr>
      <w:r>
        <w:rPr>
          <w:rFonts w:ascii="Calibri" w:hAnsi="Calibri"/>
          <w:b/>
          <w:color w:val="C62E36"/>
          <w:sz w:val="19"/>
        </w:rPr>
        <w:t xml:space="preserve">Route: </w:t>
      </w:r>
      <w:r>
        <w:rPr>
          <w:rFonts w:ascii="Calibri" w:hAnsi="Calibri"/>
          <w:color w:val="5C5956"/>
          <w:sz w:val="19"/>
        </w:rPr>
        <w:t>/faqs</w:t>
      </w:r>
    </w:p>
    <w:p>
      <w:pPr>
        <w:spacing w:after="40" w:line="252" w:lineRule="auto"/>
      </w:pPr>
      <w:r>
        <w:rPr>
          <w:rFonts w:ascii="Calibri" w:hAnsi="Calibri"/>
          <w:b/>
          <w:color w:val="C62E36"/>
          <w:sz w:val="19"/>
        </w:rPr>
        <w:t xml:space="preserve">Audience: </w:t>
      </w:r>
      <w:r>
        <w:rPr>
          <w:rFonts w:ascii="Calibri" w:hAnsi="Calibri"/>
          <w:color w:val="5C5956"/>
          <w:sz w:val="19"/>
        </w:rPr>
        <w:t>Visitors with practical questions</w:t>
      </w:r>
    </w:p>
    <w:p>
      <w:pPr>
        <w:spacing w:before="80" w:after="140"/>
      </w:pPr>
      <w:r>
        <w:rPr>
          <w:rFonts w:ascii="Calibri" w:hAnsi="Calibri"/>
          <w:color w:val="18181B"/>
          <w:sz w:val="20"/>
        </w:rPr>
        <w:t>Answers common questions in categorized, accessible accordions.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4408"/>
            <wp:docPr id="10" name="Picture 10" descr="Screenshot of the EzeeFin Frequently asked questions page" title="Frequently asked question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blic-faq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4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Calibri" w:hAnsi="Calibri"/>
          <w:b/>
          <w:color w:val="C62E36"/>
          <w:sz w:val="17"/>
        </w:rPr>
        <w:t>WHAT TO DEMONSTRATE</w:t>
      </w:r>
    </w:p>
    <w:p>
      <w:pPr>
        <w:pStyle w:val="ListBullet"/>
        <w:spacing w:after="40"/>
      </w:pPr>
      <w:r>
        <w:t>Categories for sourcing, finance, delivery and support</w:t>
      </w:r>
    </w:p>
    <w:p>
      <w:pPr>
        <w:pStyle w:val="ListBullet"/>
        <w:spacing w:after="40"/>
      </w:pPr>
      <w:r>
        <w:t>Large accordion touch targets</w:t>
      </w:r>
    </w:p>
    <w:p>
      <w:pPr>
        <w:pStyle w:val="ListBullet"/>
        <w:spacing w:after="40"/>
      </w:pPr>
      <w:r>
        <w:t>Clear next step when an answer needs personal guidance</w:t>
      </w:r>
    </w:p>
    <w:p>
      <w:pPr>
        <w:spacing w:before="100" w:after="100" w:line="259" w:lineRule="auto"/>
        <w:ind w:left="173" w:right="173"/>
        <w:shd w:fill="F2ECE4"/>
      </w:pPr>
      <w:r>
        <w:rPr>
          <w:rFonts w:ascii="Calibri" w:hAnsi="Calibri"/>
          <w:b/>
          <w:color w:val="C62E36"/>
          <w:sz w:val="17"/>
        </w:rPr>
        <w:t xml:space="preserve">CUSTOMER VALUE  </w:t>
      </w:r>
      <w:r>
        <w:rPr>
          <w:rFonts w:ascii="Calibri" w:hAnsi="Calibri"/>
          <w:b/>
          <w:color w:val="18181B"/>
          <w:sz w:val="19"/>
        </w:rPr>
        <w:t>Reduces uncertainty without forcing a customer to contact support.</w:t>
      </w:r>
    </w:p>
    <w:p>
      <w:r>
        <w:br w:type="page"/>
      </w:r>
    </w:p>
    <w:p>
      <w:pPr>
        <w:spacing w:after="40"/>
      </w:pPr>
      <w:r>
        <w:rPr>
          <w:rFonts w:ascii="Calibri" w:hAnsi="Calibri"/>
          <w:b/>
          <w:color w:val="C62E36"/>
          <w:sz w:val="17"/>
        </w:rPr>
        <w:t>PUBLIC EXPERIENCE  /  10</w:t>
      </w:r>
    </w:p>
    <w:p>
      <w:pPr>
        <w:pStyle w:val="Heading1"/>
      </w:pPr>
      <w:r>
        <w:t>Contact</w:t>
      </w:r>
    </w:p>
    <w:p>
      <w:pPr>
        <w:spacing w:after="40" w:line="252" w:lineRule="auto"/>
      </w:pPr>
      <w:r>
        <w:rPr>
          <w:rFonts w:ascii="Calibri" w:hAnsi="Calibri"/>
          <w:b/>
          <w:color w:val="C62E36"/>
          <w:sz w:val="19"/>
        </w:rPr>
        <w:t xml:space="preserve">Route: </w:t>
      </w:r>
      <w:r>
        <w:rPr>
          <w:rFonts w:ascii="Calibri" w:hAnsi="Calibri"/>
          <w:color w:val="5C5956"/>
          <w:sz w:val="19"/>
        </w:rPr>
        <w:t>/contact</w:t>
      </w:r>
    </w:p>
    <w:p>
      <w:pPr>
        <w:spacing w:after="40" w:line="252" w:lineRule="auto"/>
      </w:pPr>
      <w:r>
        <w:rPr>
          <w:rFonts w:ascii="Calibri" w:hAnsi="Calibri"/>
          <w:b/>
          <w:color w:val="C62E36"/>
          <w:sz w:val="19"/>
        </w:rPr>
        <w:t xml:space="preserve">Audience: </w:t>
      </w:r>
      <w:r>
        <w:rPr>
          <w:rFonts w:ascii="Calibri" w:hAnsi="Calibri"/>
          <w:color w:val="5C5956"/>
          <w:sz w:val="19"/>
        </w:rPr>
        <w:t>Prospective and existing customers</w:t>
      </w:r>
    </w:p>
    <w:p>
      <w:pPr>
        <w:spacing w:before="80" w:after="140"/>
      </w:pPr>
      <w:r>
        <w:rPr>
          <w:rFonts w:ascii="Calibri" w:hAnsi="Calibri"/>
          <w:color w:val="18181B"/>
          <w:sz w:val="20"/>
        </w:rPr>
        <w:t>Provides direct concierge contact and a clearly separated complaints path.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4408"/>
            <wp:docPr id="11" name="Picture 11" descr="Screenshot of the EzeeFin Contact page" title="Contac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blic-contac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4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Calibri" w:hAnsi="Calibri"/>
          <w:b/>
          <w:color w:val="C62E36"/>
          <w:sz w:val="17"/>
        </w:rPr>
        <w:t>WHAT TO DEMONSTRATE</w:t>
      </w:r>
    </w:p>
    <w:p>
      <w:pPr>
        <w:pStyle w:val="ListBullet"/>
        <w:spacing w:after="40"/>
      </w:pPr>
      <w:r>
        <w:t>Phone, email and WhatsApp options</w:t>
      </w:r>
    </w:p>
    <w:p>
      <w:pPr>
        <w:pStyle w:val="ListBullet"/>
        <w:spacing w:after="40"/>
      </w:pPr>
      <w:r>
        <w:t>Office details and availability expectations</w:t>
      </w:r>
    </w:p>
    <w:p>
      <w:pPr>
        <w:pStyle w:val="ListBullet"/>
        <w:spacing w:after="40"/>
      </w:pPr>
      <w:r>
        <w:t>Complaints and escalation information</w:t>
      </w:r>
    </w:p>
    <w:p>
      <w:pPr>
        <w:spacing w:before="100" w:after="100" w:line="259" w:lineRule="auto"/>
        <w:ind w:left="173" w:right="173"/>
        <w:shd w:fill="F2ECE4"/>
      </w:pPr>
      <w:r>
        <w:rPr>
          <w:rFonts w:ascii="Calibri" w:hAnsi="Calibri"/>
          <w:b/>
          <w:color w:val="C62E36"/>
          <w:sz w:val="17"/>
        </w:rPr>
        <w:t xml:space="preserve">CUSTOMER VALUE  </w:t>
      </w:r>
      <w:r>
        <w:rPr>
          <w:rFonts w:ascii="Calibri" w:hAnsi="Calibri"/>
          <w:b/>
          <w:color w:val="18181B"/>
          <w:sz w:val="19"/>
        </w:rPr>
        <w:t>Makes human help easy to find and sets response expectations.</w:t>
      </w:r>
    </w:p>
    <w:p>
      <w:r>
        <w:br w:type="page"/>
      </w:r>
    </w:p>
    <w:p>
      <w:pPr>
        <w:spacing w:after="40"/>
      </w:pPr>
      <w:r>
        <w:rPr>
          <w:rFonts w:ascii="Calibri" w:hAnsi="Calibri"/>
          <w:b/>
          <w:color w:val="C62E36"/>
          <w:sz w:val="17"/>
        </w:rPr>
        <w:t>PUBLIC EXPERIENCE  /  11</w:t>
      </w:r>
    </w:p>
    <w:p>
      <w:pPr>
        <w:pStyle w:val="Heading1"/>
      </w:pPr>
      <w:r>
        <w:t>Privacy notice</w:t>
      </w:r>
    </w:p>
    <w:p>
      <w:pPr>
        <w:spacing w:after="40" w:line="252" w:lineRule="auto"/>
      </w:pPr>
      <w:r>
        <w:rPr>
          <w:rFonts w:ascii="Calibri" w:hAnsi="Calibri"/>
          <w:b/>
          <w:color w:val="C62E36"/>
          <w:sz w:val="19"/>
        </w:rPr>
        <w:t xml:space="preserve">Route: </w:t>
      </w:r>
      <w:r>
        <w:rPr>
          <w:rFonts w:ascii="Calibri" w:hAnsi="Calibri"/>
          <w:color w:val="5C5956"/>
          <w:sz w:val="19"/>
        </w:rPr>
        <w:t>/privacy</w:t>
      </w:r>
    </w:p>
    <w:p>
      <w:pPr>
        <w:spacing w:after="40" w:line="252" w:lineRule="auto"/>
      </w:pPr>
      <w:r>
        <w:rPr>
          <w:rFonts w:ascii="Calibri" w:hAnsi="Calibri"/>
          <w:b/>
          <w:color w:val="C62E36"/>
          <w:sz w:val="19"/>
        </w:rPr>
        <w:t xml:space="preserve">Audience: </w:t>
      </w:r>
      <w:r>
        <w:rPr>
          <w:rFonts w:ascii="Calibri" w:hAnsi="Calibri"/>
          <w:color w:val="5C5956"/>
          <w:sz w:val="19"/>
        </w:rPr>
        <w:t>All visitors and customers</w:t>
      </w:r>
    </w:p>
    <w:p>
      <w:pPr>
        <w:spacing w:before="80" w:after="140"/>
      </w:pPr>
      <w:r>
        <w:rPr>
          <w:rFonts w:ascii="Calibri" w:hAnsi="Calibri"/>
          <w:color w:val="18181B"/>
          <w:sz w:val="20"/>
        </w:rPr>
        <w:t>Explains how personal information is handled in a calm reading layout.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4408"/>
            <wp:docPr id="12" name="Picture 12" descr="Screenshot of the EzeeFin Privacy notice page" title="Privacy noti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blic-privacy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4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Calibri" w:hAnsi="Calibri"/>
          <w:b/>
          <w:color w:val="C62E36"/>
          <w:sz w:val="17"/>
        </w:rPr>
        <w:t>WHAT TO DEMONSTRATE</w:t>
      </w:r>
    </w:p>
    <w:p>
      <w:pPr>
        <w:pStyle w:val="ListBullet"/>
        <w:spacing w:after="40"/>
      </w:pPr>
      <w:r>
        <w:t>Desktop contents rail</w:t>
      </w:r>
    </w:p>
    <w:p>
      <w:pPr>
        <w:pStyle w:val="ListBullet"/>
        <w:spacing w:after="40"/>
      </w:pPr>
      <w:r>
        <w:t>Readable legal sections and retention context</w:t>
      </w:r>
    </w:p>
    <w:p>
      <w:pPr>
        <w:pStyle w:val="ListBullet"/>
        <w:spacing w:after="40"/>
      </w:pPr>
      <w:r>
        <w:t>Visible legal-review notice</w:t>
      </w:r>
    </w:p>
    <w:p>
      <w:pPr>
        <w:spacing w:before="100" w:after="100" w:line="259" w:lineRule="auto"/>
        <w:ind w:left="173" w:right="173"/>
        <w:shd w:fill="F2ECE4"/>
      </w:pPr>
      <w:r>
        <w:rPr>
          <w:rFonts w:ascii="Calibri" w:hAnsi="Calibri"/>
          <w:b/>
          <w:color w:val="C62E36"/>
          <w:sz w:val="17"/>
        </w:rPr>
        <w:t xml:space="preserve">CUSTOMER VALUE  </w:t>
      </w:r>
      <w:r>
        <w:rPr>
          <w:rFonts w:ascii="Calibri" w:hAnsi="Calibri"/>
          <w:b/>
          <w:color w:val="18181B"/>
          <w:sz w:val="19"/>
        </w:rPr>
        <w:t>Supports informed consent and POPIA review.</w:t>
      </w:r>
    </w:p>
    <w:p>
      <w:r>
        <w:br w:type="page"/>
      </w:r>
    </w:p>
    <w:p>
      <w:pPr>
        <w:spacing w:after="40"/>
      </w:pPr>
      <w:r>
        <w:rPr>
          <w:rFonts w:ascii="Calibri" w:hAnsi="Calibri"/>
          <w:b/>
          <w:color w:val="C62E36"/>
          <w:sz w:val="17"/>
        </w:rPr>
        <w:t>PUBLIC EXPERIENCE  /  12</w:t>
      </w:r>
    </w:p>
    <w:p>
      <w:pPr>
        <w:pStyle w:val="Heading1"/>
      </w:pPr>
      <w:r>
        <w:t>Terms of use</w:t>
      </w:r>
    </w:p>
    <w:p>
      <w:pPr>
        <w:spacing w:after="40" w:line="252" w:lineRule="auto"/>
      </w:pPr>
      <w:r>
        <w:rPr>
          <w:rFonts w:ascii="Calibri" w:hAnsi="Calibri"/>
          <w:b/>
          <w:color w:val="C62E36"/>
          <w:sz w:val="19"/>
        </w:rPr>
        <w:t xml:space="preserve">Route: </w:t>
      </w:r>
      <w:r>
        <w:rPr>
          <w:rFonts w:ascii="Calibri" w:hAnsi="Calibri"/>
          <w:color w:val="5C5956"/>
          <w:sz w:val="19"/>
        </w:rPr>
        <w:t>/terms</w:t>
      </w:r>
    </w:p>
    <w:p>
      <w:pPr>
        <w:spacing w:after="40" w:line="252" w:lineRule="auto"/>
      </w:pPr>
      <w:r>
        <w:rPr>
          <w:rFonts w:ascii="Calibri" w:hAnsi="Calibri"/>
          <w:b/>
          <w:color w:val="C62E36"/>
          <w:sz w:val="19"/>
        </w:rPr>
        <w:t xml:space="preserve">Audience: </w:t>
      </w:r>
      <w:r>
        <w:rPr>
          <w:rFonts w:ascii="Calibri" w:hAnsi="Calibri"/>
          <w:color w:val="5C5956"/>
          <w:sz w:val="19"/>
        </w:rPr>
        <w:t>All visitors and customers</w:t>
      </w:r>
    </w:p>
    <w:p>
      <w:pPr>
        <w:spacing w:before="80" w:after="140"/>
      </w:pPr>
      <w:r>
        <w:rPr>
          <w:rFonts w:ascii="Calibri" w:hAnsi="Calibri"/>
          <w:color w:val="18181B"/>
          <w:sz w:val="20"/>
        </w:rPr>
        <w:t>Sets service boundaries, responsibilities and legal conditions.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4408"/>
            <wp:docPr id="13" name="Picture 13" descr="Screenshot of the EzeeFin Terms of use page" title="Terms of us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blic-term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4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Calibri" w:hAnsi="Calibri"/>
          <w:b/>
          <w:color w:val="C62E36"/>
          <w:sz w:val="17"/>
        </w:rPr>
        <w:t>WHAT TO DEMONSTRATE</w:t>
      </w:r>
    </w:p>
    <w:p>
      <w:pPr>
        <w:pStyle w:val="ListBullet"/>
        <w:spacing w:after="40"/>
      </w:pPr>
      <w:r>
        <w:t>Structured contents navigation</w:t>
      </w:r>
    </w:p>
    <w:p>
      <w:pPr>
        <w:pStyle w:val="ListBullet"/>
        <w:spacing w:after="40"/>
      </w:pPr>
      <w:r>
        <w:t>Readable service and responsibility sections</w:t>
      </w:r>
    </w:p>
    <w:p>
      <w:pPr>
        <w:pStyle w:val="ListBullet"/>
        <w:spacing w:after="40"/>
      </w:pPr>
      <w:r>
        <w:t>Preserved legal-review notice</w:t>
      </w:r>
    </w:p>
    <w:p>
      <w:pPr>
        <w:spacing w:before="100" w:after="100" w:line="259" w:lineRule="auto"/>
        <w:ind w:left="173" w:right="173"/>
        <w:shd w:fill="F2ECE4"/>
      </w:pPr>
      <w:r>
        <w:rPr>
          <w:rFonts w:ascii="Calibri" w:hAnsi="Calibri"/>
          <w:b/>
          <w:color w:val="C62E36"/>
          <w:sz w:val="17"/>
        </w:rPr>
        <w:t xml:space="preserve">CUSTOMER VALUE  </w:t>
      </w:r>
      <w:r>
        <w:rPr>
          <w:rFonts w:ascii="Calibri" w:hAnsi="Calibri"/>
          <w:b/>
          <w:color w:val="18181B"/>
          <w:sz w:val="19"/>
        </w:rPr>
        <w:t>Clarifies the operating relationship before a customer proceeds.</w:t>
      </w:r>
    </w:p>
    <w:p>
      <w:r>
        <w:br w:type="page"/>
      </w:r>
    </w:p>
    <w:p>
      <w:pPr>
        <w:spacing w:after="40"/>
      </w:pPr>
      <w:r>
        <w:rPr>
          <w:rFonts w:ascii="Calibri" w:hAnsi="Calibri"/>
          <w:b/>
          <w:color w:val="C62E36"/>
          <w:sz w:val="17"/>
        </w:rPr>
        <w:t>CUSTOMER PORTAL  /  13</w:t>
      </w:r>
    </w:p>
    <w:p>
      <w:pPr>
        <w:pStyle w:val="Heading1"/>
      </w:pPr>
      <w:r>
        <w:t>Customer sign-in</w:t>
      </w:r>
    </w:p>
    <w:p>
      <w:pPr>
        <w:spacing w:after="40" w:line="252" w:lineRule="auto"/>
      </w:pPr>
      <w:r>
        <w:rPr>
          <w:rFonts w:ascii="Calibri" w:hAnsi="Calibri"/>
          <w:b/>
          <w:color w:val="C62E36"/>
          <w:sz w:val="19"/>
        </w:rPr>
        <w:t xml:space="preserve">Route: </w:t>
      </w:r>
      <w:r>
        <w:rPr>
          <w:rFonts w:ascii="Calibri" w:hAnsi="Calibri"/>
          <w:color w:val="5C5956"/>
          <w:sz w:val="19"/>
        </w:rPr>
        <w:t>/portal</w:t>
      </w:r>
    </w:p>
    <w:p>
      <w:pPr>
        <w:spacing w:after="40" w:line="252" w:lineRule="auto"/>
      </w:pPr>
      <w:r>
        <w:rPr>
          <w:rFonts w:ascii="Calibri" w:hAnsi="Calibri"/>
          <w:b/>
          <w:color w:val="C62E36"/>
          <w:sz w:val="19"/>
        </w:rPr>
        <w:t xml:space="preserve">Audience: </w:t>
      </w:r>
      <w:r>
        <w:rPr>
          <w:rFonts w:ascii="Calibri" w:hAnsi="Calibri"/>
          <w:color w:val="5C5956"/>
          <w:sz w:val="19"/>
        </w:rPr>
        <w:t>Returning customers</w:t>
      </w:r>
    </w:p>
    <w:p>
      <w:pPr>
        <w:spacing w:before="80" w:after="140"/>
      </w:pPr>
      <w:r>
        <w:rPr>
          <w:rFonts w:ascii="Calibri" w:hAnsi="Calibri"/>
          <w:color w:val="18181B"/>
          <w:sz w:val="20"/>
        </w:rPr>
        <w:t>Provides passwordless access through a verified mobile and one-time PIN.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4408"/>
            <wp:docPr id="14" name="Picture 14" descr="Screenshot of the EzeeFin Customer sign-in page" title="Customer sign-i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stomer-logi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4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Calibri" w:hAnsi="Calibri"/>
          <w:b/>
          <w:color w:val="C62E36"/>
          <w:sz w:val="17"/>
        </w:rPr>
        <w:t>WHAT TO DEMONSTRATE</w:t>
      </w:r>
    </w:p>
    <w:p>
      <w:pPr>
        <w:pStyle w:val="ListBullet"/>
        <w:spacing w:after="40"/>
      </w:pPr>
      <w:r>
        <w:t>Mobile-number entry</w:t>
      </w:r>
    </w:p>
    <w:p>
      <w:pPr>
        <w:pStyle w:val="ListBullet"/>
        <w:spacing w:after="40"/>
      </w:pPr>
      <w:r>
        <w:t>Demo OTP step and privacy reassurance</w:t>
      </w:r>
    </w:p>
    <w:p>
      <w:pPr>
        <w:pStyle w:val="ListBullet"/>
        <w:spacing w:after="40"/>
      </w:pPr>
      <w:r>
        <w:t>Clear path into the private account</w:t>
      </w:r>
    </w:p>
    <w:p>
      <w:pPr>
        <w:spacing w:before="100" w:after="100" w:line="259" w:lineRule="auto"/>
        <w:ind w:left="173" w:right="173"/>
        <w:shd w:fill="F2ECE4"/>
      </w:pPr>
      <w:r>
        <w:rPr>
          <w:rFonts w:ascii="Calibri" w:hAnsi="Calibri"/>
          <w:b/>
          <w:color w:val="C62E36"/>
          <w:sz w:val="17"/>
        </w:rPr>
        <w:t xml:space="preserve">CUSTOMER VALUE  </w:t>
      </w:r>
      <w:r>
        <w:rPr>
          <w:rFonts w:ascii="Calibri" w:hAnsi="Calibri"/>
          <w:b/>
          <w:color w:val="18181B"/>
          <w:sz w:val="19"/>
        </w:rPr>
        <w:t>Keeps sign-in simple while reserving step-up verification for sensitive actions.</w:t>
      </w:r>
    </w:p>
    <w:p>
      <w:r>
        <w:br w:type="page"/>
      </w:r>
    </w:p>
    <w:p>
      <w:pPr>
        <w:spacing w:after="40"/>
      </w:pPr>
      <w:r>
        <w:rPr>
          <w:rFonts w:ascii="Calibri" w:hAnsi="Calibri"/>
          <w:b/>
          <w:color w:val="C62E36"/>
          <w:sz w:val="17"/>
        </w:rPr>
        <w:t>CUSTOMER PORTAL  /  14</w:t>
      </w:r>
    </w:p>
    <w:p>
      <w:pPr>
        <w:pStyle w:val="Heading1"/>
      </w:pPr>
      <w:r>
        <w:t>Customer home</w:t>
      </w:r>
    </w:p>
    <w:p>
      <w:pPr>
        <w:spacing w:after="40" w:line="252" w:lineRule="auto"/>
      </w:pPr>
      <w:r>
        <w:rPr>
          <w:rFonts w:ascii="Calibri" w:hAnsi="Calibri"/>
          <w:b/>
          <w:color w:val="C62E36"/>
          <w:sz w:val="19"/>
        </w:rPr>
        <w:t xml:space="preserve">Route: </w:t>
      </w:r>
      <w:r>
        <w:rPr>
          <w:rFonts w:ascii="Calibri" w:hAnsi="Calibri"/>
          <w:color w:val="5C5956"/>
          <w:sz w:val="19"/>
        </w:rPr>
        <w:t>/portal/home</w:t>
      </w:r>
    </w:p>
    <w:p>
      <w:pPr>
        <w:spacing w:after="40" w:line="252" w:lineRule="auto"/>
      </w:pPr>
      <w:r>
        <w:rPr>
          <w:rFonts w:ascii="Calibri" w:hAnsi="Calibri"/>
          <w:b/>
          <w:color w:val="C62E36"/>
          <w:sz w:val="19"/>
        </w:rPr>
        <w:t xml:space="preserve">Audience: </w:t>
      </w:r>
      <w:r>
        <w:rPr>
          <w:rFonts w:ascii="Calibri" w:hAnsi="Calibri"/>
          <w:color w:val="5C5956"/>
          <w:sz w:val="19"/>
        </w:rPr>
        <w:t>Signed-in customers</w:t>
      </w:r>
    </w:p>
    <w:p>
      <w:pPr>
        <w:spacing w:before="80" w:after="140"/>
      </w:pPr>
      <w:r>
        <w:rPr>
          <w:rFonts w:ascii="Calibri" w:hAnsi="Calibri"/>
          <w:color w:val="18181B"/>
          <w:sz w:val="20"/>
        </w:rPr>
        <w:t>Presents the active journey, next action and account readiness in one view.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4408"/>
            <wp:docPr id="15" name="Picture 15" descr="Screenshot of the EzeeFin Customer home page" title="Customer hom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stomer-hom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4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Calibri" w:hAnsi="Calibri"/>
          <w:b/>
          <w:color w:val="C62E36"/>
          <w:sz w:val="17"/>
        </w:rPr>
        <w:t>WHAT TO DEMONSTRATE</w:t>
      </w:r>
    </w:p>
    <w:p>
      <w:pPr>
        <w:pStyle w:val="ListBullet"/>
        <w:spacing w:after="40"/>
      </w:pPr>
      <w:r>
        <w:t>Journey reference, consultant and current stage</w:t>
      </w:r>
    </w:p>
    <w:p>
      <w:pPr>
        <w:pStyle w:val="ListBullet"/>
        <w:spacing w:after="40"/>
      </w:pPr>
      <w:r>
        <w:t>Finance Passport readiness and next customer action</w:t>
      </w:r>
    </w:p>
    <w:p>
      <w:pPr>
        <w:pStyle w:val="ListBullet"/>
        <w:spacing w:after="40"/>
      </w:pPr>
      <w:r>
        <w:t>Messages, document alerts, appointments and history</w:t>
      </w:r>
    </w:p>
    <w:p>
      <w:pPr>
        <w:spacing w:before="100" w:after="100" w:line="259" w:lineRule="auto"/>
        <w:ind w:left="173" w:right="173"/>
        <w:shd w:fill="F2ECE4"/>
      </w:pPr>
      <w:r>
        <w:rPr>
          <w:rFonts w:ascii="Calibri" w:hAnsi="Calibri"/>
          <w:b/>
          <w:color w:val="C62E36"/>
          <w:sz w:val="17"/>
        </w:rPr>
        <w:t xml:space="preserve">CUSTOMER VALUE  </w:t>
      </w:r>
      <w:r>
        <w:rPr>
          <w:rFonts w:ascii="Calibri" w:hAnsi="Calibri"/>
          <w:b/>
          <w:color w:val="18181B"/>
          <w:sz w:val="19"/>
        </w:rPr>
        <w:t>Answers the customer’s main question: what needs my attention now?</w:t>
      </w:r>
    </w:p>
    <w:p>
      <w:r>
        <w:br w:type="page"/>
      </w:r>
    </w:p>
    <w:p>
      <w:pPr>
        <w:spacing w:after="40"/>
      </w:pPr>
      <w:r>
        <w:rPr>
          <w:rFonts w:ascii="Calibri" w:hAnsi="Calibri"/>
          <w:b/>
          <w:color w:val="C62E36"/>
          <w:sz w:val="17"/>
        </w:rPr>
        <w:t>CUSTOMER PORTAL  /  15</w:t>
      </w:r>
    </w:p>
    <w:p>
      <w:pPr>
        <w:pStyle w:val="Heading1"/>
      </w:pPr>
      <w:r>
        <w:t>Journey</w:t>
      </w:r>
    </w:p>
    <w:p>
      <w:pPr>
        <w:spacing w:after="40" w:line="252" w:lineRule="auto"/>
      </w:pPr>
      <w:r>
        <w:rPr>
          <w:rFonts w:ascii="Calibri" w:hAnsi="Calibri"/>
          <w:b/>
          <w:color w:val="C62E36"/>
          <w:sz w:val="19"/>
        </w:rPr>
        <w:t xml:space="preserve">Route: </w:t>
      </w:r>
      <w:r>
        <w:rPr>
          <w:rFonts w:ascii="Calibri" w:hAnsi="Calibri"/>
          <w:color w:val="5C5956"/>
          <w:sz w:val="19"/>
        </w:rPr>
        <w:t>/portal/journey</w:t>
      </w:r>
    </w:p>
    <w:p>
      <w:pPr>
        <w:spacing w:after="40" w:line="252" w:lineRule="auto"/>
      </w:pPr>
      <w:r>
        <w:rPr>
          <w:rFonts w:ascii="Calibri" w:hAnsi="Calibri"/>
          <w:b/>
          <w:color w:val="C62E36"/>
          <w:sz w:val="19"/>
        </w:rPr>
        <w:t xml:space="preserve">Audience: </w:t>
      </w:r>
      <w:r>
        <w:rPr>
          <w:rFonts w:ascii="Calibri" w:hAnsi="Calibri"/>
          <w:color w:val="5C5956"/>
          <w:sz w:val="19"/>
        </w:rPr>
        <w:t>Signed-in customers</w:t>
      </w:r>
    </w:p>
    <w:p>
      <w:pPr>
        <w:spacing w:before="80" w:after="140"/>
      </w:pPr>
      <w:r>
        <w:rPr>
          <w:rFonts w:ascii="Calibri" w:hAnsi="Calibri"/>
          <w:color w:val="18181B"/>
          <w:sz w:val="20"/>
        </w:rPr>
        <w:t>Combines progress, tasks, vehicle options and provider coordination.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4408"/>
            <wp:docPr id="16" name="Picture 16" descr="Screenshot of the EzeeFin Journey page" title="Journe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stomer-journey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4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Calibri" w:hAnsi="Calibri"/>
          <w:b/>
          <w:color w:val="C62E36"/>
          <w:sz w:val="17"/>
        </w:rPr>
        <w:t>WHAT TO DEMONSTRATE</w:t>
      </w:r>
    </w:p>
    <w:p>
      <w:pPr>
        <w:pStyle w:val="ListBullet"/>
        <w:spacing w:after="40"/>
      </w:pPr>
      <w:r>
        <w:t>Customer-visible stage timeline</w:t>
      </w:r>
    </w:p>
    <w:p>
      <w:pPr>
        <w:pStyle w:val="ListBullet"/>
        <w:spacing w:after="40"/>
      </w:pPr>
      <w:r>
        <w:t>Customer and EzeeFin tasks</w:t>
      </w:r>
    </w:p>
    <w:p>
      <w:pPr>
        <w:pStyle w:val="ListBullet"/>
        <w:spacing w:after="40"/>
      </w:pPr>
      <w:r>
        <w:t>Vehicle choices, finance and cover coordination</w:t>
      </w:r>
    </w:p>
    <w:p>
      <w:pPr>
        <w:spacing w:before="100" w:after="100" w:line="259" w:lineRule="auto"/>
        <w:ind w:left="173" w:right="173"/>
        <w:shd w:fill="F2ECE4"/>
      </w:pPr>
      <w:r>
        <w:rPr>
          <w:rFonts w:ascii="Calibri" w:hAnsi="Calibri"/>
          <w:b/>
          <w:color w:val="C62E36"/>
          <w:sz w:val="17"/>
        </w:rPr>
        <w:t xml:space="preserve">CUSTOMER VALUE  </w:t>
      </w:r>
      <w:r>
        <w:rPr>
          <w:rFonts w:ascii="Calibri" w:hAnsi="Calibri"/>
          <w:b/>
          <w:color w:val="18181B"/>
          <w:sz w:val="19"/>
        </w:rPr>
        <w:t>Keeps the whole purchase journey understandable without exposing sensitive internal outcomes.</w:t>
      </w:r>
    </w:p>
    <w:p>
      <w:r>
        <w:br w:type="page"/>
      </w:r>
    </w:p>
    <w:p>
      <w:pPr>
        <w:spacing w:after="40"/>
      </w:pPr>
      <w:r>
        <w:rPr>
          <w:rFonts w:ascii="Calibri" w:hAnsi="Calibri"/>
          <w:b/>
          <w:color w:val="C62E36"/>
          <w:sz w:val="17"/>
        </w:rPr>
        <w:t>CUSTOMER PORTAL  /  16</w:t>
      </w:r>
    </w:p>
    <w:p>
      <w:pPr>
        <w:pStyle w:val="Heading1"/>
      </w:pPr>
      <w:r>
        <w:t>Document vault</w:t>
      </w:r>
    </w:p>
    <w:p>
      <w:pPr>
        <w:spacing w:after="40" w:line="252" w:lineRule="auto"/>
      </w:pPr>
      <w:r>
        <w:rPr>
          <w:rFonts w:ascii="Calibri" w:hAnsi="Calibri"/>
          <w:b/>
          <w:color w:val="C62E36"/>
          <w:sz w:val="19"/>
        </w:rPr>
        <w:t xml:space="preserve">Route: </w:t>
      </w:r>
      <w:r>
        <w:rPr>
          <w:rFonts w:ascii="Calibri" w:hAnsi="Calibri"/>
          <w:color w:val="5C5956"/>
          <w:sz w:val="19"/>
        </w:rPr>
        <w:t>/portal/documents</w:t>
      </w:r>
    </w:p>
    <w:p>
      <w:pPr>
        <w:spacing w:after="40" w:line="252" w:lineRule="auto"/>
      </w:pPr>
      <w:r>
        <w:rPr>
          <w:rFonts w:ascii="Calibri" w:hAnsi="Calibri"/>
          <w:b/>
          <w:color w:val="C62E36"/>
          <w:sz w:val="19"/>
        </w:rPr>
        <w:t xml:space="preserve">Audience: </w:t>
      </w:r>
      <w:r>
        <w:rPr>
          <w:rFonts w:ascii="Calibri" w:hAnsi="Calibri"/>
          <w:color w:val="5C5956"/>
          <w:sz w:val="19"/>
        </w:rPr>
        <w:t>Signed-in customers</w:t>
      </w:r>
    </w:p>
    <w:p>
      <w:pPr>
        <w:spacing w:before="80" w:after="140"/>
      </w:pPr>
      <w:r>
        <w:rPr>
          <w:rFonts w:ascii="Calibri" w:hAnsi="Calibri"/>
          <w:color w:val="18181B"/>
          <w:sz w:val="20"/>
        </w:rPr>
        <w:t>Shows requested and reusable documents with freshness and verification status.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4408"/>
            <wp:docPr id="17" name="Picture 17" descr="Screenshot of the EzeeFin Document vault page" title="Document vaul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stomer-document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4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Calibri" w:hAnsi="Calibri"/>
          <w:b/>
          <w:color w:val="C62E36"/>
          <w:sz w:val="17"/>
        </w:rPr>
        <w:t>WHAT TO DEMONSTRATE</w:t>
      </w:r>
    </w:p>
    <w:p>
      <w:pPr>
        <w:pStyle w:val="ListBullet"/>
        <w:spacing w:after="40"/>
      </w:pPr>
      <w:r>
        <w:t>ID, licence, address, payslip and statement records</w:t>
      </w:r>
    </w:p>
    <w:p>
      <w:pPr>
        <w:pStyle w:val="ListBullet"/>
        <w:spacing w:after="40"/>
      </w:pPr>
      <w:r>
        <w:t>Upload date, purpose, expiry and journey usage</w:t>
      </w:r>
    </w:p>
    <w:p>
      <w:pPr>
        <w:pStyle w:val="ListBullet"/>
        <w:spacing w:after="40"/>
      </w:pPr>
      <w:r>
        <w:t>Requested, uploaded, verified and stale states</w:t>
      </w:r>
    </w:p>
    <w:p>
      <w:pPr>
        <w:spacing w:before="100" w:after="100" w:line="259" w:lineRule="auto"/>
        <w:ind w:left="173" w:right="173"/>
        <w:shd w:fill="F2ECE4"/>
      </w:pPr>
      <w:r>
        <w:rPr>
          <w:rFonts w:ascii="Calibri" w:hAnsi="Calibri"/>
          <w:b/>
          <w:color w:val="C62E36"/>
          <w:sz w:val="17"/>
        </w:rPr>
        <w:t xml:space="preserve">CUSTOMER VALUE  </w:t>
      </w:r>
      <w:r>
        <w:rPr>
          <w:rFonts w:ascii="Calibri" w:hAnsi="Calibri"/>
          <w:b/>
          <w:color w:val="18181B"/>
          <w:sz w:val="19"/>
        </w:rPr>
        <w:t>Reduces repeated document requests and explains why each document is needed.</w:t>
      </w:r>
    </w:p>
    <w:p>
      <w:r>
        <w:br w:type="page"/>
      </w:r>
    </w:p>
    <w:p>
      <w:pPr>
        <w:spacing w:after="40"/>
      </w:pPr>
      <w:r>
        <w:rPr>
          <w:rFonts w:ascii="Calibri" w:hAnsi="Calibri"/>
          <w:b/>
          <w:color w:val="C62E36"/>
          <w:sz w:val="17"/>
        </w:rPr>
        <w:t>CUSTOMER PORTAL  /  17</w:t>
      </w:r>
    </w:p>
    <w:p>
      <w:pPr>
        <w:pStyle w:val="Heading1"/>
      </w:pPr>
      <w:r>
        <w:t>Customer messages</w:t>
      </w:r>
    </w:p>
    <w:p>
      <w:pPr>
        <w:spacing w:after="40" w:line="252" w:lineRule="auto"/>
      </w:pPr>
      <w:r>
        <w:rPr>
          <w:rFonts w:ascii="Calibri" w:hAnsi="Calibri"/>
          <w:b/>
          <w:color w:val="C62E36"/>
          <w:sz w:val="19"/>
        </w:rPr>
        <w:t xml:space="preserve">Route: </w:t>
      </w:r>
      <w:r>
        <w:rPr>
          <w:rFonts w:ascii="Calibri" w:hAnsi="Calibri"/>
          <w:color w:val="5C5956"/>
          <w:sz w:val="19"/>
        </w:rPr>
        <w:t>/portal/messages</w:t>
      </w:r>
    </w:p>
    <w:p>
      <w:pPr>
        <w:spacing w:after="40" w:line="252" w:lineRule="auto"/>
      </w:pPr>
      <w:r>
        <w:rPr>
          <w:rFonts w:ascii="Calibri" w:hAnsi="Calibri"/>
          <w:b/>
          <w:color w:val="C62E36"/>
          <w:sz w:val="19"/>
        </w:rPr>
        <w:t xml:space="preserve">Audience: </w:t>
      </w:r>
      <w:r>
        <w:rPr>
          <w:rFonts w:ascii="Calibri" w:hAnsi="Calibri"/>
          <w:color w:val="5C5956"/>
          <w:sz w:val="19"/>
        </w:rPr>
        <w:t>Signed-in customers</w:t>
      </w:r>
    </w:p>
    <w:p>
      <w:pPr>
        <w:spacing w:before="80" w:after="140"/>
      </w:pPr>
      <w:r>
        <w:rPr>
          <w:rFonts w:ascii="Calibri" w:hAnsi="Calibri"/>
          <w:color w:val="18181B"/>
          <w:sz w:val="20"/>
        </w:rPr>
        <w:t>Provides a bounded conversation with the assigned consultant.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4408"/>
            <wp:docPr id="18" name="Picture 18" descr="Screenshot of the EzeeFin Customer messages page" title="Customer messag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stomer-message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4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Calibri" w:hAnsi="Calibri"/>
          <w:b/>
          <w:color w:val="C62E36"/>
          <w:sz w:val="17"/>
        </w:rPr>
        <w:t>WHAT TO DEMONSTRATE</w:t>
      </w:r>
    </w:p>
    <w:p>
      <w:pPr>
        <w:pStyle w:val="ListBullet"/>
        <w:spacing w:after="40"/>
      </w:pPr>
      <w:r>
        <w:t>Conversation history with staff identity</w:t>
      </w:r>
    </w:p>
    <w:p>
      <w:pPr>
        <w:pStyle w:val="ListBullet"/>
        <w:spacing w:after="40"/>
      </w:pPr>
      <w:r>
        <w:t>Persistent message composer</w:t>
      </w:r>
    </w:p>
    <w:p>
      <w:pPr>
        <w:pStyle w:val="ListBullet"/>
        <w:spacing w:after="40"/>
      </w:pPr>
      <w:r>
        <w:t>Support fallback when the portal is not enough</w:t>
      </w:r>
    </w:p>
    <w:p>
      <w:pPr>
        <w:spacing w:before="100" w:after="100" w:line="259" w:lineRule="auto"/>
        <w:ind w:left="173" w:right="173"/>
        <w:shd w:fill="F2ECE4"/>
      </w:pPr>
      <w:r>
        <w:rPr>
          <w:rFonts w:ascii="Calibri" w:hAnsi="Calibri"/>
          <w:b/>
          <w:color w:val="C62E36"/>
          <w:sz w:val="17"/>
        </w:rPr>
        <w:t xml:space="preserve">CUSTOMER VALUE  </w:t>
      </w:r>
      <w:r>
        <w:rPr>
          <w:rFonts w:ascii="Calibri" w:hAnsi="Calibri"/>
          <w:b/>
          <w:color w:val="18181B"/>
          <w:sz w:val="19"/>
        </w:rPr>
        <w:t>Keeps journey communication attached to the customer’s case.</w:t>
      </w:r>
    </w:p>
    <w:p>
      <w:r>
        <w:br w:type="page"/>
      </w:r>
    </w:p>
    <w:p>
      <w:pPr>
        <w:spacing w:after="40"/>
      </w:pPr>
      <w:r>
        <w:rPr>
          <w:rFonts w:ascii="Calibri" w:hAnsi="Calibri"/>
          <w:b/>
          <w:color w:val="C62E36"/>
          <w:sz w:val="17"/>
        </w:rPr>
        <w:t>CUSTOMER PORTAL  /  18</w:t>
      </w:r>
    </w:p>
    <w:p>
      <w:pPr>
        <w:pStyle w:val="Heading1"/>
      </w:pPr>
      <w:r>
        <w:t>Account and Finance Passport</w:t>
      </w:r>
    </w:p>
    <w:p>
      <w:pPr>
        <w:spacing w:after="40" w:line="252" w:lineRule="auto"/>
      </w:pPr>
      <w:r>
        <w:rPr>
          <w:rFonts w:ascii="Calibri" w:hAnsi="Calibri"/>
          <w:b/>
          <w:color w:val="C62E36"/>
          <w:sz w:val="19"/>
        </w:rPr>
        <w:t xml:space="preserve">Route: </w:t>
      </w:r>
      <w:r>
        <w:rPr>
          <w:rFonts w:ascii="Calibri" w:hAnsi="Calibri"/>
          <w:color w:val="5C5956"/>
          <w:sz w:val="19"/>
        </w:rPr>
        <w:t>/portal/account</w:t>
      </w:r>
    </w:p>
    <w:p>
      <w:pPr>
        <w:spacing w:after="40" w:line="252" w:lineRule="auto"/>
      </w:pPr>
      <w:r>
        <w:rPr>
          <w:rFonts w:ascii="Calibri" w:hAnsi="Calibri"/>
          <w:b/>
          <w:color w:val="C62E36"/>
          <w:sz w:val="19"/>
        </w:rPr>
        <w:t xml:space="preserve">Audience: </w:t>
      </w:r>
      <w:r>
        <w:rPr>
          <w:rFonts w:ascii="Calibri" w:hAnsi="Calibri"/>
          <w:color w:val="5C5956"/>
          <w:sz w:val="19"/>
        </w:rPr>
        <w:t>Signed-in customers</w:t>
      </w:r>
    </w:p>
    <w:p>
      <w:pPr>
        <w:spacing w:before="80" w:after="140"/>
      </w:pPr>
      <w:r>
        <w:rPr>
          <w:rFonts w:ascii="Calibri" w:hAnsi="Calibri"/>
          <w:color w:val="18181B"/>
          <w:sz w:val="20"/>
        </w:rPr>
        <w:t>Summarizes reusable profile readiness, preferences, privacy and history.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4408"/>
            <wp:docPr id="19" name="Picture 19" descr="Screenshot of the EzeeFin Account and Finance Passport page" title="Account and Finance Passpor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stomer-account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4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Calibri" w:hAnsi="Calibri"/>
          <w:b/>
          <w:color w:val="C62E36"/>
          <w:sz w:val="17"/>
        </w:rPr>
        <w:t>WHAT TO DEMONSTRATE</w:t>
      </w:r>
    </w:p>
    <w:p>
      <w:pPr>
        <w:pStyle w:val="ListBullet"/>
        <w:spacing w:after="40"/>
      </w:pPr>
      <w:r>
        <w:t>Readiness shown as sections, never a credit score</w:t>
      </w:r>
    </w:p>
    <w:p>
      <w:pPr>
        <w:pStyle w:val="ListBullet"/>
        <w:spacing w:after="40"/>
      </w:pPr>
      <w:r>
        <w:t>Seven profile states from Not started to Stale</w:t>
      </w:r>
    </w:p>
    <w:p>
      <w:pPr>
        <w:pStyle w:val="ListBullet"/>
        <w:spacing w:after="40"/>
      </w:pPr>
      <w:r>
        <w:t>Links to preferences, privacy and journey history</w:t>
      </w:r>
    </w:p>
    <w:p>
      <w:pPr>
        <w:spacing w:before="100" w:after="100" w:line="259" w:lineRule="auto"/>
        <w:ind w:left="173" w:right="173"/>
        <w:shd w:fill="F2ECE4"/>
      </w:pPr>
      <w:r>
        <w:rPr>
          <w:rFonts w:ascii="Calibri" w:hAnsi="Calibri"/>
          <w:b/>
          <w:color w:val="C62E36"/>
          <w:sz w:val="17"/>
        </w:rPr>
        <w:t xml:space="preserve">CUSTOMER VALUE  </w:t>
      </w:r>
      <w:r>
        <w:rPr>
          <w:rFonts w:ascii="Calibri" w:hAnsi="Calibri"/>
          <w:b/>
          <w:color w:val="18181B"/>
          <w:sz w:val="19"/>
        </w:rPr>
        <w:t>Turns one enquiry profile into a reusable long-term customer account.</w:t>
      </w:r>
    </w:p>
    <w:p>
      <w:r>
        <w:br w:type="page"/>
      </w:r>
    </w:p>
    <w:p>
      <w:pPr>
        <w:spacing w:after="40"/>
      </w:pPr>
      <w:r>
        <w:rPr>
          <w:rFonts w:ascii="Calibri" w:hAnsi="Calibri"/>
          <w:b/>
          <w:color w:val="C62E36"/>
          <w:sz w:val="17"/>
        </w:rPr>
        <w:t>CUSTOMER PORTAL  /  19</w:t>
      </w:r>
    </w:p>
    <w:p>
      <w:pPr>
        <w:pStyle w:val="Heading1"/>
      </w:pPr>
      <w:r>
        <w:t>Finance Passport section</w:t>
      </w:r>
    </w:p>
    <w:p>
      <w:pPr>
        <w:spacing w:after="40" w:line="252" w:lineRule="auto"/>
      </w:pPr>
      <w:r>
        <w:rPr>
          <w:rFonts w:ascii="Calibri" w:hAnsi="Calibri"/>
          <w:b/>
          <w:color w:val="C62E36"/>
          <w:sz w:val="19"/>
        </w:rPr>
        <w:t xml:space="preserve">Route: </w:t>
      </w:r>
      <w:r>
        <w:rPr>
          <w:rFonts w:ascii="Calibri" w:hAnsi="Calibri"/>
          <w:color w:val="5C5956"/>
          <w:sz w:val="19"/>
        </w:rPr>
        <w:t>/portal/account/passport/identity</w:t>
      </w:r>
    </w:p>
    <w:p>
      <w:pPr>
        <w:spacing w:after="40" w:line="252" w:lineRule="auto"/>
      </w:pPr>
      <w:r>
        <w:rPr>
          <w:rFonts w:ascii="Calibri" w:hAnsi="Calibri"/>
          <w:b/>
          <w:color w:val="C62E36"/>
          <w:sz w:val="19"/>
        </w:rPr>
        <w:t xml:space="preserve">Audience: </w:t>
      </w:r>
      <w:r>
        <w:rPr>
          <w:rFonts w:ascii="Calibri" w:hAnsi="Calibri"/>
          <w:color w:val="5C5956"/>
          <w:sz w:val="19"/>
        </w:rPr>
        <w:t>Signed-in customers</w:t>
      </w:r>
    </w:p>
    <w:p>
      <w:pPr>
        <w:spacing w:before="80" w:after="140"/>
      </w:pPr>
      <w:r>
        <w:rPr>
          <w:rFonts w:ascii="Calibri" w:hAnsi="Calibri"/>
          <w:color w:val="18181B"/>
          <w:sz w:val="20"/>
        </w:rPr>
        <w:t>Lets customers review or correct one profile section at a time.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4408"/>
            <wp:docPr id="20" name="Picture 20" descr="Screenshot of the EzeeFin Finance Passport section page" title="Finance Passport sec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stomer-passport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4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Calibri" w:hAnsi="Calibri"/>
          <w:b/>
          <w:color w:val="C62E36"/>
          <w:sz w:val="17"/>
        </w:rPr>
        <w:t>WHAT TO DEMONSTRATE</w:t>
      </w:r>
    </w:p>
    <w:p>
      <w:pPr>
        <w:pStyle w:val="ListBullet"/>
        <w:spacing w:after="40"/>
      </w:pPr>
      <w:r>
        <w:t>Short labeled fields and masked sensitive values</w:t>
      </w:r>
    </w:p>
    <w:p>
      <w:pPr>
        <w:pStyle w:val="ListBullet"/>
        <w:spacing w:after="40"/>
      </w:pPr>
      <w:r>
        <w:t>Save, confirmation and review states</w:t>
      </w:r>
    </w:p>
    <w:p>
      <w:pPr>
        <w:pStyle w:val="ListBullet"/>
        <w:spacing w:after="40"/>
      </w:pPr>
      <w:r>
        <w:t>Pending corrections preserve the prior verified value</w:t>
      </w:r>
    </w:p>
    <w:p>
      <w:pPr>
        <w:spacing w:before="100" w:after="100" w:line="259" w:lineRule="auto"/>
        <w:ind w:left="173" w:right="173"/>
        <w:shd w:fill="F2ECE4"/>
      </w:pPr>
      <w:r>
        <w:rPr>
          <w:rFonts w:ascii="Calibri" w:hAnsi="Calibri"/>
          <w:b/>
          <w:color w:val="C62E36"/>
          <w:sz w:val="17"/>
        </w:rPr>
        <w:t xml:space="preserve">CUSTOMER VALUE  </w:t>
      </w:r>
      <w:r>
        <w:rPr>
          <w:rFonts w:ascii="Calibri" w:hAnsi="Calibri"/>
          <w:b/>
          <w:color w:val="18181B"/>
          <w:sz w:val="19"/>
        </w:rPr>
        <w:t>Makes profile maintenance understandable and auditable.</w:t>
      </w:r>
    </w:p>
    <w:p>
      <w:r>
        <w:br w:type="page"/>
      </w:r>
    </w:p>
    <w:p>
      <w:pPr>
        <w:spacing w:after="40"/>
      </w:pPr>
      <w:r>
        <w:rPr>
          <w:rFonts w:ascii="Calibri" w:hAnsi="Calibri"/>
          <w:b/>
          <w:color w:val="C62E36"/>
          <w:sz w:val="17"/>
        </w:rPr>
        <w:t>CUSTOMER PORTAL  /  20</w:t>
      </w:r>
    </w:p>
    <w:p>
      <w:pPr>
        <w:pStyle w:val="Heading1"/>
      </w:pPr>
      <w:r>
        <w:t>Notification preferences</w:t>
      </w:r>
    </w:p>
    <w:p>
      <w:pPr>
        <w:spacing w:after="40" w:line="252" w:lineRule="auto"/>
      </w:pPr>
      <w:r>
        <w:rPr>
          <w:rFonts w:ascii="Calibri" w:hAnsi="Calibri"/>
          <w:b/>
          <w:color w:val="C62E36"/>
          <w:sz w:val="19"/>
        </w:rPr>
        <w:t xml:space="preserve">Route: </w:t>
      </w:r>
      <w:r>
        <w:rPr>
          <w:rFonts w:ascii="Calibri" w:hAnsi="Calibri"/>
          <w:color w:val="5C5956"/>
          <w:sz w:val="19"/>
        </w:rPr>
        <w:t>/portal/account/notifications</w:t>
      </w:r>
    </w:p>
    <w:p>
      <w:pPr>
        <w:spacing w:after="40" w:line="252" w:lineRule="auto"/>
      </w:pPr>
      <w:r>
        <w:rPr>
          <w:rFonts w:ascii="Calibri" w:hAnsi="Calibri"/>
          <w:b/>
          <w:color w:val="C62E36"/>
          <w:sz w:val="19"/>
        </w:rPr>
        <w:t xml:space="preserve">Audience: </w:t>
      </w:r>
      <w:r>
        <w:rPr>
          <w:rFonts w:ascii="Calibri" w:hAnsi="Calibri"/>
          <w:color w:val="5C5956"/>
          <w:sz w:val="19"/>
        </w:rPr>
        <w:t>Signed-in customers</w:t>
      </w:r>
    </w:p>
    <w:p>
      <w:pPr>
        <w:spacing w:before="80" w:after="140"/>
      </w:pPr>
      <w:r>
        <w:rPr>
          <w:rFonts w:ascii="Calibri" w:hAnsi="Calibri"/>
          <w:color w:val="18181B"/>
          <w:sz w:val="20"/>
        </w:rPr>
        <w:t>Controls WhatsApp, SMS and email by alert type.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4408"/>
            <wp:docPr id="21" name="Picture 21" descr="Screenshot of the EzeeFin Notification preferences page" title="Notification preferenc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stomer-notification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4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Calibri" w:hAnsi="Calibri"/>
          <w:b/>
          <w:color w:val="C62E36"/>
          <w:sz w:val="17"/>
        </w:rPr>
        <w:t>WHAT TO DEMONSTRATE</w:t>
      </w:r>
    </w:p>
    <w:p>
      <w:pPr>
        <w:pStyle w:val="ListBullet"/>
        <w:spacing w:after="40"/>
      </w:pPr>
      <w:r>
        <w:t>Journey, document, message and appointment alerts</w:t>
      </w:r>
    </w:p>
    <w:p>
      <w:pPr>
        <w:pStyle w:val="ListBullet"/>
        <w:spacing w:after="40"/>
      </w:pPr>
      <w:r>
        <w:t>Separate optional marketing controls</w:t>
      </w:r>
    </w:p>
    <w:p>
      <w:pPr>
        <w:pStyle w:val="ListBullet"/>
        <w:spacing w:after="40"/>
      </w:pPr>
      <w:r>
        <w:t>Mobile-friendly 44px channel controls</w:t>
      </w:r>
    </w:p>
    <w:p>
      <w:pPr>
        <w:spacing w:before="100" w:after="100" w:line="259" w:lineRule="auto"/>
        <w:ind w:left="173" w:right="173"/>
        <w:shd w:fill="F2ECE4"/>
      </w:pPr>
      <w:r>
        <w:rPr>
          <w:rFonts w:ascii="Calibri" w:hAnsi="Calibri"/>
          <w:b/>
          <w:color w:val="C62E36"/>
          <w:sz w:val="17"/>
        </w:rPr>
        <w:t xml:space="preserve">CUSTOMER VALUE  </w:t>
      </w:r>
      <w:r>
        <w:rPr>
          <w:rFonts w:ascii="Calibri" w:hAnsi="Calibri"/>
          <w:b/>
          <w:color w:val="18181B"/>
          <w:sz w:val="19"/>
        </w:rPr>
        <w:t>Respects customer channel choice without hiding essential portal notices.</w:t>
      </w:r>
    </w:p>
    <w:p>
      <w:r>
        <w:br w:type="page"/>
      </w:r>
    </w:p>
    <w:p>
      <w:pPr>
        <w:spacing w:after="40"/>
      </w:pPr>
      <w:r>
        <w:rPr>
          <w:rFonts w:ascii="Calibri" w:hAnsi="Calibri"/>
          <w:b/>
          <w:color w:val="C62E36"/>
          <w:sz w:val="17"/>
        </w:rPr>
        <w:t>CUSTOMER PORTAL  /  21</w:t>
      </w:r>
    </w:p>
    <w:p>
      <w:pPr>
        <w:pStyle w:val="Heading1"/>
      </w:pPr>
      <w:r>
        <w:t>Privacy centre</w:t>
      </w:r>
    </w:p>
    <w:p>
      <w:pPr>
        <w:spacing w:after="40" w:line="252" w:lineRule="auto"/>
      </w:pPr>
      <w:r>
        <w:rPr>
          <w:rFonts w:ascii="Calibri" w:hAnsi="Calibri"/>
          <w:b/>
          <w:color w:val="C62E36"/>
          <w:sz w:val="19"/>
        </w:rPr>
        <w:t xml:space="preserve">Route: </w:t>
      </w:r>
      <w:r>
        <w:rPr>
          <w:rFonts w:ascii="Calibri" w:hAnsi="Calibri"/>
          <w:color w:val="5C5956"/>
          <w:sz w:val="19"/>
        </w:rPr>
        <w:t>/portal/account/privacy</w:t>
      </w:r>
    </w:p>
    <w:p>
      <w:pPr>
        <w:spacing w:after="40" w:line="252" w:lineRule="auto"/>
      </w:pPr>
      <w:r>
        <w:rPr>
          <w:rFonts w:ascii="Calibri" w:hAnsi="Calibri"/>
          <w:b/>
          <w:color w:val="C62E36"/>
          <w:sz w:val="19"/>
        </w:rPr>
        <w:t xml:space="preserve">Audience: </w:t>
      </w:r>
      <w:r>
        <w:rPr>
          <w:rFonts w:ascii="Calibri" w:hAnsi="Calibri"/>
          <w:color w:val="5C5956"/>
          <w:sz w:val="19"/>
        </w:rPr>
        <w:t>Signed-in customers</w:t>
      </w:r>
    </w:p>
    <w:p>
      <w:pPr>
        <w:spacing w:before="80" w:after="140"/>
      </w:pPr>
      <w:r>
        <w:rPr>
          <w:rFonts w:ascii="Calibri" w:hAnsi="Calibri"/>
          <w:color w:val="18181B"/>
          <w:sz w:val="20"/>
        </w:rPr>
        <w:t>Makes consent and personal-data rights visible inside the account.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4408"/>
            <wp:docPr id="22" name="Picture 22" descr="Screenshot of the EzeeFin Privacy centre page" title="Privacy cent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stomer-privacy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4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Calibri" w:hAnsi="Calibri"/>
          <w:b/>
          <w:color w:val="C62E36"/>
          <w:sz w:val="17"/>
        </w:rPr>
        <w:t>WHAT TO DEMONSTRATE</w:t>
      </w:r>
    </w:p>
    <w:p>
      <w:pPr>
        <w:pStyle w:val="ListBullet"/>
        <w:spacing w:after="40"/>
      </w:pPr>
      <w:r>
        <w:t>Journey-specific consent history</w:t>
      </w:r>
    </w:p>
    <w:p>
      <w:pPr>
        <w:pStyle w:val="ListBullet"/>
        <w:spacing w:after="40"/>
      </w:pPr>
      <w:r>
        <w:t>Data access, correction and closure requests</w:t>
      </w:r>
    </w:p>
    <w:p>
      <w:pPr>
        <w:pStyle w:val="ListBullet"/>
        <w:spacing w:after="40"/>
      </w:pPr>
      <w:r>
        <w:t>Plain-language retention explanation</w:t>
      </w:r>
    </w:p>
    <w:p>
      <w:pPr>
        <w:spacing w:before="100" w:after="100" w:line="259" w:lineRule="auto"/>
        <w:ind w:left="173" w:right="173"/>
        <w:shd w:fill="F2ECE4"/>
      </w:pPr>
      <w:r>
        <w:rPr>
          <w:rFonts w:ascii="Calibri" w:hAnsi="Calibri"/>
          <w:b/>
          <w:color w:val="C62E36"/>
          <w:sz w:val="17"/>
        </w:rPr>
        <w:t xml:space="preserve">CUSTOMER VALUE  </w:t>
      </w:r>
      <w:r>
        <w:rPr>
          <w:rFonts w:ascii="Calibri" w:hAnsi="Calibri"/>
          <w:b/>
          <w:color w:val="18181B"/>
          <w:sz w:val="19"/>
        </w:rPr>
        <w:t>Gives customers practical control over their information.</w:t>
      </w:r>
    </w:p>
    <w:p>
      <w:r>
        <w:br w:type="page"/>
      </w:r>
    </w:p>
    <w:p>
      <w:pPr>
        <w:spacing w:after="40"/>
      </w:pPr>
      <w:r>
        <w:rPr>
          <w:rFonts w:ascii="Calibri" w:hAnsi="Calibri"/>
          <w:b/>
          <w:color w:val="C62E36"/>
          <w:sz w:val="17"/>
        </w:rPr>
        <w:t>CUSTOMER PORTAL  /  22</w:t>
      </w:r>
    </w:p>
    <w:p>
      <w:pPr>
        <w:pStyle w:val="Heading1"/>
      </w:pPr>
      <w:r>
        <w:t>Journey history</w:t>
      </w:r>
    </w:p>
    <w:p>
      <w:pPr>
        <w:spacing w:after="40" w:line="252" w:lineRule="auto"/>
      </w:pPr>
      <w:r>
        <w:rPr>
          <w:rFonts w:ascii="Calibri" w:hAnsi="Calibri"/>
          <w:b/>
          <w:color w:val="C62E36"/>
          <w:sz w:val="19"/>
        </w:rPr>
        <w:t xml:space="preserve">Route: </w:t>
      </w:r>
      <w:r>
        <w:rPr>
          <w:rFonts w:ascii="Calibri" w:hAnsi="Calibri"/>
          <w:color w:val="5C5956"/>
          <w:sz w:val="19"/>
        </w:rPr>
        <w:t>/portal/account/history</w:t>
      </w:r>
    </w:p>
    <w:p>
      <w:pPr>
        <w:spacing w:after="40" w:line="252" w:lineRule="auto"/>
      </w:pPr>
      <w:r>
        <w:rPr>
          <w:rFonts w:ascii="Calibri" w:hAnsi="Calibri"/>
          <w:b/>
          <w:color w:val="C62E36"/>
          <w:sz w:val="19"/>
        </w:rPr>
        <w:t xml:space="preserve">Audience: </w:t>
      </w:r>
      <w:r>
        <w:rPr>
          <w:rFonts w:ascii="Calibri" w:hAnsi="Calibri"/>
          <w:color w:val="5C5956"/>
          <w:sz w:val="19"/>
        </w:rPr>
        <w:t>Signed-in customers</w:t>
      </w:r>
    </w:p>
    <w:p>
      <w:pPr>
        <w:spacing w:before="80" w:after="140"/>
      </w:pPr>
      <w:r>
        <w:rPr>
          <w:rFonts w:ascii="Calibri" w:hAnsi="Calibri"/>
          <w:color w:val="18181B"/>
          <w:sz w:val="20"/>
        </w:rPr>
        <w:t>Shows active and completed vehicle journeys linked to the account.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4408"/>
            <wp:docPr id="23" name="Picture 23" descr="Screenshot of the EzeeFin Journey history page" title="Journey histor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stomer-history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4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Calibri" w:hAnsi="Calibri"/>
          <w:b/>
          <w:color w:val="C62E36"/>
          <w:sz w:val="17"/>
        </w:rPr>
        <w:t>WHAT TO DEMONSTRATE</w:t>
      </w:r>
    </w:p>
    <w:p>
      <w:pPr>
        <w:pStyle w:val="ListBullet"/>
        <w:spacing w:after="40"/>
      </w:pPr>
      <w:r>
        <w:t>Reference, consultant and important dates</w:t>
      </w:r>
    </w:p>
    <w:p>
      <w:pPr>
        <w:pStyle w:val="ListBullet"/>
        <w:spacing w:after="40"/>
      </w:pPr>
      <w:r>
        <w:t>Final delivered vehicle for completed journeys</w:t>
      </w:r>
    </w:p>
    <w:p>
      <w:pPr>
        <w:pStyle w:val="ListBullet"/>
        <w:spacing w:after="40"/>
      </w:pPr>
      <w:r>
        <w:t>Archived journey context where retention permits</w:t>
      </w:r>
    </w:p>
    <w:p>
      <w:pPr>
        <w:spacing w:before="100" w:after="100" w:line="259" w:lineRule="auto"/>
        <w:ind w:left="173" w:right="173"/>
        <w:shd w:fill="F2ECE4"/>
      </w:pPr>
      <w:r>
        <w:rPr>
          <w:rFonts w:ascii="Calibri" w:hAnsi="Calibri"/>
          <w:b/>
          <w:color w:val="C62E36"/>
          <w:sz w:val="17"/>
        </w:rPr>
        <w:t xml:space="preserve">CUSTOMER VALUE  </w:t>
      </w:r>
      <w:r>
        <w:rPr>
          <w:rFonts w:ascii="Calibri" w:hAnsi="Calibri"/>
          <w:b/>
          <w:color w:val="18181B"/>
          <w:sz w:val="19"/>
        </w:rPr>
        <w:t>Creates continuity for returning customers.</w:t>
      </w:r>
    </w:p>
    <w:p>
      <w:r>
        <w:br w:type="page"/>
      </w:r>
    </w:p>
    <w:p>
      <w:pPr>
        <w:spacing w:after="40"/>
      </w:pPr>
      <w:r>
        <w:rPr>
          <w:rFonts w:ascii="Calibri" w:hAnsi="Calibri"/>
          <w:b/>
          <w:color w:val="C62E36"/>
          <w:sz w:val="17"/>
        </w:rPr>
        <w:t>CUSTOMER PORTAL  /  23</w:t>
      </w:r>
    </w:p>
    <w:p>
      <w:pPr>
        <w:pStyle w:val="Heading1"/>
      </w:pPr>
      <w:r>
        <w:t>Start another journey</w:t>
      </w:r>
    </w:p>
    <w:p>
      <w:pPr>
        <w:spacing w:after="40" w:line="252" w:lineRule="auto"/>
      </w:pPr>
      <w:r>
        <w:rPr>
          <w:rFonts w:ascii="Calibri" w:hAnsi="Calibri"/>
          <w:b/>
          <w:color w:val="C62E36"/>
          <w:sz w:val="19"/>
        </w:rPr>
        <w:t xml:space="preserve">Route: </w:t>
      </w:r>
      <w:r>
        <w:rPr>
          <w:rFonts w:ascii="Calibri" w:hAnsi="Calibri"/>
          <w:color w:val="5C5956"/>
          <w:sz w:val="19"/>
        </w:rPr>
        <w:t>/portal/new-journey</w:t>
      </w:r>
    </w:p>
    <w:p>
      <w:pPr>
        <w:spacing w:after="40" w:line="252" w:lineRule="auto"/>
      </w:pPr>
      <w:r>
        <w:rPr>
          <w:rFonts w:ascii="Calibri" w:hAnsi="Calibri"/>
          <w:b/>
          <w:color w:val="C62E36"/>
          <w:sz w:val="19"/>
        </w:rPr>
        <w:t xml:space="preserve">Audience: </w:t>
      </w:r>
      <w:r>
        <w:rPr>
          <w:rFonts w:ascii="Calibri" w:hAnsi="Calibri"/>
          <w:color w:val="5C5956"/>
          <w:sz w:val="19"/>
        </w:rPr>
        <w:t>Returning customers</w:t>
      </w:r>
    </w:p>
    <w:p>
      <w:pPr>
        <w:spacing w:before="80" w:after="140"/>
      </w:pPr>
      <w:r>
        <w:rPr>
          <w:rFonts w:ascii="Calibri" w:hAnsi="Calibri"/>
          <w:color w:val="18181B"/>
          <w:sz w:val="20"/>
        </w:rPr>
        <w:t>Starts a new request using confirmed profile data after reconfirmation.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4408"/>
            <wp:docPr id="24" name="Picture 24" descr="Screenshot of the EzeeFin Start another journey page" title="Start another journe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stomer-new-journey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4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Calibri" w:hAnsi="Calibri"/>
          <w:b/>
          <w:color w:val="C62E36"/>
          <w:sz w:val="17"/>
        </w:rPr>
        <w:t>WHAT TO DEMONSTRATE</w:t>
      </w:r>
    </w:p>
    <w:p>
      <w:pPr>
        <w:pStyle w:val="ListBullet"/>
        <w:spacing w:after="40"/>
      </w:pPr>
      <w:r>
        <w:t>Prefilled contact and vehicle preferences</w:t>
      </w:r>
    </w:p>
    <w:p>
      <w:pPr>
        <w:pStyle w:val="ListBullet"/>
        <w:spacing w:after="40"/>
      </w:pPr>
      <w:r>
        <w:t>Explicit choice of reusable profile and documents</w:t>
      </w:r>
    </w:p>
    <w:p>
      <w:pPr>
        <w:pStyle w:val="ListBullet"/>
        <w:spacing w:after="40"/>
      </w:pPr>
      <w:r>
        <w:t>Fresh journey consent before sharing</w:t>
      </w:r>
    </w:p>
    <w:p>
      <w:pPr>
        <w:spacing w:before="100" w:after="100" w:line="259" w:lineRule="auto"/>
        <w:ind w:left="173" w:right="173"/>
        <w:shd w:fill="F2ECE4"/>
      </w:pPr>
      <w:r>
        <w:rPr>
          <w:rFonts w:ascii="Calibri" w:hAnsi="Calibri"/>
          <w:b/>
          <w:color w:val="C62E36"/>
          <w:sz w:val="17"/>
        </w:rPr>
        <w:t xml:space="preserve">CUSTOMER VALUE  </w:t>
      </w:r>
      <w:r>
        <w:rPr>
          <w:rFonts w:ascii="Calibri" w:hAnsi="Calibri"/>
          <w:b/>
          <w:color w:val="18181B"/>
          <w:sz w:val="19"/>
        </w:rPr>
        <w:t>Makes repeat business quicker without silently reusing personal information.</w:t>
      </w:r>
    </w:p>
    <w:p>
      <w:r>
        <w:br w:type="page"/>
      </w:r>
    </w:p>
    <w:p>
      <w:pPr>
        <w:spacing w:after="40"/>
      </w:pPr>
      <w:r>
        <w:rPr>
          <w:rFonts w:ascii="Calibri" w:hAnsi="Calibri"/>
          <w:b/>
          <w:color w:val="C62E36"/>
          <w:sz w:val="17"/>
        </w:rPr>
        <w:t>STAFF OPERATIONS  /  24</w:t>
      </w:r>
    </w:p>
    <w:p>
      <w:pPr>
        <w:pStyle w:val="Heading1"/>
      </w:pPr>
      <w:r>
        <w:t>Staff sign-in</w:t>
      </w:r>
    </w:p>
    <w:p>
      <w:pPr>
        <w:spacing w:after="40" w:line="252" w:lineRule="auto"/>
      </w:pPr>
      <w:r>
        <w:rPr>
          <w:rFonts w:ascii="Calibri" w:hAnsi="Calibri"/>
          <w:b/>
          <w:color w:val="C62E36"/>
          <w:sz w:val="19"/>
        </w:rPr>
        <w:t xml:space="preserve">Route: </w:t>
      </w:r>
      <w:r>
        <w:rPr>
          <w:rFonts w:ascii="Calibri" w:hAnsi="Calibri"/>
          <w:color w:val="5C5956"/>
          <w:sz w:val="19"/>
        </w:rPr>
        <w:t>/admin</w:t>
      </w:r>
    </w:p>
    <w:p>
      <w:pPr>
        <w:spacing w:after="40" w:line="252" w:lineRule="auto"/>
      </w:pPr>
      <w:r>
        <w:rPr>
          <w:rFonts w:ascii="Calibri" w:hAnsi="Calibri"/>
          <w:b/>
          <w:color w:val="C62E36"/>
          <w:sz w:val="19"/>
        </w:rPr>
        <w:t xml:space="preserve">Audience: </w:t>
      </w:r>
      <w:r>
        <w:rPr>
          <w:rFonts w:ascii="Calibri" w:hAnsi="Calibri"/>
          <w:color w:val="5C5956"/>
          <w:sz w:val="19"/>
        </w:rPr>
        <w:t>Authorized EzeeFin staff</w:t>
      </w:r>
    </w:p>
    <w:p>
      <w:pPr>
        <w:spacing w:before="80" w:after="140"/>
      </w:pPr>
      <w:r>
        <w:rPr>
          <w:rFonts w:ascii="Calibri" w:hAnsi="Calibri"/>
          <w:color w:val="18181B"/>
          <w:sz w:val="20"/>
        </w:rPr>
        <w:t>Introduces secure staff access and the manager demonstration workspace.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4408"/>
            <wp:docPr id="25" name="Picture 25" descr="Screenshot of the EzeeFin Staff sign-in page" title="Staff sign-i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login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4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Calibri" w:hAnsi="Calibri"/>
          <w:b/>
          <w:color w:val="C62E36"/>
          <w:sz w:val="17"/>
        </w:rPr>
        <w:t>WHAT TO DEMONSTRATE</w:t>
      </w:r>
    </w:p>
    <w:p>
      <w:pPr>
        <w:pStyle w:val="ListBullet"/>
        <w:spacing w:after="40"/>
      </w:pPr>
      <w:r>
        <w:t>Staff identity and password entry</w:t>
      </w:r>
    </w:p>
    <w:p>
      <w:pPr>
        <w:pStyle w:val="ListBullet"/>
        <w:spacing w:after="40"/>
      </w:pPr>
      <w:r>
        <w:t>Role-based access explanation</w:t>
      </w:r>
    </w:p>
    <w:p>
      <w:pPr>
        <w:pStyle w:val="ListBullet"/>
        <w:spacing w:after="40"/>
      </w:pPr>
      <w:r>
        <w:t>Direct handoff into operations</w:t>
      </w:r>
    </w:p>
    <w:p>
      <w:pPr>
        <w:spacing w:before="100" w:after="100" w:line="259" w:lineRule="auto"/>
        <w:ind w:left="173" w:right="173"/>
        <w:shd w:fill="F2ECE4"/>
      </w:pPr>
      <w:r>
        <w:rPr>
          <w:rFonts w:ascii="Calibri" w:hAnsi="Calibri"/>
          <w:b/>
          <w:color w:val="C62E36"/>
          <w:sz w:val="17"/>
        </w:rPr>
        <w:t xml:space="preserve">CUSTOMER VALUE  </w:t>
      </w:r>
      <w:r>
        <w:rPr>
          <w:rFonts w:ascii="Calibri" w:hAnsi="Calibri"/>
          <w:b/>
          <w:color w:val="18181B"/>
          <w:sz w:val="19"/>
        </w:rPr>
        <w:t>Separates customer access from operational permissions.</w:t>
      </w:r>
    </w:p>
    <w:p>
      <w:r>
        <w:br w:type="page"/>
      </w:r>
    </w:p>
    <w:p>
      <w:pPr>
        <w:spacing w:after="40"/>
      </w:pPr>
      <w:r>
        <w:rPr>
          <w:rFonts w:ascii="Calibri" w:hAnsi="Calibri"/>
          <w:b/>
          <w:color w:val="C62E36"/>
          <w:sz w:val="17"/>
        </w:rPr>
        <w:t>STAFF OPERATIONS  /  25</w:t>
      </w:r>
    </w:p>
    <w:p>
      <w:pPr>
        <w:pStyle w:val="Heading1"/>
      </w:pPr>
      <w:r>
        <w:t>Operations work queue</w:t>
      </w:r>
    </w:p>
    <w:p>
      <w:pPr>
        <w:spacing w:after="40" w:line="252" w:lineRule="auto"/>
      </w:pPr>
      <w:r>
        <w:rPr>
          <w:rFonts w:ascii="Calibri" w:hAnsi="Calibri"/>
          <w:b/>
          <w:color w:val="C62E36"/>
          <w:sz w:val="19"/>
        </w:rPr>
        <w:t xml:space="preserve">Route: </w:t>
      </w:r>
      <w:r>
        <w:rPr>
          <w:rFonts w:ascii="Calibri" w:hAnsi="Calibri"/>
          <w:color w:val="5C5956"/>
          <w:sz w:val="19"/>
        </w:rPr>
        <w:t>/admin/work</w:t>
      </w:r>
    </w:p>
    <w:p>
      <w:pPr>
        <w:spacing w:after="40" w:line="252" w:lineRule="auto"/>
      </w:pPr>
      <w:r>
        <w:rPr>
          <w:rFonts w:ascii="Calibri" w:hAnsi="Calibri"/>
          <w:b/>
          <w:color w:val="C62E36"/>
          <w:sz w:val="19"/>
        </w:rPr>
        <w:t xml:space="preserve">Audience: </w:t>
      </w:r>
      <w:r>
        <w:rPr>
          <w:rFonts w:ascii="Calibri" w:hAnsi="Calibri"/>
          <w:color w:val="5C5956"/>
          <w:sz w:val="19"/>
        </w:rPr>
        <w:t>Consultants, operations and managers</w:t>
      </w:r>
    </w:p>
    <w:p>
      <w:pPr>
        <w:spacing w:before="80" w:after="140"/>
      </w:pPr>
      <w:r>
        <w:rPr>
          <w:rFonts w:ascii="Calibri" w:hAnsi="Calibri"/>
          <w:color w:val="18181B"/>
          <w:sz w:val="20"/>
        </w:rPr>
        <w:t>Prioritizes daily work by customer impact and due time.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4408"/>
            <wp:docPr id="26" name="Picture 26" descr="Screenshot of the EzeeFin Operations work queue page" title="Operations work queu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work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4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Calibri" w:hAnsi="Calibri"/>
          <w:b/>
          <w:color w:val="C62E36"/>
          <w:sz w:val="17"/>
        </w:rPr>
        <w:t>WHAT TO DEMONSTRATE</w:t>
      </w:r>
    </w:p>
    <w:p>
      <w:pPr>
        <w:pStyle w:val="ListBullet"/>
        <w:spacing w:after="40"/>
      </w:pPr>
      <w:r>
        <w:t>New leads, reviews, documents and customer replies</w:t>
      </w:r>
    </w:p>
    <w:p>
      <w:pPr>
        <w:pStyle w:val="ListBullet"/>
        <w:spacing w:after="40"/>
      </w:pPr>
      <w:r>
        <w:t>Stalled cases, provider follow-ups and failed notifications</w:t>
      </w:r>
    </w:p>
    <w:p>
      <w:pPr>
        <w:pStyle w:val="ListBullet"/>
        <w:spacing w:after="40"/>
      </w:pPr>
      <w:r>
        <w:t>Appointments and recent operational activity</w:t>
      </w:r>
    </w:p>
    <w:p>
      <w:pPr>
        <w:spacing w:before="100" w:after="100" w:line="259" w:lineRule="auto"/>
        <w:ind w:left="173" w:right="173"/>
        <w:shd w:fill="F2ECE4"/>
      </w:pPr>
      <w:r>
        <w:rPr>
          <w:rFonts w:ascii="Calibri" w:hAnsi="Calibri"/>
          <w:b/>
          <w:color w:val="C62E36"/>
          <w:sz w:val="17"/>
        </w:rPr>
        <w:t xml:space="preserve">CUSTOMER VALUE  </w:t>
      </w:r>
      <w:r>
        <w:rPr>
          <w:rFonts w:ascii="Calibri" w:hAnsi="Calibri"/>
          <w:b/>
          <w:color w:val="18181B"/>
          <w:sz w:val="19"/>
        </w:rPr>
        <w:t>Staff begin with actionable queues instead of browsing disconnected tables.</w:t>
      </w:r>
    </w:p>
    <w:p>
      <w:r>
        <w:br w:type="page"/>
      </w:r>
    </w:p>
    <w:p>
      <w:pPr>
        <w:spacing w:after="40"/>
      </w:pPr>
      <w:r>
        <w:rPr>
          <w:rFonts w:ascii="Calibri" w:hAnsi="Calibri"/>
          <w:b/>
          <w:color w:val="C62E36"/>
          <w:sz w:val="17"/>
        </w:rPr>
        <w:t>STAFF OPERATIONS  /  26</w:t>
      </w:r>
    </w:p>
    <w:p>
      <w:pPr>
        <w:pStyle w:val="Heading1"/>
      </w:pPr>
      <w:r>
        <w:t>Lead management</w:t>
      </w:r>
    </w:p>
    <w:p>
      <w:pPr>
        <w:spacing w:after="40" w:line="252" w:lineRule="auto"/>
      </w:pPr>
      <w:r>
        <w:rPr>
          <w:rFonts w:ascii="Calibri" w:hAnsi="Calibri"/>
          <w:b/>
          <w:color w:val="C62E36"/>
          <w:sz w:val="19"/>
        </w:rPr>
        <w:t xml:space="preserve">Route: </w:t>
      </w:r>
      <w:r>
        <w:rPr>
          <w:rFonts w:ascii="Calibri" w:hAnsi="Calibri"/>
          <w:color w:val="5C5956"/>
          <w:sz w:val="19"/>
        </w:rPr>
        <w:t>/admin/leads</w:t>
      </w:r>
    </w:p>
    <w:p>
      <w:pPr>
        <w:spacing w:after="40" w:line="252" w:lineRule="auto"/>
      </w:pPr>
      <w:r>
        <w:rPr>
          <w:rFonts w:ascii="Calibri" w:hAnsi="Calibri"/>
          <w:b/>
          <w:color w:val="C62E36"/>
          <w:sz w:val="19"/>
        </w:rPr>
        <w:t xml:space="preserve">Audience: </w:t>
      </w:r>
      <w:r>
        <w:rPr>
          <w:rFonts w:ascii="Calibri" w:hAnsi="Calibri"/>
          <w:color w:val="5C5956"/>
          <w:sz w:val="19"/>
        </w:rPr>
        <w:t>Consultants and managers</w:t>
      </w:r>
    </w:p>
    <w:p>
      <w:pPr>
        <w:spacing w:before="80" w:after="140"/>
      </w:pPr>
      <w:r>
        <w:rPr>
          <w:rFonts w:ascii="Calibri" w:hAnsi="Calibri"/>
          <w:color w:val="18181B"/>
          <w:sz w:val="20"/>
        </w:rPr>
        <w:t>Qualifies, assigns and progresses incoming enquiries.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4408"/>
            <wp:docPr id="27" name="Picture 27" descr="Screenshot of the EzeeFin Lead management page" title="Lead managemen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lead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4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Calibri" w:hAnsi="Calibri"/>
          <w:b/>
          <w:color w:val="C62E36"/>
          <w:sz w:val="17"/>
        </w:rPr>
        <w:t>WHAT TO DEMONSTRATE</w:t>
      </w:r>
    </w:p>
    <w:p>
      <w:pPr>
        <w:pStyle w:val="ListBullet"/>
        <w:spacing w:after="40"/>
      </w:pPr>
      <w:r>
        <w:t>Journey type, customer need and current status</w:t>
      </w:r>
    </w:p>
    <w:p>
      <w:pPr>
        <w:pStyle w:val="ListBullet"/>
        <w:spacing w:after="40"/>
      </w:pPr>
      <w:r>
        <w:t>Filters and saved-view pattern</w:t>
      </w:r>
    </w:p>
    <w:p>
      <w:pPr>
        <w:pStyle w:val="ListBullet"/>
        <w:spacing w:after="40"/>
      </w:pPr>
      <w:r>
        <w:t>Conversion, follow-up and closure context</w:t>
      </w:r>
    </w:p>
    <w:p>
      <w:pPr>
        <w:spacing w:before="100" w:after="100" w:line="259" w:lineRule="auto"/>
        <w:ind w:left="173" w:right="173"/>
        <w:shd w:fill="F2ECE4"/>
      </w:pPr>
      <w:r>
        <w:rPr>
          <w:rFonts w:ascii="Calibri" w:hAnsi="Calibri"/>
          <w:b/>
          <w:color w:val="C62E36"/>
          <w:sz w:val="17"/>
        </w:rPr>
        <w:t xml:space="preserve">CUSTOMER VALUE  </w:t>
      </w:r>
      <w:r>
        <w:rPr>
          <w:rFonts w:ascii="Calibri" w:hAnsi="Calibri"/>
          <w:b/>
          <w:color w:val="18181B"/>
          <w:sz w:val="19"/>
        </w:rPr>
        <w:t>Protects the original enquiry and consent while creating an accountable response process.</w:t>
      </w:r>
    </w:p>
    <w:p>
      <w:r>
        <w:br w:type="page"/>
      </w:r>
    </w:p>
    <w:p>
      <w:pPr>
        <w:spacing w:after="40"/>
      </w:pPr>
      <w:r>
        <w:rPr>
          <w:rFonts w:ascii="Calibri" w:hAnsi="Calibri"/>
          <w:b/>
          <w:color w:val="C62E36"/>
          <w:sz w:val="17"/>
        </w:rPr>
        <w:t>STAFF OPERATIONS  /  27</w:t>
      </w:r>
    </w:p>
    <w:p>
      <w:pPr>
        <w:pStyle w:val="Heading1"/>
      </w:pPr>
      <w:r>
        <w:t>Customer directory</w:t>
      </w:r>
    </w:p>
    <w:p>
      <w:pPr>
        <w:spacing w:after="40" w:line="252" w:lineRule="auto"/>
      </w:pPr>
      <w:r>
        <w:rPr>
          <w:rFonts w:ascii="Calibri" w:hAnsi="Calibri"/>
          <w:b/>
          <w:color w:val="C62E36"/>
          <w:sz w:val="19"/>
        </w:rPr>
        <w:t xml:space="preserve">Route: </w:t>
      </w:r>
      <w:r>
        <w:rPr>
          <w:rFonts w:ascii="Calibri" w:hAnsi="Calibri"/>
          <w:color w:val="5C5956"/>
          <w:sz w:val="19"/>
        </w:rPr>
        <w:t>/admin/customers</w:t>
      </w:r>
    </w:p>
    <w:p>
      <w:pPr>
        <w:spacing w:after="40" w:line="252" w:lineRule="auto"/>
      </w:pPr>
      <w:r>
        <w:rPr>
          <w:rFonts w:ascii="Calibri" w:hAnsi="Calibri"/>
          <w:b/>
          <w:color w:val="C62E36"/>
          <w:sz w:val="19"/>
        </w:rPr>
        <w:t xml:space="preserve">Audience: </w:t>
      </w:r>
      <w:r>
        <w:rPr>
          <w:rFonts w:ascii="Calibri" w:hAnsi="Calibri"/>
          <w:color w:val="5C5956"/>
          <w:sz w:val="19"/>
        </w:rPr>
        <w:t>Authorized staff</w:t>
      </w:r>
    </w:p>
    <w:p>
      <w:pPr>
        <w:spacing w:before="80" w:after="140"/>
      </w:pPr>
      <w:r>
        <w:rPr>
          <w:rFonts w:ascii="Calibri" w:hAnsi="Calibri"/>
          <w:color w:val="18181B"/>
          <w:sz w:val="20"/>
        </w:rPr>
        <w:t>Provides searchable access to long-term customer accounts.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4408"/>
            <wp:docPr id="28" name="Picture 28" descr="Screenshot of the EzeeFin Customer directory page" title="Customer director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customers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4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Calibri" w:hAnsi="Calibri"/>
          <w:b/>
          <w:color w:val="C62E36"/>
          <w:sz w:val="17"/>
        </w:rPr>
        <w:t>WHAT TO DEMONSTRATE</w:t>
      </w:r>
    </w:p>
    <w:p>
      <w:pPr>
        <w:pStyle w:val="ListBullet"/>
        <w:spacing w:after="40"/>
      </w:pPr>
      <w:r>
        <w:t>Verified contact summary</w:t>
      </w:r>
    </w:p>
    <w:p>
      <w:pPr>
        <w:pStyle w:val="ListBullet"/>
        <w:spacing w:after="40"/>
      </w:pPr>
      <w:r>
        <w:t>Finance Passport readiness</w:t>
      </w:r>
    </w:p>
    <w:p>
      <w:pPr>
        <w:pStyle w:val="ListBullet"/>
        <w:spacing w:after="40"/>
      </w:pPr>
      <w:r>
        <w:t>Assigned consultant and active journey context</w:t>
      </w:r>
    </w:p>
    <w:p>
      <w:pPr>
        <w:spacing w:before="100" w:after="100" w:line="259" w:lineRule="auto"/>
        <w:ind w:left="173" w:right="173"/>
        <w:shd w:fill="F2ECE4"/>
      </w:pPr>
      <w:r>
        <w:rPr>
          <w:rFonts w:ascii="Calibri" w:hAnsi="Calibri"/>
          <w:b/>
          <w:color w:val="C62E36"/>
          <w:sz w:val="17"/>
        </w:rPr>
        <w:t xml:space="preserve">CUSTOMER VALUE  </w:t>
      </w:r>
      <w:r>
        <w:rPr>
          <w:rFonts w:ascii="Calibri" w:hAnsi="Calibri"/>
          <w:b/>
          <w:color w:val="18181B"/>
          <w:sz w:val="19"/>
        </w:rPr>
        <w:t>Shifts the operating model from isolated cases to ongoing customer relationships.</w:t>
      </w:r>
    </w:p>
    <w:p>
      <w:r>
        <w:br w:type="page"/>
      </w:r>
    </w:p>
    <w:p>
      <w:pPr>
        <w:spacing w:after="40"/>
      </w:pPr>
      <w:r>
        <w:rPr>
          <w:rFonts w:ascii="Calibri" w:hAnsi="Calibri"/>
          <w:b/>
          <w:color w:val="C62E36"/>
          <w:sz w:val="17"/>
        </w:rPr>
        <w:t>STAFF OPERATIONS  /  28</w:t>
      </w:r>
    </w:p>
    <w:p>
      <w:pPr>
        <w:pStyle w:val="Heading1"/>
      </w:pPr>
      <w:r>
        <w:t>Customer 360°</w:t>
      </w:r>
    </w:p>
    <w:p>
      <w:pPr>
        <w:spacing w:after="40" w:line="252" w:lineRule="auto"/>
      </w:pPr>
      <w:r>
        <w:rPr>
          <w:rFonts w:ascii="Calibri" w:hAnsi="Calibri"/>
          <w:b/>
          <w:color w:val="C62E36"/>
          <w:sz w:val="19"/>
        </w:rPr>
        <w:t xml:space="preserve">Route: </w:t>
      </w:r>
      <w:r>
        <w:rPr>
          <w:rFonts w:ascii="Calibri" w:hAnsi="Calibri"/>
          <w:color w:val="5C5956"/>
          <w:sz w:val="19"/>
        </w:rPr>
        <w:t>/admin/customer/customer-1</w:t>
      </w:r>
    </w:p>
    <w:p>
      <w:pPr>
        <w:spacing w:after="40" w:line="252" w:lineRule="auto"/>
      </w:pPr>
      <w:r>
        <w:rPr>
          <w:rFonts w:ascii="Calibri" w:hAnsi="Calibri"/>
          <w:b/>
          <w:color w:val="C62E36"/>
          <w:sz w:val="19"/>
        </w:rPr>
        <w:t xml:space="preserve">Audience: </w:t>
      </w:r>
      <w:r>
        <w:rPr>
          <w:rFonts w:ascii="Calibri" w:hAnsi="Calibri"/>
          <w:color w:val="5C5956"/>
          <w:sz w:val="19"/>
        </w:rPr>
        <w:t>Authorized staff</w:t>
      </w:r>
    </w:p>
    <w:p>
      <w:pPr>
        <w:spacing w:before="80" w:after="140"/>
      </w:pPr>
      <w:r>
        <w:rPr>
          <w:rFonts w:ascii="Calibri" w:hAnsi="Calibri"/>
          <w:color w:val="18181B"/>
          <w:sz w:val="20"/>
        </w:rPr>
        <w:t>Combines profile, journeys, document freshness, consent and interaction history.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4408"/>
            <wp:docPr id="29" name="Picture 29" descr="Screenshot of the EzeeFin Customer 360° page" title="Customer 360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customer-360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4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Calibri" w:hAnsi="Calibri"/>
          <w:b/>
          <w:color w:val="C62E36"/>
          <w:sz w:val="17"/>
        </w:rPr>
        <w:t>WHAT TO DEMONSTRATE</w:t>
      </w:r>
    </w:p>
    <w:p>
      <w:pPr>
        <w:pStyle w:val="ListBullet"/>
        <w:spacing w:after="40"/>
      </w:pPr>
      <w:r>
        <w:t>Masked sensitive information with reasoned reveal</w:t>
      </w:r>
    </w:p>
    <w:p>
      <w:pPr>
        <w:pStyle w:val="ListBullet"/>
        <w:spacing w:after="40"/>
      </w:pPr>
      <w:r>
        <w:t>Active and completed journeys</w:t>
      </w:r>
    </w:p>
    <w:p>
      <w:pPr>
        <w:pStyle w:val="ListBullet"/>
        <w:spacing w:after="40"/>
      </w:pPr>
      <w:r>
        <w:t>Pending profile changes and audit-backed activity</w:t>
      </w:r>
    </w:p>
    <w:p>
      <w:pPr>
        <w:spacing w:before="100" w:after="100" w:line="259" w:lineRule="auto"/>
        <w:ind w:left="173" w:right="173"/>
        <w:shd w:fill="F2ECE4"/>
      </w:pPr>
      <w:r>
        <w:rPr>
          <w:rFonts w:ascii="Calibri" w:hAnsi="Calibri"/>
          <w:b/>
          <w:color w:val="C62E36"/>
          <w:sz w:val="17"/>
        </w:rPr>
        <w:t xml:space="preserve">CUSTOMER VALUE  </w:t>
      </w:r>
      <w:r>
        <w:rPr>
          <w:rFonts w:ascii="Calibri" w:hAnsi="Calibri"/>
          <w:b/>
          <w:color w:val="18181B"/>
          <w:sz w:val="19"/>
        </w:rPr>
        <w:t>Gives staff context without exposing more personal data than necessary.</w:t>
      </w:r>
    </w:p>
    <w:p>
      <w:r>
        <w:br w:type="page"/>
      </w:r>
    </w:p>
    <w:p>
      <w:pPr>
        <w:spacing w:after="40"/>
      </w:pPr>
      <w:r>
        <w:rPr>
          <w:rFonts w:ascii="Calibri" w:hAnsi="Calibri"/>
          <w:b/>
          <w:color w:val="C62E36"/>
          <w:sz w:val="17"/>
        </w:rPr>
        <w:t>STAFF OPERATIONS  /  29</w:t>
      </w:r>
    </w:p>
    <w:p>
      <w:pPr>
        <w:pStyle w:val="Heading1"/>
      </w:pPr>
      <w:r>
        <w:t>Profile-change reviews</w:t>
      </w:r>
    </w:p>
    <w:p>
      <w:pPr>
        <w:spacing w:after="40" w:line="252" w:lineRule="auto"/>
      </w:pPr>
      <w:r>
        <w:rPr>
          <w:rFonts w:ascii="Calibri" w:hAnsi="Calibri"/>
          <w:b/>
          <w:color w:val="C62E36"/>
          <w:sz w:val="19"/>
        </w:rPr>
        <w:t xml:space="preserve">Route: </w:t>
      </w:r>
      <w:r>
        <w:rPr>
          <w:rFonts w:ascii="Calibri" w:hAnsi="Calibri"/>
          <w:color w:val="5C5956"/>
          <w:sz w:val="19"/>
        </w:rPr>
        <w:t>/admin/profile-reviews</w:t>
      </w:r>
    </w:p>
    <w:p>
      <w:pPr>
        <w:spacing w:after="40" w:line="252" w:lineRule="auto"/>
      </w:pPr>
      <w:r>
        <w:rPr>
          <w:rFonts w:ascii="Calibri" w:hAnsi="Calibri"/>
          <w:b/>
          <w:color w:val="C62E36"/>
          <w:sz w:val="19"/>
        </w:rPr>
        <w:t xml:space="preserve">Audience: </w:t>
      </w:r>
      <w:r>
        <w:rPr>
          <w:rFonts w:ascii="Calibri" w:hAnsi="Calibri"/>
          <w:color w:val="5C5956"/>
          <w:sz w:val="19"/>
        </w:rPr>
        <w:t>Operations and managers</w:t>
      </w:r>
    </w:p>
    <w:p>
      <w:pPr>
        <w:spacing w:before="80" w:after="140"/>
      </w:pPr>
      <w:r>
        <w:rPr>
          <w:rFonts w:ascii="Calibri" w:hAnsi="Calibri"/>
          <w:color w:val="18181B"/>
          <w:sz w:val="20"/>
        </w:rPr>
        <w:t>Reviews corrections to previously verified sensitive fields.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4408"/>
            <wp:docPr id="30" name="Picture 30" descr="Screenshot of the EzeeFin Profile-change reviews page" title="Profile-change review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profile-reviews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4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Calibri" w:hAnsi="Calibri"/>
          <w:b/>
          <w:color w:val="C62E36"/>
          <w:sz w:val="17"/>
        </w:rPr>
        <w:t>WHAT TO DEMONSTRATE</w:t>
      </w:r>
    </w:p>
    <w:p>
      <w:pPr>
        <w:pStyle w:val="ListBullet"/>
        <w:spacing w:after="40"/>
      </w:pPr>
      <w:r>
        <w:t>Previous verified value and proposed correction</w:t>
      </w:r>
    </w:p>
    <w:p>
      <w:pPr>
        <w:pStyle w:val="ListBullet"/>
        <w:spacing w:after="40"/>
      </w:pPr>
      <w:r>
        <w:t>Customer explanation and supporting context</w:t>
      </w:r>
    </w:p>
    <w:p>
      <w:pPr>
        <w:pStyle w:val="ListBullet"/>
        <w:spacing w:after="40"/>
      </w:pPr>
      <w:r>
        <w:t>Approve, reject or request clarification</w:t>
      </w:r>
    </w:p>
    <w:p>
      <w:pPr>
        <w:spacing w:before="100" w:after="100" w:line="259" w:lineRule="auto"/>
        <w:ind w:left="173" w:right="173"/>
        <w:shd w:fill="F2ECE4"/>
      </w:pPr>
      <w:r>
        <w:rPr>
          <w:rFonts w:ascii="Calibri" w:hAnsi="Calibri"/>
          <w:b/>
          <w:color w:val="C62E36"/>
          <w:sz w:val="17"/>
        </w:rPr>
        <w:t xml:space="preserve">CUSTOMER VALUE  </w:t>
      </w:r>
      <w:r>
        <w:rPr>
          <w:rFonts w:ascii="Calibri" w:hAnsi="Calibri"/>
          <w:b/>
          <w:color w:val="18181B"/>
          <w:sz w:val="19"/>
        </w:rPr>
        <w:t>Prevents unreviewed changes from replacing trusted identity, income or banking data.</w:t>
      </w:r>
    </w:p>
    <w:p>
      <w:r>
        <w:br w:type="page"/>
      </w:r>
    </w:p>
    <w:p>
      <w:pPr>
        <w:spacing w:after="40"/>
      </w:pPr>
      <w:r>
        <w:rPr>
          <w:rFonts w:ascii="Calibri" w:hAnsi="Calibri"/>
          <w:b/>
          <w:color w:val="C62E36"/>
          <w:sz w:val="17"/>
        </w:rPr>
        <w:t>STAFF OPERATIONS  /  30</w:t>
      </w:r>
    </w:p>
    <w:p>
      <w:pPr>
        <w:pStyle w:val="Heading1"/>
      </w:pPr>
      <w:r>
        <w:t>Case list</w:t>
      </w:r>
    </w:p>
    <w:p>
      <w:pPr>
        <w:spacing w:after="40" w:line="252" w:lineRule="auto"/>
      </w:pPr>
      <w:r>
        <w:rPr>
          <w:rFonts w:ascii="Calibri" w:hAnsi="Calibri"/>
          <w:b/>
          <w:color w:val="C62E36"/>
          <w:sz w:val="19"/>
        </w:rPr>
        <w:t xml:space="preserve">Route: </w:t>
      </w:r>
      <w:r>
        <w:rPr>
          <w:rFonts w:ascii="Calibri" w:hAnsi="Calibri"/>
          <w:color w:val="5C5956"/>
          <w:sz w:val="19"/>
        </w:rPr>
        <w:t>/admin/cases</w:t>
      </w:r>
    </w:p>
    <w:p>
      <w:pPr>
        <w:spacing w:after="40" w:line="252" w:lineRule="auto"/>
      </w:pPr>
      <w:r>
        <w:rPr>
          <w:rFonts w:ascii="Calibri" w:hAnsi="Calibri"/>
          <w:b/>
          <w:color w:val="C62E36"/>
          <w:sz w:val="19"/>
        </w:rPr>
        <w:t xml:space="preserve">Audience: </w:t>
      </w:r>
      <w:r>
        <w:rPr>
          <w:rFonts w:ascii="Calibri" w:hAnsi="Calibri"/>
          <w:color w:val="5C5956"/>
          <w:sz w:val="19"/>
        </w:rPr>
        <w:t>Consultants, operations and managers</w:t>
      </w:r>
    </w:p>
    <w:p>
      <w:pPr>
        <w:spacing w:before="80" w:after="140"/>
      </w:pPr>
      <w:r>
        <w:rPr>
          <w:rFonts w:ascii="Calibri" w:hAnsi="Calibri"/>
          <w:color w:val="18181B"/>
          <w:sz w:val="20"/>
        </w:rPr>
        <w:t>Provides a fast scan of active journeys and ownership.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4408"/>
            <wp:docPr id="31" name="Picture 31" descr="Screenshot of the EzeeFin Case list page" title="Case lis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cases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4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Calibri" w:hAnsi="Calibri"/>
          <w:b/>
          <w:color w:val="C62E36"/>
          <w:sz w:val="17"/>
        </w:rPr>
        <w:t>WHAT TO DEMONSTRATE</w:t>
      </w:r>
    </w:p>
    <w:p>
      <w:pPr>
        <w:pStyle w:val="ListBullet"/>
        <w:spacing w:after="40"/>
      </w:pPr>
      <w:r>
        <w:t>Reference, customer, stage and priority</w:t>
      </w:r>
    </w:p>
    <w:p>
      <w:pPr>
        <w:pStyle w:val="ListBullet"/>
        <w:spacing w:after="40"/>
      </w:pPr>
      <w:r>
        <w:t>Age in stage and next action</w:t>
      </w:r>
    </w:p>
    <w:p>
      <w:pPr>
        <w:pStyle w:val="ListBullet"/>
        <w:spacing w:after="40"/>
      </w:pPr>
      <w:r>
        <w:t>Responsive labeled cards on mobile</w:t>
      </w:r>
    </w:p>
    <w:p>
      <w:pPr>
        <w:spacing w:before="100" w:after="100" w:line="259" w:lineRule="auto"/>
        <w:ind w:left="173" w:right="173"/>
        <w:shd w:fill="F2ECE4"/>
      </w:pPr>
      <w:r>
        <w:rPr>
          <w:rFonts w:ascii="Calibri" w:hAnsi="Calibri"/>
          <w:b/>
          <w:color w:val="C62E36"/>
          <w:sz w:val="17"/>
        </w:rPr>
        <w:t xml:space="preserve">CUSTOMER VALUE  </w:t>
      </w:r>
      <w:r>
        <w:rPr>
          <w:rFonts w:ascii="Calibri" w:hAnsi="Calibri"/>
          <w:b/>
          <w:color w:val="18181B"/>
          <w:sz w:val="19"/>
        </w:rPr>
        <w:t>Supports rapid case triage while retaining a dense desktop view.</w:t>
      </w:r>
    </w:p>
    <w:p>
      <w:r>
        <w:br w:type="page"/>
      </w:r>
    </w:p>
    <w:p>
      <w:pPr>
        <w:spacing w:after="40"/>
      </w:pPr>
      <w:r>
        <w:rPr>
          <w:rFonts w:ascii="Calibri" w:hAnsi="Calibri"/>
          <w:b/>
          <w:color w:val="C62E36"/>
          <w:sz w:val="17"/>
        </w:rPr>
        <w:t>CASE WORKSPACE  /  31</w:t>
      </w:r>
    </w:p>
    <w:p>
      <w:pPr>
        <w:pStyle w:val="Heading1"/>
      </w:pPr>
      <w:r>
        <w:t>Case overview</w:t>
      </w:r>
    </w:p>
    <w:p>
      <w:pPr>
        <w:spacing w:after="40" w:line="252" w:lineRule="auto"/>
      </w:pPr>
      <w:r>
        <w:rPr>
          <w:rFonts w:ascii="Calibri" w:hAnsi="Calibri"/>
          <w:b/>
          <w:color w:val="C62E36"/>
          <w:sz w:val="19"/>
        </w:rPr>
        <w:t xml:space="preserve">Route: </w:t>
      </w:r>
      <w:r>
        <w:rPr>
          <w:rFonts w:ascii="Calibri" w:hAnsi="Calibri"/>
          <w:color w:val="5C5956"/>
          <w:sz w:val="19"/>
        </w:rPr>
        <w:t>/admin/case/c1/overview</w:t>
      </w:r>
    </w:p>
    <w:p>
      <w:pPr>
        <w:spacing w:after="40" w:line="252" w:lineRule="auto"/>
      </w:pPr>
      <w:r>
        <w:rPr>
          <w:rFonts w:ascii="Calibri" w:hAnsi="Calibri"/>
          <w:b/>
          <w:color w:val="C62E36"/>
          <w:sz w:val="19"/>
        </w:rPr>
        <w:t xml:space="preserve">Audience: </w:t>
      </w:r>
      <w:r>
        <w:rPr>
          <w:rFonts w:ascii="Calibri" w:hAnsi="Calibri"/>
          <w:color w:val="5C5956"/>
          <w:sz w:val="19"/>
        </w:rPr>
        <w:t>Assigned case team</w:t>
      </w:r>
    </w:p>
    <w:p>
      <w:pPr>
        <w:spacing w:before="80" w:after="140"/>
      </w:pPr>
      <w:r>
        <w:rPr>
          <w:rFonts w:ascii="Calibri" w:hAnsi="Calibri"/>
          <w:color w:val="18181B"/>
          <w:sz w:val="20"/>
        </w:rPr>
        <w:t>Shows the immediate operational state and accountability.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4408"/>
            <wp:docPr id="32" name="Picture 32" descr="Screenshot of the EzeeFin Case overview page" title="Case overvie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case-overview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4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Calibri" w:hAnsi="Calibri"/>
          <w:b/>
          <w:color w:val="C62E36"/>
          <w:sz w:val="17"/>
        </w:rPr>
        <w:t>WHAT TO DEMONSTRATE</w:t>
      </w:r>
    </w:p>
    <w:p>
      <w:pPr>
        <w:pStyle w:val="ListBullet"/>
        <w:spacing w:after="40"/>
      </w:pPr>
      <w:r>
        <w:t>Persistent case header and validated transition action</w:t>
      </w:r>
    </w:p>
    <w:p>
      <w:pPr>
        <w:pStyle w:val="ListBullet"/>
        <w:spacing w:after="40"/>
      </w:pPr>
      <w:r>
        <w:t>Tasks, documents and specialist assignments</w:t>
      </w:r>
    </w:p>
    <w:p>
      <w:pPr>
        <w:pStyle w:val="ListBullet"/>
        <w:spacing w:after="40"/>
      </w:pPr>
      <w:r>
        <w:t>Customer-visible next step and internal note area</w:t>
      </w:r>
    </w:p>
    <w:p>
      <w:pPr>
        <w:spacing w:before="100" w:after="100" w:line="259" w:lineRule="auto"/>
        <w:ind w:left="173" w:right="173"/>
        <w:shd w:fill="F2ECE4"/>
      </w:pPr>
      <w:r>
        <w:rPr>
          <w:rFonts w:ascii="Calibri" w:hAnsi="Calibri"/>
          <w:b/>
          <w:color w:val="C62E36"/>
          <w:sz w:val="17"/>
        </w:rPr>
        <w:t xml:space="preserve">CUSTOMER VALUE  </w:t>
      </w:r>
      <w:r>
        <w:rPr>
          <w:rFonts w:ascii="Calibri" w:hAnsi="Calibri"/>
          <w:b/>
          <w:color w:val="18181B"/>
          <w:sz w:val="19"/>
        </w:rPr>
        <w:t>Keeps relationship ownership and operational ownership clear.</w:t>
      </w:r>
    </w:p>
    <w:p>
      <w:r>
        <w:br w:type="page"/>
      </w:r>
    </w:p>
    <w:p>
      <w:pPr>
        <w:spacing w:after="40"/>
      </w:pPr>
      <w:r>
        <w:rPr>
          <w:rFonts w:ascii="Calibri" w:hAnsi="Calibri"/>
          <w:b/>
          <w:color w:val="C62E36"/>
          <w:sz w:val="17"/>
        </w:rPr>
        <w:t>CASE WORKSPACE  /  32</w:t>
      </w:r>
    </w:p>
    <w:p>
      <w:pPr>
        <w:pStyle w:val="Heading1"/>
      </w:pPr>
      <w:r>
        <w:t>Internal journey view</w:t>
      </w:r>
    </w:p>
    <w:p>
      <w:pPr>
        <w:spacing w:after="40" w:line="252" w:lineRule="auto"/>
      </w:pPr>
      <w:r>
        <w:rPr>
          <w:rFonts w:ascii="Calibri" w:hAnsi="Calibri"/>
          <w:b/>
          <w:color w:val="C62E36"/>
          <w:sz w:val="19"/>
        </w:rPr>
        <w:t xml:space="preserve">Route: </w:t>
      </w:r>
      <w:r>
        <w:rPr>
          <w:rFonts w:ascii="Calibri" w:hAnsi="Calibri"/>
          <w:color w:val="5C5956"/>
          <w:sz w:val="19"/>
        </w:rPr>
        <w:t>/admin/case/c1/journey</w:t>
      </w:r>
    </w:p>
    <w:p>
      <w:pPr>
        <w:spacing w:after="40" w:line="252" w:lineRule="auto"/>
      </w:pPr>
      <w:r>
        <w:rPr>
          <w:rFonts w:ascii="Calibri" w:hAnsi="Calibri"/>
          <w:b/>
          <w:color w:val="C62E36"/>
          <w:sz w:val="19"/>
        </w:rPr>
        <w:t xml:space="preserve">Audience: </w:t>
      </w:r>
      <w:r>
        <w:rPr>
          <w:rFonts w:ascii="Calibri" w:hAnsi="Calibri"/>
          <w:color w:val="5C5956"/>
          <w:sz w:val="19"/>
        </w:rPr>
        <w:t>Assigned case team</w:t>
      </w:r>
    </w:p>
    <w:p>
      <w:pPr>
        <w:spacing w:before="80" w:after="140"/>
      </w:pPr>
      <w:r>
        <w:rPr>
          <w:rFonts w:ascii="Calibri" w:hAnsi="Calibri"/>
          <w:color w:val="18181B"/>
          <w:sz w:val="20"/>
        </w:rPr>
        <w:t>Relates internal progress to the curated customer-visible tracker.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4408"/>
            <wp:docPr id="33" name="Picture 33" descr="Screenshot of the EzeeFin Internal journey view page" title="Internal journey vie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case-journey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4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Calibri" w:hAnsi="Calibri"/>
          <w:b/>
          <w:color w:val="C62E36"/>
          <w:sz w:val="17"/>
        </w:rPr>
        <w:t>WHAT TO DEMONSTRATE</w:t>
      </w:r>
    </w:p>
    <w:p>
      <w:pPr>
        <w:pStyle w:val="ListBullet"/>
        <w:spacing w:after="40"/>
      </w:pPr>
      <w:r>
        <w:t>Current operational stage</w:t>
      </w:r>
    </w:p>
    <w:p>
      <w:pPr>
        <w:pStyle w:val="ListBullet"/>
        <w:spacing w:after="40"/>
      </w:pPr>
      <w:r>
        <w:t>Customer-safe journey stages</w:t>
      </w:r>
    </w:p>
    <w:p>
      <w:pPr>
        <w:pStyle w:val="ListBullet"/>
        <w:spacing w:after="40"/>
      </w:pPr>
      <w:r>
        <w:t>Validated transition with notification preview</w:t>
      </w:r>
    </w:p>
    <w:p>
      <w:pPr>
        <w:spacing w:before="100" w:after="100" w:line="259" w:lineRule="auto"/>
        <w:ind w:left="173" w:right="173"/>
        <w:shd w:fill="F2ECE4"/>
      </w:pPr>
      <w:r>
        <w:rPr>
          <w:rFonts w:ascii="Calibri" w:hAnsi="Calibri"/>
          <w:b/>
          <w:color w:val="C62E36"/>
          <w:sz w:val="17"/>
        </w:rPr>
        <w:t xml:space="preserve">CUSTOMER VALUE  </w:t>
      </w:r>
      <w:r>
        <w:rPr>
          <w:rFonts w:ascii="Calibri" w:hAnsi="Calibri"/>
          <w:b/>
          <w:color w:val="18181B"/>
          <w:sz w:val="19"/>
        </w:rPr>
        <w:t>Prevents raw operational outcomes from leaking into the customer experience.</w:t>
      </w:r>
    </w:p>
    <w:p>
      <w:r>
        <w:br w:type="page"/>
      </w:r>
    </w:p>
    <w:p>
      <w:pPr>
        <w:spacing w:after="40"/>
      </w:pPr>
      <w:r>
        <w:rPr>
          <w:rFonts w:ascii="Calibri" w:hAnsi="Calibri"/>
          <w:b/>
          <w:color w:val="C62E36"/>
          <w:sz w:val="17"/>
        </w:rPr>
        <w:t>CASE WORKSPACE  /  33</w:t>
      </w:r>
    </w:p>
    <w:p>
      <w:pPr>
        <w:pStyle w:val="Heading1"/>
      </w:pPr>
      <w:r>
        <w:t>Profile snapshot</w:t>
      </w:r>
    </w:p>
    <w:p>
      <w:pPr>
        <w:spacing w:after="40" w:line="252" w:lineRule="auto"/>
      </w:pPr>
      <w:r>
        <w:rPr>
          <w:rFonts w:ascii="Calibri" w:hAnsi="Calibri"/>
          <w:b/>
          <w:color w:val="C62E36"/>
          <w:sz w:val="19"/>
        </w:rPr>
        <w:t xml:space="preserve">Route: </w:t>
      </w:r>
      <w:r>
        <w:rPr>
          <w:rFonts w:ascii="Calibri" w:hAnsi="Calibri"/>
          <w:color w:val="5C5956"/>
          <w:sz w:val="19"/>
        </w:rPr>
        <w:t>/admin/case/c1/profile</w:t>
      </w:r>
    </w:p>
    <w:p>
      <w:pPr>
        <w:spacing w:after="40" w:line="252" w:lineRule="auto"/>
      </w:pPr>
      <w:r>
        <w:rPr>
          <w:rFonts w:ascii="Calibri" w:hAnsi="Calibri"/>
          <w:b/>
          <w:color w:val="C62E36"/>
          <w:sz w:val="19"/>
        </w:rPr>
        <w:t xml:space="preserve">Audience: </w:t>
      </w:r>
      <w:r>
        <w:rPr>
          <w:rFonts w:ascii="Calibri" w:hAnsi="Calibri"/>
          <w:color w:val="5C5956"/>
          <w:sz w:val="19"/>
        </w:rPr>
        <w:t>Authorized case staff</w:t>
      </w:r>
    </w:p>
    <w:p>
      <w:pPr>
        <w:spacing w:before="80" w:after="140"/>
      </w:pPr>
      <w:r>
        <w:rPr>
          <w:rFonts w:ascii="Calibri" w:hAnsi="Calibri"/>
          <w:color w:val="18181B"/>
          <w:sz w:val="20"/>
        </w:rPr>
        <w:t>Shows the immutable Finance Passport snapshot used when the journey was submitted.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4408"/>
            <wp:docPr id="34" name="Picture 34" descr="Screenshot of the EzeeFin Profile snapshot page" title="Profile snapsh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case-profil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4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Calibri" w:hAnsi="Calibri"/>
          <w:b/>
          <w:color w:val="C62E36"/>
          <w:sz w:val="17"/>
        </w:rPr>
        <w:t>WHAT TO DEMONSTRATE</w:t>
      </w:r>
    </w:p>
    <w:p>
      <w:pPr>
        <w:pStyle w:val="ListBullet"/>
        <w:spacing w:after="40"/>
      </w:pPr>
      <w:r>
        <w:t>Snapshot date and consent version</w:t>
      </w:r>
    </w:p>
    <w:p>
      <w:pPr>
        <w:pStyle w:val="ListBullet"/>
        <w:spacing w:after="40"/>
      </w:pPr>
      <w:r>
        <w:t>Masked sensitive fields</w:t>
      </w:r>
    </w:p>
    <w:p>
      <w:pPr>
        <w:pStyle w:val="ListBullet"/>
        <w:spacing w:after="40"/>
      </w:pPr>
      <w:r>
        <w:t>Profile state independent of later account edits</w:t>
      </w:r>
    </w:p>
    <w:p>
      <w:pPr>
        <w:spacing w:before="100" w:after="100" w:line="259" w:lineRule="auto"/>
        <w:ind w:left="173" w:right="173"/>
        <w:shd w:fill="F2ECE4"/>
      </w:pPr>
      <w:r>
        <w:rPr>
          <w:rFonts w:ascii="Calibri" w:hAnsi="Calibri"/>
          <w:b/>
          <w:color w:val="C62E36"/>
          <w:sz w:val="17"/>
        </w:rPr>
        <w:t xml:space="preserve">CUSTOMER VALUE  </w:t>
      </w:r>
      <w:r>
        <w:rPr>
          <w:rFonts w:ascii="Calibri" w:hAnsi="Calibri"/>
          <w:b/>
          <w:color w:val="18181B"/>
          <w:sz w:val="19"/>
        </w:rPr>
        <w:t>Preserves exactly what was relied on for each journey.</w:t>
      </w:r>
    </w:p>
    <w:p>
      <w:r>
        <w:br w:type="page"/>
      </w:r>
    </w:p>
    <w:p>
      <w:pPr>
        <w:spacing w:after="40"/>
      </w:pPr>
      <w:r>
        <w:rPr>
          <w:rFonts w:ascii="Calibri" w:hAnsi="Calibri"/>
          <w:b/>
          <w:color w:val="C62E36"/>
          <w:sz w:val="17"/>
        </w:rPr>
        <w:t>CASE WORKSPACE  /  34</w:t>
      </w:r>
    </w:p>
    <w:p>
      <w:pPr>
        <w:pStyle w:val="Heading1"/>
      </w:pPr>
      <w:r>
        <w:t>Case documents</w:t>
      </w:r>
    </w:p>
    <w:p>
      <w:pPr>
        <w:spacing w:after="40" w:line="252" w:lineRule="auto"/>
      </w:pPr>
      <w:r>
        <w:rPr>
          <w:rFonts w:ascii="Calibri" w:hAnsi="Calibri"/>
          <w:b/>
          <w:color w:val="C62E36"/>
          <w:sz w:val="19"/>
        </w:rPr>
        <w:t xml:space="preserve">Route: </w:t>
      </w:r>
      <w:r>
        <w:rPr>
          <w:rFonts w:ascii="Calibri" w:hAnsi="Calibri"/>
          <w:color w:val="5C5956"/>
          <w:sz w:val="19"/>
        </w:rPr>
        <w:t>/admin/case/c1/documents</w:t>
      </w:r>
    </w:p>
    <w:p>
      <w:pPr>
        <w:spacing w:after="40" w:line="252" w:lineRule="auto"/>
      </w:pPr>
      <w:r>
        <w:rPr>
          <w:rFonts w:ascii="Calibri" w:hAnsi="Calibri"/>
          <w:b/>
          <w:color w:val="C62E36"/>
          <w:sz w:val="19"/>
        </w:rPr>
        <w:t xml:space="preserve">Audience: </w:t>
      </w:r>
      <w:r>
        <w:rPr>
          <w:rFonts w:ascii="Calibri" w:hAnsi="Calibri"/>
          <w:color w:val="5C5956"/>
          <w:sz w:val="19"/>
        </w:rPr>
        <w:t>Document and finance operations</w:t>
      </w:r>
    </w:p>
    <w:p>
      <w:pPr>
        <w:spacing w:before="80" w:after="140"/>
      </w:pPr>
      <w:r>
        <w:rPr>
          <w:rFonts w:ascii="Calibri" w:hAnsi="Calibri"/>
          <w:color w:val="18181B"/>
          <w:sz w:val="20"/>
        </w:rPr>
        <w:t>Requests, reviews and verifies journey-specific documents.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4408"/>
            <wp:docPr id="35" name="Picture 35" descr="Screenshot of the EzeeFin Case documents page" title="Case document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case-documents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4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Calibri" w:hAnsi="Calibri"/>
          <w:b/>
          <w:color w:val="C62E36"/>
          <w:sz w:val="17"/>
        </w:rPr>
        <w:t>WHAT TO DEMONSTRATE</w:t>
      </w:r>
    </w:p>
    <w:p>
      <w:pPr>
        <w:pStyle w:val="ListBullet"/>
        <w:spacing w:after="40"/>
      </w:pPr>
      <w:r>
        <w:t>Approved document types and freshness rules</w:t>
      </w:r>
    </w:p>
    <w:p>
      <w:pPr>
        <w:pStyle w:val="ListBullet"/>
        <w:spacing w:after="40"/>
      </w:pPr>
      <w:r>
        <w:t>Review, rejection and clarification actions</w:t>
      </w:r>
    </w:p>
    <w:p>
      <w:pPr>
        <w:pStyle w:val="ListBullet"/>
        <w:spacing w:after="40"/>
      </w:pPr>
      <w:r>
        <w:t>Internal review notes separated from customer reasons</w:t>
      </w:r>
    </w:p>
    <w:p>
      <w:pPr>
        <w:spacing w:before="100" w:after="100" w:line="259" w:lineRule="auto"/>
        <w:ind w:left="173" w:right="173"/>
        <w:shd w:fill="F2ECE4"/>
      </w:pPr>
      <w:r>
        <w:rPr>
          <w:rFonts w:ascii="Calibri" w:hAnsi="Calibri"/>
          <w:b/>
          <w:color w:val="C62E36"/>
          <w:sz w:val="17"/>
        </w:rPr>
        <w:t xml:space="preserve">CUSTOMER VALUE  </w:t>
      </w:r>
      <w:r>
        <w:rPr>
          <w:rFonts w:ascii="Calibri" w:hAnsi="Calibri"/>
          <w:b/>
          <w:color w:val="18181B"/>
          <w:sz w:val="19"/>
        </w:rPr>
        <w:t>Creates a consistent, auditable document-review process.</w:t>
      </w:r>
    </w:p>
    <w:p>
      <w:r>
        <w:br w:type="page"/>
      </w:r>
    </w:p>
    <w:p>
      <w:pPr>
        <w:spacing w:after="40"/>
      </w:pPr>
      <w:r>
        <w:rPr>
          <w:rFonts w:ascii="Calibri" w:hAnsi="Calibri"/>
          <w:b/>
          <w:color w:val="C62E36"/>
          <w:sz w:val="17"/>
        </w:rPr>
        <w:t>CASE WORKSPACE  /  35</w:t>
      </w:r>
    </w:p>
    <w:p>
      <w:pPr>
        <w:pStyle w:val="Heading1"/>
      </w:pPr>
      <w:r>
        <w:t>Vehicle options</w:t>
      </w:r>
    </w:p>
    <w:p>
      <w:pPr>
        <w:spacing w:after="40" w:line="252" w:lineRule="auto"/>
      </w:pPr>
      <w:r>
        <w:rPr>
          <w:rFonts w:ascii="Calibri" w:hAnsi="Calibri"/>
          <w:b/>
          <w:color w:val="C62E36"/>
          <w:sz w:val="19"/>
        </w:rPr>
        <w:t xml:space="preserve">Route: </w:t>
      </w:r>
      <w:r>
        <w:rPr>
          <w:rFonts w:ascii="Calibri" w:hAnsi="Calibri"/>
          <w:color w:val="5C5956"/>
          <w:sz w:val="19"/>
        </w:rPr>
        <w:t>/admin/case/c1/vehicles</w:t>
      </w:r>
    </w:p>
    <w:p>
      <w:pPr>
        <w:spacing w:after="40" w:line="252" w:lineRule="auto"/>
      </w:pPr>
      <w:r>
        <w:rPr>
          <w:rFonts w:ascii="Calibri" w:hAnsi="Calibri"/>
          <w:b/>
          <w:color w:val="C62E36"/>
          <w:sz w:val="19"/>
        </w:rPr>
        <w:t xml:space="preserve">Audience: </w:t>
      </w:r>
      <w:r>
        <w:rPr>
          <w:rFonts w:ascii="Calibri" w:hAnsi="Calibri"/>
          <w:color w:val="5C5956"/>
          <w:sz w:val="19"/>
        </w:rPr>
        <w:t>Consultants and sourcing staff</w:t>
      </w:r>
    </w:p>
    <w:p>
      <w:pPr>
        <w:spacing w:before="80" w:after="140"/>
      </w:pPr>
      <w:r>
        <w:rPr>
          <w:rFonts w:ascii="Calibri" w:hAnsi="Calibri"/>
          <w:color w:val="18181B"/>
          <w:sz w:val="20"/>
        </w:rPr>
        <w:t>Creates, compares and publishes suitable vehicle options.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4408"/>
            <wp:docPr id="36" name="Picture 36" descr="Screenshot of the EzeeFin Vehicle options page" title="Vehicle option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case-vehicles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4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Calibri" w:hAnsi="Calibri"/>
          <w:b/>
          <w:color w:val="C62E36"/>
          <w:sz w:val="17"/>
        </w:rPr>
        <w:t>WHAT TO DEMONSTRATE</w:t>
      </w:r>
    </w:p>
    <w:p>
      <w:pPr>
        <w:pStyle w:val="ListBullet"/>
        <w:spacing w:after="40"/>
      </w:pPr>
      <w:r>
        <w:t>Vehicle, dealership, mileage, price and estimate</w:t>
      </w:r>
    </w:p>
    <w:p>
      <w:pPr>
        <w:pStyle w:val="ListBullet"/>
        <w:spacing w:after="40"/>
      </w:pPr>
      <w:r>
        <w:t>Published versus internal information</w:t>
      </w:r>
    </w:p>
    <w:p>
      <w:pPr>
        <w:pStyle w:val="ListBullet"/>
        <w:spacing w:after="40"/>
      </w:pPr>
      <w:r>
        <w:t>Customer selection state</w:t>
      </w:r>
    </w:p>
    <w:p>
      <w:pPr>
        <w:spacing w:before="100" w:after="100" w:line="259" w:lineRule="auto"/>
        <w:ind w:left="173" w:right="173"/>
        <w:shd w:fill="F2ECE4"/>
      </w:pPr>
      <w:r>
        <w:rPr>
          <w:rFonts w:ascii="Calibri" w:hAnsi="Calibri"/>
          <w:b/>
          <w:color w:val="C62E36"/>
          <w:sz w:val="17"/>
        </w:rPr>
        <w:t xml:space="preserve">CUSTOMER VALUE  </w:t>
      </w:r>
      <w:r>
        <w:rPr>
          <w:rFonts w:ascii="Calibri" w:hAnsi="Calibri"/>
          <w:b/>
          <w:color w:val="18181B"/>
          <w:sz w:val="19"/>
        </w:rPr>
        <w:t>Ensures only reviewed options and customer-safe notes are visible externally.</w:t>
      </w:r>
    </w:p>
    <w:p>
      <w:r>
        <w:br w:type="page"/>
      </w:r>
    </w:p>
    <w:p>
      <w:pPr>
        <w:spacing w:after="40"/>
      </w:pPr>
      <w:r>
        <w:rPr>
          <w:rFonts w:ascii="Calibri" w:hAnsi="Calibri"/>
          <w:b/>
          <w:color w:val="C62E36"/>
          <w:sz w:val="17"/>
        </w:rPr>
        <w:t>CASE WORKSPACE  /  36</w:t>
      </w:r>
    </w:p>
    <w:p>
      <w:pPr>
        <w:pStyle w:val="Heading1"/>
      </w:pPr>
      <w:r>
        <w:t>Finance coordination</w:t>
      </w:r>
    </w:p>
    <w:p>
      <w:pPr>
        <w:spacing w:after="40" w:line="252" w:lineRule="auto"/>
      </w:pPr>
      <w:r>
        <w:rPr>
          <w:rFonts w:ascii="Calibri" w:hAnsi="Calibri"/>
          <w:b/>
          <w:color w:val="C62E36"/>
          <w:sz w:val="19"/>
        </w:rPr>
        <w:t xml:space="preserve">Route: </w:t>
      </w:r>
      <w:r>
        <w:rPr>
          <w:rFonts w:ascii="Calibri" w:hAnsi="Calibri"/>
          <w:color w:val="5C5956"/>
          <w:sz w:val="19"/>
        </w:rPr>
        <w:t>/admin/case/c1/finance</w:t>
      </w:r>
    </w:p>
    <w:p>
      <w:pPr>
        <w:spacing w:after="40" w:line="252" w:lineRule="auto"/>
      </w:pPr>
      <w:r>
        <w:rPr>
          <w:rFonts w:ascii="Calibri" w:hAnsi="Calibri"/>
          <w:b/>
          <w:color w:val="C62E36"/>
          <w:sz w:val="19"/>
        </w:rPr>
        <w:t xml:space="preserve">Audience: </w:t>
      </w:r>
      <w:r>
        <w:rPr>
          <w:rFonts w:ascii="Calibri" w:hAnsi="Calibri"/>
          <w:color w:val="5C5956"/>
          <w:sz w:val="19"/>
        </w:rPr>
        <w:t>Finance operations and assigned consultants</w:t>
      </w:r>
    </w:p>
    <w:p>
      <w:pPr>
        <w:spacing w:before="80" w:after="140"/>
      </w:pPr>
      <w:r>
        <w:rPr>
          <w:rFonts w:ascii="Calibri" w:hAnsi="Calibri"/>
          <w:color w:val="18181B"/>
          <w:sz w:val="20"/>
        </w:rPr>
        <w:t>Tracks separate submissions to registered credit providers.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4408"/>
            <wp:docPr id="37" name="Picture 37" descr="Screenshot of the EzeeFin Finance coordination page" title="Finance coordin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case-financ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4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Calibri" w:hAnsi="Calibri"/>
          <w:b/>
          <w:color w:val="C62E36"/>
          <w:sz w:val="17"/>
        </w:rPr>
        <w:t>WHAT TO DEMONSTRATE</w:t>
      </w:r>
    </w:p>
    <w:p>
      <w:pPr>
        <w:pStyle w:val="ListBullet"/>
        <w:spacing w:after="40"/>
      </w:pPr>
      <w:r>
        <w:t>Provider, owner, status and follow-up date</w:t>
      </w:r>
    </w:p>
    <w:p>
      <w:pPr>
        <w:pStyle w:val="ListBullet"/>
        <w:spacing w:after="40"/>
      </w:pPr>
      <w:r>
        <w:t>Internal information-required state</w:t>
      </w:r>
    </w:p>
    <w:p>
      <w:pPr>
        <w:pStyle w:val="ListBullet"/>
        <w:spacing w:after="40"/>
      </w:pPr>
      <w:r>
        <w:t>Safe customer-visible wording</w:t>
      </w:r>
    </w:p>
    <w:p>
      <w:pPr>
        <w:spacing w:before="100" w:after="100" w:line="259" w:lineRule="auto"/>
        <w:ind w:left="173" w:right="173"/>
        <w:shd w:fill="F2ECE4"/>
      </w:pPr>
      <w:r>
        <w:rPr>
          <w:rFonts w:ascii="Calibri" w:hAnsi="Calibri"/>
          <w:b/>
          <w:color w:val="C62E36"/>
          <w:sz w:val="17"/>
        </w:rPr>
        <w:t xml:space="preserve">CUSTOMER VALUE  </w:t>
      </w:r>
      <w:r>
        <w:rPr>
          <w:rFonts w:ascii="Calibri" w:hAnsi="Calibri"/>
          <w:b/>
          <w:color w:val="18181B"/>
          <w:sz w:val="19"/>
        </w:rPr>
        <w:t>Keeps EzeeFin positioned as coordinator rather than credit approver.</w:t>
      </w:r>
    </w:p>
    <w:p>
      <w:r>
        <w:br w:type="page"/>
      </w:r>
    </w:p>
    <w:p>
      <w:pPr>
        <w:spacing w:after="40"/>
      </w:pPr>
      <w:r>
        <w:rPr>
          <w:rFonts w:ascii="Calibri" w:hAnsi="Calibri"/>
          <w:b/>
          <w:color w:val="C62E36"/>
          <w:sz w:val="17"/>
        </w:rPr>
        <w:t>CASE WORKSPACE  /  37</w:t>
      </w:r>
    </w:p>
    <w:p>
      <w:pPr>
        <w:pStyle w:val="Heading1"/>
      </w:pPr>
      <w:r>
        <w:t>Cover and tracker coordination</w:t>
      </w:r>
    </w:p>
    <w:p>
      <w:pPr>
        <w:spacing w:after="40" w:line="252" w:lineRule="auto"/>
      </w:pPr>
      <w:r>
        <w:rPr>
          <w:rFonts w:ascii="Calibri" w:hAnsi="Calibri"/>
          <w:b/>
          <w:color w:val="C62E36"/>
          <w:sz w:val="19"/>
        </w:rPr>
        <w:t xml:space="preserve">Route: </w:t>
      </w:r>
      <w:r>
        <w:rPr>
          <w:rFonts w:ascii="Calibri" w:hAnsi="Calibri"/>
          <w:color w:val="5C5956"/>
          <w:sz w:val="19"/>
        </w:rPr>
        <w:t>/admin/case/c1/cover</w:t>
      </w:r>
    </w:p>
    <w:p>
      <w:pPr>
        <w:spacing w:after="40" w:line="252" w:lineRule="auto"/>
      </w:pPr>
      <w:r>
        <w:rPr>
          <w:rFonts w:ascii="Calibri" w:hAnsi="Calibri"/>
          <w:b/>
          <w:color w:val="C62E36"/>
          <w:sz w:val="19"/>
        </w:rPr>
        <w:t xml:space="preserve">Audience: </w:t>
      </w:r>
      <w:r>
        <w:rPr>
          <w:rFonts w:ascii="Calibri" w:hAnsi="Calibri"/>
          <w:color w:val="5C5956"/>
          <w:sz w:val="19"/>
        </w:rPr>
        <w:t>Insurance and tracker operations</w:t>
      </w:r>
    </w:p>
    <w:p>
      <w:pPr>
        <w:spacing w:before="80" w:after="140"/>
      </w:pPr>
      <w:r>
        <w:rPr>
          <w:rFonts w:ascii="Calibri" w:hAnsi="Calibri"/>
          <w:color w:val="18181B"/>
          <w:sz w:val="20"/>
        </w:rPr>
        <w:t>Tracks quotation requests, terms, expiry and selection.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4408"/>
            <wp:docPr id="38" name="Picture 38" descr="Screenshot of the EzeeFin Cover and tracker coordination page" title="Cover and tracker coordin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case-cover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4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Calibri" w:hAnsi="Calibri"/>
          <w:b/>
          <w:color w:val="C62E36"/>
          <w:sz w:val="17"/>
        </w:rPr>
        <w:t>WHAT TO DEMONSTRATE</w:t>
      </w:r>
    </w:p>
    <w:p>
      <w:pPr>
        <w:pStyle w:val="ListBullet"/>
        <w:spacing w:after="40"/>
      </w:pPr>
      <w:r>
        <w:t>Separate insurance and tracker records</w:t>
      </w:r>
    </w:p>
    <w:p>
      <w:pPr>
        <w:pStyle w:val="ListBullet"/>
        <w:spacing w:after="40"/>
      </w:pPr>
      <w:r>
        <w:t>Provider ownership and quotation status</w:t>
      </w:r>
    </w:p>
    <w:p>
      <w:pPr>
        <w:pStyle w:val="ListBullet"/>
        <w:spacing w:after="40"/>
      </w:pPr>
      <w:r>
        <w:t>Monthly amount and expiry where applicable</w:t>
      </w:r>
    </w:p>
    <w:p>
      <w:pPr>
        <w:spacing w:before="100" w:after="100" w:line="259" w:lineRule="auto"/>
        <w:ind w:left="173" w:right="173"/>
        <w:shd w:fill="F2ECE4"/>
      </w:pPr>
      <w:r>
        <w:rPr>
          <w:rFonts w:ascii="Calibri" w:hAnsi="Calibri"/>
          <w:b/>
          <w:color w:val="C62E36"/>
          <w:sz w:val="17"/>
        </w:rPr>
        <w:t xml:space="preserve">CUSTOMER VALUE  </w:t>
      </w:r>
      <w:r>
        <w:rPr>
          <w:rFonts w:ascii="Calibri" w:hAnsi="Calibri"/>
          <w:b/>
          <w:color w:val="18181B"/>
          <w:sz w:val="19"/>
        </w:rPr>
        <w:t>Keeps delivery-readiness work visible without implying underwriting.</w:t>
      </w:r>
    </w:p>
    <w:p>
      <w:r>
        <w:br w:type="page"/>
      </w:r>
    </w:p>
    <w:p>
      <w:pPr>
        <w:spacing w:after="40"/>
      </w:pPr>
      <w:r>
        <w:rPr>
          <w:rFonts w:ascii="Calibri" w:hAnsi="Calibri"/>
          <w:b/>
          <w:color w:val="C62E36"/>
          <w:sz w:val="17"/>
        </w:rPr>
        <w:t>CASE WORKSPACE  /  38</w:t>
      </w:r>
    </w:p>
    <w:p>
      <w:pPr>
        <w:pStyle w:val="Heading1"/>
      </w:pPr>
      <w:r>
        <w:t>Case messages</w:t>
      </w:r>
    </w:p>
    <w:p>
      <w:pPr>
        <w:spacing w:after="40" w:line="252" w:lineRule="auto"/>
      </w:pPr>
      <w:r>
        <w:rPr>
          <w:rFonts w:ascii="Calibri" w:hAnsi="Calibri"/>
          <w:b/>
          <w:color w:val="C62E36"/>
          <w:sz w:val="19"/>
        </w:rPr>
        <w:t xml:space="preserve">Route: </w:t>
      </w:r>
      <w:r>
        <w:rPr>
          <w:rFonts w:ascii="Calibri" w:hAnsi="Calibri"/>
          <w:color w:val="5C5956"/>
          <w:sz w:val="19"/>
        </w:rPr>
        <w:t>/admin/case/c1/messages</w:t>
      </w:r>
    </w:p>
    <w:p>
      <w:pPr>
        <w:spacing w:after="40" w:line="252" w:lineRule="auto"/>
      </w:pPr>
      <w:r>
        <w:rPr>
          <w:rFonts w:ascii="Calibri" w:hAnsi="Calibri"/>
          <w:b/>
          <w:color w:val="C62E36"/>
          <w:sz w:val="19"/>
        </w:rPr>
        <w:t xml:space="preserve">Audience: </w:t>
      </w:r>
      <w:r>
        <w:rPr>
          <w:rFonts w:ascii="Calibri" w:hAnsi="Calibri"/>
          <w:color w:val="5C5956"/>
          <w:sz w:val="19"/>
        </w:rPr>
        <w:t>Assigned case team</w:t>
      </w:r>
    </w:p>
    <w:p>
      <w:pPr>
        <w:spacing w:before="80" w:after="140"/>
      </w:pPr>
      <w:r>
        <w:rPr>
          <w:rFonts w:ascii="Calibri" w:hAnsi="Calibri"/>
          <w:color w:val="18181B"/>
          <w:sz w:val="20"/>
        </w:rPr>
        <w:t>Manages the customer conversation inside the case context.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4408"/>
            <wp:docPr id="39" name="Picture 39" descr="Screenshot of the EzeeFin Case messages page" title="Case messag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case-messages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4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Calibri" w:hAnsi="Calibri"/>
          <w:b/>
          <w:color w:val="C62E36"/>
          <w:sz w:val="17"/>
        </w:rPr>
        <w:t>WHAT TO DEMONSTRATE</w:t>
      </w:r>
    </w:p>
    <w:p>
      <w:pPr>
        <w:pStyle w:val="ListBullet"/>
        <w:spacing w:after="40"/>
      </w:pPr>
      <w:r>
        <w:t>Staff identity, unread and delivery state</w:t>
      </w:r>
    </w:p>
    <w:p>
      <w:pPr>
        <w:pStyle w:val="ListBullet"/>
        <w:spacing w:after="40"/>
      </w:pPr>
      <w:r>
        <w:t>Persistent composer and templates</w:t>
      </w:r>
    </w:p>
    <w:p>
      <w:pPr>
        <w:pStyle w:val="ListBullet"/>
        <w:spacing w:after="40"/>
      </w:pPr>
      <w:r>
        <w:t>Clear separation from internal notes</w:t>
      </w:r>
    </w:p>
    <w:p>
      <w:pPr>
        <w:spacing w:before="100" w:after="100" w:line="259" w:lineRule="auto"/>
        <w:ind w:left="173" w:right="173"/>
        <w:shd w:fill="F2ECE4"/>
      </w:pPr>
      <w:r>
        <w:rPr>
          <w:rFonts w:ascii="Calibri" w:hAnsi="Calibri"/>
          <w:b/>
          <w:color w:val="C62E36"/>
          <w:sz w:val="17"/>
        </w:rPr>
        <w:t xml:space="preserve">CUSTOMER VALUE  </w:t>
      </w:r>
      <w:r>
        <w:rPr>
          <w:rFonts w:ascii="Calibri" w:hAnsi="Calibri"/>
          <w:b/>
          <w:color w:val="18181B"/>
          <w:sz w:val="19"/>
        </w:rPr>
        <w:t>Prevents operational notes from appearing in customer communication.</w:t>
      </w:r>
    </w:p>
    <w:p>
      <w:r>
        <w:br w:type="page"/>
      </w:r>
    </w:p>
    <w:p>
      <w:pPr>
        <w:spacing w:after="40"/>
      </w:pPr>
      <w:r>
        <w:rPr>
          <w:rFonts w:ascii="Calibri" w:hAnsi="Calibri"/>
          <w:b/>
          <w:color w:val="C62E36"/>
          <w:sz w:val="17"/>
        </w:rPr>
        <w:t>CASE WORKSPACE  /  39</w:t>
      </w:r>
    </w:p>
    <w:p>
      <w:pPr>
        <w:pStyle w:val="Heading1"/>
      </w:pPr>
      <w:r>
        <w:t>Case activity</w:t>
      </w:r>
    </w:p>
    <w:p>
      <w:pPr>
        <w:spacing w:after="40" w:line="252" w:lineRule="auto"/>
      </w:pPr>
      <w:r>
        <w:rPr>
          <w:rFonts w:ascii="Calibri" w:hAnsi="Calibri"/>
          <w:b/>
          <w:color w:val="C62E36"/>
          <w:sz w:val="19"/>
        </w:rPr>
        <w:t xml:space="preserve">Route: </w:t>
      </w:r>
      <w:r>
        <w:rPr>
          <w:rFonts w:ascii="Calibri" w:hAnsi="Calibri"/>
          <w:color w:val="5C5956"/>
          <w:sz w:val="19"/>
        </w:rPr>
        <w:t>/admin/case/c1/activity</w:t>
      </w:r>
    </w:p>
    <w:p>
      <w:pPr>
        <w:spacing w:after="40" w:line="252" w:lineRule="auto"/>
      </w:pPr>
      <w:r>
        <w:rPr>
          <w:rFonts w:ascii="Calibri" w:hAnsi="Calibri"/>
          <w:b/>
          <w:color w:val="C62E36"/>
          <w:sz w:val="19"/>
        </w:rPr>
        <w:t xml:space="preserve">Audience: </w:t>
      </w:r>
      <w:r>
        <w:rPr>
          <w:rFonts w:ascii="Calibri" w:hAnsi="Calibri"/>
          <w:color w:val="5C5956"/>
          <w:sz w:val="19"/>
        </w:rPr>
        <w:t>Managers and authorized staff</w:t>
      </w:r>
    </w:p>
    <w:p>
      <w:pPr>
        <w:spacing w:before="80" w:after="140"/>
      </w:pPr>
      <w:r>
        <w:rPr>
          <w:rFonts w:ascii="Calibri" w:hAnsi="Calibri"/>
          <w:color w:val="18181B"/>
          <w:sz w:val="20"/>
        </w:rPr>
        <w:t>Shows a chronological, append-only record of important actions.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4408"/>
            <wp:docPr id="40" name="Picture 40" descr="Screenshot of the EzeeFin Case activity page" title="Case activit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case-activity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4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Calibri" w:hAnsi="Calibri"/>
          <w:b/>
          <w:color w:val="C62E36"/>
          <w:sz w:val="17"/>
        </w:rPr>
        <w:t>WHAT TO DEMONSTRATE</w:t>
      </w:r>
    </w:p>
    <w:p>
      <w:pPr>
        <w:pStyle w:val="ListBullet"/>
        <w:spacing w:after="40"/>
      </w:pPr>
      <w:r>
        <w:t>Actor, action, subject and timestamp</w:t>
      </w:r>
    </w:p>
    <w:p>
      <w:pPr>
        <w:pStyle w:val="ListBullet"/>
        <w:spacing w:after="40"/>
      </w:pPr>
      <w:r>
        <w:t>Sensitive reveals and verification decisions</w:t>
      </w:r>
    </w:p>
    <w:p>
      <w:pPr>
        <w:pStyle w:val="ListBullet"/>
        <w:spacing w:after="40"/>
      </w:pPr>
      <w:r>
        <w:t>Journey transitions and notification events</w:t>
      </w:r>
    </w:p>
    <w:p>
      <w:pPr>
        <w:spacing w:before="100" w:after="100" w:line="259" w:lineRule="auto"/>
        <w:ind w:left="173" w:right="173"/>
        <w:shd w:fill="F2ECE4"/>
      </w:pPr>
      <w:r>
        <w:rPr>
          <w:rFonts w:ascii="Calibri" w:hAnsi="Calibri"/>
          <w:b/>
          <w:color w:val="C62E36"/>
          <w:sz w:val="17"/>
        </w:rPr>
        <w:t xml:space="preserve">CUSTOMER VALUE  </w:t>
      </w:r>
      <w:r>
        <w:rPr>
          <w:rFonts w:ascii="Calibri" w:hAnsi="Calibri"/>
          <w:b/>
          <w:color w:val="18181B"/>
          <w:sz w:val="19"/>
        </w:rPr>
        <w:t>Supports accountability, investigation and compliance review.</w:t>
      </w:r>
    </w:p>
    <w:p>
      <w:r>
        <w:br w:type="page"/>
      </w:r>
    </w:p>
    <w:p>
      <w:pPr>
        <w:spacing w:after="40"/>
      </w:pPr>
      <w:r>
        <w:rPr>
          <w:rFonts w:ascii="Calibri" w:hAnsi="Calibri"/>
          <w:b/>
          <w:color w:val="C62E36"/>
          <w:sz w:val="17"/>
        </w:rPr>
        <w:t>STAFF OPERATIONS  /  40</w:t>
      </w:r>
    </w:p>
    <w:p>
      <w:pPr>
        <w:pStyle w:val="Heading1"/>
      </w:pPr>
      <w:r>
        <w:t>Document review queue</w:t>
      </w:r>
    </w:p>
    <w:p>
      <w:pPr>
        <w:spacing w:after="40" w:line="252" w:lineRule="auto"/>
      </w:pPr>
      <w:r>
        <w:rPr>
          <w:rFonts w:ascii="Calibri" w:hAnsi="Calibri"/>
          <w:b/>
          <w:color w:val="C62E36"/>
          <w:sz w:val="19"/>
        </w:rPr>
        <w:t xml:space="preserve">Route: </w:t>
      </w:r>
      <w:r>
        <w:rPr>
          <w:rFonts w:ascii="Calibri" w:hAnsi="Calibri"/>
          <w:color w:val="5C5956"/>
          <w:sz w:val="19"/>
        </w:rPr>
        <w:t>/admin/documents</w:t>
      </w:r>
    </w:p>
    <w:p>
      <w:pPr>
        <w:spacing w:after="40" w:line="252" w:lineRule="auto"/>
      </w:pPr>
      <w:r>
        <w:rPr>
          <w:rFonts w:ascii="Calibri" w:hAnsi="Calibri"/>
          <w:b/>
          <w:color w:val="C62E36"/>
          <w:sz w:val="19"/>
        </w:rPr>
        <w:t xml:space="preserve">Audience: </w:t>
      </w:r>
      <w:r>
        <w:rPr>
          <w:rFonts w:ascii="Calibri" w:hAnsi="Calibri"/>
          <w:color w:val="5C5956"/>
          <w:sz w:val="19"/>
        </w:rPr>
        <w:t>Document and finance operations</w:t>
      </w:r>
    </w:p>
    <w:p>
      <w:pPr>
        <w:spacing w:before="80" w:after="140"/>
      </w:pPr>
      <w:r>
        <w:rPr>
          <w:rFonts w:ascii="Calibri" w:hAnsi="Calibri"/>
          <w:color w:val="18181B"/>
          <w:sz w:val="20"/>
        </w:rPr>
        <w:t>Collects uploads awaiting review across customers and cases.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4408"/>
            <wp:docPr id="41" name="Picture 41" descr="Screenshot of the EzeeFin Document review queue page" title="Document review queu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documents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4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Calibri" w:hAnsi="Calibri"/>
          <w:b/>
          <w:color w:val="C62E36"/>
          <w:sz w:val="17"/>
        </w:rPr>
        <w:t>WHAT TO DEMONSTRATE</w:t>
      </w:r>
    </w:p>
    <w:p>
      <w:pPr>
        <w:pStyle w:val="ListBullet"/>
        <w:spacing w:after="40"/>
      </w:pPr>
      <w:r>
        <w:t>Customer, reference, document type and waiting time</w:t>
      </w:r>
    </w:p>
    <w:p>
      <w:pPr>
        <w:pStyle w:val="ListBullet"/>
        <w:spacing w:after="40"/>
      </w:pPr>
      <w:r>
        <w:t>Priority and assignment context</w:t>
      </w:r>
    </w:p>
    <w:p>
      <w:pPr>
        <w:pStyle w:val="ListBullet"/>
        <w:spacing w:after="40"/>
      </w:pPr>
      <w:r>
        <w:t>Direct route into the relevant case</w:t>
      </w:r>
    </w:p>
    <w:p>
      <w:pPr>
        <w:spacing w:before="100" w:after="100" w:line="259" w:lineRule="auto"/>
        <w:ind w:left="173" w:right="173"/>
        <w:shd w:fill="F2ECE4"/>
      </w:pPr>
      <w:r>
        <w:rPr>
          <w:rFonts w:ascii="Calibri" w:hAnsi="Calibri"/>
          <w:b/>
          <w:color w:val="C62E36"/>
          <w:sz w:val="17"/>
        </w:rPr>
        <w:t xml:space="preserve">CUSTOMER VALUE  </w:t>
      </w:r>
      <w:r>
        <w:rPr>
          <w:rFonts w:ascii="Calibri" w:hAnsi="Calibri"/>
          <w:b/>
          <w:color w:val="18181B"/>
          <w:sz w:val="19"/>
        </w:rPr>
        <w:t>Turns document review into a managed service queue.</w:t>
      </w:r>
    </w:p>
    <w:p>
      <w:r>
        <w:br w:type="page"/>
      </w:r>
    </w:p>
    <w:p>
      <w:pPr>
        <w:spacing w:after="40"/>
      </w:pPr>
      <w:r>
        <w:rPr>
          <w:rFonts w:ascii="Calibri" w:hAnsi="Calibri"/>
          <w:b/>
          <w:color w:val="C62E36"/>
          <w:sz w:val="17"/>
        </w:rPr>
        <w:t>STAFF OPERATIONS  /  41</w:t>
      </w:r>
    </w:p>
    <w:p>
      <w:pPr>
        <w:pStyle w:val="Heading1"/>
      </w:pPr>
      <w:r>
        <w:t>Unified staff inbox</w:t>
      </w:r>
    </w:p>
    <w:p>
      <w:pPr>
        <w:spacing w:after="40" w:line="252" w:lineRule="auto"/>
      </w:pPr>
      <w:r>
        <w:rPr>
          <w:rFonts w:ascii="Calibri" w:hAnsi="Calibri"/>
          <w:b/>
          <w:color w:val="C62E36"/>
          <w:sz w:val="19"/>
        </w:rPr>
        <w:t xml:space="preserve">Route: </w:t>
      </w:r>
      <w:r>
        <w:rPr>
          <w:rFonts w:ascii="Calibri" w:hAnsi="Calibri"/>
          <w:color w:val="5C5956"/>
          <w:sz w:val="19"/>
        </w:rPr>
        <w:t>/admin/messages</w:t>
      </w:r>
    </w:p>
    <w:p>
      <w:pPr>
        <w:spacing w:after="40" w:line="252" w:lineRule="auto"/>
      </w:pPr>
      <w:r>
        <w:rPr>
          <w:rFonts w:ascii="Calibri" w:hAnsi="Calibri"/>
          <w:b/>
          <w:color w:val="C62E36"/>
          <w:sz w:val="19"/>
        </w:rPr>
        <w:t xml:space="preserve">Audience: </w:t>
      </w:r>
      <w:r>
        <w:rPr>
          <w:rFonts w:ascii="Calibri" w:hAnsi="Calibri"/>
          <w:color w:val="5C5956"/>
          <w:sz w:val="19"/>
        </w:rPr>
        <w:t>Consultants and assigned operations staff</w:t>
      </w:r>
    </w:p>
    <w:p>
      <w:pPr>
        <w:spacing w:before="80" w:after="140"/>
      </w:pPr>
      <w:r>
        <w:rPr>
          <w:rFonts w:ascii="Calibri" w:hAnsi="Calibri"/>
          <w:color w:val="18181B"/>
          <w:sz w:val="20"/>
        </w:rPr>
        <w:t>Prioritizes customer replies by response time and journey impact.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4408"/>
            <wp:docPr id="42" name="Picture 42" descr="Screenshot of the EzeeFin Unified staff inbox page" title="Unified staff inbox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messages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4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Calibri" w:hAnsi="Calibri"/>
          <w:b/>
          <w:color w:val="C62E36"/>
          <w:sz w:val="17"/>
        </w:rPr>
        <w:t>WHAT TO DEMONSTRATE</w:t>
      </w:r>
    </w:p>
    <w:p>
      <w:pPr>
        <w:pStyle w:val="ListBullet"/>
        <w:spacing w:after="40"/>
      </w:pPr>
      <w:r>
        <w:t>Conversation queue and unread state</w:t>
      </w:r>
    </w:p>
    <w:p>
      <w:pPr>
        <w:pStyle w:val="ListBullet"/>
        <w:spacing w:after="40"/>
      </w:pPr>
      <w:r>
        <w:t>Case reference and recent preview</w:t>
      </w:r>
    </w:p>
    <w:p>
      <w:pPr>
        <w:pStyle w:val="ListBullet"/>
        <w:spacing w:after="40"/>
      </w:pPr>
      <w:r>
        <w:t>Bounded thread with persistent reply composer</w:t>
      </w:r>
    </w:p>
    <w:p>
      <w:pPr>
        <w:spacing w:before="100" w:after="100" w:line="259" w:lineRule="auto"/>
        <w:ind w:left="173" w:right="173"/>
        <w:shd w:fill="F2ECE4"/>
      </w:pPr>
      <w:r>
        <w:rPr>
          <w:rFonts w:ascii="Calibri" w:hAnsi="Calibri"/>
          <w:b/>
          <w:color w:val="C62E36"/>
          <w:sz w:val="17"/>
        </w:rPr>
        <w:t xml:space="preserve">CUSTOMER VALUE  </w:t>
      </w:r>
      <w:r>
        <w:rPr>
          <w:rFonts w:ascii="Calibri" w:hAnsi="Calibri"/>
          <w:b/>
          <w:color w:val="18181B"/>
          <w:sz w:val="19"/>
        </w:rPr>
        <w:t>Helps staff respond promptly without losing case context.</w:t>
      </w:r>
    </w:p>
    <w:p>
      <w:r>
        <w:br w:type="page"/>
      </w:r>
    </w:p>
    <w:p>
      <w:pPr>
        <w:spacing w:after="40"/>
      </w:pPr>
      <w:r>
        <w:rPr>
          <w:rFonts w:ascii="Calibri" w:hAnsi="Calibri"/>
          <w:b/>
          <w:color w:val="C62E36"/>
          <w:sz w:val="17"/>
        </w:rPr>
        <w:t>STAFF OPERATIONS  /  42</w:t>
      </w:r>
    </w:p>
    <w:p>
      <w:pPr>
        <w:pStyle w:val="Heading1"/>
      </w:pPr>
      <w:r>
        <w:t>Operations calendar</w:t>
      </w:r>
    </w:p>
    <w:p>
      <w:pPr>
        <w:spacing w:after="40" w:line="252" w:lineRule="auto"/>
      </w:pPr>
      <w:r>
        <w:rPr>
          <w:rFonts w:ascii="Calibri" w:hAnsi="Calibri"/>
          <w:b/>
          <w:color w:val="C62E36"/>
          <w:sz w:val="19"/>
        </w:rPr>
        <w:t xml:space="preserve">Route: </w:t>
      </w:r>
      <w:r>
        <w:rPr>
          <w:rFonts w:ascii="Calibri" w:hAnsi="Calibri"/>
          <w:color w:val="5C5956"/>
          <w:sz w:val="19"/>
        </w:rPr>
        <w:t>/admin/calendar</w:t>
      </w:r>
    </w:p>
    <w:p>
      <w:pPr>
        <w:spacing w:after="40" w:line="252" w:lineRule="auto"/>
      </w:pPr>
      <w:r>
        <w:rPr>
          <w:rFonts w:ascii="Calibri" w:hAnsi="Calibri"/>
          <w:b/>
          <w:color w:val="C62E36"/>
          <w:sz w:val="19"/>
        </w:rPr>
        <w:t xml:space="preserve">Audience: </w:t>
      </w:r>
      <w:r>
        <w:rPr>
          <w:rFonts w:ascii="Calibri" w:hAnsi="Calibri"/>
          <w:color w:val="5C5956"/>
          <w:sz w:val="19"/>
        </w:rPr>
        <w:t>Consultants, specialists and managers</w:t>
      </w:r>
    </w:p>
    <w:p>
      <w:pPr>
        <w:spacing w:before="80" w:after="140"/>
      </w:pPr>
      <w:r>
        <w:rPr>
          <w:rFonts w:ascii="Calibri" w:hAnsi="Calibri"/>
          <w:color w:val="18181B"/>
          <w:sz w:val="20"/>
        </w:rPr>
        <w:t>Coordinates calls, checks, visits, inspections and deliveries.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4408"/>
            <wp:docPr id="43" name="Picture 43" descr="Screenshot of the EzeeFin Operations calendar page" title="Operations calenda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calendar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4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Calibri" w:hAnsi="Calibri"/>
          <w:b/>
          <w:color w:val="C62E36"/>
          <w:sz w:val="17"/>
        </w:rPr>
        <w:t>WHAT TO DEMONSTRATE</w:t>
      </w:r>
    </w:p>
    <w:p>
      <w:pPr>
        <w:pStyle w:val="ListBullet"/>
        <w:spacing w:after="40"/>
      </w:pPr>
      <w:r>
        <w:t>Appointment type, owner, customer and case</w:t>
      </w:r>
    </w:p>
    <w:p>
      <w:pPr>
        <w:pStyle w:val="ListBullet"/>
        <w:spacing w:after="40"/>
      </w:pPr>
      <w:r>
        <w:t>Upcoming schedule and status</w:t>
      </w:r>
    </w:p>
    <w:p>
      <w:pPr>
        <w:pStyle w:val="ListBullet"/>
        <w:spacing w:after="40"/>
      </w:pPr>
      <w:r>
        <w:t>Direct relationship to work queues</w:t>
      </w:r>
    </w:p>
    <w:p>
      <w:pPr>
        <w:spacing w:before="100" w:after="100" w:line="259" w:lineRule="auto"/>
        <w:ind w:left="173" w:right="173"/>
        <w:shd w:fill="F2ECE4"/>
      </w:pPr>
      <w:r>
        <w:rPr>
          <w:rFonts w:ascii="Calibri" w:hAnsi="Calibri"/>
          <w:b/>
          <w:color w:val="C62E36"/>
          <w:sz w:val="17"/>
        </w:rPr>
        <w:t xml:space="preserve">CUSTOMER VALUE  </w:t>
      </w:r>
      <w:r>
        <w:rPr>
          <w:rFonts w:ascii="Calibri" w:hAnsi="Calibri"/>
          <w:b/>
          <w:color w:val="18181B"/>
          <w:sz w:val="19"/>
        </w:rPr>
        <w:t>Keeps time-based commitments visible alongside case work.</w:t>
      </w:r>
    </w:p>
    <w:p>
      <w:r>
        <w:br w:type="page"/>
      </w:r>
    </w:p>
    <w:p>
      <w:pPr>
        <w:spacing w:after="40"/>
      </w:pPr>
      <w:r>
        <w:rPr>
          <w:rFonts w:ascii="Calibri" w:hAnsi="Calibri"/>
          <w:b/>
          <w:color w:val="C62E36"/>
          <w:sz w:val="17"/>
        </w:rPr>
        <w:t>STAFF OPERATIONS  /  43</w:t>
      </w:r>
    </w:p>
    <w:p>
      <w:pPr>
        <w:pStyle w:val="Heading1"/>
      </w:pPr>
      <w:r>
        <w:t>Operational reports</w:t>
      </w:r>
    </w:p>
    <w:p>
      <w:pPr>
        <w:spacing w:after="40" w:line="252" w:lineRule="auto"/>
      </w:pPr>
      <w:r>
        <w:rPr>
          <w:rFonts w:ascii="Calibri" w:hAnsi="Calibri"/>
          <w:b/>
          <w:color w:val="C62E36"/>
          <w:sz w:val="19"/>
        </w:rPr>
        <w:t xml:space="preserve">Route: </w:t>
      </w:r>
      <w:r>
        <w:rPr>
          <w:rFonts w:ascii="Calibri" w:hAnsi="Calibri"/>
          <w:color w:val="5C5956"/>
          <w:sz w:val="19"/>
        </w:rPr>
        <w:t>/admin/reports</w:t>
      </w:r>
    </w:p>
    <w:p>
      <w:pPr>
        <w:spacing w:after="40" w:line="252" w:lineRule="auto"/>
      </w:pPr>
      <w:r>
        <w:rPr>
          <w:rFonts w:ascii="Calibri" w:hAnsi="Calibri"/>
          <w:b/>
          <w:color w:val="C62E36"/>
          <w:sz w:val="19"/>
        </w:rPr>
        <w:t xml:space="preserve">Audience: </w:t>
      </w:r>
      <w:r>
        <w:rPr>
          <w:rFonts w:ascii="Calibri" w:hAnsi="Calibri"/>
          <w:color w:val="5C5956"/>
          <w:sz w:val="19"/>
        </w:rPr>
        <w:t>Managers</w:t>
      </w:r>
    </w:p>
    <w:p>
      <w:pPr>
        <w:spacing w:before="80" w:after="140"/>
      </w:pPr>
      <w:r>
        <w:rPr>
          <w:rFonts w:ascii="Calibri" w:hAnsi="Calibri"/>
          <w:color w:val="18181B"/>
          <w:sz w:val="20"/>
        </w:rPr>
        <w:t>Summarizes service performance, journey flow and portal adoption.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4408"/>
            <wp:docPr id="44" name="Picture 44" descr="Screenshot of the EzeeFin Operational reports page" title="Operational report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reports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4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Calibri" w:hAnsi="Calibri"/>
          <w:b/>
          <w:color w:val="C62E36"/>
          <w:sz w:val="17"/>
        </w:rPr>
        <w:t>WHAT TO DEMONSTRATE</w:t>
      </w:r>
    </w:p>
    <w:p>
      <w:pPr>
        <w:pStyle w:val="ListBullet"/>
        <w:spacing w:after="40"/>
      </w:pPr>
      <w:r>
        <w:t>Lead response and conversion</w:t>
      </w:r>
    </w:p>
    <w:p>
      <w:pPr>
        <w:pStyle w:val="ListBullet"/>
        <w:spacing w:after="40"/>
      </w:pPr>
      <w:r>
        <w:t>Stage ageing and review turnaround</w:t>
      </w:r>
    </w:p>
    <w:p>
      <w:pPr>
        <w:pStyle w:val="ListBullet"/>
        <w:spacing w:after="40"/>
      </w:pPr>
      <w:r>
        <w:t>Workload, selection and notification delivery</w:t>
      </w:r>
    </w:p>
    <w:p>
      <w:pPr>
        <w:spacing w:before="100" w:after="100" w:line="259" w:lineRule="auto"/>
        <w:ind w:left="173" w:right="173"/>
        <w:shd w:fill="F2ECE4"/>
      </w:pPr>
      <w:r>
        <w:rPr>
          <w:rFonts w:ascii="Calibri" w:hAnsi="Calibri"/>
          <w:b/>
          <w:color w:val="C62E36"/>
          <w:sz w:val="17"/>
        </w:rPr>
        <w:t xml:space="preserve">CUSTOMER VALUE  </w:t>
      </w:r>
      <w:r>
        <w:rPr>
          <w:rFonts w:ascii="Calibri" w:hAnsi="Calibri"/>
          <w:b/>
          <w:color w:val="18181B"/>
          <w:sz w:val="19"/>
        </w:rPr>
        <w:t>Supports service improvement without employee-surveillance framing.</w:t>
      </w:r>
    </w:p>
    <w:p>
      <w:r>
        <w:br w:type="page"/>
      </w:r>
    </w:p>
    <w:p>
      <w:pPr>
        <w:spacing w:after="40"/>
      </w:pPr>
      <w:r>
        <w:rPr>
          <w:rFonts w:ascii="Calibri" w:hAnsi="Calibri"/>
          <w:b/>
          <w:color w:val="C62E36"/>
          <w:sz w:val="17"/>
        </w:rPr>
        <w:t>STAFF OPERATIONS  /  44</w:t>
      </w:r>
    </w:p>
    <w:p>
      <w:pPr>
        <w:pStyle w:val="Heading1"/>
      </w:pPr>
      <w:r>
        <w:t>Staff and roles</w:t>
      </w:r>
    </w:p>
    <w:p>
      <w:pPr>
        <w:spacing w:after="40" w:line="252" w:lineRule="auto"/>
      </w:pPr>
      <w:r>
        <w:rPr>
          <w:rFonts w:ascii="Calibri" w:hAnsi="Calibri"/>
          <w:b/>
          <w:color w:val="C62E36"/>
          <w:sz w:val="19"/>
        </w:rPr>
        <w:t xml:space="preserve">Route: </w:t>
      </w:r>
      <w:r>
        <w:rPr>
          <w:rFonts w:ascii="Calibri" w:hAnsi="Calibri"/>
          <w:color w:val="5C5956"/>
          <w:sz w:val="19"/>
        </w:rPr>
        <w:t>/admin/staff</w:t>
      </w:r>
    </w:p>
    <w:p>
      <w:pPr>
        <w:spacing w:after="40" w:line="252" w:lineRule="auto"/>
      </w:pPr>
      <w:r>
        <w:rPr>
          <w:rFonts w:ascii="Calibri" w:hAnsi="Calibri"/>
          <w:b/>
          <w:color w:val="C62E36"/>
          <w:sz w:val="19"/>
        </w:rPr>
        <w:t xml:space="preserve">Audience: </w:t>
      </w:r>
      <w:r>
        <w:rPr>
          <w:rFonts w:ascii="Calibri" w:hAnsi="Calibri"/>
          <w:color w:val="5C5956"/>
          <w:sz w:val="19"/>
        </w:rPr>
        <w:t>Managers and system administrators</w:t>
      </w:r>
    </w:p>
    <w:p>
      <w:pPr>
        <w:spacing w:before="80" w:after="140"/>
      </w:pPr>
      <w:r>
        <w:rPr>
          <w:rFonts w:ascii="Calibri" w:hAnsi="Calibri"/>
          <w:color w:val="18181B"/>
          <w:sz w:val="20"/>
        </w:rPr>
        <w:t>Shows fixed roles, account status and active workload.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4408"/>
            <wp:docPr id="45" name="Picture 45" descr="Screenshot of the EzeeFin Staff and roles page" title="Staff and rol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staff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4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Calibri" w:hAnsi="Calibri"/>
          <w:b/>
          <w:color w:val="C62E36"/>
          <w:sz w:val="17"/>
        </w:rPr>
        <w:t>WHAT TO DEMONSTRATE</w:t>
      </w:r>
    </w:p>
    <w:p>
      <w:pPr>
        <w:pStyle w:val="ListBullet"/>
        <w:spacing w:after="40"/>
      </w:pPr>
      <w:r>
        <w:t>Consultant, operations, manager and administrator roles</w:t>
      </w:r>
    </w:p>
    <w:p>
      <w:pPr>
        <w:pStyle w:val="ListBullet"/>
        <w:spacing w:after="40"/>
      </w:pPr>
      <w:r>
        <w:t>Active, invited and suspended access states</w:t>
      </w:r>
    </w:p>
    <w:p>
      <w:pPr>
        <w:pStyle w:val="ListBullet"/>
        <w:spacing w:after="40"/>
      </w:pPr>
      <w:r>
        <w:t>Role-gated administration</w:t>
      </w:r>
    </w:p>
    <w:p>
      <w:pPr>
        <w:spacing w:before="100" w:after="100" w:line="259" w:lineRule="auto"/>
        <w:ind w:left="173" w:right="173"/>
        <w:shd w:fill="F2ECE4"/>
      </w:pPr>
      <w:r>
        <w:rPr>
          <w:rFonts w:ascii="Calibri" w:hAnsi="Calibri"/>
          <w:b/>
          <w:color w:val="C62E36"/>
          <w:sz w:val="17"/>
        </w:rPr>
        <w:t xml:space="preserve">CUSTOMER VALUE  </w:t>
      </w:r>
      <w:r>
        <w:rPr>
          <w:rFonts w:ascii="Calibri" w:hAnsi="Calibri"/>
          <w:b/>
          <w:color w:val="18181B"/>
          <w:sz w:val="19"/>
        </w:rPr>
        <w:t>Provides a clear first-version permission model.</w:t>
      </w:r>
    </w:p>
    <w:p>
      <w:r>
        <w:br w:type="page"/>
      </w:r>
    </w:p>
    <w:p>
      <w:pPr>
        <w:spacing w:after="40"/>
      </w:pPr>
      <w:r>
        <w:rPr>
          <w:rFonts w:ascii="Calibri" w:hAnsi="Calibri"/>
          <w:b/>
          <w:color w:val="C62E36"/>
          <w:sz w:val="17"/>
        </w:rPr>
        <w:t>STAFF OPERATIONS  /  45</w:t>
      </w:r>
    </w:p>
    <w:p>
      <w:pPr>
        <w:pStyle w:val="Heading1"/>
      </w:pPr>
      <w:r>
        <w:t>Audit history</w:t>
      </w:r>
    </w:p>
    <w:p>
      <w:pPr>
        <w:spacing w:after="40" w:line="252" w:lineRule="auto"/>
      </w:pPr>
      <w:r>
        <w:rPr>
          <w:rFonts w:ascii="Calibri" w:hAnsi="Calibri"/>
          <w:b/>
          <w:color w:val="C62E36"/>
          <w:sz w:val="19"/>
        </w:rPr>
        <w:t xml:space="preserve">Route: </w:t>
      </w:r>
      <w:r>
        <w:rPr>
          <w:rFonts w:ascii="Calibri" w:hAnsi="Calibri"/>
          <w:color w:val="5C5956"/>
          <w:sz w:val="19"/>
        </w:rPr>
        <w:t>/admin/audit</w:t>
      </w:r>
    </w:p>
    <w:p>
      <w:pPr>
        <w:spacing w:after="40" w:line="252" w:lineRule="auto"/>
      </w:pPr>
      <w:r>
        <w:rPr>
          <w:rFonts w:ascii="Calibri" w:hAnsi="Calibri"/>
          <w:b/>
          <w:color w:val="C62E36"/>
          <w:sz w:val="19"/>
        </w:rPr>
        <w:t xml:space="preserve">Audience: </w:t>
      </w:r>
      <w:r>
        <w:rPr>
          <w:rFonts w:ascii="Calibri" w:hAnsi="Calibri"/>
          <w:color w:val="5C5956"/>
          <w:sz w:val="19"/>
        </w:rPr>
        <w:t>Managers and system administrators</w:t>
      </w:r>
    </w:p>
    <w:p>
      <w:pPr>
        <w:spacing w:before="80" w:after="140"/>
      </w:pPr>
      <w:r>
        <w:rPr>
          <w:rFonts w:ascii="Calibri" w:hAnsi="Calibri"/>
          <w:color w:val="18181B"/>
          <w:sz w:val="20"/>
        </w:rPr>
        <w:t>Provides a searchable record of sensitive reveals and mutations.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4408"/>
            <wp:docPr id="46" name="Picture 46" descr="Screenshot of the EzeeFin Audit history page" title="Audit histor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audit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4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Calibri" w:hAnsi="Calibri"/>
          <w:b/>
          <w:color w:val="C62E36"/>
          <w:sz w:val="17"/>
        </w:rPr>
        <w:t>WHAT TO DEMONSTRATE</w:t>
      </w:r>
    </w:p>
    <w:p>
      <w:pPr>
        <w:pStyle w:val="ListBullet"/>
        <w:spacing w:after="40"/>
      </w:pPr>
      <w:r>
        <w:t>Actor, time, reason and affected object</w:t>
      </w:r>
    </w:p>
    <w:p>
      <w:pPr>
        <w:pStyle w:val="ListBullet"/>
        <w:spacing w:after="40"/>
      </w:pPr>
      <w:r>
        <w:t>Before-and-after context where applicable</w:t>
      </w:r>
    </w:p>
    <w:p>
      <w:pPr>
        <w:pStyle w:val="ListBullet"/>
        <w:spacing w:after="40"/>
      </w:pPr>
      <w:r>
        <w:t>Profile, document, export and journey events</w:t>
      </w:r>
    </w:p>
    <w:p>
      <w:pPr>
        <w:spacing w:before="100" w:after="100" w:line="259" w:lineRule="auto"/>
        <w:ind w:left="173" w:right="173"/>
        <w:shd w:fill="F2ECE4"/>
      </w:pPr>
      <w:r>
        <w:rPr>
          <w:rFonts w:ascii="Calibri" w:hAnsi="Calibri"/>
          <w:b/>
          <w:color w:val="C62E36"/>
          <w:sz w:val="17"/>
        </w:rPr>
        <w:t xml:space="preserve">CUSTOMER VALUE  </w:t>
      </w:r>
      <w:r>
        <w:rPr>
          <w:rFonts w:ascii="Calibri" w:hAnsi="Calibri"/>
          <w:b/>
          <w:color w:val="18181B"/>
          <w:sz w:val="19"/>
        </w:rPr>
        <w:t>Makes privileged access and operational changes accountable.</w:t>
      </w:r>
    </w:p>
    <w:p>
      <w:r>
        <w:br w:type="page"/>
      </w:r>
    </w:p>
    <w:p>
      <w:pPr>
        <w:spacing w:after="40"/>
      </w:pPr>
      <w:r>
        <w:rPr>
          <w:rFonts w:ascii="Calibri" w:hAnsi="Calibri"/>
          <w:b/>
          <w:color w:val="C62E36"/>
          <w:sz w:val="17"/>
        </w:rPr>
        <w:t>STAFF OPERATIONS  /  46</w:t>
      </w:r>
    </w:p>
    <w:p>
      <w:pPr>
        <w:pStyle w:val="Heading1"/>
      </w:pPr>
      <w:r>
        <w:t>System settings</w:t>
      </w:r>
    </w:p>
    <w:p>
      <w:pPr>
        <w:spacing w:after="40" w:line="252" w:lineRule="auto"/>
      </w:pPr>
      <w:r>
        <w:rPr>
          <w:rFonts w:ascii="Calibri" w:hAnsi="Calibri"/>
          <w:b/>
          <w:color w:val="C62E36"/>
          <w:sz w:val="19"/>
        </w:rPr>
        <w:t xml:space="preserve">Route: </w:t>
      </w:r>
      <w:r>
        <w:rPr>
          <w:rFonts w:ascii="Calibri" w:hAnsi="Calibri"/>
          <w:color w:val="5C5956"/>
          <w:sz w:val="19"/>
        </w:rPr>
        <w:t>/admin/settings</w:t>
      </w:r>
    </w:p>
    <w:p>
      <w:pPr>
        <w:spacing w:after="40" w:line="252" w:lineRule="auto"/>
      </w:pPr>
      <w:r>
        <w:rPr>
          <w:rFonts w:ascii="Calibri" w:hAnsi="Calibri"/>
          <w:b/>
          <w:color w:val="C62E36"/>
          <w:sz w:val="19"/>
        </w:rPr>
        <w:t xml:space="preserve">Audience: </w:t>
      </w:r>
      <w:r>
        <w:rPr>
          <w:rFonts w:ascii="Calibri" w:hAnsi="Calibri"/>
          <w:color w:val="5C5956"/>
          <w:sz w:val="19"/>
        </w:rPr>
        <w:t>System administrators</w:t>
      </w:r>
    </w:p>
    <w:p>
      <w:pPr>
        <w:spacing w:before="80" w:after="140"/>
      </w:pPr>
      <w:r>
        <w:rPr>
          <w:rFonts w:ascii="Calibri" w:hAnsi="Calibri"/>
          <w:color w:val="18181B"/>
          <w:sz w:val="20"/>
        </w:rPr>
        <w:t>Centralizes notification templates, consent versions, journey rules and integrations.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4408"/>
            <wp:docPr id="47" name="Picture 47" descr="Screenshot of the EzeeFin System settings page" title="System setting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settings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4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Calibri" w:hAnsi="Calibri"/>
          <w:b/>
          <w:color w:val="C62E36"/>
          <w:sz w:val="17"/>
        </w:rPr>
        <w:t>WHAT TO DEMONSTRATE</w:t>
      </w:r>
    </w:p>
    <w:p>
      <w:pPr>
        <w:pStyle w:val="ListBullet"/>
        <w:spacing w:after="40"/>
      </w:pPr>
      <w:r>
        <w:t>Versioned customer wording</w:t>
      </w:r>
    </w:p>
    <w:p>
      <w:pPr>
        <w:pStyle w:val="ListBullet"/>
        <w:spacing w:after="40"/>
      </w:pPr>
      <w:r>
        <w:t>Operational defaults and transition rules</w:t>
      </w:r>
    </w:p>
    <w:p>
      <w:pPr>
        <w:pStyle w:val="ListBullet"/>
        <w:spacing w:after="40"/>
      </w:pPr>
      <w:r>
        <w:t>Integration status and administrative ownership</w:t>
      </w:r>
    </w:p>
    <w:p>
      <w:pPr>
        <w:spacing w:before="100" w:after="100" w:line="259" w:lineRule="auto"/>
        <w:ind w:left="173" w:right="173"/>
        <w:shd w:fill="F2ECE4"/>
      </w:pPr>
      <w:r>
        <w:rPr>
          <w:rFonts w:ascii="Calibri" w:hAnsi="Calibri"/>
          <w:b/>
          <w:color w:val="C62E36"/>
          <w:sz w:val="17"/>
        </w:rPr>
        <w:t xml:space="preserve">CUSTOMER VALUE  </w:t>
      </w:r>
      <w:r>
        <w:rPr>
          <w:rFonts w:ascii="Calibri" w:hAnsi="Calibri"/>
          <w:b/>
          <w:color w:val="18181B"/>
          <w:sz w:val="19"/>
        </w:rPr>
        <w:t>Keeps high-impact configuration separate from day-to-day case work.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440" w:bottom="1008" w:left="1440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/>
        <w:color w:val="5C5956"/>
        <w:sz w:val="17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5C5956"/>
        <w:sz w:val="16"/>
      </w:rPr>
      <w:t>EZEEFIN  /  CUSTOMER PLATFORM MANUAL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Calibri" w:hAnsi="Calibri"/>
      <w:color w:val="18181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C62E3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C62E3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8181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ind w:left="540" w:hanging="271"/>
      <w:contextualSpacing/>
    </w:pPr>
    <w:rPr>
      <w:rFonts w:ascii="Calibri" w:hAnsi="Calibri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69" w:lineRule="auto"/>
      <w:ind w:left="540" w:hanging="271"/>
      <w:contextualSpacing/>
    </w:pPr>
    <w:rPr>
      <w:rFonts w:ascii="Calibri" w:hAnsi="Calibri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Relationship Id="rId46" Type="http://schemas.openxmlformats.org/officeDocument/2006/relationships/image" Target="media/image36.png"/><Relationship Id="rId47" Type="http://schemas.openxmlformats.org/officeDocument/2006/relationships/image" Target="media/image37.png"/><Relationship Id="rId48" Type="http://schemas.openxmlformats.org/officeDocument/2006/relationships/image" Target="media/image38.png"/><Relationship Id="rId49" Type="http://schemas.openxmlformats.org/officeDocument/2006/relationships/image" Target="media/image39.png"/><Relationship Id="rId50" Type="http://schemas.openxmlformats.org/officeDocument/2006/relationships/image" Target="media/image40.png"/><Relationship Id="rId51" Type="http://schemas.openxmlformats.org/officeDocument/2006/relationships/image" Target="media/image41.png"/><Relationship Id="rId52" Type="http://schemas.openxmlformats.org/officeDocument/2006/relationships/image" Target="media/image42.png"/><Relationship Id="rId53" Type="http://schemas.openxmlformats.org/officeDocument/2006/relationships/image" Target="media/image43.png"/><Relationship Id="rId54" Type="http://schemas.openxmlformats.org/officeDocument/2006/relationships/image" Target="media/image44.png"/><Relationship Id="rId55" Type="http://schemas.openxmlformats.org/officeDocument/2006/relationships/image" Target="media/image45.png"/><Relationship Id="rId56" Type="http://schemas.openxmlformats.org/officeDocument/2006/relationships/image" Target="media/image46.png"/><Relationship Id="rId57" Type="http://schemas.openxmlformats.org/officeDocument/2006/relationships/image" Target="media/image4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