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Gas Boys — Project Build Plan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Internal developer reference · React + PHP · v1.0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React (Vite) · TypeScript · Shadcn/Tailwind UI · PHP 8.3 (Laravel) · MySQL · SSR via Inertia.js or separate Next.js layer</w:t>
      </w: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WHAT WE'RE DOING BETTER THAN GASSOLUTION.CO.ZA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gassolution.co.za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0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Boys (new)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 ordering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cylinders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Yes + service booking in same flow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 coverage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Delivery + Repairs + Installs + CoC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 clients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dedicated flow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Bulk quote form for B2B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Floating button, pre-filled message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visible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Google Reviews widget on homepage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zone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clear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Interactive coverage map (Midrand)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Custom PHP dashboard for orders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 / likely CMS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React + PHP — fast, no plugin bloat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Server-rendered, local keyword pages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0"/>
                <w:szCs w:val="20"/>
              </w:rPr>
              <w:t xml:space="preserve">Shown prominently on homepage + Contact</w:t>
            </w:r>
          </w:p>
        </w:tc>
      </w:tr>
    </w:tbl>
    <w:p>
      <w:r>
        <w:br w:type="page"/>
      </w: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TECH STACK</w:t>
      </w:r>
    </w:p>
    <w:p>
      <w:pPr>
        <w:spacing w:after="0" w:before="10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18 + TypeScript (Vite build)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CSS + Shadcn UI (premium component layer — clean, accessible, no licensing issues)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Router v6 for client-side navigation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Hook Form + Zod for all form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Axios for API calls to PHP backend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Query (TanStack) for caching and loading states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Framer Motion for micro-animations (hero, service cards)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Backend /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8.3 + Laravel 11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MySQL 8 database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Sanctum for auth (admin dashboard)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Mail for order/booking confirmation emails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— all endpoints return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via Twilio or Wassenger API (optional — fallback: wa.me deep link)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Hosting &amp; 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Vercel or Cloudflare Pages (static + edge)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API: cPanel shared hosting (SA-based) or VPS — Hetzner ZA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MySQL: same host as backend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SSL: Let's Encrypt (auto via host or Cloudflare)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CDN: Cloudflare free tier for caching and DDoS protection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Domain: keep thegasboysmidrand.com — point DNS to new stack</w:t>
      </w:r>
    </w:p>
    <w:p>
      <w:r>
        <w:br w:type="page"/>
      </w: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PAGE-BY-PAGE SPEC</w:t>
      </w:r>
    </w:p>
    <w:p>
      <w:pPr>
        <w:spacing w:after="0" w:before="10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Home 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Sections (top to bottom)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Full-width, brand image, headline, subheadline, two CTA buttons: 'Order Gas Now' (primary) + 'Get a Quote' (secondary)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 strip: LPG Association badge · SANS Compliant · X+ Years Experience · X+ Customers Served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cards: Gas Deliveries / Repairs / Installations / CoC — each with icon, 1-line description,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it works: 3-step visual for ordering (Pick size → Place order → Delivery to door)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Delivery zone map: embedded Google Map or custom SVG showing Midrand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reviews: Google Reviews widget (static fallback: hardcode 4–5 real reviews)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WhatsApp button: fixed bottom-right, links to wa.me/[number]?text=Hi%2C+I%27d+like+to+order+gas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Order Gas /order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UX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Choose cylinder: 9kg / 19kg / 48kg — card selector with price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Quantity + delivery details: address, contact number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Review + submit: summary, pay-on-delivery note, submit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submit: POST to /api/orders → confirmation email via Laravel Mail → WhatsApp message (if integrated)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POST /api/orders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  body: { cylinder_size, quantity, address, contact_name, phone, email }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  returns: { order_id, estimated_delivery }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Services /services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service tiles: Gas Deliveries · Gas Repairs · Gas Installations · Certificate of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tile links to its own dedicated sub-page (see below)</w:t>
      </w:r>
    </w:p>
    <w:p>
      <w:pPr>
        <w:spacing w:after="0" w:before="4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Sub-pages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/services/deliveries — sizes, frequency, coverage area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/services/repairs — what we fix, response time, how to book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/services/installations — residential vs commercial, what's included, compliance guarantee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/services/coc — what a CoC is, when you need one, how to book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Book a Service /book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Form fields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type (dropdown: Repair / Installation / CoC Inspection / Other)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Preferred date + time (date picker)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name, phone, email, address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Notes / description of issue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POST /api/bookings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  body: { service_type, preferred_date, name, phone, email, address, notes }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  returns: { booking_id, confirmation_message }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Shop /shop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grid: gas cylinders, regulators, braai gas, appliances, accessories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 category sidebar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product: image, name, price, 'Add to Cart' or 'Order via WhatsApp'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payment gateway for Phase 1 — orders go via WhatsApp or contact form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GET /api/products?category=&amp;search=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GET /api/products/:id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Bulk / Industrial Quote /quote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restaurants, factories, estates, commercial sites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Company name, contact person, phone, email, gas type, estimated monthly volume (kg), site address, message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POST /api/quotes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  body: { company, contact_name, phone, email, gas_type, volume_kg, address, message }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About Us /about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origin story paragraph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credentials: LPG Safety Association badge, SANS codes, years in operation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or premises photo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'Why choose us' — 4 differentiator points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Contact /contact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Address: 218 Whisken Road, Crowthorne, Midrand, 1686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Phone: 011 468 1130 · 064 026 3510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Email: sales@thegasboys.biz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hours (get from client)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Embedded Google Map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contact form → POST /api/contact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Admin Dashboard /admin (protected)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Sanctum login — username/password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table: order_id, name, cylinder, qty, address, phone, date, status (Pending/Dispatched/Delivered)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Bookings table: booking_id, service type, name, phone, date,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Quotes table: company, contact, volume,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toggle buttons on each row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CSV export for orders</w:t>
      </w:r>
    </w:p>
    <w:p>
      <w:r>
        <w:br w:type="page"/>
      </w: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DATABASE SCHEMA (MYSQL)</w:t>
      </w:r>
    </w:p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orders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id, cylinder_size ENUM('9kg','19kg','48kg'), quantity INT,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address TEXT, contact_name VARCHAR(100), phone VARCHAR(20),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email VARCHAR(100), status ENUM('pending','dispatched','delivered'),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created_at, updated_at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bookings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id, service_type VARCHAR(50), preferred_date DATE,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name VARCHAR(100), phone VARCHAR(20), email VARCHAR(100),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address TEXT, notes TEXT,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status ENUM('pending','confirmed','completed'),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created_at, updated_at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quotes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id, company VARCHAR(150), contact_name VARCHAR(100),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phone VARCHAR(20), email VARCHAR(100), gas_type VARCHAR(50),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volume_kg INT, address TEXT, message TEXT,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status ENUM('new','in_review','sent'),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created_at, updated_at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products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id, name VARCHAR(150), description TEXT, price DECIMAL(10,2),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category VARCHAR(50), image_url VARCHAR(255),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in_stock BOOLEAN DEFAULT 1,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created_at, updated_at</w:t>
      </w:r>
    </w:p>
    <w:p>
      <w:pPr>
        <w:spacing w:after="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admin_users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id, name VARCHAR(100), email VARCHAR(100), password VARCHAR(255),</w:t>
      </w:r>
    </w:p>
    <w:p>
      <w:pPr>
        <w:shd w:fill="F0F4F8" w:val="clear"/>
        <w:spacing w:after="20" w:before="20"/>
        <w:ind w:left="240"/>
      </w:pPr>
      <w:r>
        <w:rPr>
          <w:rFonts w:ascii="Consolas" w:cs="Consolas" w:eastAsia="Consolas" w:hAnsi="Consolas"/>
          <w:color w:val="0F4C81"/>
          <w:sz w:val="20"/>
          <w:szCs w:val="20"/>
        </w:rPr>
        <w:t xml:space="preserve">remember_token, created_at, updated_at</w:t>
      </w:r>
    </w:p>
    <w:p>
      <w:r>
        <w:br w:type="page"/>
      </w: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MILESTONES &amp; CHECKLIST</w:t>
      </w:r>
    </w:p>
    <w:p>
      <w:pPr>
        <w:spacing w:after="0" w:before="10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1 — Discovery (Week 1)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brand assets: logo (SVG), brand colours, any existing photos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all product prices from client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business hours, service area, phone and email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Google Business profile access (for Reviews widget)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domain registrar access (for DNS cutover)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hosting preference — recommend Hetzner ZA VPS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Agree on which pages are launch vs Phase 2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2 — Design (Week 2–3)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Wireframes: Home, Order, Services, Book, Contact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High-fidelity mockups in Figma (desktop + mobile)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approval sign-off before any code written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color palette — suggest keeping brand orange from Gas Boys logo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3 — Frontend Build (Week 3–5)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+ React + TypeScript scaffold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+ Shadcn UI setup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Router routes wired up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page — all sections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page — 3-step form with validation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 pages (all 4 sub-pages)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 a service form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 / Products grid + filter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quote form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Us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page + Google Maps embed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floating button on all pages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responsive — test at 375px, 768px, 1280px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4 — Backend Build (Week 4–6)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11 project scaffold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MySQL migrations for all 5 tables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routes: orders, bookings, quotes, products, contact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on all endpoints (FormRequest classes)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Mail: order confirmation, booking confirmation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auth (Sanctum)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UI (can be Blade or React depending on scope)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configured for frontend origin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5 — Integration &amp; Testing (Week 6–7)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frontend forms to API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full order flow end-to-end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booking flow end-to-end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WhatsApp button on Android + iOS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Reviews embed working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 embed working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emails landing (check spam)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dashboard: create/read orders and bookings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Cross-browser test: Chrome, Firefox, Safari, Edge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score: target 90+ on Performance, Accessibility, SEO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6 — SEO &amp; Content (Week 7)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title + description on every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H1/H2 structure on every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 + sitemap.xml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Search Console setup + sitemap submitted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Analytics / GA4 installed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SEO: include 'Midrand', 'Crowthorne', 'Gauteng' in key pages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 text on all images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7 — Launch (Week 8)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client review + sign-off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deployed to production server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deployed to Vercel / Cloudflare Pages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DNS pointed to new site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 certificate active and verified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Old WordPress site taken down (or redirected)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301 redirects: /shop → /shop, /about-us → /about, /contact → /contact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live site on real devices</w:t>
      </w:r>
    </w:p>
    <w:p>
      <w:pPr>
        <w:spacing w:after="0" w:before="60"/>
      </w:pPr>
    </w:p>
    <w:p>
      <w:pPr>
        <w:pBdr>
          <w:bottom w:val="single" w:color="E8600A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E8600A"/>
          <w:sz w:val="26"/>
          <w:szCs w:val="26"/>
        </w:rPr>
        <w:t xml:space="preserve">Phase 8 — Post-launch (Week 9–10)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Search Console for crawl errors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any reported bugs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order flow still working after 48hrs live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admin credentials and short how-to guide to client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hand over or set up monthly retainer</w:t>
      </w:r>
    </w:p>
    <w:p>
      <w:r>
        <w:br w:type="page"/>
      </w: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SEO TARGET KEYWORDS</w:t>
      </w:r>
    </w:p>
    <w:p>
      <w:pPr>
        <w:spacing w:after="0" w:before="100"/>
      </w:pP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these into page titles, H1s, and opening paragraph copy: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80"/>
        <w:gridCol w:w="180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delivery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refill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/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LPG gas supplier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/ About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installation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/services/installations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of compliance gas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/services/coc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repairs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/services/repairs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9kg gas bottle refill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19kg gas bottle Midrand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supplier Crowthorne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/ Contact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LPG gas for restaurants Gauteng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/quote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0" w:before="200"/>
      </w:pPr>
    </w:p>
    <w:p>
      <w:pPr>
        <w:shd w:fill="1A1A2E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RISKS &amp; MITIGATION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delays providing content/assets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content freeze in Week 1 — use placeholder text until then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cutover causes downtime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old WP site live until new site fully tested; cutover on a Tuesday (low traffic)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API has cost/approval overhead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wa.me deep link first — no cost, no approval, works immediately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wants scope creep mid-build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request form in contract — everything outside agreed scope is quoted separately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 WP site malware spreads to hosting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malware scan before cutover; inform client they should clean the old install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ranking drop after site change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301 redirects for all existing URLs; submit new sitemap immediately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Built by [Your Agency] · Internal use only · v1.0 ·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  <w:rPr>
          <w:color w:val="1B7A3E"/>
        </w:rPr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2026-06-26T12:57:41.999Z</dcterms:created>
  <dcterms:modified xsi:type="dcterms:W3CDTF">2026-06-26T12:57:41.999Z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