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320"/>
        <w:gridCol w:w="5040"/>
        <w:tblGridChange w:id="0">
          <w:tblGrid>
            <w:gridCol w:w="4320"/>
            <w:gridCol w:w="5040"/>
          </w:tblGrid>
        </w:tblGridChange>
      </w:tblGrid>
      <w:tr>
        <w:trPr>
          <w:cantSplit w:val="0"/>
          <w:trHeight w:val="2970" w:hRule="atLeast"/>
          <w:tblHeader w:val="0"/>
        </w:trPr>
        <w:tc>
          <w:tcPr>
            <w:vAlign w:val="bottom"/>
          </w:tcPr>
          <w:p w:rsidR="00000000" w:rsidDel="00000000" w:rsidP="00000000" w:rsidRDefault="00000000" w:rsidRPr="00000000" w14:paraId="00000002">
            <w:pPr>
              <w:pStyle w:val="Title"/>
              <w:rPr/>
            </w:pPr>
            <w:r w:rsidDel="00000000" w:rsidR="00000000" w:rsidRPr="00000000">
              <w:rPr>
                <w:rtl w:val="0"/>
              </w:rPr>
              <w:t xml:space="preserve">Meeting Notes </w:t>
            </w:r>
          </w:p>
        </w:tc>
        <w:tc>
          <w:tcPr>
            <w:vMerge w:val="restart"/>
          </w:tcPr>
          <w:p w:rsidR="00000000" w:rsidDel="00000000" w:rsidP="00000000" w:rsidRDefault="00000000" w:rsidRPr="00000000" w14:paraId="00000003">
            <w:pPr>
              <w:ind w:left="-384" w:right="-648" w:firstLine="0"/>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entury Gothic" w:cs="Century Gothic" w:eastAsia="Century Gothic" w:hAnsi="Century Gothic"/>
                <w:b w:val="1"/>
                <w:i w:val="0"/>
                <w:smallCaps w:val="1"/>
                <w:strike w:val="0"/>
                <w:color w:val="3b68a9"/>
                <w:sz w:val="52"/>
                <w:szCs w:val="52"/>
                <w:u w:val="none"/>
                <w:shd w:fill="auto" w:val="clear"/>
                <w:vertAlign w:val="baseline"/>
              </w:rPr>
            </w:pPr>
            <w:r w:rsidDel="00000000" w:rsidR="00000000" w:rsidRPr="00000000">
              <w:rPr>
                <w:rFonts w:ascii="Century Gothic" w:cs="Century Gothic" w:eastAsia="Century Gothic" w:hAnsi="Century Gothic"/>
                <w:b w:val="1"/>
                <w:i w:val="0"/>
                <w:smallCaps w:val="1"/>
                <w:strike w:val="0"/>
                <w:color w:val="3b68a9"/>
                <w:sz w:val="52"/>
                <w:szCs w:val="52"/>
                <w:u w:val="none"/>
                <w:shd w:fill="auto" w:val="clear"/>
                <w:vertAlign w:val="baseline"/>
                <w:rtl w:val="0"/>
              </w:rPr>
              <w:t xml:space="preserve">Group D </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i w:val="0"/>
                <w:smallCaps w:val="1"/>
                <w:strike w:val="0"/>
                <w:color w:val="3b68a9"/>
                <w:sz w:val="52"/>
                <w:szCs w:val="52"/>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entury Gothic" w:cs="Century Gothic" w:eastAsia="Century Gothic" w:hAnsi="Century Gothic"/>
          <w:b w:val="1"/>
          <w:i w:val="0"/>
          <w:smallCaps w:val="1"/>
          <w:strike w:val="0"/>
          <w:color w:val="3b68a9"/>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i w:val="0"/>
          <w:smallCaps w:val="1"/>
          <w:strike w:val="0"/>
          <w:color w:val="3b68a9"/>
          <w:sz w:val="24"/>
          <w:szCs w:val="24"/>
          <w:u w:val="none"/>
          <w:shd w:fill="auto" w:val="clear"/>
          <w:vertAlign w:val="baseline"/>
        </w:rPr>
      </w:pPr>
      <w:r w:rsidDel="00000000" w:rsidR="00000000" w:rsidRPr="00000000">
        <w:rPr>
          <w:rtl w:val="0"/>
        </w:rPr>
      </w:r>
    </w:p>
    <w:tbl>
      <w:tblPr>
        <w:tblStyle w:val="Table2"/>
        <w:tblW w:w="8066.999999999999"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053"/>
        <w:gridCol w:w="736"/>
        <w:gridCol w:w="2542"/>
        <w:gridCol w:w="736"/>
        <w:tblGridChange w:id="0">
          <w:tblGrid>
            <w:gridCol w:w="4053"/>
            <w:gridCol w:w="736"/>
            <w:gridCol w:w="2542"/>
            <w:gridCol w:w="736"/>
          </w:tblGrid>
        </w:tblGridChange>
      </w:tblGrid>
      <w:tr>
        <w:trPr>
          <w:cantSplit w:val="0"/>
          <w:trHeight w:val="556" w:hRule="atLeast"/>
          <w:tblHeader w:val="0"/>
        </w:trPr>
        <w:tc>
          <w:tcPr>
            <w:shd w:fill="e4f4ef" w:val="clear"/>
          </w:tcPr>
          <w:p w:rsidR="00000000" w:rsidDel="00000000" w:rsidP="00000000" w:rsidRDefault="00000000" w:rsidRPr="00000000" w14:paraId="00000008">
            <w:pPr>
              <w:pStyle w:val="Heading1"/>
              <w:rPr/>
            </w:pPr>
            <w:r w:rsidDel="00000000" w:rsidR="00000000" w:rsidRPr="00000000">
              <w:rPr>
                <w:rtl w:val="0"/>
              </w:rPr>
              <w:t xml:space="preserve">Date: </w:t>
            </w:r>
          </w:p>
        </w:tc>
        <w:tc>
          <w:tcPr/>
          <w:p w:rsidR="00000000" w:rsidDel="00000000" w:rsidP="00000000" w:rsidRDefault="00000000" w:rsidRPr="00000000" w14:paraId="00000009">
            <w:pPr>
              <w:pStyle w:val="Heading1"/>
              <w:rPr/>
            </w:pPr>
            <w:r w:rsidDel="00000000" w:rsidR="00000000" w:rsidRPr="00000000">
              <w:rPr>
                <w:rtl w:val="0"/>
              </w:rPr>
            </w:r>
          </w:p>
        </w:tc>
        <w:tc>
          <w:tcPr>
            <w:shd w:fill="e4f4ef" w:val="clear"/>
          </w:tcPr>
          <w:p w:rsidR="00000000" w:rsidDel="00000000" w:rsidP="00000000" w:rsidRDefault="00000000" w:rsidRPr="00000000" w14:paraId="0000000A">
            <w:pPr>
              <w:pStyle w:val="Heading1"/>
              <w:rPr/>
            </w:pPr>
            <w:r w:rsidDel="00000000" w:rsidR="00000000" w:rsidRPr="00000000">
              <w:rPr>
                <w:rtl w:val="0"/>
              </w:rPr>
              <w:t xml:space="preserve">Time: </w:t>
            </w:r>
          </w:p>
        </w:tc>
        <w:tc>
          <w:tcPr/>
          <w:p w:rsidR="00000000" w:rsidDel="00000000" w:rsidP="00000000" w:rsidRDefault="00000000" w:rsidRPr="00000000" w14:paraId="0000000B">
            <w:pPr>
              <w:pStyle w:val="Heading1"/>
              <w:rPr/>
            </w:pPr>
            <w:r w:rsidDel="00000000" w:rsidR="00000000" w:rsidRPr="00000000">
              <w:rPr>
                <w:rtl w:val="0"/>
              </w:rPr>
            </w:r>
          </w:p>
        </w:tc>
      </w:tr>
      <w:tr>
        <w:trPr>
          <w:cantSplit w:val="0"/>
          <w:trHeight w:val="584" w:hRule="atLeast"/>
          <w:tblHeader w:val="0"/>
        </w:trPr>
        <w:tc>
          <w:tcPr/>
          <w:p w:rsidR="00000000" w:rsidDel="00000000" w:rsidP="00000000" w:rsidRDefault="00000000" w:rsidRPr="00000000" w14:paraId="0000000C">
            <w:pPr>
              <w:rPr/>
            </w:pPr>
            <w:r w:rsidDel="00000000" w:rsidR="00000000" w:rsidRPr="00000000">
              <w:rPr>
                <w:rtl w:val="0"/>
              </w:rPr>
              <w:t xml:space="preserve">2/11/2025 </w:t>
            </w:r>
          </w:p>
        </w:tc>
        <w:tc>
          <w:tcPr/>
          <w:p w:rsidR="00000000" w:rsidDel="00000000" w:rsidP="00000000" w:rsidRDefault="00000000" w:rsidRPr="00000000" w14:paraId="0000000D">
            <w:pPr>
              <w:rPr/>
            </w:pPr>
            <w:r w:rsidDel="00000000" w:rsidR="00000000" w:rsidRPr="00000000">
              <w:rPr>
                <w:rtl w:val="0"/>
              </w:rPr>
            </w:r>
          </w:p>
        </w:tc>
        <w:tc>
          <w:tcPr/>
          <w:p w:rsidR="00000000" w:rsidDel="00000000" w:rsidP="00000000" w:rsidRDefault="00000000" w:rsidRPr="00000000" w14:paraId="0000000E">
            <w:pPr>
              <w:rPr/>
            </w:pPr>
            <w:r w:rsidDel="00000000" w:rsidR="00000000" w:rsidRPr="00000000">
              <w:rPr>
                <w:rtl w:val="0"/>
              </w:rPr>
              <w:t xml:space="preserve">10:00 AM UK </w:t>
            </w:r>
          </w:p>
        </w:tc>
        <w:tc>
          <w:tcPr/>
          <w:p w:rsidR="00000000" w:rsidDel="00000000" w:rsidP="00000000" w:rsidRDefault="00000000" w:rsidRPr="00000000" w14:paraId="0000000F">
            <w:pPr>
              <w:rPr/>
            </w:pPr>
            <w:r w:rsidDel="00000000" w:rsidR="00000000" w:rsidRPr="00000000">
              <w:rPr>
                <w:rtl w:val="0"/>
              </w:rPr>
            </w:r>
          </w:p>
        </w:tc>
      </w:tr>
    </w:tbl>
    <w:p w:rsidR="00000000" w:rsidDel="00000000" w:rsidP="00000000" w:rsidRDefault="00000000" w:rsidRPr="00000000" w14:paraId="00000010">
      <w:pPr>
        <w:rPr>
          <w:sz w:val="24"/>
          <w:szCs w:val="24"/>
        </w:rPr>
      </w:pPr>
      <w:r w:rsidDel="00000000" w:rsidR="00000000" w:rsidRPr="00000000">
        <w:rPr>
          <w:rtl w:val="0"/>
        </w:rPr>
      </w:r>
    </w:p>
    <w:tbl>
      <w:tblPr>
        <w:tblStyle w:val="Table3"/>
        <w:tblW w:w="981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9"/>
        <w:gridCol w:w="7078"/>
        <w:gridCol w:w="650"/>
        <w:gridCol w:w="2066"/>
        <w:tblGridChange w:id="0">
          <w:tblGrid>
            <w:gridCol w:w="19"/>
            <w:gridCol w:w="7078"/>
            <w:gridCol w:w="650"/>
            <w:gridCol w:w="2066"/>
          </w:tblGrid>
        </w:tblGridChange>
      </w:tblGrid>
      <w:tr>
        <w:trPr>
          <w:cantSplit w:val="0"/>
          <w:trHeight w:val="317" w:hRule="atLeast"/>
          <w:tblHeader w:val="0"/>
        </w:trPr>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c>
        <w:tc>
          <w:tcPr>
            <w:shd w:fill="e4f4ef" w:val="clear"/>
          </w:tcPr>
          <w:p w:rsidR="00000000" w:rsidDel="00000000" w:rsidP="00000000" w:rsidRDefault="00000000" w:rsidRPr="00000000" w14:paraId="00000012">
            <w:pPr>
              <w:pStyle w:val="Heading1"/>
              <w:rPr/>
            </w:pPr>
            <w:r w:rsidDel="00000000" w:rsidR="00000000" w:rsidRPr="00000000">
              <w:rPr>
                <w:rtl w:val="0"/>
              </w:rPr>
              <w:t xml:space="preserve">In attendance </w:t>
            </w:r>
          </w:p>
        </w:tc>
        <w:tc>
          <w:tcPr/>
          <w:p w:rsidR="00000000" w:rsidDel="00000000" w:rsidP="00000000" w:rsidRDefault="00000000" w:rsidRPr="00000000" w14:paraId="00000013">
            <w:pPr>
              <w:pStyle w:val="Heading1"/>
              <w:rPr/>
            </w:pPr>
            <w:r w:rsidDel="00000000" w:rsidR="00000000" w:rsidRPr="00000000">
              <w:rPr>
                <w:rtl w:val="0"/>
              </w:rPr>
            </w:r>
          </w:p>
        </w:tc>
      </w:tr>
      <w:tr>
        <w:trPr>
          <w:cantSplit w:val="0"/>
          <w:trHeight w:val="693"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Andrei Tapu, Valentine Ofili, Ariel Mella, Mohammed Khalid </w:t>
            </w:r>
          </w:p>
        </w:tc>
        <w:tc>
          <w:tcPr/>
          <w:p w:rsidR="00000000" w:rsidDel="00000000" w:rsidP="00000000" w:rsidRDefault="00000000" w:rsidRPr="00000000" w14:paraId="00000016">
            <w:pPr>
              <w:rPr/>
            </w:pPr>
            <w:r w:rsidDel="00000000" w:rsidR="00000000" w:rsidRPr="00000000">
              <w:rPr>
                <w:rtl w:val="0"/>
              </w:rPr>
            </w:r>
          </w:p>
        </w:tc>
      </w:tr>
      <w:tr>
        <w:trPr>
          <w:cantSplit w:val="0"/>
          <w:trHeight w:val="512" w:hRule="atLeast"/>
          <w:tblHeader w:val="0"/>
        </w:trPr>
        <w:tc>
          <w:tcPr>
            <w:gridSpan w:val="4"/>
            <w:shd w:fill="e4f4ef" w:val="clear"/>
          </w:tcPr>
          <w:p w:rsidR="00000000" w:rsidDel="00000000" w:rsidP="00000000" w:rsidRDefault="00000000" w:rsidRPr="00000000" w14:paraId="00000017">
            <w:pPr>
              <w:pStyle w:val="Heading1"/>
              <w:rPr/>
            </w:pPr>
            <w:r w:rsidDel="00000000" w:rsidR="00000000" w:rsidRPr="00000000">
              <w:rPr>
                <w:rtl w:val="0"/>
              </w:rPr>
              <w:t xml:space="preserve">Recording: </w:t>
            </w:r>
          </w:p>
        </w:tc>
      </w:tr>
      <w:tr>
        <w:trPr>
          <w:cantSplit w:val="0"/>
          <w:trHeight w:val="538" w:hRule="atLeast"/>
          <w:tblHeader w:val="0"/>
        </w:trPr>
        <w:tc>
          <w:tcPr>
            <w:gridSpan w:val="4"/>
          </w:tcPr>
          <w:p w:rsidR="00000000" w:rsidDel="00000000" w:rsidP="00000000" w:rsidRDefault="00000000" w:rsidRPr="00000000" w14:paraId="0000001B">
            <w:pPr>
              <w:rPr/>
            </w:pPr>
            <w:r w:rsidDel="00000000" w:rsidR="00000000" w:rsidRPr="00000000">
              <w:rPr>
                <w:rtl w:val="0"/>
              </w:rPr>
              <w:t xml:space="preserve">Zoom and transcript available at: https://drive.google.com/drive/folders/1Ol83TJ5lzDYfZ3fkNoC92xvJvyDpCeiG?usp=sharing </w:t>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rHeight w:val="521" w:hRule="atLeast"/>
          <w:tblHeader w:val="0"/>
        </w:trPr>
        <w:tc>
          <w:tcPr>
            <w:shd w:fill="e0e8f4" w:val="clear"/>
          </w:tcPr>
          <w:p w:rsidR="00000000" w:rsidDel="00000000" w:rsidP="00000000" w:rsidRDefault="00000000" w:rsidRPr="00000000" w14:paraId="00000021">
            <w:pPr>
              <w:pStyle w:val="Heading1"/>
              <w:rPr/>
            </w:pPr>
            <w:r w:rsidDel="00000000" w:rsidR="00000000" w:rsidRPr="00000000">
              <w:rPr>
                <w:rtl w:val="0"/>
              </w:rPr>
              <w:t xml:space="preserve">Agenda and Objectives:</w:t>
            </w:r>
          </w:p>
        </w:tc>
      </w:tr>
      <w:tr>
        <w:trPr>
          <w:cantSplit w:val="0"/>
          <w:trHeight w:val="1655" w:hRule="atLeast"/>
          <w:tblHeader w:val="0"/>
        </w:trPr>
        <w:tc>
          <w:tcPr/>
          <w:p w:rsidR="00000000" w:rsidDel="00000000" w:rsidP="00000000" w:rsidRDefault="00000000" w:rsidRPr="00000000" w14:paraId="00000022">
            <w:pPr>
              <w:rPr/>
            </w:pPr>
            <w:r w:rsidDel="00000000" w:rsidR="00000000" w:rsidRPr="00000000">
              <w:rPr/>
              <w:drawing>
                <wp:inline distB="0" distT="0" distL="0" distR="0">
                  <wp:extent cx="5943600" cy="3601720"/>
                  <wp:effectExtent b="0" l="0" r="0" t="0"/>
                  <wp:docPr id="183034853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601720"/>
                          </a:xfrm>
                          <a:prstGeom prst="rect"/>
                          <a:ln/>
                        </pic:spPr>
                      </pic:pic>
                    </a:graphicData>
                  </a:graphic>
                </wp:inline>
              </w:drawing>
            </w:r>
            <w:r w:rsidDel="00000000" w:rsidR="00000000" w:rsidRPr="00000000">
              <w:rPr>
                <w:rtl w:val="0"/>
              </w:rPr>
            </w:r>
          </w:p>
        </w:tc>
      </w:tr>
      <w:tr>
        <w:trPr>
          <w:cantSplit w:val="0"/>
          <w:trHeight w:val="1655" w:hRule="atLeast"/>
          <w:tblHeader w:val="0"/>
        </w:trPr>
        <w:tc>
          <w:tcPr/>
          <w:p w:rsidR="00000000" w:rsidDel="00000000" w:rsidP="00000000" w:rsidRDefault="00000000" w:rsidRPr="00000000" w14:paraId="00000023">
            <w:pPr>
              <w:rPr/>
            </w:pPr>
            <w:r w:rsidDel="00000000" w:rsidR="00000000" w:rsidRPr="00000000">
              <w:rPr>
                <w:rtl w:val="0"/>
              </w:rPr>
              <w:t xml:space="preserve">Deck with agenda details at: https://docs.google.com/presentation/d/1r9N9ruu3xWmHuk731BdcYXMrKsUF3ll9/edit?usp=drive_link&amp;ouid=113786110083556405902&amp;rtpof=true&amp;sd=true</w:t>
            </w:r>
          </w:p>
        </w:tc>
      </w:tr>
    </w:tbl>
    <w:p w:rsidR="00000000" w:rsidDel="00000000" w:rsidP="00000000" w:rsidRDefault="00000000" w:rsidRPr="00000000" w14:paraId="00000024">
      <w:pPr>
        <w:pStyle w:val="Heading1"/>
        <w:rPr/>
      </w:pPr>
      <w:r w:rsidDel="00000000" w:rsidR="00000000" w:rsidRPr="00000000">
        <w:rPr>
          <w:rtl w:val="0"/>
        </w:rPr>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60"/>
        <w:tblGridChange w:id="0">
          <w:tblGrid>
            <w:gridCol w:w="9360"/>
          </w:tblGrid>
        </w:tblGridChange>
      </w:tblGrid>
      <w:tr>
        <w:trPr>
          <w:cantSplit w:val="0"/>
          <w:trHeight w:val="530" w:hRule="atLeast"/>
          <w:tblHeader w:val="0"/>
        </w:trPr>
        <w:tc>
          <w:tcPr>
            <w:shd w:fill="e0e8f4" w:val="clear"/>
          </w:tcPr>
          <w:p w:rsidR="00000000" w:rsidDel="00000000" w:rsidP="00000000" w:rsidRDefault="00000000" w:rsidRPr="00000000" w14:paraId="00000025">
            <w:pPr>
              <w:pStyle w:val="Heading1"/>
              <w:rPr/>
            </w:pPr>
            <w:r w:rsidDel="00000000" w:rsidR="00000000" w:rsidRPr="00000000">
              <w:rPr>
                <w:rtl w:val="0"/>
              </w:rPr>
              <w:t xml:space="preserve">Key development &amp; Discussion points </w:t>
            </w:r>
          </w:p>
        </w:tc>
      </w:tr>
      <w:tr>
        <w:trPr>
          <w:cantSplit w:val="0"/>
          <w:trHeight w:val="2132" w:hRule="atLeast"/>
          <w:tblHeader w:val="0"/>
        </w:trPr>
        <w:tc>
          <w:tcPr/>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64" w:lineRule="auto"/>
              <w:ind w:left="720" w:right="0" w:hanging="36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0"/>
                <w:szCs w:val="20"/>
                <w:u w:val="single"/>
                <w:shd w:fill="auto" w:val="clear"/>
                <w:vertAlign w:val="baseline"/>
                <w:rtl w:val="0"/>
              </w:rPr>
              <w:t xml:space="preserve">Team intro: </w:t>
            </w:r>
          </w:p>
          <w:p w:rsidR="00000000" w:rsidDel="00000000" w:rsidP="00000000" w:rsidRDefault="00000000" w:rsidRPr="00000000" w14:paraId="00000027">
            <w:pPr>
              <w:rPr/>
            </w:pPr>
            <w:r w:rsidDel="00000000" w:rsidR="00000000" w:rsidRPr="00000000">
              <w:rPr>
                <w:rtl w:val="0"/>
              </w:rPr>
              <w:t xml:space="preserve">Andrei Tapu, UK, Consultant, MSc AI doing the 5</w:t>
            </w:r>
            <w:r w:rsidDel="00000000" w:rsidR="00000000" w:rsidRPr="00000000">
              <w:rPr>
                <w:vertAlign w:val="superscript"/>
                <w:rtl w:val="0"/>
              </w:rPr>
              <w:t xml:space="preserve">th</w:t>
            </w:r>
            <w:r w:rsidDel="00000000" w:rsidR="00000000" w:rsidRPr="00000000">
              <w:rPr>
                <w:rtl w:val="0"/>
              </w:rPr>
              <w:t xml:space="preserve"> module</w:t>
            </w:r>
          </w:p>
          <w:p w:rsidR="00000000" w:rsidDel="00000000" w:rsidP="00000000" w:rsidRDefault="00000000" w:rsidRPr="00000000" w14:paraId="00000028">
            <w:pPr>
              <w:rPr/>
            </w:pPr>
            <w:r w:rsidDel="00000000" w:rsidR="00000000" w:rsidRPr="00000000">
              <w:rPr>
                <w:rtl w:val="0"/>
              </w:rPr>
              <w:t xml:space="preserve">Valentine Offili, UK, Full Stack engineer Java mainly but Python as well, Cloud, MSc AI doing the 3</w:t>
            </w:r>
            <w:r w:rsidDel="00000000" w:rsidR="00000000" w:rsidRPr="00000000">
              <w:rPr>
                <w:vertAlign w:val="superscript"/>
                <w:rtl w:val="0"/>
              </w:rPr>
              <w:t xml:space="preserve">rd</w:t>
            </w:r>
            <w:r w:rsidDel="00000000" w:rsidR="00000000" w:rsidRPr="00000000">
              <w:rPr>
                <w:rtl w:val="0"/>
              </w:rPr>
              <w:t xml:space="preserve"> module</w:t>
            </w:r>
          </w:p>
          <w:p w:rsidR="00000000" w:rsidDel="00000000" w:rsidP="00000000" w:rsidRDefault="00000000" w:rsidRPr="00000000" w14:paraId="00000029">
            <w:pPr>
              <w:rPr/>
            </w:pPr>
            <w:r w:rsidDel="00000000" w:rsidR="00000000" w:rsidRPr="00000000">
              <w:rPr>
                <w:rtl w:val="0"/>
              </w:rPr>
              <w:t xml:space="preserve">Ariel Mella, Germany, Sales &amp; Consulting, Infrastructure, MSc AI doing the 2</w:t>
            </w:r>
            <w:r w:rsidDel="00000000" w:rsidR="00000000" w:rsidRPr="00000000">
              <w:rPr>
                <w:vertAlign w:val="superscript"/>
                <w:rtl w:val="0"/>
              </w:rPr>
              <w:t xml:space="preserve">nd</w:t>
            </w:r>
            <w:r w:rsidDel="00000000" w:rsidR="00000000" w:rsidRPr="00000000">
              <w:rPr>
                <w:rtl w:val="0"/>
              </w:rPr>
              <w:t xml:space="preserve"> module</w:t>
            </w:r>
          </w:p>
          <w:p w:rsidR="00000000" w:rsidDel="00000000" w:rsidP="00000000" w:rsidRDefault="00000000" w:rsidRPr="00000000" w14:paraId="0000002A">
            <w:pPr>
              <w:rPr/>
            </w:pPr>
            <w:r w:rsidDel="00000000" w:rsidR="00000000" w:rsidRPr="00000000">
              <w:rPr>
                <w:rtl w:val="0"/>
              </w:rPr>
              <w:t xml:space="preserve">Mohammed Khalid, Qatar, Mechanical Engineer, MSc AI doing the  2</w:t>
            </w:r>
            <w:r w:rsidDel="00000000" w:rsidR="00000000" w:rsidRPr="00000000">
              <w:rPr>
                <w:vertAlign w:val="superscript"/>
                <w:rtl w:val="0"/>
              </w:rPr>
              <w:t xml:space="preserve">nd</w:t>
            </w:r>
            <w:r w:rsidDel="00000000" w:rsidR="00000000" w:rsidRPr="00000000">
              <w:rPr>
                <w:rtl w:val="0"/>
              </w:rPr>
              <w:t xml:space="preserve"> module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64" w:lineRule="auto"/>
              <w:ind w:left="720" w:right="0" w:hanging="36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0"/>
                <w:szCs w:val="20"/>
                <w:u w:val="single"/>
                <w:shd w:fill="auto" w:val="clear"/>
                <w:vertAlign w:val="baseline"/>
                <w:rtl w:val="0"/>
              </w:rPr>
              <w:t xml:space="preserve">Communication channels, collaboration:</w:t>
            </w:r>
          </w:p>
          <w:p w:rsidR="00000000" w:rsidDel="00000000" w:rsidP="00000000" w:rsidRDefault="00000000" w:rsidRPr="00000000" w14:paraId="0000002D">
            <w:pPr>
              <w:rPr/>
            </w:pPr>
            <w:r w:rsidDel="00000000" w:rsidR="00000000" w:rsidRPr="00000000">
              <w:rPr>
                <w:rtl w:val="0"/>
              </w:rPr>
              <w:t xml:space="preserve">Google Drive will be used to share all kind of files Ariel to maintain, everyone write access</w:t>
            </w:r>
          </w:p>
          <w:p w:rsidR="00000000" w:rsidDel="00000000" w:rsidP="00000000" w:rsidRDefault="00000000" w:rsidRPr="00000000" w14:paraId="0000002E">
            <w:pPr>
              <w:rPr/>
            </w:pPr>
            <w:r w:rsidDel="00000000" w:rsidR="00000000" w:rsidRPr="00000000">
              <w:rPr>
                <w:rtl w:val="0"/>
              </w:rPr>
              <w:t xml:space="preserve">Andrei suggest to use google docs embebbed collaboration facility, comments, etc. - &gt;Everyone agrees.</w:t>
            </w:r>
          </w:p>
          <w:p w:rsidR="00000000" w:rsidDel="00000000" w:rsidP="00000000" w:rsidRDefault="00000000" w:rsidRPr="00000000" w14:paraId="0000002F">
            <w:pPr>
              <w:rPr/>
            </w:pPr>
            <w:r w:rsidDel="00000000" w:rsidR="00000000" w:rsidRPr="00000000">
              <w:rPr>
                <w:rtl w:val="0"/>
              </w:rPr>
              <w:t xml:space="preserve">Zoom will be used for meetings both group and 1:1. Recordings and transcript by default, only available to the team -no outside permissions.</w:t>
            </w:r>
          </w:p>
          <w:p w:rsidR="00000000" w:rsidDel="00000000" w:rsidP="00000000" w:rsidRDefault="00000000" w:rsidRPr="00000000" w14:paraId="00000030">
            <w:pPr>
              <w:rPr/>
            </w:pPr>
            <w:r w:rsidDel="00000000" w:rsidR="00000000" w:rsidRPr="00000000">
              <w:rPr>
                <w:rtl w:val="0"/>
              </w:rPr>
              <w:t xml:space="preserve">Whatsapp messaging for day 2 day interaction, both direct and Group D group.</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64" w:lineRule="auto"/>
              <w:ind w:left="720" w:right="0" w:hanging="36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0"/>
                <w:szCs w:val="20"/>
                <w:u w:val="single"/>
                <w:shd w:fill="auto" w:val="clear"/>
                <w:vertAlign w:val="baseline"/>
                <w:rtl w:val="0"/>
              </w:rPr>
              <w:t xml:space="preserve">Everyone shared a quick recap of learned and assignment brief.</w:t>
            </w:r>
          </w:p>
          <w:p w:rsidR="00000000" w:rsidDel="00000000" w:rsidP="00000000" w:rsidRDefault="00000000" w:rsidRPr="00000000" w14:paraId="0000003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20" w:before="0" w:line="264" w:lineRule="auto"/>
              <w:ind w:left="1440" w:right="0" w:hanging="36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0"/>
                <w:szCs w:val="20"/>
                <w:u w:val="single"/>
                <w:shd w:fill="auto" w:val="clear"/>
                <w:vertAlign w:val="baseline"/>
                <w:rtl w:val="0"/>
              </w:rPr>
              <w:t xml:space="preserve">Expectations:</w:t>
            </w:r>
          </w:p>
          <w:p w:rsidR="00000000" w:rsidDel="00000000" w:rsidP="00000000" w:rsidRDefault="00000000" w:rsidRPr="00000000" w14:paraId="00000034">
            <w:pPr>
              <w:rPr/>
            </w:pPr>
            <w:r w:rsidDel="00000000" w:rsidR="00000000" w:rsidRPr="00000000">
              <w:rPr>
                <w:rtl w:val="0"/>
              </w:rPr>
              <w:t xml:space="preserve">Ariel emphasizes objective of high Distinction grade. Everyone agrees.</w:t>
            </w:r>
          </w:p>
          <w:p w:rsidR="00000000" w:rsidDel="00000000" w:rsidP="00000000" w:rsidRDefault="00000000" w:rsidRPr="00000000" w14:paraId="00000035">
            <w:pPr>
              <w:rPr>
                <w:b w:val="1"/>
                <w:u w:val="single"/>
              </w:rPr>
            </w:pPr>
            <w:r w:rsidDel="00000000" w:rsidR="00000000" w:rsidRPr="00000000">
              <w:rPr>
                <w:b w:val="1"/>
                <w:u w:val="single"/>
                <w:rtl w:val="0"/>
              </w:rPr>
              <w:t xml:space="preserve">Deadline for group activity: December 1st delivery</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64" w:lineRule="auto"/>
              <w:ind w:left="720" w:right="0" w:hanging="36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0"/>
                <w:szCs w:val="20"/>
                <w:u w:val="single"/>
                <w:shd w:fill="auto" w:val="clear"/>
                <w:vertAlign w:val="baseline"/>
                <w:rtl w:val="0"/>
              </w:rPr>
              <w:t xml:space="preserve">Domain from assignment discussed.</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64" w:lineRule="auto"/>
              <w:ind w:left="720" w:right="0" w:firstLine="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Agreement: Forensics is chosen, </w:t>
            </w:r>
          </w:p>
          <w:p w:rsidR="00000000" w:rsidDel="00000000" w:rsidP="00000000" w:rsidRDefault="00000000" w:rsidRPr="00000000" w14:paraId="00000039">
            <w:pPr>
              <w:rPr/>
            </w:pPr>
            <w:r w:rsidDel="00000000" w:rsidR="00000000" w:rsidRPr="00000000">
              <w:rPr>
                <w:rtl w:val="0"/>
              </w:rPr>
              <w:t xml:space="preserve">Rational: simplicity, clear link problem -&gt; solution, appetite to learn, no previous specific experience with such a solution.</w:t>
            </w:r>
          </w:p>
          <w:p w:rsidR="00000000" w:rsidDel="00000000" w:rsidP="00000000" w:rsidRDefault="00000000" w:rsidRPr="00000000" w14:paraId="0000003A">
            <w:pPr>
              <w:rPr/>
            </w:pPr>
            <w:r w:rsidDel="00000000" w:rsidR="00000000" w:rsidRPr="00000000">
              <w:rPr>
                <w:rtl w:val="0"/>
              </w:rPr>
              <w:t xml:space="preserve">Note: no one had experience with agents before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64" w:lineRule="auto"/>
              <w:ind w:left="720" w:right="0" w:firstLine="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0"/>
                <w:szCs w:val="20"/>
                <w:u w:val="single"/>
                <w:shd w:fill="auto" w:val="clear"/>
                <w:vertAlign w:val="baseline"/>
                <w:rtl w:val="0"/>
              </w:rPr>
              <w:t xml:space="preserve">Written report</w:t>
            </w:r>
          </w:p>
          <w:p w:rsidR="00000000" w:rsidDel="00000000" w:rsidP="00000000" w:rsidRDefault="00000000" w:rsidRPr="00000000" w14:paraId="0000003D">
            <w:pPr>
              <w:rPr/>
            </w:pPr>
            <w:r w:rsidDel="00000000" w:rsidR="00000000" w:rsidRPr="00000000">
              <w:rPr>
                <w:rtl w:val="0"/>
              </w:rPr>
              <w:t xml:space="preserve">Ariel had prepared a proposal for written report containing the “skeleton” for sections, content, units and theory map, references, length. As well as a proposal for work products, i.e.: which assets or work products needs to be develop to “feed” the written report, understanding the written report is the “outcome” of developing the solution and the work products are the actual solution development reflected in each domain such as design decisions, problem, environment, requisites, design diagrams, agent design, etc.</w:t>
            </w:r>
          </w:p>
          <w:p w:rsidR="00000000" w:rsidDel="00000000" w:rsidP="00000000" w:rsidRDefault="00000000" w:rsidRPr="00000000" w14:paraId="0000003E">
            <w:pPr>
              <w:rPr/>
            </w:pPr>
            <w:r w:rsidDel="00000000" w:rsidR="00000000" w:rsidRPr="00000000">
              <w:rPr>
                <w:rtl w:val="0"/>
              </w:rPr>
              <w:t xml:space="preserve">Due to length and complexity it is defined that everyone will do an offline review and either accept or proposed changes by next meeting. Additionally, each team member will bring a proposal of which content can be owned based on “best man for the job” criteria, i.e.: willingness, experience, knowledge, learning ability and time.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Link to written report proposal: </w:t>
            </w:r>
            <w:hyperlink r:id="rId8">
              <w:r w:rsidDel="00000000" w:rsidR="00000000" w:rsidRPr="00000000">
                <w:rPr>
                  <w:color w:val="0563c1"/>
                  <w:u w:val="single"/>
                  <w:rtl w:val="0"/>
                </w:rPr>
                <w:t xml:space="preserve">https://docs.google.com/document/d/12F-pqlGjUM7MzVyOLFm7VRftvIrF9Tep/edit?usp=drive_link&amp;ouid=113786110083556405902&amp;rtpof=true&amp;sd=true</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Link to work products proposal: </w:t>
            </w:r>
            <w:hyperlink r:id="rId9">
              <w:r w:rsidDel="00000000" w:rsidR="00000000" w:rsidRPr="00000000">
                <w:rPr>
                  <w:color w:val="0563c1"/>
                  <w:u w:val="single"/>
                  <w:rtl w:val="0"/>
                </w:rPr>
                <w:t xml:space="preserve">https://docs.google.com/document/d/13fYgix8y4lc_7CCfxkRYMrQ9sMPGdse6/edit?usp=drive_link&amp;ouid=113786110083556405902&amp;rtpof=true&amp;sd=true</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Ariel expressed that would seek Tutor validation once all agree with the written report skeleton, as per Ariel:Tutor discussion in previous seminar. This will provide validation on right path.</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64" w:lineRule="auto"/>
              <w:ind w:left="720" w:right="0" w:hanging="360"/>
              <w:jc w:val="left"/>
              <w:rPr>
                <w:rFonts w:ascii="Century Gothic" w:cs="Century Gothic" w:eastAsia="Century Gothic" w:hAnsi="Century Gothic"/>
                <w:b w:val="1"/>
                <w:i w:val="0"/>
                <w:smallCaps w:val="0"/>
                <w:strike w:val="0"/>
                <w:color w:val="000000"/>
                <w:sz w:val="20"/>
                <w:szCs w:val="20"/>
                <w:u w:val="single"/>
                <w:shd w:fill="auto" w:val="clear"/>
                <w:vertAlign w:val="baseline"/>
              </w:rPr>
            </w:pPr>
            <w:r w:rsidDel="00000000" w:rsidR="00000000" w:rsidRPr="00000000">
              <w:rPr>
                <w:rFonts w:ascii="Century Gothic" w:cs="Century Gothic" w:eastAsia="Century Gothic" w:hAnsi="Century Gothic"/>
                <w:b w:val="1"/>
                <w:i w:val="0"/>
                <w:smallCaps w:val="0"/>
                <w:strike w:val="0"/>
                <w:color w:val="000000"/>
                <w:sz w:val="20"/>
                <w:szCs w:val="20"/>
                <w:u w:val="single"/>
                <w:shd w:fill="auto" w:val="clear"/>
                <w:vertAlign w:val="baseline"/>
                <w:rtl w:val="0"/>
              </w:rPr>
              <w:t xml:space="preserve">Roles</w:t>
            </w:r>
          </w:p>
        </w:tc>
      </w:tr>
      <w:tr>
        <w:trPr>
          <w:cantSplit w:val="0"/>
          <w:trHeight w:val="2132" w:hRule="atLeast"/>
          <w:tblHeader w:val="0"/>
        </w:trPr>
        <w:tc>
          <w:tcPr/>
          <w:p w:rsidR="00000000" w:rsidDel="00000000" w:rsidP="00000000" w:rsidRDefault="00000000" w:rsidRPr="00000000" w14:paraId="00000045">
            <w:pPr>
              <w:rPr/>
            </w:pPr>
            <w:r w:rsidDel="00000000" w:rsidR="00000000" w:rsidRPr="00000000">
              <w:rPr>
                <w:rtl w:val="0"/>
              </w:rPr>
              <w:t xml:space="preserve">Due to 5, roles cannot be assigned yet. Will be discussed in out next meeting.</w:t>
            </w:r>
          </w:p>
          <w:p w:rsidR="00000000" w:rsidDel="00000000" w:rsidP="00000000" w:rsidRDefault="00000000" w:rsidRPr="00000000" w14:paraId="00000046">
            <w:pPr>
              <w:rPr/>
            </w:pPr>
            <w:r w:rsidDel="00000000" w:rsidR="00000000" w:rsidRPr="00000000">
              <w:rPr>
                <w:rtl w:val="0"/>
              </w:rPr>
              <w:t xml:space="preserve">Ariel self-nominated as “Administrative lead” owning logistics, comm and collaboration administration, cadence and project management activities, etc.. Everyone agrees.</w:t>
            </w:r>
          </w:p>
        </w:tc>
      </w:tr>
    </w:tbl>
    <w:p w:rsidR="00000000" w:rsidDel="00000000" w:rsidP="00000000" w:rsidRDefault="00000000" w:rsidRPr="00000000" w14:paraId="00000047">
      <w:pPr>
        <w:rPr/>
      </w:pPr>
      <w:r w:rsidDel="00000000" w:rsidR="00000000" w:rsidRPr="00000000">
        <w:rPr>
          <w:rtl w:val="0"/>
        </w:rPr>
      </w:r>
    </w:p>
    <w:tbl>
      <w:tblPr>
        <w:tblStyle w:val="Table6"/>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rHeight w:val="530" w:hRule="atLeast"/>
          <w:tblHeader w:val="0"/>
        </w:trPr>
        <w:tc>
          <w:tcPr>
            <w:shd w:fill="e0e8f4" w:val="clear"/>
          </w:tcPr>
          <w:p w:rsidR="00000000" w:rsidDel="00000000" w:rsidP="00000000" w:rsidRDefault="00000000" w:rsidRPr="00000000" w14:paraId="00000048">
            <w:pPr>
              <w:pStyle w:val="Heading1"/>
              <w:rPr/>
            </w:pPr>
            <w:r w:rsidDel="00000000" w:rsidR="00000000" w:rsidRPr="00000000">
              <w:rPr>
                <w:rtl w:val="0"/>
              </w:rPr>
              <w:t xml:space="preserve">Outcome &amp; Next steps</w:t>
            </w:r>
          </w:p>
        </w:tc>
      </w:tr>
      <w:tr>
        <w:trPr>
          <w:cantSplit w:val="0"/>
          <w:trHeight w:val="2015" w:hRule="atLeast"/>
          <w:tblHeader w:val="0"/>
        </w:trPr>
        <w:tc>
          <w:tcPr/>
          <w:p w:rsidR="00000000" w:rsidDel="00000000" w:rsidP="00000000" w:rsidRDefault="00000000" w:rsidRPr="00000000" w14:paraId="00000049">
            <w:pPr>
              <w:rPr/>
            </w:pPr>
            <w:r w:rsidDel="00000000" w:rsidR="00000000" w:rsidRPr="00000000">
              <w:rPr>
                <w:rtl w:val="0"/>
              </w:rPr>
              <w:t xml:space="preserve">Everyone does a deep dive on proposed skeleton (written report) and work products document before next call. Comments and proposed changes by next call.</w:t>
            </w:r>
          </w:p>
          <w:p w:rsidR="00000000" w:rsidDel="00000000" w:rsidP="00000000" w:rsidRDefault="00000000" w:rsidRPr="00000000" w14:paraId="0000004A">
            <w:pPr>
              <w:rPr/>
            </w:pPr>
            <w:r w:rsidDel="00000000" w:rsidR="00000000" w:rsidRPr="00000000">
              <w:rPr>
                <w:rtl w:val="0"/>
              </w:rPr>
              <w:t xml:space="preserve">Roles proposal from each, where each can contribute the best</w:t>
            </w:r>
          </w:p>
          <w:p w:rsidR="00000000" w:rsidDel="00000000" w:rsidP="00000000" w:rsidRDefault="00000000" w:rsidRPr="00000000" w14:paraId="0000004B">
            <w:pPr>
              <w:rPr/>
            </w:pPr>
            <w:r w:rsidDel="00000000" w:rsidR="00000000" w:rsidRPr="00000000">
              <w:rPr>
                <w:rtl w:val="0"/>
              </w:rPr>
              <w:t xml:space="preserve">Based on previous, a project plan with timeline will be drafted</w:t>
            </w:r>
          </w:p>
          <w:p w:rsidR="00000000" w:rsidDel="00000000" w:rsidP="00000000" w:rsidRDefault="00000000" w:rsidRPr="00000000" w14:paraId="0000004C">
            <w:pPr>
              <w:rPr/>
            </w:pPr>
            <w:r w:rsidDel="00000000" w:rsidR="00000000" w:rsidRPr="00000000">
              <w:rPr>
                <w:rtl w:val="0"/>
              </w:rPr>
              <w:t xml:space="preserve">Individual and recurrent group calls will be scheduled for the rest of the available time.</w:t>
            </w:r>
          </w:p>
          <w:p w:rsidR="00000000" w:rsidDel="00000000" w:rsidP="00000000" w:rsidRDefault="00000000" w:rsidRPr="00000000" w14:paraId="0000004D">
            <w:pPr>
              <w:rPr/>
            </w:pPr>
            <w:r w:rsidDel="00000000" w:rsidR="00000000" w:rsidRPr="00000000">
              <w:rPr>
                <w:rtl w:val="0"/>
              </w:rPr>
              <w:t xml:space="preserve">Based on all above, which should be concluded by or within our next call, we expect to divide the work</w:t>
            </w:r>
          </w:p>
          <w:p w:rsidR="00000000" w:rsidDel="00000000" w:rsidP="00000000" w:rsidRDefault="00000000" w:rsidRPr="00000000" w14:paraId="0000004E">
            <w:pPr>
              <w:rPr/>
            </w:pPr>
            <w:r w:rsidDel="00000000" w:rsidR="00000000" w:rsidRPr="00000000">
              <w:rPr>
                <w:rtl w:val="0"/>
              </w:rPr>
              <w:t xml:space="preserve">Next call expectations: </w:t>
            </w:r>
          </w:p>
          <w:p w:rsidR="00000000" w:rsidDel="00000000" w:rsidP="00000000" w:rsidRDefault="00000000" w:rsidRPr="00000000" w14:paraId="000000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20" w:line="264" w:lineRule="auto"/>
              <w:ind w:left="720" w:right="0" w:hanging="360"/>
              <w:jc w:val="left"/>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all input ready to draft project plan, </w:t>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timeline, </w:t>
            </w:r>
          </w:p>
          <w:p w:rsidR="00000000" w:rsidDel="00000000" w:rsidP="00000000" w:rsidRDefault="00000000" w:rsidRPr="00000000" w14:paraId="000000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4" w:lineRule="auto"/>
              <w:ind w:left="720" w:right="0" w:hanging="360"/>
              <w:jc w:val="left"/>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roles and content distribution,</w:t>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64" w:lineRule="auto"/>
              <w:ind w:left="720" w:right="0" w:hanging="360"/>
              <w:jc w:val="left"/>
              <w:rPr/>
            </w:pPr>
            <w:r w:rsidDel="00000000" w:rsidR="00000000" w:rsidRPr="00000000">
              <w:rPr>
                <w:rFonts w:ascii="Century Gothic" w:cs="Century Gothic" w:eastAsia="Century Gothic" w:hAnsi="Century Gothic"/>
                <w:b w:val="0"/>
                <w:i w:val="0"/>
                <w:smallCaps w:val="0"/>
                <w:strike w:val="0"/>
                <w:color w:val="000000"/>
                <w:sz w:val="20"/>
                <w:szCs w:val="20"/>
                <w:u w:val="none"/>
                <w:shd w:fill="auto" w:val="clear"/>
                <w:vertAlign w:val="baseline"/>
                <w:rtl w:val="0"/>
              </w:rPr>
              <w:t xml:space="preserve">Setup cadence both group and 1:1</w:t>
            </w:r>
          </w:p>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tbl>
      <w:tblPr>
        <w:tblStyle w:val="Table7"/>
        <w:tblW w:w="93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9350"/>
        <w:tblGridChange w:id="0">
          <w:tblGrid>
            <w:gridCol w:w="9350"/>
          </w:tblGrid>
        </w:tblGridChange>
      </w:tblGrid>
      <w:tr>
        <w:trPr>
          <w:cantSplit w:val="0"/>
          <w:trHeight w:val="539" w:hRule="atLeast"/>
          <w:tblHeader w:val="0"/>
        </w:trPr>
        <w:tc>
          <w:tcPr>
            <w:shd w:fill="e0e8f4" w:val="clear"/>
          </w:tcPr>
          <w:p w:rsidR="00000000" w:rsidDel="00000000" w:rsidP="00000000" w:rsidRDefault="00000000" w:rsidRPr="00000000" w14:paraId="00000055">
            <w:pPr>
              <w:pStyle w:val="Heading1"/>
              <w:rPr/>
            </w:pPr>
            <w:r w:rsidDel="00000000" w:rsidR="00000000" w:rsidRPr="00000000">
              <w:rPr>
                <w:rtl w:val="0"/>
              </w:rPr>
              <w:t xml:space="preserve">Next Meeting</w:t>
            </w:r>
          </w:p>
        </w:tc>
      </w:tr>
      <w:tr>
        <w:trPr>
          <w:cantSplit w:val="0"/>
          <w:trHeight w:val="818" w:hRule="atLeast"/>
          <w:tblHeader w:val="0"/>
        </w:trPr>
        <w:tc>
          <w:tcPr/>
          <w:p w:rsidR="00000000" w:rsidDel="00000000" w:rsidP="00000000" w:rsidRDefault="00000000" w:rsidRPr="00000000" w14:paraId="00000056">
            <w:pPr>
              <w:spacing w:after="120" w:lineRule="auto"/>
              <w:rPr/>
            </w:pPr>
            <w:r w:rsidDel="00000000" w:rsidR="00000000" w:rsidRPr="00000000">
              <w:rPr>
                <w:rtl w:val="0"/>
              </w:rPr>
              <w:t xml:space="preserve">Next group meeting: 5</w:t>
            </w:r>
            <w:r w:rsidDel="00000000" w:rsidR="00000000" w:rsidRPr="00000000">
              <w:rPr>
                <w:vertAlign w:val="superscript"/>
                <w:rtl w:val="0"/>
              </w:rPr>
              <w:t xml:space="preserve">th</w:t>
            </w:r>
            <w:r w:rsidDel="00000000" w:rsidR="00000000" w:rsidRPr="00000000">
              <w:rPr>
                <w:rtl w:val="0"/>
              </w:rPr>
              <w:t xml:space="preserve"> Nov 2025 7 PM UK</w:t>
            </w:r>
          </w:p>
          <w:p w:rsidR="00000000" w:rsidDel="00000000" w:rsidP="00000000" w:rsidRDefault="00000000" w:rsidRPr="00000000" w14:paraId="00000057">
            <w:pPr>
              <w:spacing w:after="120" w:lineRule="auto"/>
              <w:rPr/>
            </w:pPr>
            <w:r w:rsidDel="00000000" w:rsidR="00000000" w:rsidRPr="00000000">
              <w:rPr>
                <w:rtl w:val="0"/>
              </w:rPr>
              <w:t xml:space="preserve">1:1 meeting: no schedule yet</w:t>
            </w:r>
          </w:p>
        </w:tc>
      </w:tr>
    </w:tbl>
    <w:p w:rsidR="00000000" w:rsidDel="00000000" w:rsidP="00000000" w:rsidRDefault="00000000" w:rsidRPr="00000000" w14:paraId="00000058">
      <w:pPr>
        <w:rPr/>
      </w:pPr>
      <w:r w:rsidDel="00000000" w:rsidR="00000000" w:rsidRPr="00000000">
        <w:rPr>
          <w:rtl w:val="0"/>
        </w:rPr>
      </w:r>
    </w:p>
    <w:sectPr>
      <w:pgSz w:h="15840" w:w="12240" w:orient="portrait"/>
      <w:pgMar w:bottom="1440" w:top="576"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Gothic" w:cs="Century Gothic" w:eastAsia="Century Gothic" w:hAnsi="Century Gothic"/>
        <w:lang w:val="en"/>
      </w:rPr>
    </w:rPrDefault>
    <w:pPrDefault>
      <w:pPr>
        <w:spacing w:after="120" w:before="12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lineRule="auto"/>
    </w:pPr>
    <w:rPr>
      <w:rFonts w:ascii="Century Gothic" w:cs="Century Gothic" w:eastAsia="Century Gothic" w:hAnsi="Century Gothic"/>
      <w:b w:val="1"/>
      <w:smallCaps w:val="1"/>
    </w:rPr>
  </w:style>
  <w:style w:type="paragraph" w:styleId="Heading2">
    <w:name w:val="heading 2"/>
    <w:basedOn w:val="Normal"/>
    <w:next w:val="Normal"/>
    <w:pPr>
      <w:keepNext w:val="1"/>
      <w:keepLines w:val="1"/>
      <w:spacing w:after="80" w:before="200" w:lineRule="auto"/>
    </w:pPr>
    <w:rPr>
      <w:rFonts w:ascii="Century Gothic" w:cs="Century Gothic" w:eastAsia="Century Gothic" w:hAnsi="Century Gothic"/>
      <w:color w:val="e8abcd"/>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entury Gothic" w:cs="Century Gothic" w:eastAsia="Century Gothic" w:hAnsi="Century Gothic"/>
      <w:smallCaps w:val="1"/>
      <w:color w:val="3b68a9"/>
      <w:sz w:val="80"/>
      <w:szCs w:val="8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TitleChar" w:customStyle="1">
    <w:name w:val="Title Char"/>
    <w:basedOn w:val="DefaultParagraphFont"/>
    <w:link w:val="Title"/>
    <w:uiPriority w:val="6"/>
    <w:rsid w:val="00FC030B"/>
    <w:rPr>
      <w:rFonts w:cs="Times New Roman (Body CS)" w:asciiTheme="majorHAnsi" w:hAnsiTheme="majorHAnsi"/>
      <w:caps w:val="1"/>
      <w:color w:val="3b68a9" w:themeColor="accent6" w:themeShade="0000BF"/>
      <w:spacing w:val="20"/>
      <w:sz w:val="80"/>
      <w:szCs w:val="20"/>
    </w:rPr>
  </w:style>
  <w:style w:type="paragraph" w:styleId="RowHeading" w:customStyle="1">
    <w:name w:val="Row Heading"/>
    <w:basedOn w:val="Normal"/>
    <w:uiPriority w:val="5"/>
    <w:semiHidden w:val="1"/>
    <w:qFormat w:val="1"/>
    <w:rPr>
      <w:b w:val="1"/>
      <w:bCs w:val="1"/>
    </w:rPr>
  </w:style>
  <w:style w:type="table" w:styleId="TableGrid">
    <w:name w:val="Table Grid"/>
    <w:basedOn w:val="TableNormal"/>
    <w:uiPriority w:val="39"/>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rmHeading" w:customStyle="1">
    <w:name w:val="Form Heading"/>
    <w:basedOn w:val="Normal"/>
    <w:uiPriority w:val="3"/>
    <w:semiHidden w:val="1"/>
    <w:qFormat w:val="1"/>
    <w:pPr>
      <w:spacing w:after="320"/>
      <w:ind w:right="288"/>
    </w:pPr>
    <w:rPr>
      <w:color w:val="595959" w:themeColor="text1" w:themeTint="0000A6"/>
    </w:rPr>
  </w:style>
  <w:style w:type="paragraph" w:styleId="TableText" w:customStyle="1">
    <w:name w:val="Table Text"/>
    <w:basedOn w:val="Normal"/>
    <w:uiPriority w:val="3"/>
    <w:semiHidden w:val="1"/>
    <w:qFormat w:val="1"/>
    <w:pPr>
      <w:spacing w:after="320"/>
    </w:pPr>
  </w:style>
  <w:style w:type="character" w:styleId="Heading1Char" w:customStyle="1">
    <w:name w:val="Heading 1 Char"/>
    <w:basedOn w:val="DefaultParagraphFont"/>
    <w:link w:val="Heading1"/>
    <w:uiPriority w:val="4"/>
    <w:rsid w:val="00FC030B"/>
    <w:rPr>
      <w:rFonts w:cs="Times New Roman (Headings CS)" w:asciiTheme="majorHAnsi" w:eastAsiaTheme="majorEastAsia" w:hAnsiTheme="majorHAnsi"/>
      <w:b w:val="1"/>
      <w:caps w:val="1"/>
      <w:color w:val="000000" w:themeColor="text1"/>
      <w:spacing w:val="14"/>
      <w:sz w:val="20"/>
      <w:szCs w:val="30"/>
    </w:rPr>
  </w:style>
  <w:style w:type="paragraph" w:styleId="ListNumber">
    <w:name w:val="List Number"/>
    <w:basedOn w:val="Normal"/>
    <w:uiPriority w:val="9"/>
    <w:semiHidden w:val="1"/>
    <w:qFormat w:val="1"/>
    <w:pPr>
      <w:numPr>
        <w:numId w:val="1"/>
      </w:numPr>
      <w:spacing w:after="200"/>
    </w:pPr>
  </w:style>
  <w:style w:type="character" w:styleId="Heading2Char" w:customStyle="1">
    <w:name w:val="Heading 2 Char"/>
    <w:basedOn w:val="DefaultParagraphFont"/>
    <w:link w:val="Heading2"/>
    <w:uiPriority w:val="6"/>
    <w:semiHidden w:val="1"/>
    <w:rsid w:val="00DE395C"/>
    <w:rPr>
      <w:rFonts w:asciiTheme="majorHAnsi" w:cstheme="majorBidi" w:eastAsiaTheme="majorEastAsia" w:hAnsiTheme="majorHAnsi"/>
      <w:color w:val="e8abcd" w:themeColor="accent1"/>
      <w:sz w:val="24"/>
      <w:szCs w:val="20"/>
    </w:rPr>
  </w:style>
  <w:style w:type="paragraph" w:styleId="Footer">
    <w:name w:val="footer"/>
    <w:basedOn w:val="Normal"/>
    <w:link w:val="FooterChar"/>
    <w:uiPriority w:val="99"/>
    <w:semiHidden w:val="1"/>
    <w:qFormat w:val="1"/>
    <w:pPr>
      <w:spacing w:after="0" w:line="240" w:lineRule="auto"/>
      <w:jc w:val="right"/>
    </w:pPr>
    <w:rPr>
      <w:color w:val="e8abcd" w:themeColor="accent1"/>
    </w:rPr>
  </w:style>
  <w:style w:type="character" w:styleId="FooterChar" w:customStyle="1">
    <w:name w:val="Footer Char"/>
    <w:basedOn w:val="DefaultParagraphFont"/>
    <w:link w:val="Footer"/>
    <w:uiPriority w:val="99"/>
    <w:semiHidden w:val="1"/>
    <w:rsid w:val="00DE395C"/>
    <w:rPr>
      <w:color w:val="e8abcd" w:themeColor="accent1"/>
      <w:sz w:val="24"/>
      <w:szCs w:val="20"/>
    </w:rPr>
  </w:style>
  <w:style w:type="paragraph" w:styleId="NormalWeb">
    <w:name w:val="Normal (Web)"/>
    <w:basedOn w:val="Normal"/>
    <w:uiPriority w:val="99"/>
    <w:semiHidden w:val="1"/>
    <w:unhideWhenUsed w:val="1"/>
    <w:rsid w:val="00560F76"/>
    <w:pPr>
      <w:spacing w:after="100" w:afterAutospacing="1" w:before="100" w:beforeAutospacing="1" w:line="240" w:lineRule="auto"/>
    </w:pPr>
    <w:rPr>
      <w:rFonts w:ascii="Times New Roman" w:cs="Times New Roman" w:hAnsi="Times New Roman"/>
      <w:color w:val="auto"/>
      <w:szCs w:val="24"/>
    </w:rPr>
  </w:style>
  <w:style w:type="paragraph" w:styleId="BalloonText">
    <w:name w:val="Balloon Text"/>
    <w:basedOn w:val="Normal"/>
    <w:link w:val="BalloonTextChar"/>
    <w:uiPriority w:val="99"/>
    <w:semiHidden w:val="1"/>
    <w:unhideWhenUsed w:val="1"/>
    <w:rsid w:val="00560F76"/>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560F76"/>
    <w:rPr>
      <w:rFonts w:ascii="Segoe UI" w:cs="Segoe UI" w:hAnsi="Segoe UI"/>
      <w:sz w:val="18"/>
      <w:szCs w:val="18"/>
    </w:rPr>
  </w:style>
  <w:style w:type="paragraph" w:styleId="ListBullet">
    <w:name w:val="List Bullet"/>
    <w:basedOn w:val="Normal"/>
    <w:uiPriority w:val="10"/>
    <w:qFormat w:val="1"/>
    <w:rsid w:val="00774389"/>
    <w:pPr>
      <w:numPr>
        <w:numId w:val="3"/>
      </w:numPr>
      <w:spacing w:after="100" w:before="100" w:line="240" w:lineRule="auto"/>
      <w:ind w:left="432" w:hanging="288"/>
      <w:contextualSpacing w:val="1"/>
    </w:pPr>
    <w:rPr>
      <w:color w:val="auto"/>
      <w:szCs w:val="21"/>
    </w:rPr>
  </w:style>
  <w:style w:type="paragraph" w:styleId="Header">
    <w:name w:val="header"/>
    <w:basedOn w:val="Normal"/>
    <w:link w:val="HeaderChar"/>
    <w:uiPriority w:val="99"/>
    <w:semiHidden w:val="1"/>
    <w:rsid w:val="004D61A7"/>
    <w:pPr>
      <w:tabs>
        <w:tab w:val="center" w:pos="4680"/>
        <w:tab w:val="right" w:pos="9360"/>
      </w:tabs>
      <w:spacing w:after="0" w:line="240" w:lineRule="auto"/>
    </w:pPr>
  </w:style>
  <w:style w:type="character" w:styleId="HeaderChar" w:customStyle="1">
    <w:name w:val="Header Char"/>
    <w:basedOn w:val="DefaultParagraphFont"/>
    <w:link w:val="Header"/>
    <w:uiPriority w:val="99"/>
    <w:semiHidden w:val="1"/>
    <w:rsid w:val="00DE395C"/>
    <w:rPr>
      <w:sz w:val="24"/>
      <w:szCs w:val="20"/>
    </w:rPr>
  </w:style>
  <w:style w:type="paragraph" w:styleId="Details" w:customStyle="1">
    <w:name w:val="Details"/>
    <w:basedOn w:val="Normal"/>
    <w:qFormat w:val="1"/>
    <w:rsid w:val="00AB4981"/>
    <w:pPr>
      <w:spacing w:after="360"/>
      <w:contextualSpacing w:val="1"/>
    </w:pPr>
    <w:rPr>
      <w:sz w:val="28"/>
    </w:rPr>
  </w:style>
  <w:style w:type="character" w:styleId="PlaceholderText">
    <w:name w:val="Placeholder Text"/>
    <w:basedOn w:val="DefaultParagraphFont"/>
    <w:uiPriority w:val="99"/>
    <w:semiHidden w:val="1"/>
    <w:rsid w:val="00AB4981"/>
    <w:rPr>
      <w:color w:val="808080"/>
    </w:rPr>
  </w:style>
  <w:style w:type="paragraph" w:styleId="Subhead" w:customStyle="1">
    <w:name w:val="Subhead"/>
    <w:basedOn w:val="Title"/>
    <w:qFormat w:val="1"/>
    <w:rsid w:val="00AE44C5"/>
    <w:rPr>
      <w:b w:val="1"/>
      <w:sz w:val="52"/>
    </w:rPr>
  </w:style>
  <w:style w:type="paragraph" w:styleId="ListParagraph">
    <w:name w:val="List Paragraph"/>
    <w:basedOn w:val="Normal"/>
    <w:uiPriority w:val="34"/>
    <w:unhideWhenUsed w:val="1"/>
    <w:qFormat w:val="1"/>
    <w:rsid w:val="00D51FE6"/>
    <w:pPr>
      <w:ind w:left="720"/>
      <w:contextualSpacing w:val="1"/>
    </w:pPr>
  </w:style>
  <w:style w:type="character" w:styleId="Hyperlink">
    <w:name w:val="Hyperlink"/>
    <w:basedOn w:val="DefaultParagraphFont"/>
    <w:uiPriority w:val="99"/>
    <w:unhideWhenUsed w:val="1"/>
    <w:rsid w:val="002F5D41"/>
    <w:rPr>
      <w:color w:val="0563c1" w:themeColor="hyperlink"/>
      <w:u w:val="single"/>
    </w:rPr>
  </w:style>
  <w:style w:type="character" w:styleId="UnresolvedMention">
    <w:name w:val="Unresolved Mention"/>
    <w:basedOn w:val="DefaultParagraphFont"/>
    <w:uiPriority w:val="99"/>
    <w:semiHidden w:val="1"/>
    <w:rsid w:val="002F5D41"/>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3fYgix8y4lc_7CCfxkRYMrQ9sMPGdse6/edit?usp=drive_link&amp;ouid=113786110083556405902&amp;rtpof=true&amp;sd=tru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docs.google.com/document/d/12F-pqlGjUM7MzVyOLFm7VRftvIrF9Tep/edit?usp=drive_link&amp;ouid=11378611008355640590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TM78647202">
      <a:dk1>
        <a:srgbClr val="000000"/>
      </a:dk1>
      <a:lt1>
        <a:srgbClr val="FFFFFF"/>
      </a:lt1>
      <a:dk2>
        <a:srgbClr val="44546A"/>
      </a:dk2>
      <a:lt2>
        <a:srgbClr val="E7E6E6"/>
      </a:lt2>
      <a:accent1>
        <a:srgbClr val="E8ABCD"/>
      </a:accent1>
      <a:accent2>
        <a:srgbClr val="7BCAB3"/>
      </a:accent2>
      <a:accent3>
        <a:srgbClr val="F26F61"/>
      </a:accent3>
      <a:accent4>
        <a:srgbClr val="FFD365"/>
      </a:accent4>
      <a:accent5>
        <a:srgbClr val="FFECD3"/>
      </a:accent5>
      <a:accent6>
        <a:srgbClr val="6890CA"/>
      </a:accent6>
      <a:hlink>
        <a:srgbClr val="0563C1"/>
      </a:hlink>
      <a:folHlink>
        <a:srgbClr val="954F72"/>
      </a:folHlink>
    </a:clrScheme>
    <a:fontScheme name="Custom 80">
      <a:majorFont>
        <a:latin typeface="Century Gothic"/>
        <a:ea typeface=""/>
        <a:cs typeface=""/>
      </a:majorFont>
      <a:minorFont>
        <a:latin typeface="Century Gothic"/>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YIxxob1LxCoyMMwg17bKYkcTcA==">CgMxLjA4AHIhMUZ3dnBrOWJyX01DU0p3d2R4TmpJaVAteDB3eVE4a19N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2025-11-04T09:20:00Z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