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rsidR="004F70C0" w:rsidRPr="004F70C0" w:rsidRDefault="004F70C0" w:rsidP="004F70C0">
      <w:pPr>
        <w:spacing w:line="480" w:lineRule="auto"/>
        <w:rPr>
          <w:rFonts w:ascii="Arial" w:hAnsi="Arial" w:cs="Arial"/>
        </w:rPr>
      </w:pPr>
    </w:p>
    <w:p w:rsidR="004F70C0" w:rsidRPr="004F70C0" w:rsidRDefault="004F70C0" w:rsidP="004F70C0">
      <w:pPr>
        <w:spacing w:line="480" w:lineRule="auto"/>
        <w:rPr>
          <w:rFonts w:ascii="Arial" w:hAnsi="Arial" w:cs="Arial"/>
          <w:b/>
          <w:bCs/>
        </w:rPr>
      </w:pPr>
      <w:r w:rsidRPr="004F70C0">
        <w:rPr>
          <w:rFonts w:ascii="Arial" w:hAnsi="Arial" w:cs="Arial"/>
          <w:b/>
          <w:bCs/>
        </w:rPr>
        <w:t>Reflective Account on Learning in the Numerical Analysis Module</w:t>
      </w:r>
    </w:p>
    <w:p w:rsidR="004F70C0" w:rsidRPr="004F70C0" w:rsidRDefault="004F70C0" w:rsidP="004F70C0">
      <w:pPr>
        <w:spacing w:line="480" w:lineRule="auto"/>
        <w:rPr>
          <w:rFonts w:ascii="Arial" w:hAnsi="Arial" w:cs="Arial"/>
          <w:b/>
          <w:bCs/>
        </w:rPr>
      </w:pPr>
      <w:r w:rsidRPr="004F70C0">
        <w:rPr>
          <w:rFonts w:ascii="Arial" w:hAnsi="Arial" w:cs="Arial"/>
          <w:b/>
          <w:bCs/>
        </w:rPr>
        <w:t>Introduction and Description of Learning Experience</w:t>
      </w:r>
    </w:p>
    <w:p w:rsidR="004F70C0" w:rsidRPr="004F70C0" w:rsidRDefault="004F70C0" w:rsidP="004F70C0">
      <w:pPr>
        <w:spacing w:line="480" w:lineRule="auto"/>
        <w:rPr>
          <w:rFonts w:ascii="Arial" w:hAnsi="Arial" w:cs="Arial"/>
        </w:rPr>
      </w:pPr>
      <w:r w:rsidRPr="004F70C0">
        <w:rPr>
          <w:rFonts w:ascii="Arial" w:hAnsi="Arial" w:cs="Arial"/>
        </w:rPr>
        <w:t>The Numerical Analysis module has been a significant component of my academic development, providing me with both theoretical grounding and practical competence in statistical reasoning and data analysis. The module aimed to develop a systematic understanding of foundational mathematical principles, core statistical methods, and their application using programming tools</w:t>
      </w:r>
      <w:r w:rsidRPr="004F70C0">
        <w:rPr>
          <w:rFonts w:ascii="Arial" w:hAnsi="Arial" w:cs="Arial"/>
        </w:rPr>
        <w:t>-</w:t>
      </w:r>
      <w:r w:rsidRPr="004F70C0">
        <w:rPr>
          <w:rFonts w:ascii="Arial" w:hAnsi="Arial" w:cs="Arial"/>
        </w:rPr>
        <w:t>particularly R. Throughout the module, I engaged with descriptive and inferential statistics, regression modelling, and data visualisation, applying these techniques to real-world datasets. This reflection focuses on the skills and knowledge gained, my confidence in using R, challenges encountered, and how my learning aligns with the stated module outcomes.</w:t>
      </w:r>
    </w:p>
    <w:p w:rsidR="004F70C0" w:rsidRPr="004F70C0" w:rsidRDefault="004F70C0" w:rsidP="004F70C0">
      <w:pPr>
        <w:spacing w:line="480" w:lineRule="auto"/>
        <w:rPr>
          <w:rFonts w:ascii="Arial" w:hAnsi="Arial" w:cs="Arial"/>
        </w:rPr>
      </w:pPr>
    </w:p>
    <w:p w:rsidR="004F70C0" w:rsidRPr="004F70C0" w:rsidRDefault="004F70C0" w:rsidP="004F70C0">
      <w:pPr>
        <w:spacing w:line="480" w:lineRule="auto"/>
        <w:rPr>
          <w:rFonts w:ascii="Arial" w:hAnsi="Arial" w:cs="Arial"/>
          <w:b/>
          <w:bCs/>
        </w:rPr>
      </w:pPr>
      <w:r w:rsidRPr="004F70C0">
        <w:rPr>
          <w:rFonts w:ascii="Arial" w:hAnsi="Arial" w:cs="Arial"/>
          <w:b/>
          <w:bCs/>
        </w:rPr>
        <w:t>Feelings and Initial Confidence</w:t>
      </w:r>
    </w:p>
    <w:p w:rsidR="004F70C0" w:rsidRPr="004F70C0" w:rsidRDefault="004F70C0" w:rsidP="004F70C0">
      <w:pPr>
        <w:spacing w:line="480" w:lineRule="auto"/>
        <w:rPr>
          <w:rFonts w:ascii="Arial" w:hAnsi="Arial" w:cs="Arial"/>
        </w:rPr>
      </w:pPr>
      <w:r w:rsidRPr="004F70C0">
        <w:rPr>
          <w:rFonts w:ascii="Arial" w:hAnsi="Arial" w:cs="Arial"/>
        </w:rPr>
        <w:t>At the start of the module, I felt cautiously confident due to prior exposure to programming and data handling, but less certain about my depth of statistical understanding. While I was familiar with terms such as p-values, confidence intervals, and regression, I realised that my understanding was often procedural rather than conceptual. Early practical sessions using R highlighted this gap: I could run code, but I was not always confident in interpreting outputs meaningfully. This initial discomfort was valuable, as it motivated me to engage more deeply with the statistical theory underpinning the computations.</w:t>
      </w:r>
    </w:p>
    <w:p w:rsidR="004F70C0" w:rsidRPr="004F70C0" w:rsidRDefault="004F70C0" w:rsidP="004F70C0">
      <w:pPr>
        <w:spacing w:line="480" w:lineRule="auto"/>
        <w:rPr>
          <w:rFonts w:ascii="Arial" w:hAnsi="Arial" w:cs="Arial"/>
        </w:rPr>
      </w:pPr>
    </w:p>
    <w:p w:rsidR="004F70C0" w:rsidRPr="004F70C0" w:rsidRDefault="004F70C0" w:rsidP="004F70C0">
      <w:pPr>
        <w:spacing w:line="480" w:lineRule="auto"/>
        <w:rPr>
          <w:rFonts w:ascii="Arial" w:hAnsi="Arial" w:cs="Arial"/>
          <w:b/>
          <w:bCs/>
        </w:rPr>
      </w:pPr>
      <w:r w:rsidRPr="004F70C0">
        <w:rPr>
          <w:rFonts w:ascii="Arial" w:hAnsi="Arial" w:cs="Arial"/>
          <w:b/>
          <w:bCs/>
        </w:rPr>
        <w:lastRenderedPageBreak/>
        <w:t>Development of Data Analysis Skills and Use of R</w:t>
      </w:r>
    </w:p>
    <w:p w:rsidR="004F70C0" w:rsidRPr="004F70C0" w:rsidRDefault="004F70C0" w:rsidP="004F70C0">
      <w:pPr>
        <w:spacing w:line="480" w:lineRule="auto"/>
        <w:rPr>
          <w:rFonts w:ascii="Arial" w:hAnsi="Arial" w:cs="Arial"/>
        </w:rPr>
      </w:pPr>
      <w:r w:rsidRPr="004F70C0">
        <w:rPr>
          <w:rFonts w:ascii="Arial" w:hAnsi="Arial" w:cs="Arial"/>
        </w:rPr>
        <w:t>One of the most significant skills I developed was the ability to use R as an integrated statistical analysis environment, rather than simply a scripting language. Through repeated practice, I became confident in importing datasets, cleaning data, handling missing values, and producing reproducible analyses. Producing summary tables, contingency tables, and visualisations such as histograms, boxplots, bar charts, and correlation matrices became increasingly intuitive.</w:t>
      </w:r>
    </w:p>
    <w:p w:rsidR="004F70C0" w:rsidRPr="004F70C0" w:rsidRDefault="004F70C0" w:rsidP="004F70C0">
      <w:pPr>
        <w:spacing w:line="480" w:lineRule="auto"/>
        <w:rPr>
          <w:rFonts w:ascii="Arial" w:hAnsi="Arial" w:cs="Arial"/>
        </w:rPr>
      </w:pPr>
      <w:r w:rsidRPr="004F70C0">
        <w:rPr>
          <w:rFonts w:ascii="Arial" w:hAnsi="Arial" w:cs="Arial"/>
        </w:rPr>
        <w:t>The structured approach presented in R-ticulate by Bader and Leuzinger (2024) was particularly influential. The text emphasises a workflow-oriented mindset</w:t>
      </w:r>
      <w:r w:rsidRPr="004F70C0">
        <w:rPr>
          <w:rFonts w:ascii="Arial" w:hAnsi="Arial" w:cs="Arial"/>
        </w:rPr>
        <w:t>-</w:t>
      </w:r>
      <w:r w:rsidRPr="004F70C0">
        <w:rPr>
          <w:rFonts w:ascii="Arial" w:hAnsi="Arial" w:cs="Arial"/>
        </w:rPr>
        <w:t>explore, visualise, model, and interpret</w:t>
      </w:r>
      <w:r w:rsidRPr="004F70C0">
        <w:rPr>
          <w:rFonts w:ascii="Arial" w:hAnsi="Arial" w:cs="Arial"/>
        </w:rPr>
        <w:t>-</w:t>
      </w:r>
      <w:r w:rsidRPr="004F70C0">
        <w:rPr>
          <w:rFonts w:ascii="Arial" w:hAnsi="Arial" w:cs="Arial"/>
        </w:rPr>
        <w:t>which closely mirrored the module’s pedagogy. This helped me appreciate that numerical analysis is not just about obtaining results, but about asking the right questions of the data and selecting appropriate methods to answer them.</w:t>
      </w:r>
    </w:p>
    <w:p w:rsidR="004F70C0" w:rsidRPr="004F70C0" w:rsidRDefault="004F70C0" w:rsidP="004F70C0">
      <w:pPr>
        <w:spacing w:line="480" w:lineRule="auto"/>
        <w:rPr>
          <w:rFonts w:ascii="Arial" w:hAnsi="Arial" w:cs="Arial"/>
        </w:rPr>
      </w:pPr>
    </w:p>
    <w:p w:rsidR="004F70C0" w:rsidRPr="004F70C0" w:rsidRDefault="004F70C0" w:rsidP="004F70C0">
      <w:pPr>
        <w:spacing w:line="480" w:lineRule="auto"/>
        <w:rPr>
          <w:rFonts w:ascii="Arial" w:hAnsi="Arial" w:cs="Arial"/>
          <w:b/>
          <w:bCs/>
        </w:rPr>
      </w:pPr>
      <w:r w:rsidRPr="004F70C0">
        <w:rPr>
          <w:rFonts w:ascii="Arial" w:hAnsi="Arial" w:cs="Arial"/>
          <w:b/>
          <w:bCs/>
        </w:rPr>
        <w:t>Interpreting Statistical Findings: p-values and Confidence Intervals</w:t>
      </w:r>
    </w:p>
    <w:p w:rsidR="004F70C0" w:rsidRPr="004F70C0" w:rsidRDefault="004F70C0" w:rsidP="004F70C0">
      <w:pPr>
        <w:spacing w:line="480" w:lineRule="auto"/>
        <w:rPr>
          <w:rFonts w:ascii="Arial" w:hAnsi="Arial" w:cs="Arial"/>
        </w:rPr>
      </w:pPr>
      <w:r w:rsidRPr="004F70C0">
        <w:rPr>
          <w:rFonts w:ascii="Arial" w:hAnsi="Arial" w:cs="Arial"/>
        </w:rPr>
        <w:t>A key area of learning was developing the ability to interpret statistical findings critically, rather than treating outputs as binary indicators of significance. Early in the module, I tended to view the p-value as a definitive pass/fail metric. Through lectures, exercises, and feedback, I learned to understand the p-value as a measure of evidence against a null hypothesis, contingent on assumptions and context.</w:t>
      </w:r>
    </w:p>
    <w:p w:rsidR="004F70C0" w:rsidRPr="004F70C0" w:rsidRDefault="004F70C0" w:rsidP="004F70C0">
      <w:pPr>
        <w:spacing w:line="480" w:lineRule="auto"/>
        <w:rPr>
          <w:rFonts w:ascii="Arial" w:hAnsi="Arial" w:cs="Arial"/>
        </w:rPr>
      </w:pPr>
      <w:r w:rsidRPr="004F70C0">
        <w:rPr>
          <w:rFonts w:ascii="Arial" w:hAnsi="Arial" w:cs="Arial"/>
        </w:rPr>
        <w:t xml:space="preserve">Similarly, working with confidence intervals improved my understanding of estimation and uncertainty. I found that confidence intervals often provided richer insight than p-values alone, as they communicate both the magnitude and precision of an effect. This </w:t>
      </w:r>
      <w:r w:rsidRPr="004F70C0">
        <w:rPr>
          <w:rFonts w:ascii="Arial" w:hAnsi="Arial" w:cs="Arial"/>
        </w:rPr>
        <w:lastRenderedPageBreak/>
        <w:t>aligns with best practice in statistical reporting, where estimation is emphasised alongside hypothesis testing (Daniel and Cross, 2018). Interpreting results in this way increased my confidence in explaining findings clearly and responsibly.</w:t>
      </w:r>
    </w:p>
    <w:p w:rsidR="002D799B" w:rsidRPr="002D799B" w:rsidRDefault="002D799B" w:rsidP="002D799B">
      <w:pPr>
        <w:spacing w:line="480" w:lineRule="auto"/>
        <w:rPr>
          <w:rFonts w:ascii="Arial" w:hAnsi="Arial" w:cs="Arial"/>
          <w:b/>
          <w:bCs/>
        </w:rPr>
      </w:pPr>
      <w:r w:rsidRPr="002D799B">
        <w:rPr>
          <w:rFonts w:ascii="Arial" w:hAnsi="Arial" w:cs="Arial"/>
          <w:b/>
          <w:bCs/>
        </w:rPr>
        <w:t>Development of the e-Portfolio as Evidence of Learning</w:t>
      </w:r>
    </w:p>
    <w:p w:rsidR="002D799B" w:rsidRPr="002D799B" w:rsidRDefault="002D799B" w:rsidP="002D799B">
      <w:pPr>
        <w:spacing w:line="480" w:lineRule="auto"/>
        <w:rPr>
          <w:rFonts w:ascii="Arial" w:hAnsi="Arial" w:cs="Arial"/>
        </w:rPr>
      </w:pPr>
      <w:r w:rsidRPr="002D799B">
        <w:rPr>
          <w:rFonts w:ascii="Arial" w:hAnsi="Arial" w:cs="Arial"/>
        </w:rPr>
        <w:t xml:space="preserve">One of the key learning outcomes from this module was the development and curation of my academic </w:t>
      </w:r>
      <w:r w:rsidRPr="002D799B">
        <w:rPr>
          <w:rFonts w:ascii="Arial" w:hAnsi="Arial" w:cs="Arial"/>
          <w:b/>
          <w:bCs/>
        </w:rPr>
        <w:t>e-Portfolio</w:t>
      </w:r>
      <w:r w:rsidRPr="002D799B">
        <w:rPr>
          <w:rFonts w:ascii="Arial" w:hAnsi="Arial" w:cs="Arial"/>
        </w:rPr>
        <w:t xml:space="preserve">, hosted at </w:t>
      </w:r>
      <w:hyperlink r:id="rId5" w:tgtFrame="_new" w:history="1">
        <w:r w:rsidRPr="002D799B">
          <w:rPr>
            <w:rStyle w:val="Hyperlink"/>
            <w:rFonts w:ascii="Arial" w:hAnsi="Arial" w:cs="Arial"/>
            <w:b/>
            <w:bCs/>
          </w:rPr>
          <w:t>https://valofili.github.io/eportfolio/</w:t>
        </w:r>
      </w:hyperlink>
      <w:r w:rsidRPr="002D799B">
        <w:rPr>
          <w:rFonts w:ascii="Arial" w:hAnsi="Arial" w:cs="Arial"/>
        </w:rPr>
        <w:t>. Building the e-Portfolio required me to move beyond isolated coursework submissions and instead present my learning as a coherent, structured body of work. This process strengthened my ability to communicate technical concepts clearly and reflectively to a wider audience.</w:t>
      </w:r>
    </w:p>
    <w:p w:rsidR="002D799B" w:rsidRPr="002D799B" w:rsidRDefault="002D799B" w:rsidP="002D799B">
      <w:pPr>
        <w:spacing w:line="480" w:lineRule="auto"/>
        <w:rPr>
          <w:rFonts w:ascii="Arial" w:hAnsi="Arial" w:cs="Arial"/>
        </w:rPr>
      </w:pPr>
      <w:r w:rsidRPr="002D799B">
        <w:rPr>
          <w:rFonts w:ascii="Arial" w:hAnsi="Arial" w:cs="Arial"/>
        </w:rPr>
        <w:t xml:space="preserve">As part of this process, I uploaded and documented </w:t>
      </w:r>
      <w:r w:rsidRPr="002D799B">
        <w:rPr>
          <w:rFonts w:ascii="Arial" w:hAnsi="Arial" w:cs="Arial"/>
          <w:b/>
          <w:bCs/>
        </w:rPr>
        <w:t>R scripts</w:t>
      </w:r>
      <w:r w:rsidRPr="002D799B">
        <w:rPr>
          <w:rFonts w:ascii="Arial" w:hAnsi="Arial" w:cs="Arial"/>
        </w:rPr>
        <w:t xml:space="preserve"> developed during the Numerical Analysis module, including scripts used for data cleaning, descriptive statistics, inferential testing, and visualisation. Publishing these scripts encouraged good analytical practice, such as code clarity, reproducibility, and appropriate annotation. It also required me to explain not only </w:t>
      </w:r>
      <w:r w:rsidRPr="002D799B">
        <w:rPr>
          <w:rFonts w:ascii="Arial" w:hAnsi="Arial" w:cs="Arial"/>
          <w:i/>
          <w:iCs/>
        </w:rPr>
        <w:t>how</w:t>
      </w:r>
      <w:r w:rsidRPr="002D799B">
        <w:rPr>
          <w:rFonts w:ascii="Arial" w:hAnsi="Arial" w:cs="Arial"/>
        </w:rPr>
        <w:t xml:space="preserve"> the analysis was performed, but </w:t>
      </w:r>
      <w:r w:rsidRPr="002D799B">
        <w:rPr>
          <w:rFonts w:ascii="Arial" w:hAnsi="Arial" w:cs="Arial"/>
          <w:i/>
          <w:iCs/>
        </w:rPr>
        <w:t>why</w:t>
      </w:r>
      <w:r w:rsidRPr="002D799B">
        <w:rPr>
          <w:rFonts w:ascii="Arial" w:hAnsi="Arial" w:cs="Arial"/>
        </w:rPr>
        <w:t xml:space="preserve"> particular statistical methods were chosen.</w:t>
      </w:r>
    </w:p>
    <w:p w:rsidR="002D799B" w:rsidRPr="002D799B" w:rsidRDefault="002D799B" w:rsidP="002D799B">
      <w:pPr>
        <w:spacing w:line="480" w:lineRule="auto"/>
        <w:rPr>
          <w:rFonts w:ascii="Arial" w:hAnsi="Arial" w:cs="Arial"/>
        </w:rPr>
      </w:pPr>
      <w:r w:rsidRPr="002D799B">
        <w:rPr>
          <w:rFonts w:ascii="Arial" w:hAnsi="Arial" w:cs="Arial"/>
        </w:rPr>
        <w:t>Developing the e-Portfolio increased my confidence in using R as a professional analytical tool and reinforced the importance of transparent and reproducible data analysis. It also provided tangible evidence of my skills development, supporting both academic assessment and future professional use.</w:t>
      </w:r>
    </w:p>
    <w:p w:rsidR="004F70C0" w:rsidRPr="004F70C0" w:rsidRDefault="004F70C0" w:rsidP="004F70C0">
      <w:pPr>
        <w:spacing w:line="480" w:lineRule="auto"/>
        <w:rPr>
          <w:rFonts w:ascii="Arial" w:hAnsi="Arial" w:cs="Arial"/>
        </w:rPr>
      </w:pPr>
    </w:p>
    <w:p w:rsidR="002D799B" w:rsidRDefault="002D799B" w:rsidP="004F70C0">
      <w:pPr>
        <w:spacing w:line="480" w:lineRule="auto"/>
        <w:rPr>
          <w:rFonts w:ascii="Arial" w:hAnsi="Arial" w:cs="Arial"/>
          <w:b/>
          <w:bCs/>
        </w:rPr>
      </w:pPr>
    </w:p>
    <w:p w:rsidR="002D799B" w:rsidRDefault="002D799B" w:rsidP="004F70C0">
      <w:pPr>
        <w:spacing w:line="480" w:lineRule="auto"/>
        <w:rPr>
          <w:rFonts w:ascii="Arial" w:hAnsi="Arial" w:cs="Arial"/>
          <w:b/>
          <w:bCs/>
        </w:rPr>
      </w:pPr>
    </w:p>
    <w:p w:rsidR="004F70C0" w:rsidRPr="004F70C0" w:rsidRDefault="004F70C0" w:rsidP="004F70C0">
      <w:pPr>
        <w:spacing w:line="480" w:lineRule="auto"/>
        <w:rPr>
          <w:rFonts w:ascii="Arial" w:hAnsi="Arial" w:cs="Arial"/>
          <w:b/>
          <w:bCs/>
        </w:rPr>
      </w:pPr>
      <w:r w:rsidRPr="004F70C0">
        <w:rPr>
          <w:rFonts w:ascii="Arial" w:hAnsi="Arial" w:cs="Arial"/>
          <w:b/>
          <w:bCs/>
        </w:rPr>
        <w:lastRenderedPageBreak/>
        <w:t>Challenges Encountered</w:t>
      </w:r>
    </w:p>
    <w:p w:rsidR="004F70C0" w:rsidRPr="004F70C0" w:rsidRDefault="004F70C0" w:rsidP="004F70C0">
      <w:pPr>
        <w:spacing w:line="480" w:lineRule="auto"/>
        <w:rPr>
          <w:rFonts w:ascii="Arial" w:hAnsi="Arial" w:cs="Arial"/>
        </w:rPr>
      </w:pPr>
      <w:r w:rsidRPr="004F70C0">
        <w:rPr>
          <w:rFonts w:ascii="Arial" w:hAnsi="Arial" w:cs="Arial"/>
        </w:rPr>
        <w:t>One of the main challenges I faced was linking statistical assumptions to appropriate test selection. For example, deciding when to use parametric versus non-parametric tests required careful consideration of distribution shape, variance, and sample size. Initially, this was overwhelming, but systematic use of exploratory plots</w:t>
      </w:r>
      <w:r w:rsidRPr="004F70C0">
        <w:rPr>
          <w:rFonts w:ascii="Arial" w:hAnsi="Arial" w:cs="Arial"/>
        </w:rPr>
        <w:t>-</w:t>
      </w:r>
      <w:r w:rsidRPr="004F70C0">
        <w:rPr>
          <w:rFonts w:ascii="Arial" w:hAnsi="Arial" w:cs="Arial"/>
        </w:rPr>
        <w:t>histograms and boxplots in particular</w:t>
      </w:r>
      <w:r w:rsidRPr="004F70C0">
        <w:rPr>
          <w:rFonts w:ascii="Arial" w:hAnsi="Arial" w:cs="Arial"/>
        </w:rPr>
        <w:t>-</w:t>
      </w:r>
      <w:r w:rsidRPr="004F70C0">
        <w:rPr>
          <w:rFonts w:ascii="Arial" w:hAnsi="Arial" w:cs="Arial"/>
        </w:rPr>
        <w:t>helped bridge this gap.</w:t>
      </w:r>
    </w:p>
    <w:p w:rsidR="004F70C0" w:rsidRPr="004F70C0" w:rsidRDefault="004F70C0" w:rsidP="004F70C0">
      <w:pPr>
        <w:spacing w:line="480" w:lineRule="auto"/>
        <w:rPr>
          <w:rFonts w:ascii="Arial" w:hAnsi="Arial" w:cs="Arial"/>
        </w:rPr>
      </w:pPr>
      <w:r w:rsidRPr="004F70C0">
        <w:rPr>
          <w:rFonts w:ascii="Arial" w:hAnsi="Arial" w:cs="Arial"/>
        </w:rPr>
        <w:t>Another challenge was managing the complexity of regression outputs, especially when multiple predictors were involved. Understanding coefficients, standard errors, and confidence intervals simultaneously required deliberate practice. However, engaging with real datasets and discussing results with peers helped consolidate this learning.</w:t>
      </w:r>
    </w:p>
    <w:p w:rsidR="004F70C0" w:rsidRPr="004F70C0" w:rsidRDefault="004F70C0" w:rsidP="004F70C0">
      <w:pPr>
        <w:spacing w:line="480" w:lineRule="auto"/>
        <w:rPr>
          <w:rFonts w:ascii="Arial" w:hAnsi="Arial" w:cs="Arial"/>
        </w:rPr>
      </w:pPr>
    </w:p>
    <w:p w:rsidR="004F70C0" w:rsidRPr="004F70C0" w:rsidRDefault="004F70C0" w:rsidP="004F70C0">
      <w:pPr>
        <w:spacing w:line="480" w:lineRule="auto"/>
        <w:rPr>
          <w:rFonts w:ascii="Arial" w:hAnsi="Arial" w:cs="Arial"/>
          <w:b/>
          <w:bCs/>
        </w:rPr>
      </w:pPr>
      <w:r w:rsidRPr="004F70C0">
        <w:rPr>
          <w:rFonts w:ascii="Arial" w:hAnsi="Arial" w:cs="Arial"/>
          <w:b/>
          <w:bCs/>
        </w:rPr>
        <w:t>Analysis and Integration of Learning</w:t>
      </w:r>
    </w:p>
    <w:p w:rsidR="004F70C0" w:rsidRPr="004F70C0" w:rsidRDefault="004F70C0" w:rsidP="004F70C0">
      <w:pPr>
        <w:spacing w:line="480" w:lineRule="auto"/>
        <w:rPr>
          <w:rFonts w:ascii="Arial" w:hAnsi="Arial" w:cs="Arial"/>
        </w:rPr>
      </w:pPr>
      <w:r w:rsidRPr="004F70C0">
        <w:rPr>
          <w:rFonts w:ascii="Arial" w:hAnsi="Arial" w:cs="Arial"/>
        </w:rPr>
        <w:t>Reflecting on my progress, I recognise that my learning was driven not by isolated techniques, but by adopting a systematic analytical mindset. The module facilitated an understanding of how mathematical principles underpin computing logic and data-driven techniques. I developed the ability to interpret outputs generated by statistical and AI-related tools, rather than accepting them uncritically.</w:t>
      </w:r>
    </w:p>
    <w:p w:rsidR="004F70C0" w:rsidRPr="004F70C0" w:rsidRDefault="004F70C0" w:rsidP="004F70C0">
      <w:pPr>
        <w:spacing w:line="480" w:lineRule="auto"/>
        <w:rPr>
          <w:rFonts w:ascii="Arial" w:hAnsi="Arial" w:cs="Arial"/>
        </w:rPr>
      </w:pPr>
      <w:r w:rsidRPr="004F70C0">
        <w:rPr>
          <w:rFonts w:ascii="Arial" w:hAnsi="Arial" w:cs="Arial"/>
        </w:rPr>
        <w:t>Importantly, the module strengthened my appreciation of the real-world implications of numerical analysis, particularly in health and social datasets. Understanding how statistical choices influence conclusions reinforced the ethical responsibility of analysts to communicate uncertainty and limitations transparently.</w:t>
      </w:r>
    </w:p>
    <w:p w:rsidR="004F70C0" w:rsidRPr="004F70C0" w:rsidRDefault="004F70C0" w:rsidP="004F70C0">
      <w:pPr>
        <w:spacing w:line="480" w:lineRule="auto"/>
        <w:rPr>
          <w:rFonts w:ascii="Arial" w:hAnsi="Arial" w:cs="Arial"/>
        </w:rPr>
      </w:pPr>
    </w:p>
    <w:p w:rsidR="002D799B" w:rsidRDefault="002D799B" w:rsidP="004F70C0">
      <w:pPr>
        <w:spacing w:line="480" w:lineRule="auto"/>
        <w:rPr>
          <w:rFonts w:ascii="Arial" w:hAnsi="Arial" w:cs="Arial"/>
          <w:b/>
          <w:bCs/>
        </w:rPr>
      </w:pPr>
    </w:p>
    <w:p w:rsidR="004F70C0" w:rsidRPr="004F70C0" w:rsidRDefault="004F70C0" w:rsidP="004F70C0">
      <w:pPr>
        <w:spacing w:line="480" w:lineRule="auto"/>
        <w:rPr>
          <w:rFonts w:ascii="Arial" w:hAnsi="Arial" w:cs="Arial"/>
          <w:b/>
          <w:bCs/>
        </w:rPr>
      </w:pPr>
      <w:r w:rsidRPr="004F70C0">
        <w:rPr>
          <w:rFonts w:ascii="Arial" w:hAnsi="Arial" w:cs="Arial"/>
          <w:b/>
          <w:bCs/>
        </w:rPr>
        <w:lastRenderedPageBreak/>
        <w:t>Feedback from Peers and Tutors</w:t>
      </w:r>
    </w:p>
    <w:p w:rsidR="004F70C0" w:rsidRPr="004F70C0" w:rsidRDefault="004F70C0" w:rsidP="004F70C0">
      <w:pPr>
        <w:spacing w:line="480" w:lineRule="auto"/>
        <w:rPr>
          <w:rFonts w:ascii="Arial" w:hAnsi="Arial" w:cs="Arial"/>
        </w:rPr>
      </w:pPr>
      <w:r w:rsidRPr="004F70C0">
        <w:rPr>
          <w:rFonts w:ascii="Arial" w:hAnsi="Arial" w:cs="Arial"/>
        </w:rPr>
        <w:t>Feedback from peers often highlighted the clarity of my explanations when discussing results, particularly when I contextualised statistical outputs rather than focusing solely on numerical values. Tutor feedback consistently encouraged deeper interpretation of findings and clearer justification of method selection. This feedback directly influenced my approach to later coursework, where I placed greater emphasis on explanation and critical evaluation rather than computation alone.</w:t>
      </w:r>
    </w:p>
    <w:p w:rsidR="004F70C0" w:rsidRPr="004F70C0" w:rsidRDefault="004F70C0" w:rsidP="004F70C0">
      <w:pPr>
        <w:spacing w:line="480" w:lineRule="auto"/>
        <w:rPr>
          <w:rFonts w:ascii="Arial" w:hAnsi="Arial" w:cs="Arial"/>
        </w:rPr>
      </w:pPr>
    </w:p>
    <w:p w:rsidR="004F70C0" w:rsidRPr="004F70C0" w:rsidRDefault="004F70C0" w:rsidP="004F70C0">
      <w:pPr>
        <w:spacing w:line="480" w:lineRule="auto"/>
        <w:rPr>
          <w:rFonts w:ascii="Arial" w:hAnsi="Arial" w:cs="Arial"/>
          <w:b/>
          <w:bCs/>
        </w:rPr>
      </w:pPr>
      <w:r w:rsidRPr="004F70C0">
        <w:rPr>
          <w:rFonts w:ascii="Arial" w:hAnsi="Arial" w:cs="Arial"/>
          <w:b/>
          <w:bCs/>
        </w:rPr>
        <w:t>Summary of Learning Outcomes</w:t>
      </w:r>
    </w:p>
    <w:p w:rsidR="004F70C0" w:rsidRPr="004F70C0" w:rsidRDefault="004F70C0" w:rsidP="004F70C0">
      <w:pPr>
        <w:spacing w:line="480" w:lineRule="auto"/>
        <w:rPr>
          <w:rFonts w:ascii="Arial" w:hAnsi="Arial" w:cs="Arial"/>
        </w:rPr>
      </w:pPr>
      <w:r w:rsidRPr="004F70C0">
        <w:rPr>
          <w:rFonts w:ascii="Arial" w:hAnsi="Arial" w:cs="Arial"/>
        </w:rPr>
        <w:t>By the end of the module, I achieved the following learning outcomes:</w:t>
      </w:r>
    </w:p>
    <w:p w:rsidR="004F70C0" w:rsidRPr="004F70C0" w:rsidRDefault="004F70C0" w:rsidP="004F70C0">
      <w:pPr>
        <w:numPr>
          <w:ilvl w:val="0"/>
          <w:numId w:val="1"/>
        </w:numPr>
        <w:spacing w:line="480" w:lineRule="auto"/>
        <w:rPr>
          <w:rFonts w:ascii="Arial" w:hAnsi="Arial" w:cs="Arial"/>
        </w:rPr>
      </w:pPr>
      <w:r w:rsidRPr="004F70C0">
        <w:rPr>
          <w:rFonts w:ascii="Arial" w:hAnsi="Arial" w:cs="Arial"/>
        </w:rPr>
        <w:t>Developed a systematic understanding of foundational mathematical and statistical principles underpinning computing logic.</w:t>
      </w:r>
    </w:p>
    <w:p w:rsidR="004F70C0" w:rsidRPr="004F70C0" w:rsidRDefault="004F70C0" w:rsidP="004F70C0">
      <w:pPr>
        <w:numPr>
          <w:ilvl w:val="0"/>
          <w:numId w:val="1"/>
        </w:numPr>
        <w:spacing w:line="480" w:lineRule="auto"/>
        <w:rPr>
          <w:rFonts w:ascii="Arial" w:hAnsi="Arial" w:cs="Arial"/>
        </w:rPr>
      </w:pPr>
      <w:r w:rsidRPr="004F70C0">
        <w:rPr>
          <w:rFonts w:ascii="Arial" w:hAnsi="Arial" w:cs="Arial"/>
        </w:rPr>
        <w:t>Gained practical competence in programming and data-driven techniques using R, from both theoretical and applied perspectives.</w:t>
      </w:r>
    </w:p>
    <w:p w:rsidR="004F70C0" w:rsidRPr="004F70C0" w:rsidRDefault="004F70C0" w:rsidP="004F70C0">
      <w:pPr>
        <w:numPr>
          <w:ilvl w:val="0"/>
          <w:numId w:val="1"/>
        </w:numPr>
        <w:spacing w:line="480" w:lineRule="auto"/>
        <w:rPr>
          <w:rFonts w:ascii="Arial" w:hAnsi="Arial" w:cs="Arial"/>
        </w:rPr>
      </w:pPr>
      <w:r w:rsidRPr="004F70C0">
        <w:rPr>
          <w:rFonts w:ascii="Arial" w:hAnsi="Arial" w:cs="Arial"/>
        </w:rPr>
        <w:t>Built the ability to interpret and critically evaluate statistical outputs, including p-values, confidence intervals, and regression results.</w:t>
      </w:r>
    </w:p>
    <w:p w:rsidR="004F70C0" w:rsidRPr="004F70C0" w:rsidRDefault="004F70C0" w:rsidP="004F70C0">
      <w:pPr>
        <w:numPr>
          <w:ilvl w:val="0"/>
          <w:numId w:val="1"/>
        </w:numPr>
        <w:spacing w:line="480" w:lineRule="auto"/>
        <w:rPr>
          <w:rFonts w:ascii="Arial" w:hAnsi="Arial" w:cs="Arial"/>
        </w:rPr>
      </w:pPr>
      <w:r w:rsidRPr="004F70C0">
        <w:rPr>
          <w:rFonts w:ascii="Arial" w:hAnsi="Arial" w:cs="Arial"/>
        </w:rPr>
        <w:t>Enhanced understanding of real-world applications of numerical analysis and contemporary issues in data-driven decision-making.</w:t>
      </w:r>
    </w:p>
    <w:p w:rsidR="004F70C0" w:rsidRPr="00224CC7" w:rsidRDefault="004F70C0" w:rsidP="004F70C0">
      <w:pPr>
        <w:numPr>
          <w:ilvl w:val="0"/>
          <w:numId w:val="1"/>
        </w:numPr>
        <w:spacing w:line="480" w:lineRule="auto"/>
        <w:rPr>
          <w:rFonts w:ascii="Arial" w:hAnsi="Arial" w:cs="Arial"/>
        </w:rPr>
      </w:pPr>
      <w:r w:rsidRPr="004F70C0">
        <w:rPr>
          <w:rFonts w:ascii="Arial" w:hAnsi="Arial" w:cs="Arial"/>
        </w:rPr>
        <w:t>Adopted a more reflective and independent learning approach, supported by iterative feedback and self-evaluation.</w:t>
      </w:r>
    </w:p>
    <w:p w:rsidR="004F70C0" w:rsidRPr="004F70C0" w:rsidRDefault="004F70C0" w:rsidP="004F70C0">
      <w:pPr>
        <w:spacing w:line="480" w:lineRule="auto"/>
        <w:rPr>
          <w:rFonts w:ascii="Arial" w:hAnsi="Arial" w:cs="Arial"/>
          <w:b/>
          <w:bCs/>
        </w:rPr>
      </w:pPr>
      <w:r w:rsidRPr="004F70C0">
        <w:rPr>
          <w:rFonts w:ascii="Arial" w:hAnsi="Arial" w:cs="Arial"/>
          <w:b/>
          <w:bCs/>
        </w:rPr>
        <w:t>Conclusion and Forward Reflection</w:t>
      </w:r>
    </w:p>
    <w:p w:rsidR="004F70C0" w:rsidRPr="00224CC7" w:rsidRDefault="004F70C0" w:rsidP="004F70C0">
      <w:pPr>
        <w:spacing w:line="480" w:lineRule="auto"/>
        <w:rPr>
          <w:rFonts w:ascii="Arial" w:hAnsi="Arial" w:cs="Arial"/>
        </w:rPr>
      </w:pPr>
      <w:r w:rsidRPr="004F70C0">
        <w:rPr>
          <w:rFonts w:ascii="Arial" w:hAnsi="Arial" w:cs="Arial"/>
        </w:rPr>
        <w:t xml:space="preserve">In conclusion, the Numerical Analysis module significantly enhanced my technical competence, statistical literacy, and confidence in using R for data analysis. More </w:t>
      </w:r>
      <w:r w:rsidRPr="004F70C0">
        <w:rPr>
          <w:rFonts w:ascii="Arial" w:hAnsi="Arial" w:cs="Arial"/>
        </w:rPr>
        <w:lastRenderedPageBreak/>
        <w:t>importantly, it reshaped how I think about data</w:t>
      </w:r>
      <w:r w:rsidRPr="004F70C0">
        <w:rPr>
          <w:rFonts w:ascii="Arial" w:hAnsi="Arial" w:cs="Arial"/>
        </w:rPr>
        <w:t>-</w:t>
      </w:r>
      <w:r w:rsidRPr="004F70C0">
        <w:rPr>
          <w:rFonts w:ascii="Arial" w:hAnsi="Arial" w:cs="Arial"/>
        </w:rPr>
        <w:t>moving from calculation-focused thinking to interpretation-driven analysis. The skills gained form a strong foundation for advanced study in data science and AI, and I am confident in applying these techniques responsibly in academic and professional contexts.</w:t>
      </w:r>
    </w:p>
    <w:p w:rsidR="004F70C0" w:rsidRPr="004F70C0" w:rsidRDefault="004F70C0" w:rsidP="004F70C0">
      <w:pPr>
        <w:spacing w:line="480" w:lineRule="auto"/>
        <w:rPr>
          <w:rFonts w:ascii="Arial" w:hAnsi="Arial" w:cs="Arial"/>
          <w:b/>
          <w:bCs/>
        </w:rPr>
      </w:pPr>
      <w:r w:rsidRPr="004F70C0">
        <w:rPr>
          <w:rFonts w:ascii="Arial" w:hAnsi="Arial" w:cs="Arial"/>
          <w:b/>
          <w:bCs/>
        </w:rPr>
        <w:t xml:space="preserve">References </w:t>
      </w:r>
    </w:p>
    <w:p w:rsidR="004F70C0" w:rsidRPr="004F70C0" w:rsidRDefault="004F70C0" w:rsidP="004F70C0">
      <w:pPr>
        <w:spacing w:line="480" w:lineRule="auto"/>
        <w:rPr>
          <w:rFonts w:ascii="Arial" w:hAnsi="Arial" w:cs="Arial"/>
        </w:rPr>
      </w:pPr>
      <w:r w:rsidRPr="004F70C0">
        <w:rPr>
          <w:rFonts w:ascii="Arial" w:hAnsi="Arial" w:cs="Arial"/>
        </w:rPr>
        <w:t>Bader, M. and Leuzinger, S. (2024) R-ticulate: A Beginner’s Guide to Data Analysis for Natural Scientists. 1st edn. Hoboken: Wiley.</w:t>
      </w:r>
    </w:p>
    <w:p w:rsidR="004F70C0" w:rsidRPr="004F70C0" w:rsidRDefault="004F70C0" w:rsidP="004F70C0">
      <w:pPr>
        <w:spacing w:line="480" w:lineRule="auto"/>
        <w:rPr>
          <w:rFonts w:ascii="Arial" w:hAnsi="Arial" w:cs="Arial"/>
        </w:rPr>
      </w:pPr>
      <w:r w:rsidRPr="004F70C0">
        <w:rPr>
          <w:rFonts w:ascii="Arial" w:hAnsi="Arial" w:cs="Arial"/>
        </w:rPr>
        <w:t>Daniel, W.W. and Cross, C.L. (2018) Biostatistics: A Foundation for Analysis in the Health Sciences. Wiley.</w:t>
      </w:r>
    </w:p>
    <w:p w:rsidR="004F70C0" w:rsidRPr="004F70C0" w:rsidRDefault="004F70C0" w:rsidP="004F70C0">
      <w:pPr>
        <w:spacing w:line="480" w:lineRule="auto"/>
        <w:rPr>
          <w:rFonts w:ascii="Arial" w:hAnsi="Arial" w:cs="Arial"/>
        </w:rPr>
      </w:pPr>
      <w:r w:rsidRPr="004F70C0">
        <w:rPr>
          <w:rFonts w:ascii="Arial" w:hAnsi="Arial" w:cs="Arial"/>
        </w:rPr>
        <w:t xml:space="preserve">University of Edinburgh (2023) Reflectors’ Toolkit: Reflecting on Experience. Available at: </w:t>
      </w:r>
      <w:hyperlink r:id="rId6" w:history="1">
        <w:r w:rsidRPr="004F70C0">
          <w:rPr>
            <w:rStyle w:val="Hyperlink"/>
            <w:rFonts w:ascii="Arial" w:hAnsi="Arial" w:cs="Arial"/>
          </w:rPr>
          <w:t>https://reflection.ed.ac.uk/reflectors-toolkit/reflecting-on-experience</w:t>
        </w:r>
      </w:hyperlink>
    </w:p>
    <w:p w:rsidR="004F70C0" w:rsidRPr="004F70C0" w:rsidRDefault="004F70C0" w:rsidP="004F70C0">
      <w:pPr>
        <w:spacing w:line="480" w:lineRule="auto"/>
        <w:rPr>
          <w:rFonts w:ascii="Arial" w:hAnsi="Arial" w:cs="Arial"/>
        </w:rPr>
      </w:pPr>
    </w:p>
    <w:p w:rsidR="00224CC7" w:rsidRPr="008363F3" w:rsidRDefault="00224CC7" w:rsidP="00224CC7">
      <w:pPr>
        <w:spacing w:line="480" w:lineRule="auto"/>
        <w:rPr>
          <w:rFonts w:ascii="Arial" w:hAnsi="Arial" w:cs="Arial"/>
          <w:b/>
          <w:bCs/>
        </w:rPr>
      </w:pPr>
      <w:r w:rsidRPr="008363F3">
        <w:rPr>
          <w:rFonts w:ascii="Arial" w:hAnsi="Arial" w:cs="Arial"/>
          <w:b/>
          <w:bCs/>
        </w:rPr>
        <w:t>Appendix A: Professional Skills Matrix and Action Plan</w:t>
      </w:r>
    </w:p>
    <w:p w:rsidR="00224CC7" w:rsidRDefault="00224CC7" w:rsidP="00224CC7">
      <w:pPr>
        <w:spacing w:line="480" w:lineRule="auto"/>
        <w:rPr>
          <w:rFonts w:ascii="Arial" w:hAnsi="Arial" w:cs="Arial"/>
        </w:rPr>
      </w:pPr>
      <w:r w:rsidRPr="008363F3">
        <w:rPr>
          <w:rFonts w:ascii="Arial" w:hAnsi="Arial" w:cs="Arial"/>
        </w:rPr>
        <w:t>This appendix presents a structured overview of the professional and technical skills developed during the Numerical Analysis module, alongside evidence of learning and planned actions for continued development. The matrix demonstrates how learning outcomes from the module have translated into practical competencies and supports reflective evaluation of professional growth.</w:t>
      </w:r>
    </w:p>
    <w:tbl>
      <w:tblPr>
        <w:tblStyle w:val="TableGridLight"/>
        <w:tblW w:w="0" w:type="auto"/>
        <w:tblLook w:val="04A0" w:firstRow="1" w:lastRow="0" w:firstColumn="1" w:lastColumn="0" w:noHBand="0" w:noVBand="1"/>
      </w:tblPr>
      <w:tblGrid>
        <w:gridCol w:w="2210"/>
        <w:gridCol w:w="1597"/>
        <w:gridCol w:w="3080"/>
        <w:gridCol w:w="2463"/>
      </w:tblGrid>
      <w:tr w:rsidR="00224CC7" w:rsidRPr="008363F3" w:rsidTr="00A51B36">
        <w:tc>
          <w:tcPr>
            <w:tcW w:w="0" w:type="auto"/>
            <w:hideMark/>
          </w:tcPr>
          <w:p w:rsidR="00224CC7" w:rsidRPr="008363F3" w:rsidRDefault="00224CC7" w:rsidP="00A51B36">
            <w:pPr>
              <w:spacing w:line="480" w:lineRule="auto"/>
              <w:rPr>
                <w:rFonts w:ascii="Arial" w:hAnsi="Arial" w:cs="Arial"/>
                <w:b/>
                <w:bCs/>
              </w:rPr>
            </w:pPr>
            <w:r w:rsidRPr="008363F3">
              <w:rPr>
                <w:rFonts w:ascii="Arial" w:hAnsi="Arial" w:cs="Arial"/>
                <w:b/>
                <w:bCs/>
              </w:rPr>
              <w:t>Skill Area</w:t>
            </w:r>
          </w:p>
        </w:tc>
        <w:tc>
          <w:tcPr>
            <w:tcW w:w="0" w:type="auto"/>
            <w:hideMark/>
          </w:tcPr>
          <w:p w:rsidR="00224CC7" w:rsidRPr="008363F3" w:rsidRDefault="00224CC7" w:rsidP="00A51B36">
            <w:pPr>
              <w:spacing w:line="480" w:lineRule="auto"/>
              <w:rPr>
                <w:rFonts w:ascii="Arial" w:hAnsi="Arial" w:cs="Arial"/>
                <w:b/>
                <w:bCs/>
              </w:rPr>
            </w:pPr>
            <w:r w:rsidRPr="008363F3">
              <w:rPr>
                <w:rFonts w:ascii="Arial" w:hAnsi="Arial" w:cs="Arial"/>
                <w:b/>
                <w:bCs/>
              </w:rPr>
              <w:t>Current Proficiency Level</w:t>
            </w:r>
          </w:p>
        </w:tc>
        <w:tc>
          <w:tcPr>
            <w:tcW w:w="0" w:type="auto"/>
            <w:hideMark/>
          </w:tcPr>
          <w:p w:rsidR="00224CC7" w:rsidRPr="008363F3" w:rsidRDefault="00224CC7" w:rsidP="00A51B36">
            <w:pPr>
              <w:spacing w:line="480" w:lineRule="auto"/>
              <w:rPr>
                <w:rFonts w:ascii="Arial" w:hAnsi="Arial" w:cs="Arial"/>
                <w:b/>
                <w:bCs/>
              </w:rPr>
            </w:pPr>
            <w:r w:rsidRPr="008363F3">
              <w:rPr>
                <w:rFonts w:ascii="Arial" w:hAnsi="Arial" w:cs="Arial"/>
                <w:b/>
                <w:bCs/>
              </w:rPr>
              <w:t>Evidence from the Module</w:t>
            </w:r>
          </w:p>
        </w:tc>
        <w:tc>
          <w:tcPr>
            <w:tcW w:w="0" w:type="auto"/>
            <w:hideMark/>
          </w:tcPr>
          <w:p w:rsidR="00224CC7" w:rsidRPr="008363F3" w:rsidRDefault="00224CC7" w:rsidP="00A51B36">
            <w:pPr>
              <w:spacing w:line="480" w:lineRule="auto"/>
              <w:rPr>
                <w:rFonts w:ascii="Arial" w:hAnsi="Arial" w:cs="Arial"/>
                <w:b/>
                <w:bCs/>
              </w:rPr>
            </w:pPr>
            <w:r w:rsidRPr="008363F3">
              <w:rPr>
                <w:rFonts w:ascii="Arial" w:hAnsi="Arial" w:cs="Arial"/>
                <w:b/>
                <w:bCs/>
              </w:rPr>
              <w:t>Application and Action Plan</w:t>
            </w:r>
          </w:p>
        </w:tc>
      </w:tr>
      <w:tr w:rsidR="00224CC7" w:rsidRPr="008363F3" w:rsidTr="00A51B36">
        <w:tc>
          <w:tcPr>
            <w:tcW w:w="0" w:type="auto"/>
            <w:hideMark/>
          </w:tcPr>
          <w:p w:rsidR="00224CC7" w:rsidRPr="008363F3" w:rsidRDefault="00224CC7" w:rsidP="00A51B36">
            <w:pPr>
              <w:spacing w:line="480" w:lineRule="auto"/>
              <w:rPr>
                <w:rFonts w:ascii="Arial" w:hAnsi="Arial" w:cs="Arial"/>
              </w:rPr>
            </w:pPr>
            <w:r w:rsidRPr="008363F3">
              <w:rPr>
                <w:rFonts w:ascii="Arial" w:hAnsi="Arial" w:cs="Arial"/>
                <w:b/>
                <w:bCs/>
              </w:rPr>
              <w:t>Statistical Reasoning</w:t>
            </w:r>
          </w:p>
        </w:tc>
        <w:tc>
          <w:tcPr>
            <w:tcW w:w="0" w:type="auto"/>
            <w:hideMark/>
          </w:tcPr>
          <w:p w:rsidR="00224CC7" w:rsidRPr="008363F3" w:rsidRDefault="00224CC7" w:rsidP="00A51B36">
            <w:pPr>
              <w:spacing w:line="480" w:lineRule="auto"/>
              <w:rPr>
                <w:rFonts w:ascii="Arial" w:hAnsi="Arial" w:cs="Arial"/>
              </w:rPr>
            </w:pPr>
            <w:r w:rsidRPr="008363F3">
              <w:rPr>
                <w:rFonts w:ascii="Arial" w:hAnsi="Arial" w:cs="Arial"/>
              </w:rPr>
              <w:t>Strong</w:t>
            </w:r>
          </w:p>
        </w:tc>
        <w:tc>
          <w:tcPr>
            <w:tcW w:w="0" w:type="auto"/>
            <w:hideMark/>
          </w:tcPr>
          <w:p w:rsidR="00224CC7" w:rsidRPr="008363F3" w:rsidRDefault="00224CC7" w:rsidP="00A51B36">
            <w:pPr>
              <w:spacing w:line="480" w:lineRule="auto"/>
              <w:rPr>
                <w:rFonts w:ascii="Arial" w:hAnsi="Arial" w:cs="Arial"/>
              </w:rPr>
            </w:pPr>
            <w:r w:rsidRPr="008363F3">
              <w:rPr>
                <w:rFonts w:ascii="Arial" w:hAnsi="Arial" w:cs="Arial"/>
              </w:rPr>
              <w:t xml:space="preserve">Demonstrated correct selection and application </w:t>
            </w:r>
            <w:r w:rsidRPr="008363F3">
              <w:rPr>
                <w:rFonts w:ascii="Arial" w:hAnsi="Arial" w:cs="Arial"/>
              </w:rPr>
              <w:lastRenderedPageBreak/>
              <w:t>of descriptive and inferential statistical methods, including t-tests, chi-square tests, ANOVA, and regression analysis. Confident interpretation of p-values and confidence intervals in coursework.</w:t>
            </w:r>
          </w:p>
        </w:tc>
        <w:tc>
          <w:tcPr>
            <w:tcW w:w="0" w:type="auto"/>
            <w:hideMark/>
          </w:tcPr>
          <w:p w:rsidR="00224CC7" w:rsidRPr="008363F3" w:rsidRDefault="00224CC7" w:rsidP="00A51B36">
            <w:pPr>
              <w:spacing w:line="480" w:lineRule="auto"/>
              <w:rPr>
                <w:rFonts w:ascii="Arial" w:hAnsi="Arial" w:cs="Arial"/>
              </w:rPr>
            </w:pPr>
            <w:r w:rsidRPr="008363F3">
              <w:rPr>
                <w:rFonts w:ascii="Arial" w:hAnsi="Arial" w:cs="Arial"/>
              </w:rPr>
              <w:lastRenderedPageBreak/>
              <w:t xml:space="preserve">Apply statistical reasoning </w:t>
            </w:r>
            <w:r w:rsidRPr="008363F3">
              <w:rPr>
                <w:rFonts w:ascii="Arial" w:hAnsi="Arial" w:cs="Arial"/>
              </w:rPr>
              <w:lastRenderedPageBreak/>
              <w:t>consistently in future AI and data science modules, particularly when evaluating model performance and experimental results.</w:t>
            </w:r>
          </w:p>
        </w:tc>
      </w:tr>
      <w:tr w:rsidR="00224CC7" w:rsidRPr="008363F3" w:rsidTr="00A51B36">
        <w:tc>
          <w:tcPr>
            <w:tcW w:w="0" w:type="auto"/>
            <w:hideMark/>
          </w:tcPr>
          <w:p w:rsidR="00224CC7" w:rsidRPr="008363F3" w:rsidRDefault="00224CC7" w:rsidP="00A51B36">
            <w:pPr>
              <w:spacing w:line="480" w:lineRule="auto"/>
              <w:rPr>
                <w:rFonts w:ascii="Arial" w:hAnsi="Arial" w:cs="Arial"/>
              </w:rPr>
            </w:pPr>
            <w:r w:rsidRPr="008363F3">
              <w:rPr>
                <w:rFonts w:ascii="Arial" w:hAnsi="Arial" w:cs="Arial"/>
                <w:b/>
                <w:bCs/>
              </w:rPr>
              <w:lastRenderedPageBreak/>
              <w:t>R Programming for Data Analysis</w:t>
            </w:r>
          </w:p>
        </w:tc>
        <w:tc>
          <w:tcPr>
            <w:tcW w:w="0" w:type="auto"/>
            <w:hideMark/>
          </w:tcPr>
          <w:p w:rsidR="00224CC7" w:rsidRPr="008363F3" w:rsidRDefault="00224CC7" w:rsidP="00A51B36">
            <w:pPr>
              <w:spacing w:line="480" w:lineRule="auto"/>
              <w:rPr>
                <w:rFonts w:ascii="Arial" w:hAnsi="Arial" w:cs="Arial"/>
              </w:rPr>
            </w:pPr>
            <w:r w:rsidRPr="008363F3">
              <w:rPr>
                <w:rFonts w:ascii="Arial" w:hAnsi="Arial" w:cs="Arial"/>
              </w:rPr>
              <w:t>Confident</w:t>
            </w:r>
          </w:p>
        </w:tc>
        <w:tc>
          <w:tcPr>
            <w:tcW w:w="0" w:type="auto"/>
            <w:hideMark/>
          </w:tcPr>
          <w:p w:rsidR="00224CC7" w:rsidRPr="008363F3" w:rsidRDefault="00224CC7" w:rsidP="00A51B36">
            <w:pPr>
              <w:spacing w:line="480" w:lineRule="auto"/>
              <w:rPr>
                <w:rFonts w:ascii="Arial" w:hAnsi="Arial" w:cs="Arial"/>
              </w:rPr>
            </w:pPr>
            <w:r w:rsidRPr="008363F3">
              <w:rPr>
                <w:rFonts w:ascii="Arial" w:hAnsi="Arial" w:cs="Arial"/>
              </w:rPr>
              <w:t>Successfully used R to import datasets, clean data, generate summary statistics, create contingency tables, and perform regression modelling. Produced reproducible analyses aligned with best practice.</w:t>
            </w:r>
          </w:p>
        </w:tc>
        <w:tc>
          <w:tcPr>
            <w:tcW w:w="0" w:type="auto"/>
            <w:hideMark/>
          </w:tcPr>
          <w:p w:rsidR="00224CC7" w:rsidRPr="008363F3" w:rsidRDefault="00224CC7" w:rsidP="00A51B36">
            <w:pPr>
              <w:spacing w:line="480" w:lineRule="auto"/>
              <w:rPr>
                <w:rFonts w:ascii="Arial" w:hAnsi="Arial" w:cs="Arial"/>
              </w:rPr>
            </w:pPr>
            <w:r w:rsidRPr="008363F3">
              <w:rPr>
                <w:rFonts w:ascii="Arial" w:hAnsi="Arial" w:cs="Arial"/>
              </w:rPr>
              <w:t>Expand R proficiency by exploring advanced packages such as tidyverse, broom, and ggplot2 to enhance data wrangling and reporting efficiency.</w:t>
            </w:r>
          </w:p>
        </w:tc>
      </w:tr>
      <w:tr w:rsidR="00224CC7" w:rsidRPr="008363F3" w:rsidTr="00A51B36">
        <w:tc>
          <w:tcPr>
            <w:tcW w:w="0" w:type="auto"/>
            <w:hideMark/>
          </w:tcPr>
          <w:p w:rsidR="00224CC7" w:rsidRPr="008363F3" w:rsidRDefault="00224CC7" w:rsidP="00A51B36">
            <w:pPr>
              <w:spacing w:line="480" w:lineRule="auto"/>
              <w:rPr>
                <w:rFonts w:ascii="Arial" w:hAnsi="Arial" w:cs="Arial"/>
              </w:rPr>
            </w:pPr>
            <w:r w:rsidRPr="008363F3">
              <w:rPr>
                <w:rFonts w:ascii="Arial" w:hAnsi="Arial" w:cs="Arial"/>
                <w:b/>
                <w:bCs/>
              </w:rPr>
              <w:t>Data Visualisation</w:t>
            </w:r>
          </w:p>
        </w:tc>
        <w:tc>
          <w:tcPr>
            <w:tcW w:w="0" w:type="auto"/>
            <w:hideMark/>
          </w:tcPr>
          <w:p w:rsidR="00224CC7" w:rsidRPr="008363F3" w:rsidRDefault="00224CC7" w:rsidP="00A51B36">
            <w:pPr>
              <w:spacing w:line="480" w:lineRule="auto"/>
              <w:rPr>
                <w:rFonts w:ascii="Arial" w:hAnsi="Arial" w:cs="Arial"/>
              </w:rPr>
            </w:pPr>
            <w:r w:rsidRPr="008363F3">
              <w:rPr>
                <w:rFonts w:ascii="Arial" w:hAnsi="Arial" w:cs="Arial"/>
              </w:rPr>
              <w:t>Strong</w:t>
            </w:r>
          </w:p>
        </w:tc>
        <w:tc>
          <w:tcPr>
            <w:tcW w:w="0" w:type="auto"/>
            <w:hideMark/>
          </w:tcPr>
          <w:p w:rsidR="00224CC7" w:rsidRPr="008363F3" w:rsidRDefault="00224CC7" w:rsidP="00A51B36">
            <w:pPr>
              <w:spacing w:line="480" w:lineRule="auto"/>
              <w:rPr>
                <w:rFonts w:ascii="Arial" w:hAnsi="Arial" w:cs="Arial"/>
              </w:rPr>
            </w:pPr>
            <w:r w:rsidRPr="008363F3">
              <w:rPr>
                <w:rFonts w:ascii="Arial" w:hAnsi="Arial" w:cs="Arial"/>
              </w:rPr>
              <w:t xml:space="preserve">Created histograms, boxplots, bar charts, stacked bar charts, and correlation heatmaps to support exploratory and inferential analysis. Used </w:t>
            </w:r>
            <w:r w:rsidRPr="008363F3">
              <w:rPr>
                <w:rFonts w:ascii="Arial" w:hAnsi="Arial" w:cs="Arial"/>
              </w:rPr>
              <w:lastRenderedPageBreak/>
              <w:t>visuals to justify statistical decisions.</w:t>
            </w:r>
          </w:p>
        </w:tc>
        <w:tc>
          <w:tcPr>
            <w:tcW w:w="0" w:type="auto"/>
            <w:hideMark/>
          </w:tcPr>
          <w:p w:rsidR="00224CC7" w:rsidRPr="008363F3" w:rsidRDefault="00224CC7" w:rsidP="00A51B36">
            <w:pPr>
              <w:spacing w:line="480" w:lineRule="auto"/>
              <w:rPr>
                <w:rFonts w:ascii="Arial" w:hAnsi="Arial" w:cs="Arial"/>
              </w:rPr>
            </w:pPr>
            <w:r w:rsidRPr="008363F3">
              <w:rPr>
                <w:rFonts w:ascii="Arial" w:hAnsi="Arial" w:cs="Arial"/>
              </w:rPr>
              <w:lastRenderedPageBreak/>
              <w:t xml:space="preserve">Focus on producing publication-quality visualisations and learning principles of visual clarity for </w:t>
            </w:r>
            <w:r w:rsidRPr="008363F3">
              <w:rPr>
                <w:rFonts w:ascii="Arial" w:hAnsi="Arial" w:cs="Arial"/>
              </w:rPr>
              <w:lastRenderedPageBreak/>
              <w:t>professional and academic reporting.</w:t>
            </w:r>
          </w:p>
        </w:tc>
      </w:tr>
      <w:tr w:rsidR="00224CC7" w:rsidRPr="008363F3" w:rsidTr="00A51B36">
        <w:tc>
          <w:tcPr>
            <w:tcW w:w="0" w:type="auto"/>
            <w:hideMark/>
          </w:tcPr>
          <w:p w:rsidR="00224CC7" w:rsidRPr="008363F3" w:rsidRDefault="00224CC7" w:rsidP="00A51B36">
            <w:pPr>
              <w:spacing w:line="480" w:lineRule="auto"/>
              <w:rPr>
                <w:rFonts w:ascii="Arial" w:hAnsi="Arial" w:cs="Arial"/>
              </w:rPr>
            </w:pPr>
            <w:r w:rsidRPr="008363F3">
              <w:rPr>
                <w:rFonts w:ascii="Arial" w:hAnsi="Arial" w:cs="Arial"/>
                <w:b/>
                <w:bCs/>
              </w:rPr>
              <w:t>Interpretation and Communication of Results</w:t>
            </w:r>
          </w:p>
        </w:tc>
        <w:tc>
          <w:tcPr>
            <w:tcW w:w="0" w:type="auto"/>
            <w:hideMark/>
          </w:tcPr>
          <w:p w:rsidR="00224CC7" w:rsidRPr="008363F3" w:rsidRDefault="00224CC7" w:rsidP="00A51B36">
            <w:pPr>
              <w:spacing w:line="480" w:lineRule="auto"/>
              <w:rPr>
                <w:rFonts w:ascii="Arial" w:hAnsi="Arial" w:cs="Arial"/>
              </w:rPr>
            </w:pPr>
            <w:r w:rsidRPr="008363F3">
              <w:rPr>
                <w:rFonts w:ascii="Arial" w:hAnsi="Arial" w:cs="Arial"/>
              </w:rPr>
              <w:t>Developing</w:t>
            </w:r>
          </w:p>
        </w:tc>
        <w:tc>
          <w:tcPr>
            <w:tcW w:w="0" w:type="auto"/>
            <w:hideMark/>
          </w:tcPr>
          <w:p w:rsidR="00224CC7" w:rsidRPr="008363F3" w:rsidRDefault="00224CC7" w:rsidP="00A51B36">
            <w:pPr>
              <w:spacing w:line="480" w:lineRule="auto"/>
              <w:rPr>
                <w:rFonts w:ascii="Arial" w:hAnsi="Arial" w:cs="Arial"/>
              </w:rPr>
            </w:pPr>
            <w:r w:rsidRPr="008363F3">
              <w:rPr>
                <w:rFonts w:ascii="Arial" w:hAnsi="Arial" w:cs="Arial"/>
              </w:rPr>
              <w:t>Improved ability to explain statistical findings in written and oral form, moving beyond reporting significance to discussing effect size, uncertainty, and practical implications.</w:t>
            </w:r>
          </w:p>
        </w:tc>
        <w:tc>
          <w:tcPr>
            <w:tcW w:w="0" w:type="auto"/>
            <w:hideMark/>
          </w:tcPr>
          <w:p w:rsidR="00224CC7" w:rsidRPr="008363F3" w:rsidRDefault="00224CC7" w:rsidP="00A51B36">
            <w:pPr>
              <w:spacing w:line="480" w:lineRule="auto"/>
              <w:rPr>
                <w:rFonts w:ascii="Arial" w:hAnsi="Arial" w:cs="Arial"/>
              </w:rPr>
            </w:pPr>
            <w:r w:rsidRPr="008363F3">
              <w:rPr>
                <w:rFonts w:ascii="Arial" w:hAnsi="Arial" w:cs="Arial"/>
              </w:rPr>
              <w:t>Continue developing narrative-driven reporting skills by explicitly linking statistical outputs to research questions and real-world implications.</w:t>
            </w:r>
          </w:p>
        </w:tc>
      </w:tr>
      <w:tr w:rsidR="00224CC7" w:rsidRPr="008363F3" w:rsidTr="00A51B36">
        <w:tc>
          <w:tcPr>
            <w:tcW w:w="0" w:type="auto"/>
            <w:hideMark/>
          </w:tcPr>
          <w:p w:rsidR="00224CC7" w:rsidRPr="008363F3" w:rsidRDefault="00224CC7" w:rsidP="00A51B36">
            <w:pPr>
              <w:spacing w:line="480" w:lineRule="auto"/>
              <w:rPr>
                <w:rFonts w:ascii="Arial" w:hAnsi="Arial" w:cs="Arial"/>
              </w:rPr>
            </w:pPr>
            <w:r w:rsidRPr="008363F3">
              <w:rPr>
                <w:rFonts w:ascii="Arial" w:hAnsi="Arial" w:cs="Arial"/>
                <w:b/>
                <w:bCs/>
              </w:rPr>
              <w:t>Critical Evaluation of Statistical Outputs</w:t>
            </w:r>
          </w:p>
        </w:tc>
        <w:tc>
          <w:tcPr>
            <w:tcW w:w="0" w:type="auto"/>
            <w:hideMark/>
          </w:tcPr>
          <w:p w:rsidR="00224CC7" w:rsidRPr="008363F3" w:rsidRDefault="00224CC7" w:rsidP="00A51B36">
            <w:pPr>
              <w:spacing w:line="480" w:lineRule="auto"/>
              <w:rPr>
                <w:rFonts w:ascii="Arial" w:hAnsi="Arial" w:cs="Arial"/>
              </w:rPr>
            </w:pPr>
            <w:r w:rsidRPr="008363F3">
              <w:rPr>
                <w:rFonts w:ascii="Arial" w:hAnsi="Arial" w:cs="Arial"/>
              </w:rPr>
              <w:t>Developing</w:t>
            </w:r>
          </w:p>
        </w:tc>
        <w:tc>
          <w:tcPr>
            <w:tcW w:w="0" w:type="auto"/>
            <w:hideMark/>
          </w:tcPr>
          <w:p w:rsidR="00224CC7" w:rsidRPr="008363F3" w:rsidRDefault="00224CC7" w:rsidP="00A51B36">
            <w:pPr>
              <w:spacing w:line="480" w:lineRule="auto"/>
              <w:rPr>
                <w:rFonts w:ascii="Arial" w:hAnsi="Arial" w:cs="Arial"/>
              </w:rPr>
            </w:pPr>
            <w:r w:rsidRPr="008363F3">
              <w:rPr>
                <w:rFonts w:ascii="Arial" w:hAnsi="Arial" w:cs="Arial"/>
              </w:rPr>
              <w:t>Engaged with limitations of statistical methods, including assumptions, outliers, and model fit, informed by tutor feedback and reflective practice.</w:t>
            </w:r>
          </w:p>
        </w:tc>
        <w:tc>
          <w:tcPr>
            <w:tcW w:w="0" w:type="auto"/>
            <w:hideMark/>
          </w:tcPr>
          <w:p w:rsidR="00224CC7" w:rsidRPr="008363F3" w:rsidRDefault="00224CC7" w:rsidP="00A51B36">
            <w:pPr>
              <w:spacing w:line="480" w:lineRule="auto"/>
              <w:rPr>
                <w:rFonts w:ascii="Arial" w:hAnsi="Arial" w:cs="Arial"/>
              </w:rPr>
            </w:pPr>
            <w:r w:rsidRPr="008363F3">
              <w:rPr>
                <w:rFonts w:ascii="Arial" w:hAnsi="Arial" w:cs="Arial"/>
              </w:rPr>
              <w:t>Strengthen critical evaluation skills by routinely checking assumptions and incorporating sensitivity analyses where appropriate.</w:t>
            </w:r>
          </w:p>
        </w:tc>
      </w:tr>
      <w:tr w:rsidR="00224CC7" w:rsidRPr="008363F3" w:rsidTr="00A51B36">
        <w:tc>
          <w:tcPr>
            <w:tcW w:w="0" w:type="auto"/>
            <w:hideMark/>
          </w:tcPr>
          <w:p w:rsidR="00224CC7" w:rsidRPr="008363F3" w:rsidRDefault="00224CC7" w:rsidP="00A51B36">
            <w:pPr>
              <w:spacing w:line="480" w:lineRule="auto"/>
              <w:rPr>
                <w:rFonts w:ascii="Arial" w:hAnsi="Arial" w:cs="Arial"/>
              </w:rPr>
            </w:pPr>
            <w:r w:rsidRPr="008363F3">
              <w:rPr>
                <w:rFonts w:ascii="Arial" w:hAnsi="Arial" w:cs="Arial"/>
                <w:b/>
                <w:bCs/>
              </w:rPr>
              <w:t>Independent and Reflective Learning</w:t>
            </w:r>
          </w:p>
        </w:tc>
        <w:tc>
          <w:tcPr>
            <w:tcW w:w="0" w:type="auto"/>
            <w:hideMark/>
          </w:tcPr>
          <w:p w:rsidR="00224CC7" w:rsidRPr="008363F3" w:rsidRDefault="00224CC7" w:rsidP="00A51B36">
            <w:pPr>
              <w:spacing w:line="480" w:lineRule="auto"/>
              <w:rPr>
                <w:rFonts w:ascii="Arial" w:hAnsi="Arial" w:cs="Arial"/>
              </w:rPr>
            </w:pPr>
            <w:r w:rsidRPr="008363F3">
              <w:rPr>
                <w:rFonts w:ascii="Arial" w:hAnsi="Arial" w:cs="Arial"/>
              </w:rPr>
              <w:t>Strong</w:t>
            </w:r>
          </w:p>
        </w:tc>
        <w:tc>
          <w:tcPr>
            <w:tcW w:w="0" w:type="auto"/>
            <w:hideMark/>
          </w:tcPr>
          <w:p w:rsidR="00224CC7" w:rsidRPr="008363F3" w:rsidRDefault="00224CC7" w:rsidP="00A51B36">
            <w:pPr>
              <w:spacing w:line="480" w:lineRule="auto"/>
              <w:rPr>
                <w:rFonts w:ascii="Arial" w:hAnsi="Arial" w:cs="Arial"/>
              </w:rPr>
            </w:pPr>
            <w:r w:rsidRPr="008363F3">
              <w:rPr>
                <w:rFonts w:ascii="Arial" w:hAnsi="Arial" w:cs="Arial"/>
              </w:rPr>
              <w:t xml:space="preserve">Demonstrated independent engagement with core textbooks and supplementary resources, including R-ticulate and biostatistics literature. </w:t>
            </w:r>
            <w:r w:rsidRPr="008363F3">
              <w:rPr>
                <w:rFonts w:ascii="Arial" w:hAnsi="Arial" w:cs="Arial"/>
              </w:rPr>
              <w:lastRenderedPageBreak/>
              <w:t>Maintained reflective awareness of learning progress and challenges.</w:t>
            </w:r>
          </w:p>
        </w:tc>
        <w:tc>
          <w:tcPr>
            <w:tcW w:w="0" w:type="auto"/>
            <w:hideMark/>
          </w:tcPr>
          <w:p w:rsidR="00224CC7" w:rsidRPr="008363F3" w:rsidRDefault="00224CC7" w:rsidP="00A51B36">
            <w:pPr>
              <w:spacing w:line="480" w:lineRule="auto"/>
              <w:rPr>
                <w:rFonts w:ascii="Arial" w:hAnsi="Arial" w:cs="Arial"/>
              </w:rPr>
            </w:pPr>
            <w:r w:rsidRPr="008363F3">
              <w:rPr>
                <w:rFonts w:ascii="Arial" w:hAnsi="Arial" w:cs="Arial"/>
              </w:rPr>
              <w:lastRenderedPageBreak/>
              <w:t xml:space="preserve">Maintain a reflective learning journal across future modules to document challenges, </w:t>
            </w:r>
            <w:r w:rsidRPr="008363F3">
              <w:rPr>
                <w:rFonts w:ascii="Arial" w:hAnsi="Arial" w:cs="Arial"/>
              </w:rPr>
              <w:lastRenderedPageBreak/>
              <w:t>feedback, and strategies for continuous improvement.</w:t>
            </w:r>
          </w:p>
        </w:tc>
      </w:tr>
    </w:tbl>
    <w:p w:rsidR="00224CC7" w:rsidRPr="008363F3" w:rsidRDefault="00224CC7" w:rsidP="00224CC7">
      <w:pPr>
        <w:spacing w:line="480" w:lineRule="auto"/>
        <w:rPr>
          <w:rFonts w:ascii="Arial" w:hAnsi="Arial" w:cs="Arial"/>
        </w:rPr>
      </w:pPr>
    </w:p>
    <w:p w:rsidR="004F70C0" w:rsidRPr="004F70C0" w:rsidRDefault="004F70C0" w:rsidP="004F70C0">
      <w:pPr>
        <w:spacing w:line="480" w:lineRule="auto"/>
        <w:rPr>
          <w:rFonts w:ascii="Arial" w:hAnsi="Arial" w:cs="Arial"/>
        </w:rPr>
      </w:pPr>
    </w:p>
    <w:sectPr w:rsidR="004F70C0" w:rsidRPr="004F70C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453A17C7"/>
    <w:multiLevelType w:val="multilevel"/>
    <w:tmpl w:val="A3CEC9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6B8A60F6"/>
    <w:multiLevelType w:val="multilevel"/>
    <w:tmpl w:val="057CD8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69195726">
    <w:abstractNumId w:val="1"/>
  </w:num>
  <w:num w:numId="2" w16cid:durableId="124977708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F70C0"/>
    <w:rsid w:val="00224CC7"/>
    <w:rsid w:val="002D799B"/>
    <w:rsid w:val="004F70C0"/>
    <w:rsid w:val="00815CF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1D4331"/>
  <w15:chartTrackingRefBased/>
  <w15:docId w15:val="{9FBC8988-AF81-AE48-BFE4-4018E0A719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4F70C0"/>
    <w:rPr>
      <w:color w:val="0563C1" w:themeColor="hyperlink"/>
      <w:u w:val="single"/>
    </w:rPr>
  </w:style>
  <w:style w:type="character" w:styleId="UnresolvedMention">
    <w:name w:val="Unresolved Mention"/>
    <w:basedOn w:val="DefaultParagraphFont"/>
    <w:uiPriority w:val="99"/>
    <w:semiHidden/>
    <w:unhideWhenUsed/>
    <w:rsid w:val="004F70C0"/>
    <w:rPr>
      <w:color w:val="605E5C"/>
      <w:shd w:val="clear" w:color="auto" w:fill="E1DFDD"/>
    </w:rPr>
  </w:style>
  <w:style w:type="table" w:styleId="TableGridLight">
    <w:name w:val="Grid Table Light"/>
    <w:basedOn w:val="TableNormal"/>
    <w:uiPriority w:val="40"/>
    <w:rsid w:val="004F70C0"/>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11767228">
      <w:bodyDiv w:val="1"/>
      <w:marLeft w:val="0"/>
      <w:marRight w:val="0"/>
      <w:marTop w:val="0"/>
      <w:marBottom w:val="0"/>
      <w:divBdr>
        <w:top w:val="none" w:sz="0" w:space="0" w:color="auto"/>
        <w:left w:val="none" w:sz="0" w:space="0" w:color="auto"/>
        <w:bottom w:val="none" w:sz="0" w:space="0" w:color="auto"/>
        <w:right w:val="none" w:sz="0" w:space="0" w:color="auto"/>
      </w:divBdr>
    </w:div>
    <w:div w:id="236476925">
      <w:bodyDiv w:val="1"/>
      <w:marLeft w:val="0"/>
      <w:marRight w:val="0"/>
      <w:marTop w:val="0"/>
      <w:marBottom w:val="0"/>
      <w:divBdr>
        <w:top w:val="none" w:sz="0" w:space="0" w:color="auto"/>
        <w:left w:val="none" w:sz="0" w:space="0" w:color="auto"/>
        <w:bottom w:val="none" w:sz="0" w:space="0" w:color="auto"/>
        <w:right w:val="none" w:sz="0" w:space="0" w:color="auto"/>
      </w:divBdr>
    </w:div>
    <w:div w:id="882448329">
      <w:bodyDiv w:val="1"/>
      <w:marLeft w:val="0"/>
      <w:marRight w:val="0"/>
      <w:marTop w:val="0"/>
      <w:marBottom w:val="0"/>
      <w:divBdr>
        <w:top w:val="none" w:sz="0" w:space="0" w:color="auto"/>
        <w:left w:val="none" w:sz="0" w:space="0" w:color="auto"/>
        <w:bottom w:val="none" w:sz="0" w:space="0" w:color="auto"/>
        <w:right w:val="none" w:sz="0" w:space="0" w:color="auto"/>
      </w:divBdr>
    </w:div>
    <w:div w:id="175840596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reflection.ed.ac.uk/reflectors-toolkit/reflecting-on-experience" TargetMode="External"/><Relationship Id="rId5" Type="http://schemas.openxmlformats.org/officeDocument/2006/relationships/hyperlink" Target="https://valofili.github.io/eportfolio/"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TotalTime>
  <Pages>9</Pages>
  <Words>1691</Words>
  <Characters>9645</Characters>
  <Application>Microsoft Office Word</Application>
  <DocSecurity>0</DocSecurity>
  <Lines>80</Lines>
  <Paragraphs>22</Paragraphs>
  <ScaleCrop>false</ScaleCrop>
  <Company/>
  <LinksUpToDate>false</LinksUpToDate>
  <CharactersWithSpaces>11314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valentine ofili</dc:creator>
  <cp:keywords/>
  <dc:description/>
  <cp:lastModifiedBy>valentine ofili</cp:lastModifiedBy>
  <cp:revision>3</cp:revision>
  <dcterms:created xsi:type="dcterms:W3CDTF">2026-01-26T23:08:00Z</dcterms:created>
  <dcterms:modified xsi:type="dcterms:W3CDTF">2026-01-26T23:21:00Z</dcterms:modified>
</cp:coreProperties>
</file>