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diagrams/data28.xml" ContentType="application/vnd.openxmlformats-officedocument.drawingml.diagramData+xml"/>
  <Override PartName="/word/diagrams/layout28.xml" ContentType="application/vnd.openxmlformats-officedocument.drawingml.diagramLayout+xml"/>
  <Override PartName="/word/diagrams/quickStyle28.xml" ContentType="application/vnd.openxmlformats-officedocument.drawingml.diagramStyle+xml"/>
  <Override PartName="/word/diagrams/colors28.xml" ContentType="application/vnd.openxmlformats-officedocument.drawingml.diagramColors+xml"/>
  <Override PartName="/word/diagrams/drawing28.xml" ContentType="application/vnd.ms-office.drawingml.diagramDrawing+xml"/>
  <Override PartName="/word/diagrams/data29.xml" ContentType="application/vnd.openxmlformats-officedocument.drawingml.diagramData+xml"/>
  <Override PartName="/word/diagrams/layout29.xml" ContentType="application/vnd.openxmlformats-officedocument.drawingml.diagramLayout+xml"/>
  <Override PartName="/word/diagrams/quickStyle29.xml" ContentType="application/vnd.openxmlformats-officedocument.drawingml.diagramStyle+xml"/>
  <Override PartName="/word/diagrams/colors29.xml" ContentType="application/vnd.openxmlformats-officedocument.drawingml.diagramColors+xml"/>
  <Override PartName="/word/diagrams/drawing29.xml" ContentType="application/vnd.ms-office.drawingml.diagramDrawing+xml"/>
  <Override PartName="/word/diagrams/data30.xml" ContentType="application/vnd.openxmlformats-officedocument.drawingml.diagramData+xml"/>
  <Override PartName="/word/diagrams/layout30.xml" ContentType="application/vnd.openxmlformats-officedocument.drawingml.diagramLayout+xml"/>
  <Override PartName="/word/diagrams/quickStyle30.xml" ContentType="application/vnd.openxmlformats-officedocument.drawingml.diagramStyle+xml"/>
  <Override PartName="/word/diagrams/colors30.xml" ContentType="application/vnd.openxmlformats-officedocument.drawingml.diagramColors+xml"/>
  <Override PartName="/word/diagrams/drawing30.xml" ContentType="application/vnd.ms-office.drawingml.diagramDrawing+xml"/>
  <Override PartName="/word/diagrams/data31.xml" ContentType="application/vnd.openxmlformats-officedocument.drawingml.diagramData+xml"/>
  <Override PartName="/word/diagrams/layout31.xml" ContentType="application/vnd.openxmlformats-officedocument.drawingml.diagramLayout+xml"/>
  <Override PartName="/word/diagrams/quickStyle31.xml" ContentType="application/vnd.openxmlformats-officedocument.drawingml.diagramStyle+xml"/>
  <Override PartName="/word/diagrams/colors31.xml" ContentType="application/vnd.openxmlformats-officedocument.drawingml.diagramColors+xml"/>
  <Override PartName="/word/diagrams/drawing31.xml" ContentType="application/vnd.ms-office.drawingml.diagramDrawing+xml"/>
  <Override PartName="/word/diagrams/data32.xml" ContentType="application/vnd.openxmlformats-officedocument.drawingml.diagramData+xml"/>
  <Override PartName="/word/diagrams/layout32.xml" ContentType="application/vnd.openxmlformats-officedocument.drawingml.diagramLayout+xml"/>
  <Override PartName="/word/diagrams/quickStyle32.xml" ContentType="application/vnd.openxmlformats-officedocument.drawingml.diagramStyle+xml"/>
  <Override PartName="/word/diagrams/colors32.xml" ContentType="application/vnd.openxmlformats-officedocument.drawingml.diagramColors+xml"/>
  <Override PartName="/word/diagrams/drawing32.xml" ContentType="application/vnd.ms-office.drawingml.diagramDrawing+xml"/>
  <Override PartName="/word/diagrams/data33.xml" ContentType="application/vnd.openxmlformats-officedocument.drawingml.diagramData+xml"/>
  <Override PartName="/word/diagrams/layout33.xml" ContentType="application/vnd.openxmlformats-officedocument.drawingml.diagramLayout+xml"/>
  <Override PartName="/word/diagrams/quickStyle33.xml" ContentType="application/vnd.openxmlformats-officedocument.drawingml.diagramStyle+xml"/>
  <Override PartName="/word/diagrams/colors33.xml" ContentType="application/vnd.openxmlformats-officedocument.drawingml.diagramColors+xml"/>
  <Override PartName="/word/diagrams/drawing33.xml" ContentType="application/vnd.ms-office.drawingml.diagramDrawing+xml"/>
  <Override PartName="/word/diagrams/data34.xml" ContentType="application/vnd.openxmlformats-officedocument.drawingml.diagramData+xml"/>
  <Override PartName="/word/diagrams/layout34.xml" ContentType="application/vnd.openxmlformats-officedocument.drawingml.diagramLayout+xml"/>
  <Override PartName="/word/diagrams/quickStyle34.xml" ContentType="application/vnd.openxmlformats-officedocument.drawingml.diagramStyle+xml"/>
  <Override PartName="/word/diagrams/colors34.xml" ContentType="application/vnd.openxmlformats-officedocument.drawingml.diagramColors+xml"/>
  <Override PartName="/word/diagrams/drawing34.xml" ContentType="application/vnd.ms-office.drawingml.diagramDrawing+xml"/>
  <Override PartName="/word/diagrams/data35.xml" ContentType="application/vnd.openxmlformats-officedocument.drawingml.diagramData+xml"/>
  <Override PartName="/word/diagrams/layout35.xml" ContentType="application/vnd.openxmlformats-officedocument.drawingml.diagramLayout+xml"/>
  <Override PartName="/word/diagrams/quickStyle35.xml" ContentType="application/vnd.openxmlformats-officedocument.drawingml.diagramStyle+xml"/>
  <Override PartName="/word/diagrams/colors35.xml" ContentType="application/vnd.openxmlformats-officedocument.drawingml.diagramColors+xml"/>
  <Override PartName="/word/diagrams/drawing3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338E3" w14:textId="77777777" w:rsidR="006E031F" w:rsidRPr="006E031F" w:rsidRDefault="006E031F" w:rsidP="006E031F">
      <w:pPr>
        <w:spacing w:line="276" w:lineRule="auto"/>
        <w:jc w:val="both"/>
        <w:rPr>
          <w:b/>
          <w:bCs/>
          <w:sz w:val="22"/>
          <w:szCs w:val="22"/>
          <w:lang w:val="en-GB"/>
        </w:rPr>
      </w:pPr>
      <w:r w:rsidRPr="006E031F">
        <w:rPr>
          <w:b/>
          <w:bCs/>
          <w:sz w:val="22"/>
          <w:szCs w:val="22"/>
          <w:lang w:val="en-GB"/>
        </w:rPr>
        <w:t xml:space="preserve">DATA FOR ADAPTATION </w:t>
      </w:r>
    </w:p>
    <w:p w14:paraId="1D1A2F57" w14:textId="77777777" w:rsidR="006E031F" w:rsidRPr="006E031F" w:rsidRDefault="006E031F" w:rsidP="006E031F">
      <w:pPr>
        <w:spacing w:line="276" w:lineRule="auto"/>
        <w:jc w:val="both"/>
        <w:rPr>
          <w:b/>
          <w:bCs/>
          <w:sz w:val="22"/>
          <w:szCs w:val="22"/>
          <w:lang w:val="en-GB"/>
        </w:rPr>
      </w:pPr>
    </w:p>
    <w:p w14:paraId="1096CC0A" w14:textId="77777777" w:rsidR="006E031F" w:rsidRPr="006E031F" w:rsidRDefault="006E031F" w:rsidP="006E031F">
      <w:pPr>
        <w:pStyle w:val="ListParagraph"/>
        <w:numPr>
          <w:ilvl w:val="0"/>
          <w:numId w:val="41"/>
        </w:numPr>
        <w:spacing w:line="276" w:lineRule="auto"/>
        <w:jc w:val="both"/>
        <w:rPr>
          <w:sz w:val="22"/>
          <w:szCs w:val="22"/>
          <w:lang w:val="en-GB"/>
        </w:rPr>
      </w:pPr>
      <w:r w:rsidRPr="006E031F">
        <w:rPr>
          <w:sz w:val="22"/>
          <w:szCs w:val="22"/>
          <w:lang w:val="en-GB"/>
        </w:rPr>
        <w:t xml:space="preserve">The effects of climate change vary considerably across regions according to distinct physical, environmental, social, cultural, and economic characteristics, resulting in different sensitivities to climate change. </w:t>
      </w:r>
    </w:p>
    <w:p w14:paraId="041E4E4A" w14:textId="77777777" w:rsidR="006E031F" w:rsidRPr="006E031F" w:rsidRDefault="006E031F" w:rsidP="006E031F">
      <w:pPr>
        <w:pStyle w:val="ListParagraph"/>
        <w:numPr>
          <w:ilvl w:val="0"/>
          <w:numId w:val="41"/>
        </w:numPr>
        <w:spacing w:line="276" w:lineRule="auto"/>
        <w:jc w:val="both"/>
        <w:rPr>
          <w:sz w:val="22"/>
          <w:szCs w:val="22"/>
          <w:lang w:val="en-GB"/>
        </w:rPr>
      </w:pPr>
      <w:r w:rsidRPr="006E031F">
        <w:rPr>
          <w:sz w:val="22"/>
          <w:szCs w:val="22"/>
          <w:lang w:val="en-GB"/>
        </w:rPr>
        <w:t xml:space="preserve">Regional and local authorities produce and collect socioeconomic, demographic, and land-use data and information. These datasets and information can </w:t>
      </w:r>
      <w:r w:rsidRPr="006E031F">
        <w:rPr>
          <w:b/>
          <w:bCs/>
          <w:sz w:val="22"/>
          <w:szCs w:val="22"/>
          <w:lang w:val="en-GB"/>
        </w:rPr>
        <w:t xml:space="preserve">provide meaningful input to characterise climate risk and vulnerability at local scales. </w:t>
      </w:r>
    </w:p>
    <w:p w14:paraId="19AE1845" w14:textId="77777777" w:rsidR="006E031F" w:rsidRPr="006E031F" w:rsidRDefault="006E031F" w:rsidP="006E031F">
      <w:pPr>
        <w:pStyle w:val="ListParagraph"/>
        <w:numPr>
          <w:ilvl w:val="0"/>
          <w:numId w:val="41"/>
        </w:numPr>
        <w:spacing w:line="276" w:lineRule="auto"/>
        <w:jc w:val="both"/>
        <w:rPr>
          <w:b/>
          <w:iCs/>
          <w:sz w:val="22"/>
          <w:szCs w:val="22"/>
          <w:lang w:val="en-GB"/>
        </w:rPr>
      </w:pPr>
      <w:r w:rsidRPr="006E031F">
        <w:rPr>
          <w:sz w:val="22"/>
          <w:szCs w:val="22"/>
          <w:lang w:val="en-GB"/>
        </w:rPr>
        <w:t xml:space="preserve">Hence, municipal/regional data and information have a </w:t>
      </w:r>
      <w:r w:rsidRPr="006E031F">
        <w:rPr>
          <w:b/>
          <w:i/>
          <w:sz w:val="22"/>
          <w:szCs w:val="22"/>
          <w:lang w:val="en-GB"/>
        </w:rPr>
        <w:t>“potential climate value”</w:t>
      </w:r>
      <w:r w:rsidRPr="006E031F">
        <w:rPr>
          <w:sz w:val="22"/>
          <w:szCs w:val="22"/>
          <w:lang w:val="en-GB"/>
        </w:rPr>
        <w:t xml:space="preserve">. </w:t>
      </w:r>
      <w:r w:rsidRPr="006E031F">
        <w:rPr>
          <w:bCs/>
          <w:iCs/>
          <w:sz w:val="22"/>
          <w:szCs w:val="22"/>
          <w:lang w:val="en-GB"/>
        </w:rPr>
        <w:t>But this climate value is not always evident, and it has to be revealed and realised.</w:t>
      </w:r>
      <w:r w:rsidRPr="006E031F">
        <w:rPr>
          <w:b/>
          <w:iCs/>
          <w:sz w:val="22"/>
          <w:szCs w:val="22"/>
          <w:lang w:val="en-GB"/>
        </w:rPr>
        <w:t xml:space="preserve"> </w:t>
      </w:r>
    </w:p>
    <w:p w14:paraId="46E5C910" w14:textId="77777777" w:rsidR="006E031F" w:rsidRPr="006E031F" w:rsidRDefault="006E031F" w:rsidP="006E031F">
      <w:pPr>
        <w:spacing w:line="276" w:lineRule="auto"/>
        <w:jc w:val="both"/>
        <w:rPr>
          <w:b/>
          <w:iCs/>
          <w:sz w:val="22"/>
          <w:szCs w:val="22"/>
          <w:lang w:val="en-GB"/>
        </w:rPr>
      </w:pPr>
    </w:p>
    <w:p w14:paraId="785F34EA" w14:textId="77777777" w:rsidR="006E031F" w:rsidRPr="006E031F" w:rsidRDefault="006E031F" w:rsidP="006E031F">
      <w:pPr>
        <w:spacing w:line="276" w:lineRule="auto"/>
        <w:jc w:val="both"/>
        <w:rPr>
          <w:b/>
          <w:iCs/>
          <w:sz w:val="22"/>
          <w:szCs w:val="22"/>
          <w:lang w:val="en-GB"/>
        </w:rPr>
      </w:pPr>
      <w:r w:rsidRPr="006E031F">
        <w:rPr>
          <w:b/>
          <w:iCs/>
          <w:sz w:val="22"/>
          <w:szCs w:val="22"/>
          <w:lang w:val="en-GB"/>
        </w:rPr>
        <w:t>Overall, this methodological package aims to support local authorities to tap on the climate value of data and information they produce and collect.</w:t>
      </w:r>
    </w:p>
    <w:p w14:paraId="777DE77F" w14:textId="77777777" w:rsidR="006E031F" w:rsidRPr="006E031F" w:rsidRDefault="006E031F" w:rsidP="006E031F">
      <w:pPr>
        <w:spacing w:line="276" w:lineRule="auto"/>
        <w:jc w:val="both"/>
        <w:rPr>
          <w:bCs/>
          <w:iCs/>
          <w:sz w:val="22"/>
          <w:szCs w:val="22"/>
          <w:lang w:val="en-GB"/>
        </w:rPr>
      </w:pPr>
      <w:r w:rsidRPr="006E031F">
        <w:rPr>
          <w:bCs/>
          <w:iCs/>
          <w:sz w:val="22"/>
          <w:szCs w:val="22"/>
          <w:lang w:val="en-GB"/>
        </w:rPr>
        <w:t xml:space="preserve">It presents a collection of methodologies that function as a guideline to improve data management practices for the sake of understanding, monitoring and addressing climate risks at local levels. </w:t>
      </w:r>
    </w:p>
    <w:p w14:paraId="3426E1F5" w14:textId="77777777" w:rsidR="006E031F" w:rsidRPr="006E031F" w:rsidRDefault="006E031F" w:rsidP="006E031F">
      <w:pPr>
        <w:spacing w:line="276" w:lineRule="auto"/>
        <w:jc w:val="both"/>
        <w:rPr>
          <w:b/>
          <w:bCs/>
          <w:sz w:val="22"/>
          <w:szCs w:val="22"/>
          <w:highlight w:val="yellow"/>
          <w:lang w:val="en-GB"/>
        </w:rPr>
      </w:pPr>
    </w:p>
    <w:p w14:paraId="52B7405B" w14:textId="77777777" w:rsidR="006E031F" w:rsidRPr="006E031F" w:rsidRDefault="006E031F" w:rsidP="006E031F">
      <w:pPr>
        <w:spacing w:line="276" w:lineRule="auto"/>
        <w:jc w:val="both"/>
        <w:rPr>
          <w:b/>
          <w:bCs/>
          <w:sz w:val="22"/>
          <w:szCs w:val="22"/>
          <w:lang w:val="en-GB"/>
        </w:rPr>
      </w:pPr>
      <w:r w:rsidRPr="006E031F">
        <w:rPr>
          <w:b/>
          <w:bCs/>
          <w:sz w:val="22"/>
          <w:szCs w:val="22"/>
          <w:lang w:val="en-GB"/>
        </w:rPr>
        <w:t xml:space="preserve">In particular, the aim of this methodological package is: </w:t>
      </w:r>
    </w:p>
    <w:p w14:paraId="5B2CC06B" w14:textId="77777777" w:rsidR="006E031F" w:rsidRPr="006E031F" w:rsidRDefault="006E031F" w:rsidP="006E031F">
      <w:pPr>
        <w:spacing w:line="276" w:lineRule="auto"/>
        <w:jc w:val="both"/>
        <w:rPr>
          <w:sz w:val="22"/>
          <w:szCs w:val="22"/>
          <w:lang w:val="en-GB"/>
        </w:rPr>
      </w:pPr>
      <w:r w:rsidRPr="006E031F">
        <w:rPr>
          <w:sz w:val="22"/>
          <w:szCs w:val="22"/>
          <w:lang w:val="en-GB"/>
        </w:rPr>
        <w:t xml:space="preserve">a. to facilitate prioritise data needs required to support adaptation. </w:t>
      </w:r>
    </w:p>
    <w:p w14:paraId="5EDEAF26" w14:textId="77777777" w:rsidR="006E031F" w:rsidRPr="006E031F" w:rsidRDefault="006E031F" w:rsidP="006E031F">
      <w:pPr>
        <w:spacing w:line="276" w:lineRule="auto"/>
        <w:jc w:val="both"/>
        <w:rPr>
          <w:sz w:val="22"/>
          <w:szCs w:val="22"/>
          <w:lang w:val="en-GB"/>
        </w:rPr>
      </w:pPr>
      <w:r w:rsidRPr="006E031F">
        <w:rPr>
          <w:sz w:val="22"/>
          <w:szCs w:val="22"/>
          <w:lang w:val="en-GB"/>
        </w:rPr>
        <w:t>b. to reveal the climate value of local data and information.</w:t>
      </w:r>
    </w:p>
    <w:p w14:paraId="1FF21C53" w14:textId="77777777" w:rsidR="006E031F" w:rsidRPr="006E031F" w:rsidRDefault="006E031F" w:rsidP="006E031F">
      <w:pPr>
        <w:spacing w:line="276" w:lineRule="auto"/>
        <w:jc w:val="both"/>
        <w:rPr>
          <w:b/>
          <w:bCs/>
          <w:sz w:val="22"/>
          <w:szCs w:val="22"/>
          <w:lang w:val="en-GB"/>
        </w:rPr>
      </w:pPr>
    </w:p>
    <w:p w14:paraId="263555A0" w14:textId="77777777" w:rsidR="006E031F" w:rsidRPr="006E031F" w:rsidRDefault="006E031F" w:rsidP="006E031F">
      <w:pPr>
        <w:shd w:val="clear" w:color="auto" w:fill="DAE9F7" w:themeFill="text2" w:themeFillTint="1A"/>
        <w:spacing w:line="276" w:lineRule="auto"/>
        <w:jc w:val="both"/>
        <w:rPr>
          <w:b/>
          <w:bCs/>
          <w:sz w:val="22"/>
          <w:szCs w:val="22"/>
          <w:lang w:val="en-GB"/>
        </w:rPr>
      </w:pPr>
      <w:r w:rsidRPr="006E031F">
        <w:rPr>
          <w:b/>
          <w:bCs/>
          <w:sz w:val="22"/>
          <w:szCs w:val="22"/>
          <w:lang w:val="en-GB"/>
        </w:rPr>
        <w:t>How to use this material</w:t>
      </w:r>
    </w:p>
    <w:p w14:paraId="67229AD0" w14:textId="77777777" w:rsidR="006E031F" w:rsidRPr="006E031F" w:rsidRDefault="006E031F" w:rsidP="006E031F">
      <w:pPr>
        <w:spacing w:line="276" w:lineRule="auto"/>
        <w:jc w:val="both"/>
        <w:rPr>
          <w:sz w:val="22"/>
          <w:szCs w:val="22"/>
          <w:u w:val="single"/>
          <w:lang w:val="en-GB"/>
        </w:rPr>
      </w:pPr>
      <w:r w:rsidRPr="006E031F">
        <w:rPr>
          <w:sz w:val="22"/>
          <w:szCs w:val="22"/>
          <w:u w:val="single"/>
          <w:lang w:val="en-GB"/>
        </w:rPr>
        <w:t>Step 1: Explore the Components</w:t>
      </w:r>
    </w:p>
    <w:p w14:paraId="359A068A" w14:textId="77777777" w:rsidR="006E031F" w:rsidRPr="006E031F" w:rsidRDefault="006E031F" w:rsidP="006E031F">
      <w:pPr>
        <w:spacing w:line="276" w:lineRule="auto"/>
        <w:jc w:val="both"/>
        <w:rPr>
          <w:sz w:val="22"/>
          <w:szCs w:val="22"/>
          <w:lang w:val="en-GB"/>
        </w:rPr>
      </w:pPr>
      <w:r w:rsidRPr="006E031F">
        <w:rPr>
          <w:sz w:val="22"/>
          <w:szCs w:val="22"/>
          <w:lang w:val="en-GB"/>
        </w:rPr>
        <w:t>The package consists of four complementary methodologies:</w:t>
      </w:r>
    </w:p>
    <w:p w14:paraId="70F9A1F7" w14:textId="77777777" w:rsidR="006E031F" w:rsidRPr="006E031F" w:rsidRDefault="006E031F" w:rsidP="006E031F">
      <w:pPr>
        <w:spacing w:line="276" w:lineRule="auto"/>
        <w:jc w:val="both"/>
        <w:rPr>
          <w:sz w:val="22"/>
          <w:szCs w:val="22"/>
          <w:lang w:val="en-GB"/>
        </w:rPr>
      </w:pPr>
    </w:p>
    <w:p w14:paraId="33C765A9" w14:textId="77777777" w:rsidR="006E031F" w:rsidRPr="006E031F" w:rsidRDefault="006E031F" w:rsidP="006E031F">
      <w:pPr>
        <w:spacing w:line="276" w:lineRule="auto"/>
        <w:jc w:val="both"/>
        <w:rPr>
          <w:sz w:val="22"/>
          <w:szCs w:val="22"/>
          <w:lang w:val="en-GB"/>
        </w:rPr>
      </w:pPr>
      <w:r w:rsidRPr="006E031F">
        <w:rPr>
          <w:b/>
          <w:bCs/>
          <w:noProof/>
          <w:sz w:val="22"/>
          <w:szCs w:val="22"/>
          <w:lang w:val="en-GB"/>
        </w:rPr>
        <w:drawing>
          <wp:inline distT="0" distB="0" distL="0" distR="0" wp14:anchorId="7936104D" wp14:editId="2A1C5CE0">
            <wp:extent cx="5731510" cy="2053525"/>
            <wp:effectExtent l="0" t="0" r="8890" b="4445"/>
            <wp:docPr id="8975023" name="Diagram 1">
              <a:extLst xmlns:a="http://schemas.openxmlformats.org/drawingml/2006/main">
                <a:ext uri="{FF2B5EF4-FFF2-40B4-BE49-F238E27FC236}">
                  <a16:creationId xmlns:a16="http://schemas.microsoft.com/office/drawing/2014/main" id="{925E38D2-74CB-7244-E16C-25519125769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0393D1A6" w14:textId="77777777" w:rsidR="006E031F" w:rsidRPr="006E031F" w:rsidRDefault="006E031F" w:rsidP="006E031F">
      <w:pPr>
        <w:spacing w:line="276" w:lineRule="auto"/>
        <w:ind w:left="360"/>
        <w:jc w:val="both"/>
        <w:rPr>
          <w:sz w:val="22"/>
          <w:szCs w:val="22"/>
          <w:lang w:val="en-GB"/>
        </w:rPr>
      </w:pPr>
      <w:r w:rsidRPr="006E031F">
        <w:rPr>
          <w:sz w:val="22"/>
          <w:szCs w:val="22"/>
          <w:lang w:val="en-GB"/>
        </w:rPr>
        <w:t xml:space="preserve">Although each methodology can be applied independently, the four are designed to work together to emphasize a key message: local </w:t>
      </w:r>
      <w:r w:rsidRPr="006E031F">
        <w:rPr>
          <w:b/>
          <w:bCs/>
          <w:sz w:val="22"/>
          <w:szCs w:val="22"/>
          <w:lang w:val="en-GB"/>
        </w:rPr>
        <w:t>data management practices</w:t>
      </w:r>
      <w:r w:rsidRPr="006E031F">
        <w:rPr>
          <w:sz w:val="22"/>
          <w:szCs w:val="22"/>
          <w:lang w:val="en-GB"/>
        </w:rPr>
        <w:t xml:space="preserve"> should better integrate climate adaptation considerations. This integration requires:</w:t>
      </w:r>
    </w:p>
    <w:p w14:paraId="58DE8B32" w14:textId="77777777" w:rsidR="006E031F" w:rsidRPr="006E031F" w:rsidRDefault="006E031F" w:rsidP="006E031F">
      <w:pPr>
        <w:pStyle w:val="ListParagraph"/>
        <w:numPr>
          <w:ilvl w:val="0"/>
          <w:numId w:val="48"/>
        </w:numPr>
        <w:spacing w:line="276" w:lineRule="auto"/>
        <w:jc w:val="both"/>
        <w:rPr>
          <w:sz w:val="22"/>
          <w:szCs w:val="22"/>
          <w:lang w:val="en-GB"/>
        </w:rPr>
      </w:pPr>
      <w:r w:rsidRPr="006E031F">
        <w:rPr>
          <w:b/>
          <w:bCs/>
          <w:sz w:val="22"/>
          <w:szCs w:val="22"/>
          <w:lang w:val="en-GB"/>
        </w:rPr>
        <w:t>A clear purpose</w:t>
      </w:r>
      <w:r w:rsidRPr="006E031F">
        <w:rPr>
          <w:sz w:val="22"/>
          <w:szCs w:val="22"/>
          <w:lang w:val="en-GB"/>
        </w:rPr>
        <w:t xml:space="preserve"> – understanding climate risks and vulnerabilities through the Climate Impact Chains.</w:t>
      </w:r>
    </w:p>
    <w:p w14:paraId="6C8ED859" w14:textId="77777777" w:rsidR="006E031F" w:rsidRPr="006E031F" w:rsidRDefault="006E031F" w:rsidP="006E031F">
      <w:pPr>
        <w:pStyle w:val="ListParagraph"/>
        <w:numPr>
          <w:ilvl w:val="0"/>
          <w:numId w:val="48"/>
        </w:numPr>
        <w:spacing w:line="276" w:lineRule="auto"/>
        <w:jc w:val="both"/>
        <w:rPr>
          <w:sz w:val="22"/>
          <w:szCs w:val="22"/>
          <w:lang w:val="en-GB"/>
        </w:rPr>
      </w:pPr>
      <w:r w:rsidRPr="006E031F">
        <w:rPr>
          <w:b/>
          <w:bCs/>
          <w:sz w:val="22"/>
          <w:szCs w:val="22"/>
          <w:lang w:val="en-GB"/>
        </w:rPr>
        <w:t>A structured approach to prioritizing, collecting, and sharing data</w:t>
      </w:r>
      <w:r w:rsidRPr="006E031F">
        <w:rPr>
          <w:sz w:val="22"/>
          <w:szCs w:val="22"/>
          <w:lang w:val="en-GB"/>
        </w:rPr>
        <w:t xml:space="preserve"> – through the Local Climate Adaptation Catalogue.</w:t>
      </w:r>
    </w:p>
    <w:p w14:paraId="3F0ED0B5" w14:textId="77777777" w:rsidR="006E031F" w:rsidRPr="006E031F" w:rsidRDefault="006E031F" w:rsidP="006E031F">
      <w:pPr>
        <w:pStyle w:val="ListParagraph"/>
        <w:numPr>
          <w:ilvl w:val="0"/>
          <w:numId w:val="48"/>
        </w:numPr>
        <w:spacing w:line="276" w:lineRule="auto"/>
        <w:jc w:val="both"/>
        <w:rPr>
          <w:sz w:val="22"/>
          <w:szCs w:val="22"/>
          <w:lang w:val="en-GB"/>
        </w:rPr>
      </w:pPr>
      <w:r w:rsidRPr="006E031F">
        <w:rPr>
          <w:b/>
          <w:bCs/>
          <w:sz w:val="22"/>
          <w:szCs w:val="22"/>
          <w:lang w:val="en-GB"/>
        </w:rPr>
        <w:t>A method to identify essential data for monitoring risks and evaluating progress</w:t>
      </w:r>
      <w:r w:rsidRPr="006E031F">
        <w:rPr>
          <w:sz w:val="22"/>
          <w:szCs w:val="22"/>
          <w:lang w:val="en-GB"/>
        </w:rPr>
        <w:t xml:space="preserve"> – using Data Valuation Metrics.</w:t>
      </w:r>
    </w:p>
    <w:p w14:paraId="36698BB1" w14:textId="77777777" w:rsidR="006E031F" w:rsidRPr="006E031F" w:rsidRDefault="006E031F" w:rsidP="006E031F">
      <w:pPr>
        <w:pStyle w:val="ListParagraph"/>
        <w:numPr>
          <w:ilvl w:val="0"/>
          <w:numId w:val="48"/>
        </w:numPr>
        <w:spacing w:line="276" w:lineRule="auto"/>
        <w:jc w:val="both"/>
        <w:rPr>
          <w:sz w:val="22"/>
          <w:szCs w:val="22"/>
          <w:lang w:val="en-GB"/>
        </w:rPr>
      </w:pPr>
      <w:r w:rsidRPr="006E031F">
        <w:rPr>
          <w:b/>
          <w:bCs/>
          <w:sz w:val="22"/>
          <w:szCs w:val="22"/>
          <w:lang w:val="en-GB"/>
        </w:rPr>
        <w:t>Effective communication tools</w:t>
      </w:r>
      <w:r w:rsidRPr="006E031F">
        <w:rPr>
          <w:sz w:val="22"/>
          <w:szCs w:val="22"/>
          <w:lang w:val="en-GB"/>
        </w:rPr>
        <w:t xml:space="preserve"> – to present information clearly and concisely to decision-makers and the wider public.</w:t>
      </w:r>
    </w:p>
    <w:p w14:paraId="0A20DA46" w14:textId="77777777" w:rsidR="006E031F" w:rsidRPr="006E031F" w:rsidRDefault="006E031F" w:rsidP="006E031F">
      <w:pPr>
        <w:spacing w:line="276" w:lineRule="auto"/>
        <w:jc w:val="both"/>
        <w:rPr>
          <w:b/>
          <w:bCs/>
          <w:sz w:val="22"/>
          <w:szCs w:val="22"/>
          <w:lang w:val="en-GB"/>
        </w:rPr>
      </w:pPr>
    </w:p>
    <w:p w14:paraId="29626228" w14:textId="77777777" w:rsidR="006E031F" w:rsidRPr="006E031F" w:rsidRDefault="006E031F" w:rsidP="006E031F">
      <w:pPr>
        <w:spacing w:line="276" w:lineRule="auto"/>
        <w:jc w:val="both"/>
        <w:rPr>
          <w:sz w:val="22"/>
          <w:szCs w:val="22"/>
          <w:u w:val="single"/>
          <w:lang w:val="en-GB"/>
        </w:rPr>
      </w:pPr>
      <w:r w:rsidRPr="006E031F">
        <w:rPr>
          <w:sz w:val="22"/>
          <w:szCs w:val="22"/>
          <w:u w:val="single"/>
          <w:lang w:val="en-GB"/>
        </w:rPr>
        <w:lastRenderedPageBreak/>
        <w:t>Step 2: Start with Climate Impact Chains to understand your local risk context:</w:t>
      </w:r>
    </w:p>
    <w:p w14:paraId="3E5C713F" w14:textId="77777777" w:rsidR="006E031F" w:rsidRPr="006E031F" w:rsidRDefault="006E031F" w:rsidP="006E031F">
      <w:pPr>
        <w:pStyle w:val="ListParagraph"/>
        <w:numPr>
          <w:ilvl w:val="0"/>
          <w:numId w:val="42"/>
        </w:numPr>
        <w:spacing w:line="276" w:lineRule="auto"/>
        <w:jc w:val="both"/>
        <w:rPr>
          <w:sz w:val="22"/>
          <w:szCs w:val="22"/>
          <w:lang w:val="en-GB"/>
        </w:rPr>
      </w:pPr>
      <w:r w:rsidRPr="006E031F">
        <w:rPr>
          <w:sz w:val="22"/>
          <w:szCs w:val="22"/>
          <w:lang w:val="en-GB"/>
        </w:rPr>
        <w:t xml:space="preserve">Observe the </w:t>
      </w:r>
      <w:r w:rsidRPr="006E031F">
        <w:rPr>
          <w:color w:val="45B0E1" w:themeColor="accent1" w:themeTint="99"/>
          <w:sz w:val="22"/>
          <w:szCs w:val="22"/>
          <w:u w:val="single"/>
          <w:lang w:val="en-GB"/>
        </w:rPr>
        <w:t>climate impact chains</w:t>
      </w:r>
      <w:r w:rsidRPr="006E031F">
        <w:rPr>
          <w:sz w:val="22"/>
          <w:szCs w:val="22"/>
          <w:lang w:val="en-GB"/>
        </w:rPr>
        <w:t xml:space="preserve"> and the cause-effect diagrams and how climate hazards, exposure, and vulnerability.</w:t>
      </w:r>
    </w:p>
    <w:p w14:paraId="7B715A1F" w14:textId="77777777" w:rsidR="006E031F" w:rsidRPr="006E031F" w:rsidRDefault="006E031F" w:rsidP="006E031F">
      <w:pPr>
        <w:pStyle w:val="ListParagraph"/>
        <w:numPr>
          <w:ilvl w:val="0"/>
          <w:numId w:val="42"/>
        </w:numPr>
        <w:spacing w:line="276" w:lineRule="auto"/>
        <w:jc w:val="both"/>
        <w:rPr>
          <w:b/>
          <w:bCs/>
          <w:sz w:val="22"/>
          <w:szCs w:val="22"/>
          <w:lang w:val="en-GB"/>
        </w:rPr>
      </w:pPr>
      <w:r w:rsidRPr="006E031F">
        <w:rPr>
          <w:sz w:val="22"/>
          <w:szCs w:val="22"/>
          <w:lang w:val="en-GB"/>
        </w:rPr>
        <w:t>Use them to identify key areas of interest that you want to focus on.</w:t>
      </w:r>
    </w:p>
    <w:p w14:paraId="469B481B" w14:textId="77777777" w:rsidR="006E031F" w:rsidRPr="006E031F" w:rsidRDefault="006E031F" w:rsidP="006E031F">
      <w:pPr>
        <w:spacing w:line="276" w:lineRule="auto"/>
        <w:jc w:val="both"/>
        <w:rPr>
          <w:b/>
          <w:bCs/>
          <w:sz w:val="22"/>
          <w:szCs w:val="22"/>
          <w:lang w:val="en-GB"/>
        </w:rPr>
      </w:pPr>
    </w:p>
    <w:p w14:paraId="4E29FC6A" w14:textId="77777777" w:rsidR="006E031F" w:rsidRPr="006E031F" w:rsidRDefault="006E031F" w:rsidP="006E031F">
      <w:pPr>
        <w:spacing w:line="276" w:lineRule="auto"/>
        <w:jc w:val="both"/>
        <w:rPr>
          <w:sz w:val="22"/>
          <w:szCs w:val="22"/>
          <w:u w:val="single"/>
          <w:lang w:val="en-GB"/>
        </w:rPr>
      </w:pPr>
      <w:r w:rsidRPr="006E031F">
        <w:rPr>
          <w:sz w:val="22"/>
          <w:szCs w:val="22"/>
          <w:u w:val="single"/>
          <w:lang w:val="en-GB"/>
        </w:rPr>
        <w:t>Step 3: Check the Adaptation Catalogue to see which indicators and datasets are relevant for your region.</w:t>
      </w:r>
    </w:p>
    <w:p w14:paraId="3BC548B9" w14:textId="77777777" w:rsidR="006E031F" w:rsidRPr="006E031F" w:rsidRDefault="006E031F" w:rsidP="006E031F">
      <w:pPr>
        <w:pStyle w:val="ListParagraph"/>
        <w:numPr>
          <w:ilvl w:val="0"/>
          <w:numId w:val="43"/>
        </w:numPr>
        <w:spacing w:line="276" w:lineRule="auto"/>
        <w:jc w:val="both"/>
        <w:rPr>
          <w:sz w:val="22"/>
          <w:szCs w:val="22"/>
          <w:lang w:val="en-GB"/>
        </w:rPr>
      </w:pPr>
      <w:r w:rsidRPr="006E031F">
        <w:rPr>
          <w:sz w:val="22"/>
          <w:szCs w:val="22"/>
          <w:lang w:val="en-GB"/>
        </w:rPr>
        <w:t>A structured list of indicators and datasets linked to specific climate risks is provided.</w:t>
      </w:r>
    </w:p>
    <w:p w14:paraId="1A83AF5C" w14:textId="77777777" w:rsidR="006E031F" w:rsidRPr="006E031F" w:rsidRDefault="006E031F" w:rsidP="006E031F">
      <w:pPr>
        <w:pStyle w:val="ListParagraph"/>
        <w:numPr>
          <w:ilvl w:val="0"/>
          <w:numId w:val="43"/>
        </w:numPr>
        <w:spacing w:line="276" w:lineRule="auto"/>
        <w:jc w:val="both"/>
        <w:rPr>
          <w:sz w:val="22"/>
          <w:szCs w:val="22"/>
          <w:lang w:val="en-GB"/>
        </w:rPr>
      </w:pPr>
      <w:r w:rsidRPr="006E031F">
        <w:rPr>
          <w:sz w:val="22"/>
          <w:szCs w:val="22"/>
          <w:lang w:val="en-GB"/>
        </w:rPr>
        <w:t>The catalogue helps you connect data insights to specific indicators.</w:t>
      </w:r>
    </w:p>
    <w:p w14:paraId="48EB2135" w14:textId="77777777" w:rsidR="006E031F" w:rsidRPr="006E031F" w:rsidRDefault="006E031F" w:rsidP="006E031F">
      <w:pPr>
        <w:pStyle w:val="ListParagraph"/>
        <w:numPr>
          <w:ilvl w:val="0"/>
          <w:numId w:val="43"/>
        </w:numPr>
        <w:spacing w:line="276" w:lineRule="auto"/>
        <w:jc w:val="both"/>
        <w:rPr>
          <w:sz w:val="22"/>
          <w:szCs w:val="22"/>
          <w:lang w:val="en-GB"/>
        </w:rPr>
      </w:pPr>
      <w:r w:rsidRPr="006E031F">
        <w:rPr>
          <w:sz w:val="22"/>
          <w:szCs w:val="22"/>
          <w:lang w:val="en-GB"/>
        </w:rPr>
        <w:t xml:space="preserve">From the </w:t>
      </w:r>
      <w:r w:rsidRPr="006E031F">
        <w:rPr>
          <w:color w:val="45B0E1" w:themeColor="accent1" w:themeTint="99"/>
          <w:sz w:val="22"/>
          <w:szCs w:val="22"/>
          <w:u w:val="single"/>
          <w:lang w:val="en-GB"/>
        </w:rPr>
        <w:t>Dashboard,</w:t>
      </w:r>
      <w:r w:rsidRPr="006E031F">
        <w:rPr>
          <w:color w:val="45B0E1" w:themeColor="accent1" w:themeTint="99"/>
          <w:sz w:val="22"/>
          <w:szCs w:val="22"/>
          <w:lang w:val="en-GB"/>
        </w:rPr>
        <w:t xml:space="preserve"> </w:t>
      </w:r>
      <w:r w:rsidRPr="006E031F">
        <w:rPr>
          <w:sz w:val="22"/>
          <w:szCs w:val="22"/>
          <w:lang w:val="en-GB"/>
        </w:rPr>
        <w:t>select a Climate Impact Chain. Then select the component you want to explore (Exposure, sensitivity, adaptive capacity). Explore the indicators and the datasets and identify whether some of the proposed indicators are worth considering for your monitoring purposes.</w:t>
      </w:r>
    </w:p>
    <w:p w14:paraId="7F65BE59" w14:textId="77777777" w:rsidR="006E031F" w:rsidRPr="006E031F" w:rsidRDefault="006E031F" w:rsidP="006E031F">
      <w:pPr>
        <w:pStyle w:val="ListParagraph"/>
        <w:numPr>
          <w:ilvl w:val="0"/>
          <w:numId w:val="46"/>
        </w:numPr>
        <w:spacing w:line="276" w:lineRule="auto"/>
        <w:ind w:left="720"/>
        <w:jc w:val="both"/>
        <w:rPr>
          <w:sz w:val="22"/>
          <w:szCs w:val="22"/>
          <w:lang w:val="en-GB"/>
        </w:rPr>
      </w:pPr>
      <w:r w:rsidRPr="006E031F">
        <w:rPr>
          <w:b/>
          <w:bCs/>
          <w:sz w:val="22"/>
          <w:szCs w:val="22"/>
          <w:lang w:val="en-GB"/>
        </w:rPr>
        <w:t>Integrate the catalogue into Local Processes:</w:t>
      </w:r>
      <w:r w:rsidRPr="006E031F">
        <w:rPr>
          <w:sz w:val="22"/>
          <w:szCs w:val="22"/>
          <w:lang w:val="en-GB"/>
        </w:rPr>
        <w:t xml:space="preserve"> </w:t>
      </w:r>
    </w:p>
    <w:p w14:paraId="7D446333" w14:textId="77777777" w:rsidR="006E031F" w:rsidRPr="006E031F" w:rsidRDefault="006E031F" w:rsidP="006E031F">
      <w:pPr>
        <w:pStyle w:val="ListParagraph"/>
        <w:numPr>
          <w:ilvl w:val="0"/>
          <w:numId w:val="46"/>
        </w:numPr>
        <w:spacing w:line="276" w:lineRule="auto"/>
        <w:jc w:val="both"/>
        <w:rPr>
          <w:sz w:val="22"/>
          <w:szCs w:val="22"/>
          <w:lang w:val="en-GB"/>
        </w:rPr>
      </w:pPr>
      <w:r w:rsidRPr="006E031F">
        <w:rPr>
          <w:sz w:val="22"/>
          <w:szCs w:val="22"/>
          <w:lang w:val="en-GB"/>
        </w:rPr>
        <w:t xml:space="preserve">You can download the </w:t>
      </w:r>
      <w:r w:rsidRPr="006E031F">
        <w:rPr>
          <w:color w:val="45B0E1" w:themeColor="accent1" w:themeTint="99"/>
          <w:sz w:val="22"/>
          <w:szCs w:val="22"/>
          <w:u w:val="single"/>
          <w:lang w:val="en-GB"/>
        </w:rPr>
        <w:t>template catalogue</w:t>
      </w:r>
      <w:r w:rsidRPr="006E031F">
        <w:rPr>
          <w:sz w:val="22"/>
          <w:szCs w:val="22"/>
          <w:lang w:val="en-GB"/>
        </w:rPr>
        <w:t xml:space="preserve"> and save it on your computer. </w:t>
      </w:r>
    </w:p>
    <w:p w14:paraId="439E99EE" w14:textId="77777777" w:rsidR="006E031F" w:rsidRPr="006E031F" w:rsidRDefault="006E031F" w:rsidP="006E031F">
      <w:pPr>
        <w:pStyle w:val="ListParagraph"/>
        <w:numPr>
          <w:ilvl w:val="0"/>
          <w:numId w:val="46"/>
        </w:numPr>
        <w:spacing w:line="276" w:lineRule="auto"/>
        <w:jc w:val="both"/>
        <w:rPr>
          <w:sz w:val="22"/>
          <w:szCs w:val="22"/>
          <w:lang w:val="en-GB"/>
        </w:rPr>
      </w:pPr>
      <w:r w:rsidRPr="006E031F">
        <w:rPr>
          <w:sz w:val="22"/>
          <w:szCs w:val="22"/>
          <w:lang w:val="en-GB"/>
        </w:rPr>
        <w:t>Identify the indicators that are most relevant to the hazards, exposure, sensitivities or adaptive capacity that you want to monitor. You can also use the indicators to inform funding proposals, stakeholder engagement, and monitoring systems.</w:t>
      </w:r>
    </w:p>
    <w:p w14:paraId="368429C9" w14:textId="77777777" w:rsidR="006E031F" w:rsidRPr="006E031F" w:rsidRDefault="006E031F" w:rsidP="006E031F">
      <w:pPr>
        <w:pStyle w:val="ListParagraph"/>
        <w:numPr>
          <w:ilvl w:val="0"/>
          <w:numId w:val="46"/>
        </w:numPr>
        <w:spacing w:line="276" w:lineRule="auto"/>
        <w:jc w:val="both"/>
        <w:rPr>
          <w:sz w:val="22"/>
          <w:szCs w:val="22"/>
          <w:lang w:val="en-GB"/>
        </w:rPr>
      </w:pPr>
      <w:r w:rsidRPr="006E031F">
        <w:rPr>
          <w:sz w:val="22"/>
          <w:szCs w:val="22"/>
          <w:lang w:val="en-GB"/>
        </w:rPr>
        <w:t xml:space="preserve">Based on the examples provided in the template catalogue, you can start collecting the metadata available in your local government and that will help you populate the indictors. In doing this, you are already generating your locally tailored adaptation catalogue. </w:t>
      </w:r>
    </w:p>
    <w:p w14:paraId="0743D432" w14:textId="77777777" w:rsidR="006E031F" w:rsidRPr="006E031F" w:rsidRDefault="006E031F" w:rsidP="006E031F">
      <w:pPr>
        <w:pStyle w:val="ListParagraph"/>
        <w:numPr>
          <w:ilvl w:val="0"/>
          <w:numId w:val="46"/>
        </w:numPr>
        <w:spacing w:line="276" w:lineRule="auto"/>
        <w:jc w:val="both"/>
        <w:rPr>
          <w:sz w:val="22"/>
          <w:szCs w:val="22"/>
          <w:lang w:val="en-GB"/>
        </w:rPr>
      </w:pPr>
      <w:r w:rsidRPr="006E031F">
        <w:rPr>
          <w:sz w:val="22"/>
          <w:szCs w:val="22"/>
          <w:lang w:val="en-GB"/>
        </w:rPr>
        <w:t xml:space="preserve">There are a series of </w:t>
      </w:r>
      <w:r w:rsidRPr="006E031F">
        <w:rPr>
          <w:color w:val="45B0E1" w:themeColor="accent1" w:themeTint="99"/>
          <w:sz w:val="22"/>
          <w:szCs w:val="22"/>
          <w:u w:val="single"/>
          <w:lang w:val="en-GB"/>
        </w:rPr>
        <w:t xml:space="preserve">assignments </w:t>
      </w:r>
      <w:r w:rsidRPr="006E031F">
        <w:rPr>
          <w:sz w:val="22"/>
          <w:szCs w:val="22"/>
          <w:lang w:val="en-GB"/>
        </w:rPr>
        <w:t>you can lead -together with colleagues-, to support improving data practices that you can follow.</w:t>
      </w:r>
    </w:p>
    <w:p w14:paraId="50304347" w14:textId="77777777" w:rsidR="006E031F" w:rsidRPr="006E031F" w:rsidRDefault="006E031F" w:rsidP="006E031F">
      <w:pPr>
        <w:pStyle w:val="ListParagraph"/>
        <w:numPr>
          <w:ilvl w:val="0"/>
          <w:numId w:val="46"/>
        </w:numPr>
        <w:spacing w:line="276" w:lineRule="auto"/>
        <w:jc w:val="both"/>
        <w:rPr>
          <w:sz w:val="22"/>
          <w:szCs w:val="22"/>
          <w:lang w:val="en-GB"/>
        </w:rPr>
      </w:pPr>
      <w:r w:rsidRPr="006E031F">
        <w:rPr>
          <w:sz w:val="22"/>
          <w:szCs w:val="22"/>
          <w:lang w:val="en-GB"/>
        </w:rPr>
        <w:t xml:space="preserve">You can contribute to improving the VALORADA catalogue in GitHub by sending us examples of metadata in this </w:t>
      </w:r>
      <w:r w:rsidRPr="006E031F">
        <w:rPr>
          <w:color w:val="45B0E1" w:themeColor="accent1" w:themeTint="99"/>
          <w:sz w:val="22"/>
          <w:szCs w:val="22"/>
          <w:u w:val="single"/>
          <w:lang w:val="en-GB"/>
        </w:rPr>
        <w:t>feedback-form.</w:t>
      </w:r>
      <w:r w:rsidRPr="006E031F">
        <w:rPr>
          <w:sz w:val="22"/>
          <w:szCs w:val="22"/>
          <w:lang w:val="en-GB"/>
        </w:rPr>
        <w:t xml:space="preserve"> Once we check your entries, we will integrate them in the catalogue and enlarge the number of examples of data and information that helps understand and explain climate risks. </w:t>
      </w:r>
    </w:p>
    <w:p w14:paraId="6691CEB6" w14:textId="77777777" w:rsidR="006E031F" w:rsidRPr="006E031F" w:rsidRDefault="006E031F" w:rsidP="006E031F">
      <w:pPr>
        <w:spacing w:line="276" w:lineRule="auto"/>
        <w:jc w:val="both"/>
        <w:rPr>
          <w:b/>
          <w:bCs/>
          <w:sz w:val="22"/>
          <w:szCs w:val="22"/>
          <w:lang w:val="en-GB"/>
        </w:rPr>
      </w:pPr>
    </w:p>
    <w:p w14:paraId="02B406BF" w14:textId="77777777" w:rsidR="006E031F" w:rsidRPr="006E031F" w:rsidRDefault="006E031F" w:rsidP="006E031F">
      <w:pPr>
        <w:spacing w:line="276" w:lineRule="auto"/>
        <w:jc w:val="both"/>
        <w:rPr>
          <w:sz w:val="22"/>
          <w:szCs w:val="22"/>
          <w:u w:val="single"/>
          <w:lang w:val="en-GB"/>
        </w:rPr>
      </w:pPr>
      <w:r w:rsidRPr="006E031F">
        <w:rPr>
          <w:sz w:val="22"/>
          <w:szCs w:val="22"/>
          <w:u w:val="single"/>
          <w:lang w:val="en-GB"/>
        </w:rPr>
        <w:t>Step 5: Evaluate your data using the valuation metrics to identify gaps and opportunities.</w:t>
      </w:r>
    </w:p>
    <w:p w14:paraId="4F736CB5" w14:textId="77777777" w:rsidR="006E031F" w:rsidRPr="006E031F" w:rsidRDefault="006E031F" w:rsidP="006E031F">
      <w:pPr>
        <w:pStyle w:val="ListParagraph"/>
        <w:numPr>
          <w:ilvl w:val="0"/>
          <w:numId w:val="44"/>
        </w:numPr>
        <w:spacing w:line="276" w:lineRule="auto"/>
        <w:ind w:left="720"/>
        <w:jc w:val="both"/>
        <w:rPr>
          <w:sz w:val="22"/>
          <w:szCs w:val="22"/>
          <w:lang w:val="en-GB"/>
        </w:rPr>
      </w:pPr>
      <w:r w:rsidRPr="006E031F">
        <w:rPr>
          <w:sz w:val="22"/>
          <w:szCs w:val="22"/>
          <w:lang w:val="en-GB"/>
        </w:rPr>
        <w:t xml:space="preserve">A framework to assess the “climate value” of your datasets can be found </w:t>
      </w:r>
      <w:r w:rsidRPr="006E031F">
        <w:rPr>
          <w:color w:val="45B0E1" w:themeColor="accent1" w:themeTint="99"/>
          <w:sz w:val="22"/>
          <w:szCs w:val="22"/>
          <w:u w:val="single"/>
          <w:lang w:val="en-GB"/>
        </w:rPr>
        <w:t>here.</w:t>
      </w:r>
    </w:p>
    <w:p w14:paraId="1A1E32C0" w14:textId="77777777" w:rsidR="006E031F" w:rsidRPr="006E031F" w:rsidRDefault="006E031F" w:rsidP="006E031F">
      <w:pPr>
        <w:pStyle w:val="ListParagraph"/>
        <w:numPr>
          <w:ilvl w:val="0"/>
          <w:numId w:val="44"/>
        </w:numPr>
        <w:spacing w:line="276" w:lineRule="auto"/>
        <w:ind w:left="720"/>
        <w:jc w:val="both"/>
        <w:rPr>
          <w:sz w:val="22"/>
          <w:szCs w:val="22"/>
          <w:lang w:val="en-GB"/>
        </w:rPr>
      </w:pPr>
      <w:r w:rsidRPr="006E031F">
        <w:rPr>
          <w:sz w:val="22"/>
          <w:szCs w:val="22"/>
          <w:lang w:val="en-GB"/>
        </w:rPr>
        <w:t xml:space="preserve">The framework provides a series of value domains and criteria to identify high-value datasets for adaptation. </w:t>
      </w:r>
    </w:p>
    <w:p w14:paraId="138DB5D0" w14:textId="77777777" w:rsidR="006E031F" w:rsidRPr="006E031F" w:rsidRDefault="006E031F" w:rsidP="006E031F">
      <w:pPr>
        <w:pStyle w:val="ListParagraph"/>
        <w:numPr>
          <w:ilvl w:val="0"/>
          <w:numId w:val="44"/>
        </w:numPr>
        <w:spacing w:line="276" w:lineRule="auto"/>
        <w:ind w:left="720"/>
        <w:jc w:val="both"/>
        <w:rPr>
          <w:sz w:val="22"/>
          <w:szCs w:val="22"/>
          <w:lang w:val="en-GB"/>
        </w:rPr>
      </w:pPr>
      <w:r w:rsidRPr="006E031F">
        <w:rPr>
          <w:sz w:val="22"/>
          <w:szCs w:val="22"/>
          <w:lang w:val="en-GB"/>
        </w:rPr>
        <w:t>Once you have collected your data of interest, apply the framework to selected datasets, and prioritize which data emerges as high-value datasets. High value datasets are the essential pieces of data that you want to improve, share, or integrate for adaptation planning.</w:t>
      </w:r>
    </w:p>
    <w:p w14:paraId="3E8499AB" w14:textId="77777777" w:rsidR="006E031F" w:rsidRPr="006E031F" w:rsidRDefault="006E031F" w:rsidP="006E031F">
      <w:pPr>
        <w:spacing w:line="276" w:lineRule="auto"/>
        <w:jc w:val="both"/>
        <w:rPr>
          <w:b/>
          <w:bCs/>
          <w:sz w:val="22"/>
          <w:szCs w:val="22"/>
          <w:lang w:val="en-GB"/>
        </w:rPr>
      </w:pPr>
    </w:p>
    <w:p w14:paraId="00081C4D" w14:textId="77777777" w:rsidR="006E031F" w:rsidRPr="006E031F" w:rsidRDefault="006E031F" w:rsidP="006E031F">
      <w:pPr>
        <w:spacing w:line="276" w:lineRule="auto"/>
        <w:jc w:val="both"/>
        <w:rPr>
          <w:sz w:val="22"/>
          <w:szCs w:val="22"/>
          <w:u w:val="single"/>
          <w:lang w:val="en-GB"/>
        </w:rPr>
      </w:pPr>
      <w:r w:rsidRPr="006E031F">
        <w:rPr>
          <w:sz w:val="22"/>
          <w:szCs w:val="22"/>
          <w:u w:val="single"/>
          <w:lang w:val="en-GB"/>
        </w:rPr>
        <w:t>Step 6: Visualization Tools</w:t>
      </w:r>
    </w:p>
    <w:p w14:paraId="52326E05" w14:textId="77777777" w:rsidR="006E031F" w:rsidRPr="006E031F" w:rsidRDefault="006E031F" w:rsidP="006E031F">
      <w:pPr>
        <w:pStyle w:val="ListParagraph"/>
        <w:numPr>
          <w:ilvl w:val="0"/>
          <w:numId w:val="45"/>
        </w:numPr>
        <w:spacing w:line="276" w:lineRule="auto"/>
        <w:ind w:left="720"/>
        <w:jc w:val="both"/>
        <w:rPr>
          <w:sz w:val="22"/>
          <w:szCs w:val="22"/>
          <w:lang w:val="en-GB"/>
        </w:rPr>
      </w:pPr>
      <w:r w:rsidRPr="006E031F">
        <w:rPr>
          <w:sz w:val="22"/>
          <w:szCs w:val="22"/>
          <w:lang w:val="en-GB"/>
        </w:rPr>
        <w:t xml:space="preserve">We have provided examples of </w:t>
      </w:r>
      <w:r w:rsidRPr="006E031F">
        <w:rPr>
          <w:color w:val="45B0E1" w:themeColor="accent1" w:themeTint="99"/>
          <w:sz w:val="22"/>
          <w:szCs w:val="22"/>
          <w:u w:val="single"/>
          <w:lang w:val="en-GB"/>
        </w:rPr>
        <w:t>demo decision-support tools</w:t>
      </w:r>
      <w:r w:rsidRPr="006E031F">
        <w:rPr>
          <w:sz w:val="22"/>
          <w:szCs w:val="22"/>
          <w:lang w:val="en-GB"/>
        </w:rPr>
        <w:t xml:space="preserve"> developed in VALORADA and tailored to specific VALORADA demonstration regions. These dashboards are designed to communicate climate risks clearly to decision-makers and stakeholders. While only available as demos, they are examples of how climate and local data can describe local climate risks in a visually accessible format and informed decision-making.</w:t>
      </w:r>
    </w:p>
    <w:p w14:paraId="73B38A8F" w14:textId="77777777" w:rsidR="006E031F" w:rsidRPr="006E031F" w:rsidRDefault="006E031F" w:rsidP="006E031F">
      <w:pPr>
        <w:spacing w:line="276" w:lineRule="auto"/>
        <w:jc w:val="both"/>
        <w:rPr>
          <w:b/>
          <w:bCs/>
          <w:sz w:val="22"/>
          <w:szCs w:val="22"/>
          <w:u w:val="single"/>
          <w:lang w:val="en-GB"/>
        </w:rPr>
      </w:pPr>
    </w:p>
    <w:p w14:paraId="49D78822" w14:textId="77777777" w:rsidR="006E031F" w:rsidRPr="00BB3B9F" w:rsidRDefault="006E031F" w:rsidP="006E031F">
      <w:pPr>
        <w:spacing w:line="276" w:lineRule="auto"/>
        <w:jc w:val="both"/>
        <w:rPr>
          <w:sz w:val="22"/>
          <w:szCs w:val="22"/>
          <w:highlight w:val="yellow"/>
          <w:u w:val="single"/>
          <w:lang w:val="en-GB"/>
        </w:rPr>
      </w:pPr>
      <w:r w:rsidRPr="005C2634">
        <w:rPr>
          <w:sz w:val="22"/>
          <w:szCs w:val="22"/>
          <w:highlight w:val="yellow"/>
          <w:u w:val="single"/>
          <w:lang w:val="en-GB"/>
        </w:rPr>
        <w:t xml:space="preserve">Step 7: </w:t>
      </w:r>
      <w:r w:rsidRPr="00BB3B9F">
        <w:rPr>
          <w:sz w:val="22"/>
          <w:szCs w:val="22"/>
          <w:highlight w:val="yellow"/>
          <w:u w:val="single"/>
          <w:lang w:val="en-GB"/>
        </w:rPr>
        <w:t>Iterate and Update</w:t>
      </w:r>
    </w:p>
    <w:p w14:paraId="6C8E67AD" w14:textId="77777777" w:rsidR="006E031F" w:rsidRPr="00BB3B9F" w:rsidRDefault="006E031F" w:rsidP="006E031F">
      <w:pPr>
        <w:pStyle w:val="ListParagraph"/>
        <w:numPr>
          <w:ilvl w:val="0"/>
          <w:numId w:val="47"/>
        </w:numPr>
        <w:spacing w:line="276" w:lineRule="auto"/>
        <w:jc w:val="both"/>
        <w:rPr>
          <w:sz w:val="22"/>
          <w:szCs w:val="22"/>
          <w:highlight w:val="yellow"/>
          <w:lang w:val="en-GB"/>
        </w:rPr>
      </w:pPr>
      <w:r w:rsidRPr="00BB3B9F">
        <w:rPr>
          <w:sz w:val="22"/>
          <w:szCs w:val="22"/>
          <w:highlight w:val="yellow"/>
          <w:lang w:val="en-GB"/>
        </w:rPr>
        <w:t>Climate risks and data availability evolve over time.</w:t>
      </w:r>
    </w:p>
    <w:p w14:paraId="2E2C4432" w14:textId="77777777" w:rsidR="006E031F" w:rsidRPr="00BB3B9F" w:rsidRDefault="006E031F" w:rsidP="006E031F">
      <w:pPr>
        <w:pStyle w:val="ListParagraph"/>
        <w:numPr>
          <w:ilvl w:val="0"/>
          <w:numId w:val="47"/>
        </w:numPr>
        <w:spacing w:line="276" w:lineRule="auto"/>
        <w:jc w:val="both"/>
        <w:rPr>
          <w:sz w:val="22"/>
          <w:szCs w:val="22"/>
          <w:highlight w:val="yellow"/>
          <w:lang w:val="en-GB"/>
        </w:rPr>
      </w:pPr>
      <w:r w:rsidRPr="00BB3B9F">
        <w:rPr>
          <w:sz w:val="22"/>
          <w:szCs w:val="22"/>
          <w:highlight w:val="yellow"/>
          <w:lang w:val="en-GB"/>
        </w:rPr>
        <w:t>Regularly revisit the methodologies and the catalogue to keep your adaptation strategies up to date.</w:t>
      </w:r>
    </w:p>
    <w:p w14:paraId="7340FEAA" w14:textId="77777777" w:rsidR="006E031F" w:rsidRPr="006E031F" w:rsidRDefault="006E031F" w:rsidP="006E031F">
      <w:pPr>
        <w:spacing w:line="276" w:lineRule="auto"/>
        <w:jc w:val="both"/>
        <w:rPr>
          <w:b/>
          <w:bCs/>
          <w:sz w:val="22"/>
          <w:szCs w:val="22"/>
          <w:u w:val="single"/>
          <w:lang w:val="en-GB"/>
        </w:rPr>
      </w:pPr>
    </w:p>
    <w:p w14:paraId="56991FB8" w14:textId="7C4712FC" w:rsidR="0062210C" w:rsidRDefault="0062210C" w:rsidP="006E031F">
      <w:pPr>
        <w:rPr>
          <w:b/>
          <w:bCs/>
          <w:sz w:val="22"/>
          <w:szCs w:val="22"/>
          <w:lang w:val="en-GB"/>
        </w:rPr>
      </w:pPr>
      <w:r w:rsidRPr="0062210C">
        <w:rPr>
          <w:b/>
          <w:bCs/>
          <w:sz w:val="22"/>
          <w:szCs w:val="22"/>
          <w:highlight w:val="green"/>
          <w:lang w:val="en-GB"/>
        </w:rPr>
        <w:lastRenderedPageBreak/>
        <w:t>------ here below come the respective links mentioned in the previous section--------</w:t>
      </w:r>
    </w:p>
    <w:p w14:paraId="7DF463E4" w14:textId="77777777" w:rsidR="0062210C" w:rsidRDefault="0062210C" w:rsidP="006E031F">
      <w:pPr>
        <w:rPr>
          <w:b/>
          <w:bCs/>
          <w:sz w:val="22"/>
          <w:szCs w:val="22"/>
          <w:lang w:val="en-GB"/>
        </w:rPr>
      </w:pPr>
    </w:p>
    <w:p w14:paraId="1F76AB0F" w14:textId="72DE5614" w:rsidR="006E031F" w:rsidRPr="006E031F" w:rsidRDefault="006E031F" w:rsidP="006E031F">
      <w:pPr>
        <w:rPr>
          <w:b/>
          <w:bCs/>
          <w:sz w:val="22"/>
          <w:szCs w:val="22"/>
          <w:lang w:val="en-GB"/>
        </w:rPr>
      </w:pPr>
      <w:r w:rsidRPr="006E031F">
        <w:rPr>
          <w:b/>
          <w:bCs/>
          <w:sz w:val="22"/>
          <w:szCs w:val="22"/>
          <w:lang w:val="en-GB"/>
        </w:rPr>
        <w:t>Climate Impact Chains</w:t>
      </w:r>
    </w:p>
    <w:p w14:paraId="268D161F" w14:textId="77777777" w:rsidR="006E031F" w:rsidRPr="006E031F" w:rsidRDefault="006E031F" w:rsidP="006E0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sz w:val="22"/>
          <w:szCs w:val="22"/>
          <w:lang w:val="en-GB"/>
        </w:rPr>
      </w:pPr>
      <w:r w:rsidRPr="006E031F">
        <w:rPr>
          <w:sz w:val="22"/>
          <w:szCs w:val="22"/>
          <w:lang w:val="en-GB"/>
        </w:rPr>
        <w:t xml:space="preserve">Risks associated with climate change are often analysed in isolation, focusing only on specific economic sectors or ecosystems. However, this narrow approach can miss indirect impacts, risks of maladaptation and feedback loops. </w:t>
      </w:r>
    </w:p>
    <w:p w14:paraId="0D967B88" w14:textId="77777777" w:rsidR="006E031F" w:rsidRPr="006E031F" w:rsidRDefault="006E031F" w:rsidP="006E0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sz w:val="22"/>
          <w:szCs w:val="22"/>
          <w:lang w:val="en-GB"/>
        </w:rPr>
      </w:pPr>
      <w:r w:rsidRPr="006E031F">
        <w:rPr>
          <w:sz w:val="22"/>
          <w:szCs w:val="22"/>
          <w:lang w:val="en-GB"/>
        </w:rPr>
        <w:t xml:space="preserve">A climate-impact chain describes the relationship between a particular climate hazard and its impact on a specific area of influence, thereby helping identify cause-effect relationships between different components within a system. </w:t>
      </w:r>
    </w:p>
    <w:p w14:paraId="610DC2D5" w14:textId="77777777" w:rsidR="006E031F" w:rsidRPr="006E031F" w:rsidRDefault="006E031F" w:rsidP="006E031F">
      <w:pPr>
        <w:spacing w:line="276" w:lineRule="auto"/>
        <w:jc w:val="both"/>
        <w:rPr>
          <w:b/>
          <w:bCs/>
          <w:sz w:val="22"/>
          <w:szCs w:val="22"/>
          <w:lang w:val="en-GB"/>
        </w:rPr>
      </w:pPr>
    </w:p>
    <w:p w14:paraId="67F84895" w14:textId="77777777" w:rsidR="006E031F" w:rsidRPr="006E031F" w:rsidRDefault="006E031F" w:rsidP="006E031F">
      <w:pPr>
        <w:spacing w:line="276" w:lineRule="auto"/>
        <w:jc w:val="both"/>
        <w:rPr>
          <w:b/>
          <w:bCs/>
          <w:sz w:val="22"/>
          <w:szCs w:val="22"/>
          <w:lang w:val="en-GB"/>
        </w:rPr>
      </w:pPr>
      <w:r w:rsidRPr="006E031F">
        <w:rPr>
          <w:b/>
          <w:bCs/>
          <w:sz w:val="22"/>
          <w:szCs w:val="22"/>
          <w:lang w:val="en-GB"/>
        </w:rPr>
        <w:t>Five climate impact chains are displayed:</w:t>
      </w:r>
    </w:p>
    <w:p w14:paraId="3B0568DA" w14:textId="77777777" w:rsidR="006E031F" w:rsidRPr="006E031F" w:rsidRDefault="006E031F" w:rsidP="006E031F">
      <w:pPr>
        <w:spacing w:line="276" w:lineRule="auto"/>
        <w:jc w:val="both"/>
        <w:rPr>
          <w:sz w:val="22"/>
          <w:szCs w:val="22"/>
          <w:lang w:val="en-GB"/>
        </w:rPr>
      </w:pPr>
    </w:p>
    <w:tbl>
      <w:tblPr>
        <w:tblStyle w:val="GridTable2-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6"/>
        <w:gridCol w:w="2500"/>
      </w:tblGrid>
      <w:tr w:rsidR="006E031F" w:rsidRPr="006E031F" w14:paraId="62F89C8A" w14:textId="77777777" w:rsidTr="00D76513">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6516" w:type="dxa"/>
          </w:tcPr>
          <w:p w14:paraId="59943C2D" w14:textId="77777777" w:rsidR="006E031F" w:rsidRPr="006E031F" w:rsidRDefault="006E031F" w:rsidP="00D76513">
            <w:pPr>
              <w:spacing w:line="360" w:lineRule="auto"/>
              <w:jc w:val="center"/>
              <w:rPr>
                <w:sz w:val="22"/>
                <w:szCs w:val="22"/>
                <w:lang w:val="en-GB"/>
              </w:rPr>
            </w:pPr>
            <w:r w:rsidRPr="006E031F">
              <w:rPr>
                <w:sz w:val="22"/>
                <w:szCs w:val="22"/>
                <w:lang w:val="en-GB"/>
              </w:rPr>
              <w:t>Climate Impact Chain</w:t>
            </w:r>
          </w:p>
        </w:tc>
        <w:tc>
          <w:tcPr>
            <w:tcW w:w="2500" w:type="dxa"/>
          </w:tcPr>
          <w:p w14:paraId="26D5610B" w14:textId="77777777" w:rsidR="006E031F" w:rsidRPr="006E031F" w:rsidRDefault="006E031F" w:rsidP="00D76513">
            <w:pPr>
              <w:spacing w:line="360" w:lineRule="auto"/>
              <w:jc w:val="center"/>
              <w:cnfStyle w:val="100000000000" w:firstRow="1" w:lastRow="0" w:firstColumn="0" w:lastColumn="0" w:oddVBand="0" w:evenVBand="0" w:oddHBand="0" w:evenHBand="0" w:firstRowFirstColumn="0" w:firstRowLastColumn="0" w:lastRowFirstColumn="0" w:lastRowLastColumn="0"/>
              <w:rPr>
                <w:sz w:val="22"/>
                <w:szCs w:val="22"/>
                <w:lang w:val="en-GB"/>
              </w:rPr>
            </w:pPr>
            <w:r w:rsidRPr="006E031F">
              <w:rPr>
                <w:sz w:val="22"/>
                <w:szCs w:val="22"/>
                <w:lang w:val="en-GB"/>
              </w:rPr>
              <w:t>Hazard</w:t>
            </w:r>
          </w:p>
        </w:tc>
      </w:tr>
      <w:tr w:rsidR="006E031F" w:rsidRPr="006E031F" w14:paraId="37771463" w14:textId="77777777" w:rsidTr="00D76513">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6516" w:type="dxa"/>
          </w:tcPr>
          <w:p w14:paraId="769A4727" w14:textId="77777777" w:rsidR="006E031F" w:rsidRPr="006E031F" w:rsidRDefault="006E031F" w:rsidP="00D76513">
            <w:pPr>
              <w:spacing w:line="360" w:lineRule="auto"/>
              <w:jc w:val="center"/>
              <w:rPr>
                <w:b w:val="0"/>
                <w:bCs w:val="0"/>
                <w:sz w:val="22"/>
                <w:szCs w:val="22"/>
                <w:lang w:val="en-GB"/>
              </w:rPr>
            </w:pPr>
            <w:r w:rsidRPr="006E031F">
              <w:rPr>
                <w:b w:val="0"/>
                <w:bCs w:val="0"/>
                <w:sz w:val="22"/>
                <w:szCs w:val="22"/>
                <w:lang w:val="en-GB"/>
              </w:rPr>
              <w:t>Degradation of urban ecosystems due to urban heat and droughts</w:t>
            </w:r>
          </w:p>
        </w:tc>
        <w:tc>
          <w:tcPr>
            <w:tcW w:w="2500" w:type="dxa"/>
          </w:tcPr>
          <w:p w14:paraId="17A88806" w14:textId="77777777" w:rsidR="006E031F" w:rsidRPr="006E031F" w:rsidRDefault="006E031F" w:rsidP="00D76513">
            <w:pPr>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6E031F">
              <w:rPr>
                <w:sz w:val="22"/>
                <w:szCs w:val="22"/>
                <w:lang w:val="en-GB"/>
              </w:rPr>
              <w:t>High T and Drought</w:t>
            </w:r>
          </w:p>
        </w:tc>
      </w:tr>
      <w:tr w:rsidR="006E031F" w:rsidRPr="006E031F" w14:paraId="5AC9D6A6" w14:textId="77777777" w:rsidTr="00D76513">
        <w:trPr>
          <w:trHeight w:val="277"/>
        </w:trPr>
        <w:tc>
          <w:tcPr>
            <w:cnfStyle w:val="001000000000" w:firstRow="0" w:lastRow="0" w:firstColumn="1" w:lastColumn="0" w:oddVBand="0" w:evenVBand="0" w:oddHBand="0" w:evenHBand="0" w:firstRowFirstColumn="0" w:firstRowLastColumn="0" w:lastRowFirstColumn="0" w:lastRowLastColumn="0"/>
            <w:tcW w:w="6516" w:type="dxa"/>
          </w:tcPr>
          <w:p w14:paraId="6E55FB5E" w14:textId="77777777" w:rsidR="006E031F" w:rsidRPr="006E031F" w:rsidRDefault="006E031F" w:rsidP="00D76513">
            <w:pPr>
              <w:spacing w:line="276" w:lineRule="auto"/>
              <w:jc w:val="center"/>
              <w:rPr>
                <w:b w:val="0"/>
                <w:bCs w:val="0"/>
                <w:sz w:val="22"/>
                <w:szCs w:val="22"/>
                <w:lang w:val="en-GB"/>
              </w:rPr>
            </w:pPr>
            <w:r w:rsidRPr="006E031F">
              <w:rPr>
                <w:b w:val="0"/>
                <w:bCs w:val="0"/>
                <w:sz w:val="22"/>
                <w:szCs w:val="22"/>
                <w:lang w:val="en-GB"/>
              </w:rPr>
              <w:t>Extreme high temperatures on people’s health in the context of urban transport</w:t>
            </w:r>
          </w:p>
        </w:tc>
        <w:tc>
          <w:tcPr>
            <w:tcW w:w="2500" w:type="dxa"/>
          </w:tcPr>
          <w:p w14:paraId="73994A71" w14:textId="77777777" w:rsidR="006E031F" w:rsidRPr="006E031F" w:rsidRDefault="006E031F" w:rsidP="00D76513">
            <w:pPr>
              <w:spacing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6E031F">
              <w:rPr>
                <w:sz w:val="22"/>
                <w:szCs w:val="22"/>
                <w:lang w:val="en-GB"/>
              </w:rPr>
              <w:t>High T</w:t>
            </w:r>
          </w:p>
        </w:tc>
      </w:tr>
      <w:tr w:rsidR="006E031F" w:rsidRPr="006E031F" w14:paraId="27E9125C" w14:textId="77777777" w:rsidTr="00D76513">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6516" w:type="dxa"/>
          </w:tcPr>
          <w:p w14:paraId="0C3C730D" w14:textId="77777777" w:rsidR="006E031F" w:rsidRPr="006E031F" w:rsidRDefault="006E031F" w:rsidP="00D76513">
            <w:pPr>
              <w:spacing w:line="360" w:lineRule="auto"/>
              <w:jc w:val="center"/>
              <w:rPr>
                <w:b w:val="0"/>
                <w:bCs w:val="0"/>
                <w:sz w:val="22"/>
                <w:szCs w:val="22"/>
                <w:lang w:val="en-GB"/>
              </w:rPr>
            </w:pPr>
            <w:r w:rsidRPr="006E031F">
              <w:rPr>
                <w:b w:val="0"/>
                <w:bCs w:val="0"/>
                <w:sz w:val="22"/>
                <w:szCs w:val="22"/>
                <w:lang w:val="en-GB"/>
              </w:rPr>
              <w:t>Drought affecting agricultural production and rural livelihoods</w:t>
            </w:r>
          </w:p>
        </w:tc>
        <w:tc>
          <w:tcPr>
            <w:tcW w:w="2500" w:type="dxa"/>
          </w:tcPr>
          <w:p w14:paraId="06167DE9" w14:textId="77777777" w:rsidR="006E031F" w:rsidRPr="006E031F" w:rsidRDefault="006E031F" w:rsidP="00D76513">
            <w:pPr>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6E031F">
              <w:rPr>
                <w:sz w:val="22"/>
                <w:szCs w:val="22"/>
                <w:lang w:val="en-GB"/>
              </w:rPr>
              <w:t>Drought</w:t>
            </w:r>
          </w:p>
        </w:tc>
      </w:tr>
      <w:tr w:rsidR="006E031F" w:rsidRPr="006E031F" w14:paraId="6C8E959E" w14:textId="77777777" w:rsidTr="00D76513">
        <w:trPr>
          <w:trHeight w:val="393"/>
        </w:trPr>
        <w:tc>
          <w:tcPr>
            <w:cnfStyle w:val="001000000000" w:firstRow="0" w:lastRow="0" w:firstColumn="1" w:lastColumn="0" w:oddVBand="0" w:evenVBand="0" w:oddHBand="0" w:evenHBand="0" w:firstRowFirstColumn="0" w:firstRowLastColumn="0" w:lastRowFirstColumn="0" w:lastRowLastColumn="0"/>
            <w:tcW w:w="6516" w:type="dxa"/>
          </w:tcPr>
          <w:p w14:paraId="33722E89" w14:textId="77777777" w:rsidR="006E031F" w:rsidRPr="006E031F" w:rsidRDefault="006E031F" w:rsidP="00D76513">
            <w:pPr>
              <w:spacing w:line="360" w:lineRule="auto"/>
              <w:jc w:val="center"/>
              <w:rPr>
                <w:b w:val="0"/>
                <w:bCs w:val="0"/>
                <w:sz w:val="22"/>
                <w:szCs w:val="22"/>
                <w:lang w:val="en-GB"/>
              </w:rPr>
            </w:pPr>
            <w:r w:rsidRPr="006E031F">
              <w:rPr>
                <w:b w:val="0"/>
                <w:bCs w:val="0"/>
                <w:sz w:val="22"/>
                <w:szCs w:val="22"/>
                <w:lang w:val="en-GB"/>
              </w:rPr>
              <w:t>Wildfire affecting infrastructure</w:t>
            </w:r>
          </w:p>
        </w:tc>
        <w:tc>
          <w:tcPr>
            <w:tcW w:w="2500" w:type="dxa"/>
          </w:tcPr>
          <w:p w14:paraId="3E7012D0" w14:textId="77777777" w:rsidR="006E031F" w:rsidRPr="006E031F" w:rsidRDefault="006E031F" w:rsidP="00D76513">
            <w:pPr>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6E031F">
              <w:rPr>
                <w:sz w:val="22"/>
                <w:szCs w:val="22"/>
                <w:lang w:val="en-GB"/>
              </w:rPr>
              <w:t>High T and Drought</w:t>
            </w:r>
          </w:p>
        </w:tc>
      </w:tr>
      <w:tr w:rsidR="006E031F" w:rsidRPr="006E031F" w14:paraId="6CA4614F" w14:textId="77777777" w:rsidTr="00D76513">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6516" w:type="dxa"/>
          </w:tcPr>
          <w:p w14:paraId="350EC95B" w14:textId="77777777" w:rsidR="006E031F" w:rsidRPr="006E031F" w:rsidRDefault="006E031F" w:rsidP="00D76513">
            <w:pPr>
              <w:spacing w:line="360" w:lineRule="auto"/>
              <w:jc w:val="center"/>
              <w:rPr>
                <w:b w:val="0"/>
                <w:bCs w:val="0"/>
                <w:sz w:val="22"/>
                <w:szCs w:val="22"/>
                <w:lang w:val="en-GB"/>
              </w:rPr>
            </w:pPr>
            <w:r w:rsidRPr="006E031F">
              <w:rPr>
                <w:b w:val="0"/>
                <w:bCs w:val="0"/>
                <w:sz w:val="22"/>
                <w:szCs w:val="22"/>
                <w:lang w:val="en-GB"/>
              </w:rPr>
              <w:t>Floods affecting rural livelihoods</w:t>
            </w:r>
          </w:p>
        </w:tc>
        <w:tc>
          <w:tcPr>
            <w:tcW w:w="2500" w:type="dxa"/>
          </w:tcPr>
          <w:p w14:paraId="134F84BF" w14:textId="77777777" w:rsidR="006E031F" w:rsidRPr="006E031F" w:rsidRDefault="006E031F" w:rsidP="00D76513">
            <w:pPr>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6E031F">
              <w:rPr>
                <w:sz w:val="22"/>
                <w:szCs w:val="22"/>
                <w:lang w:val="en-GB"/>
              </w:rPr>
              <w:t>Extreme PP</w:t>
            </w:r>
          </w:p>
        </w:tc>
      </w:tr>
    </w:tbl>
    <w:p w14:paraId="02130BB7" w14:textId="77777777" w:rsidR="00811F2F" w:rsidRPr="006E031F" w:rsidRDefault="00811F2F" w:rsidP="005F3E8A">
      <w:pPr>
        <w:spacing w:line="276" w:lineRule="auto"/>
        <w:jc w:val="both"/>
        <w:rPr>
          <w:color w:val="002060"/>
          <w:lang w:val="en-GB"/>
        </w:rPr>
      </w:pPr>
    </w:p>
    <w:p w14:paraId="73CF893E" w14:textId="77777777" w:rsidR="00811F2F" w:rsidRPr="006E031F" w:rsidRDefault="00811F2F" w:rsidP="005F3E8A">
      <w:pPr>
        <w:spacing w:line="276" w:lineRule="auto"/>
        <w:jc w:val="both"/>
        <w:rPr>
          <w:b/>
          <w:bCs/>
          <w:color w:val="002060"/>
          <w:lang w:val="en-GB"/>
        </w:rPr>
      </w:pPr>
    </w:p>
    <w:p w14:paraId="6EBCCCBD" w14:textId="77777777" w:rsidR="00811F2F" w:rsidRPr="006E031F" w:rsidRDefault="00811F2F" w:rsidP="005F3E8A">
      <w:pPr>
        <w:spacing w:line="276" w:lineRule="auto"/>
        <w:jc w:val="both"/>
        <w:rPr>
          <w:b/>
          <w:bCs/>
          <w:color w:val="002060"/>
          <w:lang w:val="en-GB"/>
        </w:rPr>
      </w:pPr>
    </w:p>
    <w:p w14:paraId="534085E4" w14:textId="65E275B1" w:rsidR="009164CA" w:rsidRPr="009164CA" w:rsidRDefault="009164CA" w:rsidP="009164CA">
      <w:pPr>
        <w:pStyle w:val="NormalWeb"/>
        <w:spacing w:line="276" w:lineRule="auto"/>
        <w:jc w:val="both"/>
      </w:pPr>
      <w:r w:rsidRPr="009164CA">
        <w:rPr>
          <w:b/>
          <w:bCs/>
        </w:rPr>
        <w:t>Climate Impact Chains (CICs) in VALORADA</w:t>
      </w:r>
    </w:p>
    <w:p w14:paraId="6D5D4CE6" w14:textId="77777777" w:rsidR="009164CA" w:rsidRPr="009164CA" w:rsidRDefault="009164CA" w:rsidP="009164CA">
      <w:pPr>
        <w:spacing w:before="100" w:beforeAutospacing="1" w:after="100" w:afterAutospacing="1" w:line="276" w:lineRule="auto"/>
        <w:jc w:val="both"/>
      </w:pPr>
      <w:r w:rsidRPr="009164CA">
        <w:t>The Climate Impact Chains (CICs) were co-developed with stakeholders from VALORADA’s demonstrator regions, ensuring validation against real-world contexts. While CICs serve as a generic framework for exploring climate risks, they are also illustrated with concrete examples from the demonstrator regions, reinforcing their practical relevance and applicability.</w:t>
      </w:r>
    </w:p>
    <w:p w14:paraId="3924BCFA" w14:textId="77777777" w:rsidR="009164CA" w:rsidRDefault="009164CA" w:rsidP="009164CA">
      <w:pPr>
        <w:spacing w:line="276" w:lineRule="auto"/>
        <w:rPr>
          <w:color w:val="002060"/>
          <w:lang w:val="en-GB"/>
        </w:rPr>
      </w:pPr>
    </w:p>
    <w:p w14:paraId="2362D323" w14:textId="77777777" w:rsidR="009164CA" w:rsidRPr="009164CA" w:rsidRDefault="009164CA" w:rsidP="009164CA">
      <w:pPr>
        <w:spacing w:line="276" w:lineRule="auto"/>
        <w:rPr>
          <w:b/>
          <w:bCs/>
          <w:lang w:val="en-GB"/>
        </w:rPr>
      </w:pPr>
      <w:r w:rsidRPr="009164CA">
        <w:rPr>
          <w:b/>
          <w:bCs/>
          <w:lang w:val="en-GB"/>
        </w:rPr>
        <w:t>Exploring Climate Impact Chains</w:t>
      </w:r>
    </w:p>
    <w:p w14:paraId="3927F512" w14:textId="214AA9D4" w:rsidR="009164CA" w:rsidRPr="009164CA" w:rsidRDefault="009164CA" w:rsidP="009164CA">
      <w:pPr>
        <w:spacing w:line="276" w:lineRule="auto"/>
        <w:rPr>
          <w:lang w:val="en-GB"/>
        </w:rPr>
        <w:sectPr w:rsidR="009164CA" w:rsidRPr="009164CA">
          <w:pgSz w:w="11906" w:h="16838"/>
          <w:pgMar w:top="1440" w:right="1440" w:bottom="1440" w:left="1440" w:header="708" w:footer="708" w:gutter="0"/>
          <w:cols w:space="708"/>
          <w:docGrid w:linePitch="360"/>
        </w:sectPr>
      </w:pPr>
      <w:r w:rsidRPr="009164CA">
        <w:rPr>
          <w:lang w:val="en-GB"/>
        </w:rPr>
        <w:t xml:space="preserve">Each Climate Impact Chain includes a detailed explanation of its sequences, allowing readers to examine the potential implications of the identified risk factors. To support practical understanding, illustrative examples of policy challenges associated with each chain are provided. While not exhaustive, these examples highlight key issues and serve as a starting point for further exploration. </w:t>
      </w:r>
    </w:p>
    <w:p w14:paraId="3EDEEF65" w14:textId="77777777" w:rsidR="006E031F" w:rsidRPr="00121464" w:rsidRDefault="00F9408B" w:rsidP="006E031F">
      <w:pPr>
        <w:jc w:val="both"/>
        <w:rPr>
          <w:sz w:val="22"/>
          <w:szCs w:val="22"/>
        </w:rPr>
      </w:pPr>
      <w:r w:rsidRPr="006E031F">
        <w:rPr>
          <w:b/>
          <w:bCs/>
          <w:color w:val="002060"/>
          <w:lang w:val="en-GB"/>
        </w:rPr>
        <w:lastRenderedPageBreak/>
        <w:t xml:space="preserve">I. </w:t>
      </w:r>
      <w:r w:rsidR="006E031F" w:rsidRPr="00121464">
        <w:rPr>
          <w:b/>
          <w:bCs/>
          <w:sz w:val="22"/>
          <w:szCs w:val="22"/>
        </w:rPr>
        <w:t>Climate Impact Chain 1. Main Risk:</w:t>
      </w:r>
      <w:r w:rsidR="006E031F" w:rsidRPr="00121464">
        <w:rPr>
          <w:sz w:val="22"/>
          <w:szCs w:val="22"/>
        </w:rPr>
        <w:t xml:space="preserve"> Degradation of urban ecosystems due to urban heat and droughts.</w:t>
      </w:r>
    </w:p>
    <w:p w14:paraId="0992D561" w14:textId="77777777" w:rsidR="006E031F" w:rsidRPr="00121464" w:rsidRDefault="006E031F" w:rsidP="006E031F">
      <w:pPr>
        <w:jc w:val="both"/>
        <w:rPr>
          <w:sz w:val="22"/>
          <w:szCs w:val="22"/>
        </w:rPr>
      </w:pPr>
      <w:r w:rsidRPr="00121464">
        <w:rPr>
          <w:noProof/>
          <w:sz w:val="22"/>
          <w:szCs w:val="22"/>
        </w:rPr>
        <w:drawing>
          <wp:inline distT="0" distB="0" distL="0" distR="0" wp14:anchorId="073DA01A" wp14:editId="6233B0C1">
            <wp:extent cx="7895617" cy="3933190"/>
            <wp:effectExtent l="0" t="0" r="3810" b="3810"/>
            <wp:docPr id="167600533" name="Picture 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10">
                      <a:extLst>
                        <a:ext uri="{28A0092B-C50C-407E-A947-70E740481C1C}">
                          <a14:useLocalDpi xmlns:a14="http://schemas.microsoft.com/office/drawing/2010/main" val="0"/>
                        </a:ext>
                      </a:extLst>
                    </a:blip>
                    <a:srcRect l="360" r="213"/>
                    <a:stretch>
                      <a:fillRect/>
                    </a:stretch>
                  </pic:blipFill>
                  <pic:spPr bwMode="auto">
                    <a:xfrm>
                      <a:off x="0" y="0"/>
                      <a:ext cx="7948880" cy="3959723"/>
                    </a:xfrm>
                    <a:prstGeom prst="rect">
                      <a:avLst/>
                    </a:prstGeom>
                    <a:ln>
                      <a:noFill/>
                    </a:ln>
                    <a:extLst>
                      <a:ext uri="{53640926-AAD7-44D8-BBD7-CCE9431645EC}">
                        <a14:shadowObscured xmlns:a14="http://schemas.microsoft.com/office/drawing/2010/main"/>
                      </a:ext>
                    </a:extLst>
                  </pic:spPr>
                </pic:pic>
              </a:graphicData>
            </a:graphic>
          </wp:inline>
        </w:drawing>
      </w:r>
    </w:p>
    <w:p w14:paraId="61109BFD" w14:textId="77777777" w:rsidR="006E031F" w:rsidRPr="00121464" w:rsidRDefault="006E031F" w:rsidP="006E031F">
      <w:pPr>
        <w:pStyle w:val="NormalWeb"/>
        <w:spacing w:beforeAutospacing="0" w:afterAutospacing="0"/>
        <w:jc w:val="both"/>
        <w:rPr>
          <w:b/>
          <w:bCs/>
          <w:sz w:val="22"/>
          <w:szCs w:val="22"/>
        </w:rPr>
      </w:pPr>
    </w:p>
    <w:p w14:paraId="553D2A20" w14:textId="77777777" w:rsidR="006E031F" w:rsidRPr="00121464" w:rsidRDefault="006E031F" w:rsidP="006E031F">
      <w:pPr>
        <w:jc w:val="both"/>
        <w:rPr>
          <w:b/>
          <w:bCs/>
          <w:sz w:val="22"/>
          <w:szCs w:val="22"/>
        </w:rPr>
      </w:pPr>
      <w:r w:rsidRPr="00121464">
        <w:rPr>
          <w:b/>
          <w:bCs/>
          <w:sz w:val="22"/>
          <w:szCs w:val="22"/>
        </w:rPr>
        <w:t>Key Policy Issues:</w:t>
      </w:r>
    </w:p>
    <w:p w14:paraId="2685F913" w14:textId="77777777" w:rsidR="006E031F" w:rsidRPr="00121464" w:rsidRDefault="006E031F" w:rsidP="006E031F">
      <w:pPr>
        <w:pStyle w:val="ListParagraph"/>
        <w:numPr>
          <w:ilvl w:val="0"/>
          <w:numId w:val="49"/>
        </w:numPr>
        <w:jc w:val="both"/>
        <w:rPr>
          <w:sz w:val="22"/>
          <w:szCs w:val="22"/>
        </w:rPr>
      </w:pPr>
      <w:r w:rsidRPr="00121464">
        <w:rPr>
          <w:sz w:val="22"/>
          <w:szCs w:val="22"/>
        </w:rPr>
        <w:t>Urban heat island effect and drought degrading urban green spaces.</w:t>
      </w:r>
    </w:p>
    <w:p w14:paraId="7CB11382" w14:textId="77777777" w:rsidR="006E031F" w:rsidRPr="00121464" w:rsidRDefault="006E031F" w:rsidP="006E031F">
      <w:pPr>
        <w:pStyle w:val="ListParagraph"/>
        <w:numPr>
          <w:ilvl w:val="0"/>
          <w:numId w:val="49"/>
        </w:numPr>
        <w:jc w:val="both"/>
        <w:rPr>
          <w:sz w:val="22"/>
          <w:szCs w:val="22"/>
        </w:rPr>
      </w:pPr>
      <w:r w:rsidRPr="00121464">
        <w:rPr>
          <w:sz w:val="22"/>
          <w:szCs w:val="22"/>
        </w:rPr>
        <w:t>Loss of ecosystem services (temperature control, green areas for social activities).</w:t>
      </w:r>
    </w:p>
    <w:p w14:paraId="3046589D" w14:textId="77777777" w:rsidR="006E031F" w:rsidRPr="00121464" w:rsidRDefault="006E031F" w:rsidP="006E031F">
      <w:pPr>
        <w:pStyle w:val="ListParagraph"/>
        <w:numPr>
          <w:ilvl w:val="0"/>
          <w:numId w:val="49"/>
        </w:numPr>
        <w:jc w:val="both"/>
        <w:rPr>
          <w:sz w:val="22"/>
          <w:szCs w:val="22"/>
        </w:rPr>
      </w:pPr>
      <w:r w:rsidRPr="00121464">
        <w:rPr>
          <w:sz w:val="22"/>
          <w:szCs w:val="22"/>
        </w:rPr>
        <w:t>Introduction of foreign pests and changes in plant-disease patterns.</w:t>
      </w:r>
    </w:p>
    <w:p w14:paraId="15C25894" w14:textId="77777777" w:rsidR="006E031F" w:rsidRPr="00121464" w:rsidRDefault="006E031F" w:rsidP="006E031F">
      <w:pPr>
        <w:pStyle w:val="ListParagraph"/>
        <w:numPr>
          <w:ilvl w:val="0"/>
          <w:numId w:val="49"/>
        </w:numPr>
        <w:jc w:val="both"/>
        <w:rPr>
          <w:sz w:val="22"/>
          <w:szCs w:val="22"/>
        </w:rPr>
      </w:pPr>
      <w:r w:rsidRPr="00121464">
        <w:rPr>
          <w:sz w:val="22"/>
          <w:szCs w:val="22"/>
        </w:rPr>
        <w:t>Stress on aquatic life and changes in species distribution.</w:t>
      </w:r>
    </w:p>
    <w:p w14:paraId="5BCCDB90" w14:textId="77777777" w:rsidR="006E031F" w:rsidRPr="00121464" w:rsidRDefault="006E031F" w:rsidP="006E031F">
      <w:pPr>
        <w:pStyle w:val="ListParagraph"/>
        <w:numPr>
          <w:ilvl w:val="0"/>
          <w:numId w:val="49"/>
        </w:numPr>
        <w:jc w:val="both"/>
        <w:rPr>
          <w:sz w:val="22"/>
          <w:szCs w:val="22"/>
        </w:rPr>
      </w:pPr>
      <w:r w:rsidRPr="00121464">
        <w:rPr>
          <w:sz w:val="22"/>
          <w:szCs w:val="22"/>
        </w:rPr>
        <w:t>Need for resilient urban planning, increased green infrastructure, and improved ecosystem monitoring.</w:t>
      </w:r>
    </w:p>
    <w:p w14:paraId="1D3C7895" w14:textId="1B754DE5" w:rsidR="00256E3B" w:rsidRPr="006E031F" w:rsidRDefault="006E031F" w:rsidP="006E031F">
      <w:pPr>
        <w:pStyle w:val="ListParagraph"/>
        <w:numPr>
          <w:ilvl w:val="0"/>
          <w:numId w:val="49"/>
        </w:numPr>
        <w:jc w:val="both"/>
        <w:rPr>
          <w:sz w:val="22"/>
          <w:szCs w:val="22"/>
        </w:rPr>
      </w:pPr>
      <w:r w:rsidRPr="00121464">
        <w:rPr>
          <w:sz w:val="22"/>
          <w:szCs w:val="22"/>
        </w:rPr>
        <w:t>Addressing social vulnerability, especially for elderly and health-compromised populations.</w:t>
      </w:r>
    </w:p>
    <w:p w14:paraId="5D16F7B1" w14:textId="4170DCEC" w:rsidR="00F9408B" w:rsidRPr="006E031F" w:rsidRDefault="00F9408B" w:rsidP="00256E3B">
      <w:pPr>
        <w:spacing w:line="276" w:lineRule="auto"/>
        <w:jc w:val="both"/>
        <w:rPr>
          <w:color w:val="002060"/>
          <w:lang w:val="en-GB"/>
        </w:rPr>
        <w:sectPr w:rsidR="00F9408B" w:rsidRPr="006E031F" w:rsidSect="00256E3B">
          <w:pgSz w:w="16838" w:h="11906" w:orient="landscape"/>
          <w:pgMar w:top="1440" w:right="1440" w:bottom="1440" w:left="1440" w:header="708" w:footer="708" w:gutter="0"/>
          <w:cols w:space="708"/>
          <w:docGrid w:linePitch="360"/>
        </w:sectPr>
      </w:pPr>
    </w:p>
    <w:p w14:paraId="4DFCB1E6" w14:textId="77777777" w:rsidR="00F9408B" w:rsidRPr="006E031F" w:rsidRDefault="00F9408B" w:rsidP="00F9408B">
      <w:pPr>
        <w:spacing w:line="276" w:lineRule="auto"/>
        <w:jc w:val="both"/>
        <w:rPr>
          <w:b/>
          <w:bCs/>
          <w:color w:val="002060"/>
          <w:lang w:val="en-GB"/>
        </w:rPr>
      </w:pPr>
      <w:r w:rsidRPr="006E031F">
        <w:rPr>
          <w:b/>
          <w:bCs/>
          <w:color w:val="002060"/>
          <w:lang w:val="en-GB"/>
        </w:rPr>
        <w:lastRenderedPageBreak/>
        <w:t>Sequence 1. Institutional impacts</w:t>
      </w:r>
    </w:p>
    <w:p w14:paraId="7241A2D0" w14:textId="77777777" w:rsidR="00F9408B" w:rsidRPr="006E031F" w:rsidRDefault="00F9408B" w:rsidP="00F9408B">
      <w:pPr>
        <w:spacing w:line="276" w:lineRule="auto"/>
        <w:jc w:val="both"/>
        <w:rPr>
          <w:color w:val="002060"/>
          <w:lang w:val="en-GB"/>
        </w:rPr>
      </w:pPr>
      <w:r w:rsidRPr="006E031F">
        <w:rPr>
          <w:color w:val="002060"/>
          <w:lang w:val="en-GB"/>
        </w:rPr>
        <w:t xml:space="preserve">In the first sequence of impacts proposed, the focus is on the reduced capacity to keep appropriate and frequent maintenance and inspection to degrading urban ecosystems provoked by urban heat, warming and droughts. The proposed impact factors in this first sequence emerge as propositions provided by the participants during the workshop. The cause-effect relationships are presented below. </w:t>
      </w:r>
    </w:p>
    <w:p w14:paraId="5B0FF2BB" w14:textId="77777777" w:rsidR="00F9408B" w:rsidRPr="006E031F" w:rsidRDefault="00F9408B" w:rsidP="00F9408B">
      <w:pPr>
        <w:jc w:val="both"/>
        <w:rPr>
          <w:b/>
          <w:bCs/>
          <w:color w:val="002060"/>
          <w:lang w:val="en-GB"/>
        </w:rPr>
      </w:pPr>
    </w:p>
    <w:p w14:paraId="0DDFE2CD" w14:textId="77777777" w:rsidR="00F9408B" w:rsidRPr="006E031F" w:rsidRDefault="00F9408B" w:rsidP="00F9408B">
      <w:pPr>
        <w:jc w:val="both"/>
        <w:rPr>
          <w:b/>
          <w:bCs/>
          <w:color w:val="002060"/>
          <w:lang w:val="en-GB"/>
        </w:rPr>
      </w:pPr>
      <w:r w:rsidRPr="006E031F">
        <w:rPr>
          <w:b/>
          <w:bCs/>
          <w:noProof/>
          <w:color w:val="002060"/>
          <w:lang w:val="en-GB"/>
        </w:rPr>
        <w:drawing>
          <wp:inline distT="0" distB="0" distL="0" distR="0" wp14:anchorId="42D2B6AB" wp14:editId="28B684A1">
            <wp:extent cx="5677535" cy="5165356"/>
            <wp:effectExtent l="0" t="0" r="12065" b="16510"/>
            <wp:docPr id="43560902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10C9768" w14:textId="77777777" w:rsidR="00F9408B" w:rsidRPr="006E031F" w:rsidRDefault="00F9408B" w:rsidP="00F9408B">
      <w:pPr>
        <w:jc w:val="both"/>
        <w:rPr>
          <w:b/>
          <w:bCs/>
          <w:color w:val="002060"/>
          <w:lang w:val="en-GB"/>
        </w:rPr>
      </w:pPr>
    </w:p>
    <w:p w14:paraId="3B194ED1" w14:textId="77777777" w:rsidR="00F9408B" w:rsidRPr="006E031F" w:rsidRDefault="00F9408B" w:rsidP="00F9408B">
      <w:pPr>
        <w:jc w:val="both"/>
        <w:rPr>
          <w:b/>
          <w:bCs/>
          <w:color w:val="002060"/>
          <w:lang w:val="en-GB"/>
        </w:rPr>
      </w:pPr>
    </w:p>
    <w:p w14:paraId="54F18031" w14:textId="77777777" w:rsidR="00F9408B" w:rsidRPr="006E031F" w:rsidRDefault="00F9408B" w:rsidP="00F9408B">
      <w:pPr>
        <w:jc w:val="both"/>
        <w:rPr>
          <w:b/>
          <w:bCs/>
          <w:color w:val="002060"/>
          <w:lang w:val="en-GB"/>
        </w:rPr>
      </w:pPr>
    </w:p>
    <w:p w14:paraId="4FCFB097" w14:textId="77777777" w:rsidR="00F9408B" w:rsidRPr="006E031F" w:rsidRDefault="00F9408B" w:rsidP="00F9408B">
      <w:pPr>
        <w:jc w:val="both"/>
        <w:rPr>
          <w:b/>
          <w:bCs/>
          <w:color w:val="002060"/>
          <w:lang w:val="en-GB"/>
        </w:rPr>
      </w:pPr>
    </w:p>
    <w:p w14:paraId="6DB6740F" w14:textId="77777777" w:rsidR="00F9408B" w:rsidRPr="006E031F" w:rsidRDefault="00F9408B" w:rsidP="00F9408B">
      <w:pPr>
        <w:jc w:val="both"/>
        <w:rPr>
          <w:b/>
          <w:bCs/>
          <w:color w:val="002060"/>
          <w:lang w:val="en-GB"/>
        </w:rPr>
      </w:pPr>
    </w:p>
    <w:p w14:paraId="0B8F502C" w14:textId="77777777" w:rsidR="00F9408B" w:rsidRPr="006E031F" w:rsidRDefault="00F9408B" w:rsidP="00F9408B">
      <w:pPr>
        <w:jc w:val="both"/>
        <w:rPr>
          <w:b/>
          <w:bCs/>
          <w:color w:val="002060"/>
          <w:lang w:val="en-GB"/>
        </w:rPr>
      </w:pPr>
    </w:p>
    <w:p w14:paraId="1403710B" w14:textId="77777777" w:rsidR="00F9408B" w:rsidRPr="006E031F" w:rsidRDefault="00F9408B" w:rsidP="00F9408B">
      <w:pPr>
        <w:jc w:val="both"/>
        <w:rPr>
          <w:b/>
          <w:bCs/>
          <w:color w:val="002060"/>
          <w:lang w:val="en-GB"/>
        </w:rPr>
      </w:pPr>
    </w:p>
    <w:p w14:paraId="63146A4B" w14:textId="77777777" w:rsidR="00F9408B" w:rsidRPr="006E031F" w:rsidRDefault="00F9408B" w:rsidP="00F9408B">
      <w:pPr>
        <w:jc w:val="both"/>
        <w:rPr>
          <w:b/>
          <w:bCs/>
          <w:color w:val="002060"/>
          <w:lang w:val="en-GB"/>
        </w:rPr>
      </w:pPr>
    </w:p>
    <w:p w14:paraId="2E5C9566" w14:textId="77777777" w:rsidR="002F6BC2" w:rsidRPr="006E031F" w:rsidRDefault="002F6BC2" w:rsidP="00F9408B">
      <w:pPr>
        <w:jc w:val="both"/>
        <w:rPr>
          <w:b/>
          <w:bCs/>
          <w:color w:val="002060"/>
          <w:lang w:val="en-GB"/>
        </w:rPr>
      </w:pPr>
    </w:p>
    <w:p w14:paraId="0A98F739" w14:textId="77777777" w:rsidR="002F6BC2" w:rsidRPr="006E031F" w:rsidRDefault="002F6BC2" w:rsidP="00F9408B">
      <w:pPr>
        <w:jc w:val="both"/>
        <w:rPr>
          <w:b/>
          <w:bCs/>
          <w:color w:val="002060"/>
          <w:lang w:val="en-GB"/>
        </w:rPr>
      </w:pPr>
    </w:p>
    <w:p w14:paraId="2499590C" w14:textId="77777777" w:rsidR="002F6BC2" w:rsidRPr="006E031F" w:rsidRDefault="002F6BC2" w:rsidP="00F9408B">
      <w:pPr>
        <w:jc w:val="both"/>
        <w:rPr>
          <w:b/>
          <w:bCs/>
          <w:color w:val="002060"/>
          <w:lang w:val="en-GB"/>
        </w:rPr>
      </w:pPr>
    </w:p>
    <w:p w14:paraId="137A8BA1" w14:textId="77777777" w:rsidR="002F6BC2" w:rsidRPr="006E031F" w:rsidRDefault="002F6BC2" w:rsidP="00F9408B">
      <w:pPr>
        <w:jc w:val="both"/>
        <w:rPr>
          <w:b/>
          <w:bCs/>
          <w:color w:val="002060"/>
          <w:lang w:val="en-GB"/>
        </w:rPr>
      </w:pPr>
    </w:p>
    <w:p w14:paraId="213E9B09" w14:textId="77777777" w:rsidR="00F9408B" w:rsidRPr="006E031F" w:rsidRDefault="00F9408B" w:rsidP="00F9408B">
      <w:pPr>
        <w:jc w:val="both"/>
        <w:rPr>
          <w:b/>
          <w:bCs/>
          <w:color w:val="002060"/>
          <w:lang w:val="en-GB"/>
        </w:rPr>
      </w:pPr>
    </w:p>
    <w:p w14:paraId="79CE6F4C" w14:textId="77777777" w:rsidR="00F9408B" w:rsidRPr="006E031F" w:rsidRDefault="00F9408B" w:rsidP="00F9408B">
      <w:pPr>
        <w:spacing w:line="276" w:lineRule="auto"/>
        <w:jc w:val="both"/>
        <w:rPr>
          <w:b/>
          <w:bCs/>
          <w:color w:val="002060"/>
          <w:sz w:val="22"/>
          <w:szCs w:val="32"/>
          <w:lang w:val="en-GB"/>
        </w:rPr>
      </w:pPr>
      <w:r w:rsidRPr="006E031F">
        <w:rPr>
          <w:b/>
          <w:bCs/>
          <w:color w:val="002060"/>
          <w:sz w:val="22"/>
          <w:szCs w:val="32"/>
          <w:lang w:val="en-GB"/>
        </w:rPr>
        <w:lastRenderedPageBreak/>
        <w:t>Sequence 2: Expansion of pests and pathogens</w:t>
      </w:r>
    </w:p>
    <w:p w14:paraId="7F90BE4D" w14:textId="77777777" w:rsidR="00F9408B" w:rsidRPr="006E031F" w:rsidRDefault="00F9408B" w:rsidP="00F9408B">
      <w:pPr>
        <w:spacing w:line="276" w:lineRule="auto"/>
        <w:jc w:val="both"/>
        <w:rPr>
          <w:color w:val="002060"/>
          <w:sz w:val="22"/>
          <w:szCs w:val="32"/>
          <w:lang w:val="en-GB"/>
        </w:rPr>
      </w:pPr>
      <w:r w:rsidRPr="006E031F">
        <w:rPr>
          <w:color w:val="002060"/>
          <w:sz w:val="22"/>
          <w:szCs w:val="32"/>
          <w:lang w:val="en-GB"/>
        </w:rPr>
        <w:t>In the second sequence of impacts proposed, the focus is on the expansion of pests and pathogens provoked by urban heat, warming and droughts. Literature supporting the statements as well as suggestions connecting the cause-effect relationship are presented below.</w:t>
      </w:r>
    </w:p>
    <w:p w14:paraId="6EE18E60" w14:textId="77777777" w:rsidR="00F9408B" w:rsidRPr="006E031F" w:rsidRDefault="00F9408B" w:rsidP="00F9408B">
      <w:pPr>
        <w:jc w:val="both"/>
        <w:rPr>
          <w:color w:val="002060"/>
          <w:lang w:val="en-GB"/>
        </w:rPr>
      </w:pPr>
    </w:p>
    <w:p w14:paraId="5E1FE332" w14:textId="77777777" w:rsidR="00F9408B" w:rsidRPr="006E031F" w:rsidRDefault="00F9408B" w:rsidP="00F9408B">
      <w:pPr>
        <w:jc w:val="both"/>
        <w:rPr>
          <w:b/>
          <w:bCs/>
          <w:color w:val="002060"/>
          <w:lang w:val="en-GB"/>
        </w:rPr>
      </w:pPr>
      <w:r w:rsidRPr="006E031F">
        <w:rPr>
          <w:b/>
          <w:bCs/>
          <w:noProof/>
          <w:color w:val="002060"/>
          <w:lang w:val="en-GB"/>
        </w:rPr>
        <w:drawing>
          <wp:inline distT="0" distB="0" distL="0" distR="0" wp14:anchorId="7D0AEB67" wp14:editId="26F5C33C">
            <wp:extent cx="5603240" cy="6269075"/>
            <wp:effectExtent l="0" t="0" r="10160" b="0"/>
            <wp:docPr id="383608891" name="Diagram 38360889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85BEBC7" w14:textId="77777777" w:rsidR="00F9408B" w:rsidRPr="006E031F" w:rsidRDefault="00F9408B" w:rsidP="00F9408B">
      <w:pPr>
        <w:jc w:val="both"/>
        <w:rPr>
          <w:b/>
          <w:bCs/>
          <w:color w:val="002060"/>
          <w:lang w:val="en-GB"/>
        </w:rPr>
      </w:pPr>
    </w:p>
    <w:p w14:paraId="4970F960" w14:textId="77777777" w:rsidR="00F9408B" w:rsidRPr="006E031F" w:rsidRDefault="00F9408B" w:rsidP="00F9408B">
      <w:pPr>
        <w:jc w:val="both"/>
        <w:rPr>
          <w:b/>
          <w:bCs/>
          <w:color w:val="002060"/>
          <w:lang w:val="en-GB"/>
        </w:rPr>
      </w:pPr>
    </w:p>
    <w:p w14:paraId="0E1BA7AD" w14:textId="77777777" w:rsidR="00F9408B" w:rsidRPr="006E031F" w:rsidRDefault="00F9408B" w:rsidP="00F9408B">
      <w:pPr>
        <w:jc w:val="both"/>
        <w:rPr>
          <w:b/>
          <w:bCs/>
          <w:color w:val="002060"/>
          <w:lang w:val="en-GB"/>
        </w:rPr>
      </w:pPr>
    </w:p>
    <w:p w14:paraId="55FC5C7B" w14:textId="77777777" w:rsidR="00F9408B" w:rsidRPr="006E031F" w:rsidRDefault="00F9408B" w:rsidP="00F9408B">
      <w:pPr>
        <w:jc w:val="both"/>
        <w:rPr>
          <w:b/>
          <w:bCs/>
          <w:color w:val="002060"/>
          <w:lang w:val="en-GB"/>
        </w:rPr>
      </w:pPr>
    </w:p>
    <w:p w14:paraId="4D74C335" w14:textId="77777777" w:rsidR="00F9408B" w:rsidRPr="006E031F" w:rsidRDefault="00F9408B" w:rsidP="00F9408B">
      <w:pPr>
        <w:jc w:val="both"/>
        <w:rPr>
          <w:b/>
          <w:bCs/>
          <w:color w:val="002060"/>
          <w:lang w:val="en-GB"/>
        </w:rPr>
      </w:pPr>
    </w:p>
    <w:p w14:paraId="1371B102" w14:textId="77777777" w:rsidR="00F9408B" w:rsidRPr="006E031F" w:rsidRDefault="00F9408B" w:rsidP="00F9408B">
      <w:pPr>
        <w:spacing w:line="276" w:lineRule="auto"/>
        <w:jc w:val="both"/>
        <w:rPr>
          <w:b/>
          <w:bCs/>
          <w:color w:val="002060"/>
          <w:lang w:val="en-GB"/>
        </w:rPr>
      </w:pPr>
    </w:p>
    <w:p w14:paraId="77557EE8" w14:textId="77777777" w:rsidR="00A630DA" w:rsidRPr="006E031F" w:rsidRDefault="00A630DA" w:rsidP="00F9408B">
      <w:pPr>
        <w:spacing w:line="276" w:lineRule="auto"/>
        <w:jc w:val="both"/>
        <w:rPr>
          <w:b/>
          <w:bCs/>
          <w:color w:val="002060"/>
          <w:szCs w:val="36"/>
          <w:lang w:val="en-GB"/>
        </w:rPr>
      </w:pPr>
    </w:p>
    <w:p w14:paraId="628FA19F" w14:textId="77777777" w:rsidR="00A630DA" w:rsidRPr="006E031F" w:rsidRDefault="00A630DA" w:rsidP="00F9408B">
      <w:pPr>
        <w:spacing w:line="276" w:lineRule="auto"/>
        <w:jc w:val="both"/>
        <w:rPr>
          <w:b/>
          <w:bCs/>
          <w:color w:val="002060"/>
          <w:szCs w:val="36"/>
          <w:lang w:val="en-GB"/>
        </w:rPr>
      </w:pPr>
    </w:p>
    <w:p w14:paraId="795912FA" w14:textId="77777777" w:rsidR="00A630DA" w:rsidRPr="006E031F" w:rsidRDefault="00A630DA" w:rsidP="00F9408B">
      <w:pPr>
        <w:spacing w:line="276" w:lineRule="auto"/>
        <w:jc w:val="both"/>
        <w:rPr>
          <w:b/>
          <w:bCs/>
          <w:color w:val="002060"/>
          <w:szCs w:val="36"/>
          <w:lang w:val="en-GB"/>
        </w:rPr>
      </w:pPr>
    </w:p>
    <w:p w14:paraId="0BA04AA9" w14:textId="3B384919" w:rsidR="00F9408B" w:rsidRPr="006E031F" w:rsidRDefault="00F9408B" w:rsidP="00F9408B">
      <w:pPr>
        <w:spacing w:line="276" w:lineRule="auto"/>
        <w:jc w:val="both"/>
        <w:rPr>
          <w:b/>
          <w:bCs/>
          <w:color w:val="002060"/>
          <w:szCs w:val="36"/>
          <w:lang w:val="en-GB"/>
        </w:rPr>
      </w:pPr>
      <w:r w:rsidRPr="006E031F">
        <w:rPr>
          <w:b/>
          <w:bCs/>
          <w:color w:val="002060"/>
          <w:szCs w:val="36"/>
          <w:lang w:val="en-GB"/>
        </w:rPr>
        <w:lastRenderedPageBreak/>
        <w:t>Sequence 3: Drought and urban heat on river ecosystems</w:t>
      </w:r>
    </w:p>
    <w:p w14:paraId="1F5CD9F6" w14:textId="77777777" w:rsidR="00F9408B" w:rsidRPr="006E031F" w:rsidRDefault="00F9408B" w:rsidP="00F9408B">
      <w:pPr>
        <w:spacing w:line="276" w:lineRule="auto"/>
        <w:jc w:val="both"/>
        <w:rPr>
          <w:color w:val="002060"/>
          <w:szCs w:val="36"/>
          <w:lang w:val="en-GB"/>
        </w:rPr>
      </w:pPr>
      <w:r w:rsidRPr="006E031F">
        <w:rPr>
          <w:color w:val="002060"/>
          <w:szCs w:val="36"/>
          <w:lang w:val="en-GB"/>
        </w:rPr>
        <w:t>In the third sequence of impacts proposed, the focus is on the degradation of aquatic habitats provoked by urban heat, warming and droughts. Literature supporting the statements as well as suggestions connecting the cause-effect relationship are presented below.</w:t>
      </w:r>
    </w:p>
    <w:p w14:paraId="48227E6B" w14:textId="77777777" w:rsidR="00F9408B" w:rsidRPr="006E031F" w:rsidRDefault="00F9408B" w:rsidP="00F9408B">
      <w:pPr>
        <w:jc w:val="both"/>
        <w:rPr>
          <w:b/>
          <w:bCs/>
          <w:color w:val="002060"/>
          <w:lang w:val="en-GB"/>
        </w:rPr>
      </w:pPr>
    </w:p>
    <w:p w14:paraId="6E58B6B8" w14:textId="77777777" w:rsidR="00F9408B" w:rsidRPr="006E031F" w:rsidRDefault="00F9408B" w:rsidP="00F9408B">
      <w:pPr>
        <w:jc w:val="both"/>
        <w:rPr>
          <w:b/>
          <w:bCs/>
          <w:color w:val="002060"/>
          <w:lang w:val="en-GB"/>
        </w:rPr>
      </w:pPr>
      <w:r w:rsidRPr="006E031F">
        <w:rPr>
          <w:b/>
          <w:bCs/>
          <w:noProof/>
          <w:color w:val="002060"/>
          <w:lang w:val="en-GB"/>
        </w:rPr>
        <w:drawing>
          <wp:inline distT="0" distB="0" distL="0" distR="0" wp14:anchorId="3D4F8F2B" wp14:editId="30342B34">
            <wp:extent cx="5688330" cy="6209414"/>
            <wp:effectExtent l="0" t="0" r="13970" b="13970"/>
            <wp:docPr id="1035505989"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5C66A79B" w14:textId="77777777" w:rsidR="00F9408B" w:rsidRPr="006E031F" w:rsidRDefault="00F9408B" w:rsidP="00F9408B">
      <w:pPr>
        <w:jc w:val="both"/>
        <w:rPr>
          <w:b/>
          <w:bCs/>
          <w:color w:val="002060"/>
          <w:lang w:val="en-GB"/>
        </w:rPr>
      </w:pPr>
    </w:p>
    <w:p w14:paraId="6938BB66" w14:textId="77777777" w:rsidR="00F9408B" w:rsidRPr="006E031F" w:rsidRDefault="00F9408B" w:rsidP="00F9408B">
      <w:pPr>
        <w:jc w:val="both"/>
        <w:rPr>
          <w:b/>
          <w:bCs/>
          <w:color w:val="002060"/>
          <w:lang w:val="en-GB"/>
        </w:rPr>
      </w:pPr>
    </w:p>
    <w:p w14:paraId="407A2CF1" w14:textId="77777777" w:rsidR="00F9408B" w:rsidRPr="006E031F" w:rsidRDefault="00F9408B" w:rsidP="00F9408B">
      <w:pPr>
        <w:jc w:val="both"/>
        <w:rPr>
          <w:b/>
          <w:bCs/>
          <w:color w:val="002060"/>
          <w:lang w:val="en-GB"/>
        </w:rPr>
      </w:pPr>
    </w:p>
    <w:p w14:paraId="2A1B012E" w14:textId="77777777" w:rsidR="00F9408B" w:rsidRPr="006E031F" w:rsidRDefault="00F9408B" w:rsidP="00F9408B">
      <w:pPr>
        <w:jc w:val="both"/>
        <w:rPr>
          <w:b/>
          <w:bCs/>
          <w:color w:val="002060"/>
          <w:lang w:val="en-GB"/>
        </w:rPr>
      </w:pPr>
    </w:p>
    <w:p w14:paraId="6908FD34" w14:textId="77777777" w:rsidR="00F9408B" w:rsidRPr="006E031F" w:rsidRDefault="00F9408B" w:rsidP="00F9408B">
      <w:pPr>
        <w:jc w:val="both"/>
        <w:rPr>
          <w:b/>
          <w:bCs/>
          <w:color w:val="002060"/>
          <w:lang w:val="en-GB"/>
        </w:rPr>
      </w:pPr>
    </w:p>
    <w:p w14:paraId="18E69646" w14:textId="77777777" w:rsidR="00F9408B" w:rsidRPr="006E031F" w:rsidRDefault="00F9408B" w:rsidP="00F9408B">
      <w:pPr>
        <w:spacing w:line="276" w:lineRule="auto"/>
        <w:jc w:val="both"/>
        <w:rPr>
          <w:b/>
          <w:bCs/>
          <w:color w:val="002060"/>
          <w:lang w:val="en-GB"/>
        </w:rPr>
      </w:pPr>
    </w:p>
    <w:p w14:paraId="6A1C6A9A" w14:textId="77777777" w:rsidR="00A630DA" w:rsidRPr="006E031F" w:rsidRDefault="00A630DA" w:rsidP="00F9408B">
      <w:pPr>
        <w:spacing w:line="276" w:lineRule="auto"/>
        <w:jc w:val="both"/>
        <w:rPr>
          <w:b/>
          <w:bCs/>
          <w:color w:val="002060"/>
          <w:lang w:val="en-GB"/>
        </w:rPr>
      </w:pPr>
    </w:p>
    <w:p w14:paraId="3104F502" w14:textId="77777777" w:rsidR="00A630DA" w:rsidRPr="006E031F" w:rsidRDefault="00A630DA" w:rsidP="00F9408B">
      <w:pPr>
        <w:spacing w:line="276" w:lineRule="auto"/>
        <w:jc w:val="both"/>
        <w:rPr>
          <w:b/>
          <w:bCs/>
          <w:color w:val="002060"/>
          <w:lang w:val="en-GB"/>
        </w:rPr>
      </w:pPr>
    </w:p>
    <w:p w14:paraId="4EC68BB9" w14:textId="77777777" w:rsidR="00A630DA" w:rsidRPr="006E031F" w:rsidRDefault="00A630DA" w:rsidP="00F9408B">
      <w:pPr>
        <w:spacing w:line="276" w:lineRule="auto"/>
        <w:jc w:val="both"/>
        <w:rPr>
          <w:b/>
          <w:bCs/>
          <w:color w:val="002060"/>
          <w:lang w:val="en-GB"/>
        </w:rPr>
      </w:pPr>
    </w:p>
    <w:p w14:paraId="611FC1DC" w14:textId="77777777" w:rsidR="00F9408B" w:rsidRPr="006E031F" w:rsidRDefault="00F9408B" w:rsidP="00F9408B">
      <w:pPr>
        <w:spacing w:line="276" w:lineRule="auto"/>
        <w:jc w:val="both"/>
        <w:rPr>
          <w:b/>
          <w:bCs/>
          <w:color w:val="002060"/>
          <w:lang w:val="en-GB"/>
        </w:rPr>
      </w:pPr>
      <w:r w:rsidRPr="006E031F">
        <w:rPr>
          <w:b/>
          <w:bCs/>
          <w:color w:val="002060"/>
          <w:lang w:val="en-GB"/>
        </w:rPr>
        <w:lastRenderedPageBreak/>
        <w:t>Sequence 4: Urban heat on pests and tree degradation</w:t>
      </w:r>
    </w:p>
    <w:p w14:paraId="1A5D0B3C" w14:textId="77777777" w:rsidR="00F9408B" w:rsidRPr="006E031F" w:rsidRDefault="00F9408B" w:rsidP="00F9408B">
      <w:pPr>
        <w:spacing w:line="276" w:lineRule="auto"/>
        <w:jc w:val="both"/>
        <w:rPr>
          <w:color w:val="002060"/>
          <w:lang w:val="en-GB"/>
        </w:rPr>
      </w:pPr>
      <w:r w:rsidRPr="006E031F">
        <w:rPr>
          <w:color w:val="002060"/>
          <w:lang w:val="en-GB"/>
        </w:rPr>
        <w:t>In the fourth sequence of impacts proposed, the focus is on expansion of new pests and tree degradation provoked by urban heat and warming. Literature supporting the statements as well as suggestions connecting the cause-effect relationship are presented below.</w:t>
      </w:r>
    </w:p>
    <w:p w14:paraId="7E84CF5D" w14:textId="77777777" w:rsidR="00F9408B" w:rsidRPr="006E031F" w:rsidRDefault="00F9408B" w:rsidP="00F9408B">
      <w:pPr>
        <w:jc w:val="both"/>
        <w:rPr>
          <w:b/>
          <w:bCs/>
          <w:color w:val="002060"/>
          <w:lang w:val="en-GB"/>
        </w:rPr>
      </w:pPr>
    </w:p>
    <w:p w14:paraId="4814296E" w14:textId="77777777" w:rsidR="00F9408B" w:rsidRPr="006E031F" w:rsidRDefault="00F9408B" w:rsidP="00F9408B">
      <w:pPr>
        <w:jc w:val="both"/>
        <w:rPr>
          <w:b/>
          <w:bCs/>
          <w:color w:val="002060"/>
          <w:lang w:val="en-GB"/>
        </w:rPr>
      </w:pPr>
      <w:r w:rsidRPr="006E031F">
        <w:rPr>
          <w:b/>
          <w:bCs/>
          <w:noProof/>
          <w:color w:val="002060"/>
          <w:lang w:val="en-GB"/>
        </w:rPr>
        <w:drawing>
          <wp:inline distT="0" distB="0" distL="0" distR="0" wp14:anchorId="5C6A47C6" wp14:editId="7450679E">
            <wp:extent cx="5741035" cy="7081284"/>
            <wp:effectExtent l="0" t="0" r="24765" b="0"/>
            <wp:docPr id="382813610" name="Diagram 3828136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48864A89" w14:textId="77777777" w:rsidR="00F9408B" w:rsidRPr="006E031F" w:rsidRDefault="00F9408B" w:rsidP="00F9408B">
      <w:pPr>
        <w:jc w:val="both"/>
        <w:rPr>
          <w:b/>
          <w:bCs/>
          <w:color w:val="002060"/>
          <w:lang w:val="en-GB"/>
        </w:rPr>
      </w:pPr>
    </w:p>
    <w:p w14:paraId="62E640FC" w14:textId="77777777" w:rsidR="00F9408B" w:rsidRPr="006E031F" w:rsidRDefault="00F9408B" w:rsidP="00F9408B">
      <w:pPr>
        <w:spacing w:line="276" w:lineRule="auto"/>
        <w:jc w:val="both"/>
        <w:rPr>
          <w:b/>
          <w:bCs/>
          <w:color w:val="002060"/>
          <w:lang w:val="en-GB"/>
        </w:rPr>
      </w:pPr>
    </w:p>
    <w:p w14:paraId="11F82B75" w14:textId="77777777" w:rsidR="00A630DA" w:rsidRPr="006E031F" w:rsidRDefault="00A630DA" w:rsidP="00F9408B">
      <w:pPr>
        <w:spacing w:line="276" w:lineRule="auto"/>
        <w:jc w:val="both"/>
        <w:rPr>
          <w:b/>
          <w:bCs/>
          <w:color w:val="002060"/>
          <w:lang w:val="en-GB"/>
        </w:rPr>
      </w:pPr>
    </w:p>
    <w:p w14:paraId="5C06EFA7" w14:textId="77777777" w:rsidR="00A630DA" w:rsidRPr="006E031F" w:rsidRDefault="00A630DA" w:rsidP="00F9408B">
      <w:pPr>
        <w:spacing w:line="276" w:lineRule="auto"/>
        <w:jc w:val="both"/>
        <w:rPr>
          <w:b/>
          <w:bCs/>
          <w:color w:val="002060"/>
          <w:lang w:val="en-GB"/>
        </w:rPr>
      </w:pPr>
    </w:p>
    <w:p w14:paraId="3657EDDF" w14:textId="78A7E4F1" w:rsidR="00F9408B" w:rsidRPr="006E031F" w:rsidRDefault="00F9408B" w:rsidP="00F9408B">
      <w:pPr>
        <w:spacing w:line="276" w:lineRule="auto"/>
        <w:jc w:val="both"/>
        <w:rPr>
          <w:b/>
          <w:bCs/>
          <w:color w:val="002060"/>
          <w:lang w:val="en-GB"/>
        </w:rPr>
      </w:pPr>
      <w:r w:rsidRPr="006E031F">
        <w:rPr>
          <w:b/>
          <w:bCs/>
          <w:color w:val="002060"/>
          <w:lang w:val="en-GB"/>
        </w:rPr>
        <w:lastRenderedPageBreak/>
        <w:t>Sequence 5: Urban heat on the promotion of invasive species</w:t>
      </w:r>
    </w:p>
    <w:p w14:paraId="664D542F" w14:textId="77777777" w:rsidR="00F9408B" w:rsidRPr="006E031F" w:rsidRDefault="00F9408B" w:rsidP="00F9408B">
      <w:pPr>
        <w:spacing w:line="276" w:lineRule="auto"/>
        <w:jc w:val="both"/>
        <w:rPr>
          <w:color w:val="002060"/>
          <w:lang w:val="en-GB"/>
        </w:rPr>
      </w:pPr>
      <w:r w:rsidRPr="006E031F">
        <w:rPr>
          <w:color w:val="002060"/>
          <w:lang w:val="en-GB"/>
        </w:rPr>
        <w:t>In the fifth sequence of impacts proposed, the focus is on the affectation of specialised species and the promotion of invasive species degradation provoked by urban heat and warming. Literature supporting the statements as well as suggestions connecting the cause-effect relationship are presented below.</w:t>
      </w:r>
    </w:p>
    <w:p w14:paraId="3FA3768D" w14:textId="77777777" w:rsidR="00F9408B" w:rsidRPr="006E031F" w:rsidRDefault="00F9408B" w:rsidP="00F9408B">
      <w:pPr>
        <w:jc w:val="both"/>
        <w:rPr>
          <w:b/>
          <w:bCs/>
          <w:color w:val="002060"/>
          <w:lang w:val="en-GB"/>
        </w:rPr>
      </w:pPr>
    </w:p>
    <w:p w14:paraId="7D07D324" w14:textId="77777777" w:rsidR="00F9408B" w:rsidRPr="006E031F" w:rsidRDefault="00F9408B" w:rsidP="00F9408B">
      <w:pPr>
        <w:jc w:val="both"/>
        <w:rPr>
          <w:b/>
          <w:bCs/>
          <w:color w:val="002060"/>
          <w:lang w:val="en-GB"/>
        </w:rPr>
      </w:pPr>
      <w:r w:rsidRPr="006E031F">
        <w:rPr>
          <w:b/>
          <w:bCs/>
          <w:noProof/>
          <w:color w:val="002060"/>
          <w:lang w:val="en-GB"/>
        </w:rPr>
        <w:drawing>
          <wp:inline distT="0" distB="0" distL="0" distR="0" wp14:anchorId="4BA41FCB" wp14:editId="72649146">
            <wp:extent cx="5688330" cy="6145619"/>
            <wp:effectExtent l="0" t="0" r="26670" b="0"/>
            <wp:docPr id="1600428204" name="Diagram 160042820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303BF6B4" w14:textId="77777777" w:rsidR="00F9408B" w:rsidRPr="006E031F" w:rsidRDefault="00F9408B" w:rsidP="00F9408B">
      <w:pPr>
        <w:jc w:val="both"/>
        <w:rPr>
          <w:b/>
          <w:bCs/>
          <w:color w:val="002060"/>
          <w:lang w:val="en-GB"/>
        </w:rPr>
      </w:pPr>
    </w:p>
    <w:p w14:paraId="07741D27" w14:textId="77777777" w:rsidR="00F9408B" w:rsidRPr="006E031F" w:rsidRDefault="00F9408B" w:rsidP="00F9408B">
      <w:pPr>
        <w:jc w:val="both"/>
        <w:rPr>
          <w:b/>
          <w:bCs/>
          <w:color w:val="002060"/>
          <w:lang w:val="en-GB"/>
        </w:rPr>
      </w:pPr>
    </w:p>
    <w:p w14:paraId="0C8F18C5" w14:textId="77777777" w:rsidR="00F9408B" w:rsidRPr="006E031F" w:rsidRDefault="00F9408B" w:rsidP="00F9408B">
      <w:pPr>
        <w:jc w:val="both"/>
        <w:rPr>
          <w:b/>
          <w:bCs/>
          <w:color w:val="002060"/>
          <w:lang w:val="en-GB"/>
        </w:rPr>
      </w:pPr>
    </w:p>
    <w:p w14:paraId="68B5E880" w14:textId="77777777" w:rsidR="00F9408B" w:rsidRPr="006E031F" w:rsidRDefault="00F9408B" w:rsidP="00F9408B">
      <w:pPr>
        <w:jc w:val="both"/>
        <w:rPr>
          <w:b/>
          <w:bCs/>
          <w:color w:val="002060"/>
          <w:lang w:val="en-GB"/>
        </w:rPr>
      </w:pPr>
    </w:p>
    <w:p w14:paraId="25A5536A" w14:textId="77777777" w:rsidR="00F9408B" w:rsidRPr="006E031F" w:rsidRDefault="00F9408B" w:rsidP="00F9408B">
      <w:pPr>
        <w:jc w:val="both"/>
        <w:rPr>
          <w:b/>
          <w:bCs/>
          <w:color w:val="002060"/>
          <w:lang w:val="en-GB"/>
        </w:rPr>
      </w:pPr>
    </w:p>
    <w:p w14:paraId="527DC5F9" w14:textId="77777777" w:rsidR="00F9408B" w:rsidRPr="006E031F" w:rsidRDefault="00F9408B" w:rsidP="00F9408B">
      <w:pPr>
        <w:jc w:val="both"/>
        <w:rPr>
          <w:b/>
          <w:bCs/>
          <w:color w:val="002060"/>
          <w:lang w:val="en-GB"/>
        </w:rPr>
      </w:pPr>
    </w:p>
    <w:p w14:paraId="2074085C" w14:textId="77777777" w:rsidR="00A630DA" w:rsidRPr="006E031F" w:rsidRDefault="00A630DA" w:rsidP="00F9408B">
      <w:pPr>
        <w:jc w:val="both"/>
        <w:rPr>
          <w:b/>
          <w:bCs/>
          <w:color w:val="002060"/>
          <w:lang w:val="en-GB"/>
        </w:rPr>
      </w:pPr>
    </w:p>
    <w:p w14:paraId="3920D274" w14:textId="77777777" w:rsidR="00A630DA" w:rsidRPr="006E031F" w:rsidRDefault="00A630DA" w:rsidP="00F9408B">
      <w:pPr>
        <w:jc w:val="both"/>
        <w:rPr>
          <w:b/>
          <w:bCs/>
          <w:color w:val="002060"/>
          <w:lang w:val="en-GB"/>
        </w:rPr>
      </w:pPr>
    </w:p>
    <w:p w14:paraId="3E20D1B3" w14:textId="77777777" w:rsidR="00F9408B" w:rsidRPr="006E031F" w:rsidRDefault="00F9408B" w:rsidP="00F9408B">
      <w:pPr>
        <w:spacing w:line="276" w:lineRule="auto"/>
        <w:jc w:val="both"/>
        <w:rPr>
          <w:b/>
          <w:bCs/>
          <w:color w:val="002060"/>
          <w:lang w:val="en-GB"/>
        </w:rPr>
      </w:pPr>
      <w:r w:rsidRPr="006E031F">
        <w:rPr>
          <w:b/>
          <w:bCs/>
          <w:color w:val="002060"/>
          <w:lang w:val="en-GB"/>
        </w:rPr>
        <w:lastRenderedPageBreak/>
        <w:t>Sequence 6: Urban heat on population dynamics and forage availability</w:t>
      </w:r>
    </w:p>
    <w:p w14:paraId="0C199D9E" w14:textId="77777777" w:rsidR="00F9408B" w:rsidRPr="006E031F" w:rsidRDefault="00F9408B" w:rsidP="00F9408B">
      <w:pPr>
        <w:spacing w:line="276" w:lineRule="auto"/>
        <w:jc w:val="both"/>
        <w:rPr>
          <w:color w:val="002060"/>
          <w:lang w:val="en-GB"/>
        </w:rPr>
      </w:pPr>
      <w:r w:rsidRPr="006E031F">
        <w:rPr>
          <w:color w:val="002060"/>
          <w:lang w:val="en-GB"/>
        </w:rPr>
        <w:t>In the sixth sequence of impacts proposed, the focus is on the changing population dynamics and forage availability provoked by extreme heat. Literature supporting the statements as well as suggestions connecting the cause-effect relationship are presented below.</w:t>
      </w:r>
    </w:p>
    <w:p w14:paraId="4DC064DA" w14:textId="77777777" w:rsidR="00F9408B" w:rsidRPr="006E031F" w:rsidRDefault="00F9408B" w:rsidP="00F9408B">
      <w:pPr>
        <w:jc w:val="both"/>
        <w:rPr>
          <w:b/>
          <w:bCs/>
          <w:color w:val="002060"/>
          <w:lang w:val="en-GB"/>
        </w:rPr>
      </w:pPr>
    </w:p>
    <w:p w14:paraId="68E9F0B6" w14:textId="77777777" w:rsidR="00F9408B" w:rsidRPr="006E031F" w:rsidRDefault="00F9408B" w:rsidP="00F9408B">
      <w:pPr>
        <w:jc w:val="both"/>
        <w:rPr>
          <w:b/>
          <w:bCs/>
          <w:color w:val="002060"/>
          <w:lang w:val="en-GB"/>
        </w:rPr>
      </w:pPr>
      <w:r w:rsidRPr="006E031F">
        <w:rPr>
          <w:b/>
          <w:bCs/>
          <w:noProof/>
          <w:color w:val="002060"/>
          <w:lang w:val="en-GB"/>
        </w:rPr>
        <w:drawing>
          <wp:inline distT="0" distB="0" distL="0" distR="0" wp14:anchorId="1726252A" wp14:editId="2D6C83F7">
            <wp:extent cx="5826125" cy="7166344"/>
            <wp:effectExtent l="0" t="0" r="41275" b="0"/>
            <wp:docPr id="160289768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71C45712" w14:textId="77777777" w:rsidR="00F9408B" w:rsidRPr="006E031F" w:rsidRDefault="00F9408B" w:rsidP="00F9408B">
      <w:pPr>
        <w:jc w:val="both"/>
        <w:rPr>
          <w:b/>
          <w:bCs/>
          <w:color w:val="002060"/>
          <w:lang w:val="en-GB"/>
        </w:rPr>
      </w:pPr>
    </w:p>
    <w:p w14:paraId="144D4F65" w14:textId="77777777" w:rsidR="00F9408B" w:rsidRPr="006E031F" w:rsidRDefault="00F9408B" w:rsidP="00F9408B">
      <w:pPr>
        <w:jc w:val="both"/>
        <w:rPr>
          <w:b/>
          <w:bCs/>
          <w:color w:val="002060"/>
          <w:lang w:val="en-GB"/>
        </w:rPr>
      </w:pPr>
    </w:p>
    <w:p w14:paraId="261447D6" w14:textId="77777777" w:rsidR="00A630DA" w:rsidRPr="006E031F" w:rsidRDefault="00A630DA" w:rsidP="00F9408B">
      <w:pPr>
        <w:spacing w:line="276" w:lineRule="auto"/>
        <w:jc w:val="both"/>
        <w:rPr>
          <w:b/>
          <w:bCs/>
          <w:color w:val="002060"/>
          <w:szCs w:val="36"/>
          <w:lang w:val="en-GB"/>
        </w:rPr>
      </w:pPr>
    </w:p>
    <w:p w14:paraId="74EB80EC" w14:textId="0C39F262" w:rsidR="00F9408B" w:rsidRPr="006E031F" w:rsidRDefault="00F9408B" w:rsidP="00F9408B">
      <w:pPr>
        <w:spacing w:line="276" w:lineRule="auto"/>
        <w:jc w:val="both"/>
        <w:rPr>
          <w:b/>
          <w:bCs/>
          <w:color w:val="002060"/>
          <w:szCs w:val="36"/>
          <w:lang w:val="en-GB"/>
        </w:rPr>
      </w:pPr>
      <w:r w:rsidRPr="006E031F">
        <w:rPr>
          <w:b/>
          <w:bCs/>
          <w:color w:val="002060"/>
          <w:szCs w:val="36"/>
          <w:lang w:val="en-GB"/>
        </w:rPr>
        <w:lastRenderedPageBreak/>
        <w:t>Sequence 7: Urban heat on physiology</w:t>
      </w:r>
    </w:p>
    <w:p w14:paraId="09BDD686" w14:textId="77777777" w:rsidR="00F9408B" w:rsidRPr="006E031F" w:rsidRDefault="00F9408B" w:rsidP="00F9408B">
      <w:pPr>
        <w:spacing w:line="276" w:lineRule="auto"/>
        <w:jc w:val="both"/>
        <w:rPr>
          <w:color w:val="002060"/>
          <w:szCs w:val="36"/>
          <w:lang w:val="en-GB"/>
        </w:rPr>
      </w:pPr>
      <w:r w:rsidRPr="006E031F">
        <w:rPr>
          <w:color w:val="002060"/>
          <w:szCs w:val="36"/>
          <w:lang w:val="en-GB"/>
        </w:rPr>
        <w:t>In the seventh sequence of impacts proposed, the focus is on plant physiological impacts provoked by urban heat and warming. Literature supporting the statements as well as suggestions connecting the cause-effect relationship are presented below.</w:t>
      </w:r>
    </w:p>
    <w:p w14:paraId="52DB7EA9" w14:textId="77777777" w:rsidR="00F9408B" w:rsidRPr="006E031F" w:rsidRDefault="00F9408B" w:rsidP="00F9408B">
      <w:pPr>
        <w:jc w:val="both"/>
        <w:rPr>
          <w:b/>
          <w:bCs/>
          <w:color w:val="002060"/>
          <w:lang w:val="en-GB"/>
        </w:rPr>
      </w:pPr>
    </w:p>
    <w:p w14:paraId="49970B23" w14:textId="77777777" w:rsidR="00F9408B" w:rsidRPr="006E031F" w:rsidRDefault="00F9408B" w:rsidP="00F9408B">
      <w:pPr>
        <w:jc w:val="both"/>
        <w:rPr>
          <w:b/>
          <w:bCs/>
          <w:color w:val="002060"/>
          <w:lang w:val="en-GB"/>
        </w:rPr>
      </w:pPr>
      <w:r w:rsidRPr="006E031F">
        <w:rPr>
          <w:b/>
          <w:bCs/>
          <w:noProof/>
          <w:color w:val="002060"/>
          <w:lang w:val="en-GB"/>
        </w:rPr>
        <w:drawing>
          <wp:inline distT="0" distB="0" distL="0" distR="0" wp14:anchorId="370F6E0D" wp14:editId="65FDC1F6">
            <wp:extent cx="5784112" cy="6666230"/>
            <wp:effectExtent l="0" t="0" r="33020" b="0"/>
            <wp:docPr id="674641482"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42930D37" w14:textId="77777777" w:rsidR="00F9408B" w:rsidRPr="006E031F" w:rsidRDefault="00F9408B" w:rsidP="00F9408B">
      <w:pPr>
        <w:jc w:val="both"/>
        <w:rPr>
          <w:b/>
          <w:bCs/>
          <w:color w:val="002060"/>
          <w:lang w:val="en-GB"/>
        </w:rPr>
      </w:pPr>
    </w:p>
    <w:p w14:paraId="2619D935" w14:textId="77777777" w:rsidR="00F9408B" w:rsidRPr="006E031F" w:rsidRDefault="00F9408B" w:rsidP="00F9408B">
      <w:pPr>
        <w:spacing w:line="276" w:lineRule="auto"/>
        <w:jc w:val="both"/>
        <w:rPr>
          <w:b/>
          <w:bCs/>
          <w:color w:val="002060"/>
          <w:lang w:val="en-GB"/>
        </w:rPr>
      </w:pPr>
    </w:p>
    <w:p w14:paraId="6BC546F8" w14:textId="77777777" w:rsidR="00F9408B" w:rsidRPr="006E031F" w:rsidRDefault="00F9408B" w:rsidP="00F9408B">
      <w:pPr>
        <w:spacing w:line="276" w:lineRule="auto"/>
        <w:jc w:val="both"/>
        <w:rPr>
          <w:b/>
          <w:bCs/>
          <w:color w:val="002060"/>
          <w:lang w:val="en-GB"/>
        </w:rPr>
      </w:pPr>
    </w:p>
    <w:p w14:paraId="698FDF41" w14:textId="77777777" w:rsidR="00F9408B" w:rsidRPr="006E031F" w:rsidRDefault="00F9408B" w:rsidP="00F9408B">
      <w:pPr>
        <w:spacing w:line="276" w:lineRule="auto"/>
        <w:jc w:val="both"/>
        <w:rPr>
          <w:b/>
          <w:bCs/>
          <w:color w:val="002060"/>
          <w:lang w:val="en-GB"/>
        </w:rPr>
      </w:pPr>
    </w:p>
    <w:p w14:paraId="22216DB9" w14:textId="77777777" w:rsidR="00A630DA" w:rsidRPr="006E031F" w:rsidRDefault="00A630DA" w:rsidP="00F9408B">
      <w:pPr>
        <w:spacing w:line="276" w:lineRule="auto"/>
        <w:jc w:val="both"/>
        <w:rPr>
          <w:b/>
          <w:bCs/>
          <w:color w:val="002060"/>
          <w:lang w:val="en-GB"/>
        </w:rPr>
      </w:pPr>
    </w:p>
    <w:p w14:paraId="45A15BBB" w14:textId="77777777" w:rsidR="00A630DA" w:rsidRPr="006E031F" w:rsidRDefault="00A630DA" w:rsidP="00F9408B">
      <w:pPr>
        <w:spacing w:line="276" w:lineRule="auto"/>
        <w:jc w:val="both"/>
        <w:rPr>
          <w:b/>
          <w:bCs/>
          <w:color w:val="002060"/>
          <w:lang w:val="en-GB"/>
        </w:rPr>
      </w:pPr>
    </w:p>
    <w:p w14:paraId="1EF092B5" w14:textId="0A408DE2" w:rsidR="00F9408B" w:rsidRPr="006E031F" w:rsidRDefault="00F9408B" w:rsidP="00F9408B">
      <w:pPr>
        <w:spacing w:line="276" w:lineRule="auto"/>
        <w:jc w:val="both"/>
        <w:rPr>
          <w:b/>
          <w:bCs/>
          <w:color w:val="002060"/>
          <w:lang w:val="en-GB"/>
        </w:rPr>
      </w:pPr>
      <w:r w:rsidRPr="006E031F">
        <w:rPr>
          <w:b/>
          <w:bCs/>
          <w:color w:val="002060"/>
          <w:lang w:val="en-GB"/>
        </w:rPr>
        <w:lastRenderedPageBreak/>
        <w:t>Sequence 8: Heat on air pollution</w:t>
      </w:r>
    </w:p>
    <w:p w14:paraId="0E38FA61" w14:textId="77777777" w:rsidR="00F9408B" w:rsidRPr="006E031F" w:rsidRDefault="00F9408B" w:rsidP="00F9408B">
      <w:pPr>
        <w:spacing w:line="276" w:lineRule="auto"/>
        <w:jc w:val="both"/>
        <w:rPr>
          <w:color w:val="002060"/>
          <w:lang w:val="en-GB"/>
        </w:rPr>
      </w:pPr>
      <w:r w:rsidRPr="006E031F">
        <w:rPr>
          <w:color w:val="002060"/>
          <w:lang w:val="en-GB"/>
        </w:rPr>
        <w:t>In the eighth sequence of impacts proposed, the focus is on the degradation of urban ecosystems due to increasing levels of air pollution as provoked by urban heat and warming. Literature supporting the statements as well as suggestions connecting the cause-effect relationship are presented below.</w:t>
      </w:r>
    </w:p>
    <w:p w14:paraId="5A5215D2" w14:textId="65DCB48A" w:rsidR="00F9408B" w:rsidRPr="006E031F" w:rsidRDefault="00F9408B" w:rsidP="00256E3B">
      <w:pPr>
        <w:spacing w:line="276" w:lineRule="auto"/>
        <w:jc w:val="both"/>
        <w:rPr>
          <w:color w:val="002060"/>
          <w:lang w:val="en-GB"/>
        </w:rPr>
      </w:pPr>
      <w:r w:rsidRPr="006E031F">
        <w:rPr>
          <w:b/>
          <w:bCs/>
          <w:noProof/>
          <w:color w:val="002060"/>
          <w:lang w:val="en-GB"/>
        </w:rPr>
        <w:drawing>
          <wp:inline distT="0" distB="0" distL="0" distR="0" wp14:anchorId="0CF930CB" wp14:editId="4ED1A57A">
            <wp:extent cx="5681133" cy="7442200"/>
            <wp:effectExtent l="0" t="0" r="8890" b="0"/>
            <wp:docPr id="1786249757"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36334A8C" w14:textId="77777777" w:rsidR="00F9408B" w:rsidRPr="006E031F" w:rsidRDefault="00F9408B" w:rsidP="00256E3B">
      <w:pPr>
        <w:spacing w:line="276" w:lineRule="auto"/>
        <w:jc w:val="both"/>
        <w:rPr>
          <w:color w:val="002060"/>
          <w:lang w:val="en-GB"/>
        </w:rPr>
        <w:sectPr w:rsidR="00F9408B" w:rsidRPr="006E031F" w:rsidSect="00F9408B">
          <w:pgSz w:w="11906" w:h="16838"/>
          <w:pgMar w:top="1440" w:right="1440" w:bottom="1440" w:left="1440" w:header="708" w:footer="708" w:gutter="0"/>
          <w:cols w:space="708"/>
          <w:docGrid w:linePitch="360"/>
        </w:sectPr>
      </w:pPr>
    </w:p>
    <w:p w14:paraId="4ADC35F4" w14:textId="70A6E2C1" w:rsidR="00B00A8A" w:rsidRPr="006E031F" w:rsidRDefault="006E031F" w:rsidP="00256E3B">
      <w:pPr>
        <w:spacing w:line="276" w:lineRule="auto"/>
        <w:jc w:val="both"/>
        <w:rPr>
          <w:color w:val="002060"/>
          <w:lang w:val="en-GB"/>
        </w:rPr>
      </w:pPr>
      <w:r w:rsidRPr="006E031F">
        <w:rPr>
          <w:b/>
          <w:bCs/>
          <w:sz w:val="22"/>
          <w:szCs w:val="22"/>
          <w:lang w:val="en-GB"/>
        </w:rPr>
        <w:lastRenderedPageBreak/>
        <w:t xml:space="preserve">Climate Impact Change </w:t>
      </w:r>
      <w:r w:rsidR="00B00A8A" w:rsidRPr="006E031F">
        <w:rPr>
          <w:b/>
          <w:bCs/>
          <w:sz w:val="22"/>
          <w:szCs w:val="22"/>
          <w:lang w:val="en-GB"/>
        </w:rPr>
        <w:t xml:space="preserve">2. </w:t>
      </w:r>
      <w:r w:rsidRPr="006E031F">
        <w:rPr>
          <w:b/>
          <w:bCs/>
          <w:sz w:val="22"/>
          <w:szCs w:val="22"/>
          <w:lang w:val="en-GB"/>
        </w:rPr>
        <w:t>Main risk:</w:t>
      </w:r>
      <w:r w:rsidR="00F9408B" w:rsidRPr="006E031F">
        <w:rPr>
          <w:sz w:val="22"/>
          <w:szCs w:val="22"/>
          <w:lang w:val="en-GB"/>
        </w:rPr>
        <w:t xml:space="preserve"> </w:t>
      </w:r>
      <w:r>
        <w:rPr>
          <w:sz w:val="22"/>
          <w:szCs w:val="22"/>
          <w:lang w:val="en-GB"/>
        </w:rPr>
        <w:t>Heat</w:t>
      </w:r>
      <w:r w:rsidR="00B00A8A" w:rsidRPr="006E031F">
        <w:rPr>
          <w:sz w:val="22"/>
          <w:szCs w:val="22"/>
          <w:lang w:val="en-GB"/>
        </w:rPr>
        <w:t xml:space="preserve"> affecting </w:t>
      </w:r>
      <w:r w:rsidR="00EC3AC4" w:rsidRPr="006E031F">
        <w:rPr>
          <w:sz w:val="22"/>
          <w:szCs w:val="22"/>
          <w:lang w:val="en-GB"/>
        </w:rPr>
        <w:t>people’s health</w:t>
      </w:r>
      <w:r>
        <w:rPr>
          <w:sz w:val="22"/>
          <w:szCs w:val="22"/>
          <w:lang w:val="en-GB"/>
        </w:rPr>
        <w:t xml:space="preserve">: transport and </w:t>
      </w:r>
      <w:r w:rsidR="00EC3AC4" w:rsidRPr="006E031F">
        <w:rPr>
          <w:sz w:val="22"/>
          <w:szCs w:val="22"/>
          <w:lang w:val="en-GB"/>
        </w:rPr>
        <w:t>deterioration of social and environmental determinants of health</w:t>
      </w:r>
    </w:p>
    <w:p w14:paraId="54514940" w14:textId="77777777" w:rsidR="006E031F" w:rsidRDefault="006E031F" w:rsidP="006E031F">
      <w:pPr>
        <w:jc w:val="both"/>
        <w:rPr>
          <w:b/>
          <w:bCs/>
          <w:sz w:val="22"/>
          <w:szCs w:val="22"/>
        </w:rPr>
      </w:pPr>
      <w:r w:rsidRPr="006E031F">
        <w:rPr>
          <w:b/>
          <w:bCs/>
          <w:noProof/>
          <w:color w:val="002060"/>
          <w:lang w:val="en-GB"/>
        </w:rPr>
        <w:drawing>
          <wp:inline distT="0" distB="0" distL="0" distR="0" wp14:anchorId="00568D74" wp14:editId="1B826E82">
            <wp:extent cx="7199453" cy="4387038"/>
            <wp:effectExtent l="0" t="0" r="1905" b="0"/>
            <wp:docPr id="5516365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25504" name="Picture 1" descr="A screenshot of a computer screen&#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253934" cy="4420236"/>
                    </a:xfrm>
                    <a:prstGeom prst="rect">
                      <a:avLst/>
                    </a:prstGeom>
                  </pic:spPr>
                </pic:pic>
              </a:graphicData>
            </a:graphic>
          </wp:inline>
        </w:drawing>
      </w:r>
    </w:p>
    <w:p w14:paraId="29E0230B" w14:textId="49A83049" w:rsidR="006E031F" w:rsidRPr="00121464" w:rsidRDefault="006E031F" w:rsidP="006E031F">
      <w:pPr>
        <w:jc w:val="both"/>
        <w:rPr>
          <w:b/>
          <w:bCs/>
          <w:sz w:val="22"/>
          <w:szCs w:val="22"/>
        </w:rPr>
      </w:pPr>
      <w:r w:rsidRPr="00121464">
        <w:rPr>
          <w:b/>
          <w:bCs/>
          <w:sz w:val="22"/>
          <w:szCs w:val="22"/>
        </w:rPr>
        <w:t>Key Policy Issues:</w:t>
      </w:r>
    </w:p>
    <w:p w14:paraId="16AD248E" w14:textId="77777777" w:rsidR="006E031F" w:rsidRPr="00121464" w:rsidRDefault="006E031F" w:rsidP="006E031F">
      <w:pPr>
        <w:pStyle w:val="ListParagraph"/>
        <w:numPr>
          <w:ilvl w:val="0"/>
          <w:numId w:val="50"/>
        </w:numPr>
        <w:jc w:val="both"/>
        <w:rPr>
          <w:sz w:val="22"/>
          <w:szCs w:val="22"/>
        </w:rPr>
      </w:pPr>
      <w:r w:rsidRPr="00121464">
        <w:rPr>
          <w:sz w:val="22"/>
          <w:szCs w:val="22"/>
        </w:rPr>
        <w:t>Heat stress and accidents in urban mobility (public transport, cycling, walking).</w:t>
      </w:r>
    </w:p>
    <w:p w14:paraId="0B6020F9" w14:textId="77777777" w:rsidR="006E031F" w:rsidRPr="00121464" w:rsidRDefault="006E031F" w:rsidP="006E031F">
      <w:pPr>
        <w:pStyle w:val="ListParagraph"/>
        <w:numPr>
          <w:ilvl w:val="0"/>
          <w:numId w:val="50"/>
        </w:numPr>
        <w:jc w:val="both"/>
        <w:rPr>
          <w:sz w:val="22"/>
          <w:szCs w:val="22"/>
        </w:rPr>
      </w:pPr>
      <w:r w:rsidRPr="00121464">
        <w:rPr>
          <w:sz w:val="22"/>
          <w:szCs w:val="22"/>
        </w:rPr>
        <w:t>Infrastructure overheating (roads, vehicles).</w:t>
      </w:r>
    </w:p>
    <w:p w14:paraId="01DDAB94" w14:textId="77777777" w:rsidR="006E031F" w:rsidRPr="00121464" w:rsidRDefault="006E031F" w:rsidP="006E031F">
      <w:pPr>
        <w:pStyle w:val="ListParagraph"/>
        <w:numPr>
          <w:ilvl w:val="0"/>
          <w:numId w:val="50"/>
        </w:numPr>
        <w:jc w:val="both"/>
        <w:rPr>
          <w:sz w:val="22"/>
          <w:szCs w:val="22"/>
        </w:rPr>
      </w:pPr>
      <w:r w:rsidRPr="00121464">
        <w:rPr>
          <w:sz w:val="22"/>
          <w:szCs w:val="22"/>
        </w:rPr>
        <w:t>Vulnerability of elderly, children, and those with pre-existing health conditions.</w:t>
      </w:r>
    </w:p>
    <w:p w14:paraId="300C0C4E" w14:textId="77777777" w:rsidR="006E031F" w:rsidRPr="00121464" w:rsidRDefault="006E031F" w:rsidP="006E031F">
      <w:pPr>
        <w:pStyle w:val="ListParagraph"/>
        <w:numPr>
          <w:ilvl w:val="0"/>
          <w:numId w:val="50"/>
        </w:numPr>
        <w:jc w:val="both"/>
        <w:rPr>
          <w:sz w:val="22"/>
          <w:szCs w:val="22"/>
        </w:rPr>
      </w:pPr>
      <w:r w:rsidRPr="00121464">
        <w:rPr>
          <w:sz w:val="22"/>
          <w:szCs w:val="22"/>
        </w:rPr>
        <w:t>Need for early warning systems, public health interventions, and resilient transport infrastructure.</w:t>
      </w:r>
    </w:p>
    <w:p w14:paraId="5B8F618C" w14:textId="0E91E229" w:rsidR="008F18E3" w:rsidRPr="006E031F" w:rsidRDefault="008F18E3" w:rsidP="00256E3B">
      <w:pPr>
        <w:spacing w:line="276" w:lineRule="auto"/>
        <w:jc w:val="both"/>
        <w:rPr>
          <w:color w:val="002060"/>
          <w:lang w:val="en-GB"/>
        </w:rPr>
        <w:sectPr w:rsidR="008F18E3" w:rsidRPr="006E031F" w:rsidSect="00256E3B">
          <w:pgSz w:w="16838" w:h="11906" w:orient="landscape"/>
          <w:pgMar w:top="1440" w:right="1440" w:bottom="1440" w:left="1440" w:header="708" w:footer="708" w:gutter="0"/>
          <w:cols w:space="708"/>
          <w:docGrid w:linePitch="360"/>
        </w:sectPr>
      </w:pPr>
    </w:p>
    <w:p w14:paraId="0A7752DF" w14:textId="77777777" w:rsidR="008F18E3" w:rsidRPr="006E031F" w:rsidRDefault="008F18E3" w:rsidP="008F18E3">
      <w:pPr>
        <w:spacing w:line="276" w:lineRule="auto"/>
        <w:jc w:val="both"/>
        <w:rPr>
          <w:b/>
          <w:bCs/>
          <w:color w:val="002060"/>
          <w:lang w:val="en-GB"/>
        </w:rPr>
      </w:pPr>
      <w:r w:rsidRPr="006E031F">
        <w:rPr>
          <w:b/>
          <w:bCs/>
          <w:color w:val="002060"/>
          <w:lang w:val="en-GB"/>
        </w:rPr>
        <w:lastRenderedPageBreak/>
        <w:t xml:space="preserve">Sequence 1.  </w:t>
      </w:r>
    </w:p>
    <w:p w14:paraId="1EB2DE86" w14:textId="77777777" w:rsidR="008F18E3" w:rsidRPr="006E031F" w:rsidRDefault="008F18E3" w:rsidP="008F18E3">
      <w:pPr>
        <w:spacing w:line="276" w:lineRule="auto"/>
        <w:jc w:val="both"/>
        <w:rPr>
          <w:b/>
          <w:bCs/>
          <w:color w:val="002060"/>
          <w:lang w:val="en-GB"/>
        </w:rPr>
      </w:pPr>
      <w:r w:rsidRPr="006E031F">
        <w:rPr>
          <w:color w:val="002060"/>
          <w:lang w:val="en-GB"/>
        </w:rPr>
        <w:t>In the first sequence of impacts proposed, the focus is on the increase of air pollution as provoked by urban warming and related health effects. Literature supporting the statements as well as suggestions connecting the cause-effect relationship are presented below.</w:t>
      </w:r>
      <w:r w:rsidRPr="006E031F">
        <w:rPr>
          <w:b/>
          <w:bCs/>
          <w:color w:val="002060"/>
          <w:lang w:val="en-GB"/>
        </w:rPr>
        <w:t xml:space="preserve"> </w:t>
      </w:r>
    </w:p>
    <w:p w14:paraId="4F0F8648" w14:textId="77777777" w:rsidR="008F18E3" w:rsidRPr="006E031F" w:rsidRDefault="008F18E3" w:rsidP="008F18E3">
      <w:pPr>
        <w:spacing w:line="276" w:lineRule="auto"/>
        <w:jc w:val="both"/>
        <w:rPr>
          <w:b/>
          <w:bCs/>
          <w:color w:val="002060"/>
          <w:lang w:val="en-GB"/>
        </w:rPr>
      </w:pPr>
    </w:p>
    <w:p w14:paraId="219F5C90" w14:textId="77777777" w:rsidR="008F18E3" w:rsidRPr="006E031F" w:rsidRDefault="008F18E3" w:rsidP="008F18E3">
      <w:pPr>
        <w:jc w:val="both"/>
        <w:rPr>
          <w:b/>
          <w:bCs/>
          <w:color w:val="002060"/>
          <w:lang w:val="en-GB"/>
        </w:rPr>
      </w:pPr>
      <w:r w:rsidRPr="006E031F">
        <w:rPr>
          <w:b/>
          <w:bCs/>
          <w:noProof/>
          <w:color w:val="002060"/>
          <w:lang w:val="en-GB"/>
        </w:rPr>
        <w:drawing>
          <wp:inline distT="0" distB="0" distL="0" distR="0" wp14:anchorId="2B3D9F02" wp14:editId="7609D46F">
            <wp:extent cx="5680710" cy="7089567"/>
            <wp:effectExtent l="0" t="0" r="8890" b="0"/>
            <wp:docPr id="169479496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79AEC312" w14:textId="77777777" w:rsidR="008F18E3" w:rsidRPr="006E031F" w:rsidRDefault="008F18E3" w:rsidP="008F18E3">
      <w:pPr>
        <w:pStyle w:val="NormalWeb"/>
        <w:spacing w:before="0" w:beforeAutospacing="0" w:afterAutospacing="0"/>
        <w:rPr>
          <w:b/>
          <w:bCs/>
          <w:color w:val="002060"/>
          <w:lang w:val="en-GB"/>
        </w:rPr>
      </w:pPr>
    </w:p>
    <w:p w14:paraId="407E83AC" w14:textId="77777777" w:rsidR="008F18E3" w:rsidRDefault="008F18E3" w:rsidP="008F18E3">
      <w:pPr>
        <w:jc w:val="both"/>
        <w:rPr>
          <w:b/>
          <w:bCs/>
          <w:color w:val="002060"/>
          <w:lang w:val="en-GB"/>
        </w:rPr>
      </w:pPr>
    </w:p>
    <w:p w14:paraId="7580B8D8" w14:textId="77777777" w:rsidR="006E031F" w:rsidRPr="006E031F" w:rsidRDefault="006E031F" w:rsidP="008F18E3">
      <w:pPr>
        <w:jc w:val="both"/>
        <w:rPr>
          <w:b/>
          <w:bCs/>
          <w:color w:val="002060"/>
          <w:lang w:val="en-GB"/>
        </w:rPr>
      </w:pPr>
    </w:p>
    <w:p w14:paraId="508E3A2C" w14:textId="77777777" w:rsidR="008F18E3" w:rsidRPr="006E031F" w:rsidRDefault="008F18E3" w:rsidP="008F18E3">
      <w:pPr>
        <w:jc w:val="both"/>
        <w:rPr>
          <w:color w:val="002060"/>
          <w:lang w:val="en-GB"/>
        </w:rPr>
      </w:pPr>
      <w:r w:rsidRPr="006E031F">
        <w:rPr>
          <w:b/>
          <w:bCs/>
          <w:color w:val="002060"/>
          <w:lang w:val="en-GB"/>
        </w:rPr>
        <w:lastRenderedPageBreak/>
        <w:t>Sequence 2.  People’s health being affected by the increased temperatures in their private households.</w:t>
      </w:r>
      <w:r w:rsidRPr="006E031F">
        <w:rPr>
          <w:color w:val="002060"/>
          <w:lang w:val="en-GB"/>
        </w:rPr>
        <w:t xml:space="preserve"> </w:t>
      </w:r>
    </w:p>
    <w:p w14:paraId="7B5A77E8" w14:textId="77777777" w:rsidR="008F18E3" w:rsidRPr="006E031F" w:rsidRDefault="008F18E3" w:rsidP="008F18E3">
      <w:pPr>
        <w:jc w:val="both"/>
        <w:rPr>
          <w:b/>
          <w:bCs/>
          <w:color w:val="002060"/>
          <w:lang w:val="en-GB"/>
        </w:rPr>
      </w:pPr>
      <w:r w:rsidRPr="006E031F">
        <w:rPr>
          <w:b/>
          <w:bCs/>
          <w:noProof/>
          <w:color w:val="002060"/>
          <w:lang w:val="en-GB"/>
        </w:rPr>
        <w:drawing>
          <wp:inline distT="0" distB="0" distL="0" distR="0" wp14:anchorId="722795D1" wp14:editId="73AB578D">
            <wp:extent cx="5724525" cy="8074742"/>
            <wp:effectExtent l="0" t="0" r="28575" b="15240"/>
            <wp:docPr id="895583459"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58B6FBE3" w14:textId="77777777" w:rsidR="008F18E3" w:rsidRPr="006E031F" w:rsidRDefault="008F18E3" w:rsidP="008F18E3">
      <w:pPr>
        <w:spacing w:line="276" w:lineRule="auto"/>
        <w:jc w:val="both"/>
        <w:rPr>
          <w:b/>
          <w:bCs/>
          <w:color w:val="002060"/>
          <w:lang w:val="en-GB"/>
        </w:rPr>
      </w:pPr>
    </w:p>
    <w:p w14:paraId="7EEA0FFF" w14:textId="77777777" w:rsidR="008F18E3" w:rsidRPr="006E031F" w:rsidRDefault="008F18E3" w:rsidP="008F18E3">
      <w:pPr>
        <w:spacing w:line="276" w:lineRule="auto"/>
        <w:jc w:val="both"/>
        <w:rPr>
          <w:b/>
          <w:bCs/>
          <w:color w:val="002060"/>
          <w:lang w:val="en-GB"/>
        </w:rPr>
      </w:pPr>
      <w:r w:rsidRPr="006E031F">
        <w:rPr>
          <w:b/>
          <w:bCs/>
          <w:color w:val="002060"/>
          <w:lang w:val="en-GB"/>
        </w:rPr>
        <w:t xml:space="preserve">Sequence 3.  </w:t>
      </w:r>
    </w:p>
    <w:p w14:paraId="7474B659" w14:textId="77777777" w:rsidR="008F18E3" w:rsidRPr="006E031F" w:rsidRDefault="008F18E3" w:rsidP="008F18E3">
      <w:pPr>
        <w:spacing w:line="276" w:lineRule="auto"/>
        <w:jc w:val="both"/>
        <w:rPr>
          <w:b/>
          <w:bCs/>
          <w:color w:val="002060"/>
          <w:lang w:val="en-GB"/>
        </w:rPr>
      </w:pPr>
      <w:r w:rsidRPr="006E031F">
        <w:rPr>
          <w:color w:val="002060"/>
          <w:lang w:val="en-GB"/>
        </w:rPr>
        <w:lastRenderedPageBreak/>
        <w:t>In the third sequence of impacts proposed, the focus is on the affectation on people’s health and on the reduction of people’s productivity while working due to increase temperature.</w:t>
      </w:r>
    </w:p>
    <w:p w14:paraId="3C84792E" w14:textId="77777777" w:rsidR="008F18E3" w:rsidRPr="006E031F" w:rsidRDefault="008F18E3" w:rsidP="008F18E3">
      <w:pPr>
        <w:pStyle w:val="NormalWeb"/>
        <w:jc w:val="both"/>
        <w:rPr>
          <w:color w:val="002060"/>
          <w:lang w:val="en-GB"/>
        </w:rPr>
      </w:pPr>
      <w:r w:rsidRPr="006E031F">
        <w:rPr>
          <w:noProof/>
          <w:color w:val="002060"/>
          <w:lang w:val="en-GB"/>
          <w14:ligatures w14:val="standardContextual"/>
        </w:rPr>
        <w:drawing>
          <wp:inline distT="0" distB="0" distL="0" distR="0" wp14:anchorId="0F4ABA55" wp14:editId="40DAF6F7">
            <wp:extent cx="5686425" cy="7793501"/>
            <wp:effectExtent l="0" t="0" r="28575" b="4445"/>
            <wp:docPr id="11841541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0F0DDBAA" w14:textId="77777777" w:rsidR="006E031F" w:rsidRDefault="006E031F" w:rsidP="008F18E3">
      <w:pPr>
        <w:jc w:val="both"/>
        <w:rPr>
          <w:b/>
          <w:bCs/>
          <w:color w:val="002060"/>
          <w:lang w:val="en-GB"/>
        </w:rPr>
      </w:pPr>
    </w:p>
    <w:p w14:paraId="4129B580" w14:textId="145EAC8A" w:rsidR="008F18E3" w:rsidRPr="006E031F" w:rsidRDefault="008F18E3" w:rsidP="008F18E3">
      <w:pPr>
        <w:jc w:val="both"/>
        <w:rPr>
          <w:b/>
          <w:bCs/>
          <w:color w:val="002060"/>
          <w:lang w:val="en-GB"/>
        </w:rPr>
      </w:pPr>
      <w:r w:rsidRPr="006E031F">
        <w:rPr>
          <w:b/>
          <w:bCs/>
          <w:color w:val="002060"/>
          <w:lang w:val="en-GB"/>
        </w:rPr>
        <w:lastRenderedPageBreak/>
        <w:t>Sequence 4</w:t>
      </w:r>
    </w:p>
    <w:p w14:paraId="7824B687" w14:textId="77777777" w:rsidR="008F18E3" w:rsidRPr="006E031F" w:rsidRDefault="008F18E3" w:rsidP="008F18E3">
      <w:pPr>
        <w:jc w:val="both"/>
        <w:rPr>
          <w:color w:val="002060"/>
          <w:lang w:val="en-GB"/>
        </w:rPr>
      </w:pPr>
      <w:r w:rsidRPr="006E031F">
        <w:rPr>
          <w:color w:val="002060"/>
          <w:lang w:val="en-GB"/>
        </w:rPr>
        <w:t xml:space="preserve">In the fourth sequence, the focus is on people’s health as being affected by the increased risk of car, bike, and pedestrian accident due to mental stress and reduced performance of infrastructure. This sequence of impacts includes also the pressure exerted on the capacity of operators to keep pace with worsening infrastructure. </w:t>
      </w:r>
    </w:p>
    <w:p w14:paraId="337B60BD" w14:textId="77777777" w:rsidR="008F18E3" w:rsidRPr="006E031F" w:rsidRDefault="008F18E3" w:rsidP="008F18E3">
      <w:pPr>
        <w:jc w:val="both"/>
        <w:rPr>
          <w:b/>
          <w:bCs/>
          <w:color w:val="002060"/>
          <w:lang w:val="en-GB"/>
        </w:rPr>
      </w:pPr>
      <w:r w:rsidRPr="006E031F">
        <w:rPr>
          <w:b/>
          <w:bCs/>
          <w:color w:val="002060"/>
          <w:lang w:val="en-GB"/>
        </w:rPr>
        <w:t xml:space="preserve"> </w:t>
      </w:r>
    </w:p>
    <w:p w14:paraId="1F3B0AB4" w14:textId="77777777" w:rsidR="008F18E3" w:rsidRPr="006E031F" w:rsidRDefault="008F18E3" w:rsidP="008F18E3">
      <w:pPr>
        <w:jc w:val="both"/>
        <w:rPr>
          <w:b/>
          <w:bCs/>
          <w:color w:val="002060"/>
          <w:lang w:val="en-GB"/>
        </w:rPr>
      </w:pPr>
      <w:r w:rsidRPr="006E031F">
        <w:rPr>
          <w:b/>
          <w:bCs/>
          <w:noProof/>
          <w:color w:val="002060"/>
          <w:lang w:val="en-GB"/>
        </w:rPr>
        <w:drawing>
          <wp:inline distT="0" distB="0" distL="0" distR="0" wp14:anchorId="2B414264" wp14:editId="019CB5F2">
            <wp:extent cx="5772150" cy="7437672"/>
            <wp:effectExtent l="0" t="0" r="31750" b="30480"/>
            <wp:docPr id="172283394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1490F734" w14:textId="77777777" w:rsidR="006E031F" w:rsidRDefault="006E031F" w:rsidP="008F18E3">
      <w:pPr>
        <w:tabs>
          <w:tab w:val="left" w:pos="1786"/>
        </w:tabs>
        <w:spacing w:line="276" w:lineRule="auto"/>
        <w:jc w:val="both"/>
        <w:rPr>
          <w:b/>
          <w:bCs/>
          <w:color w:val="002060"/>
          <w:lang w:val="en-GB"/>
        </w:rPr>
      </w:pPr>
    </w:p>
    <w:p w14:paraId="37165F47" w14:textId="21B0BEB5" w:rsidR="008F18E3" w:rsidRPr="006E031F" w:rsidRDefault="008F18E3" w:rsidP="008F18E3">
      <w:pPr>
        <w:tabs>
          <w:tab w:val="left" w:pos="1786"/>
        </w:tabs>
        <w:spacing w:line="276" w:lineRule="auto"/>
        <w:jc w:val="both"/>
        <w:rPr>
          <w:b/>
          <w:bCs/>
          <w:color w:val="002060"/>
          <w:lang w:val="en-GB"/>
        </w:rPr>
      </w:pPr>
      <w:r w:rsidRPr="006E031F">
        <w:rPr>
          <w:b/>
          <w:bCs/>
          <w:color w:val="002060"/>
          <w:lang w:val="en-GB"/>
        </w:rPr>
        <w:lastRenderedPageBreak/>
        <w:t xml:space="preserve">Sequence 5.  </w:t>
      </w:r>
      <w:r w:rsidRPr="006E031F">
        <w:rPr>
          <w:b/>
          <w:bCs/>
          <w:color w:val="002060"/>
          <w:lang w:val="en-GB"/>
        </w:rPr>
        <w:tab/>
      </w:r>
    </w:p>
    <w:p w14:paraId="7051EFFF" w14:textId="77777777" w:rsidR="008F18E3" w:rsidRPr="006E031F" w:rsidRDefault="008F18E3" w:rsidP="008F18E3">
      <w:pPr>
        <w:jc w:val="both"/>
        <w:rPr>
          <w:color w:val="002060"/>
          <w:lang w:val="en-GB"/>
        </w:rPr>
      </w:pPr>
      <w:r w:rsidRPr="006E031F">
        <w:rPr>
          <w:color w:val="002060"/>
          <w:lang w:val="en-GB"/>
        </w:rPr>
        <w:t>In the fifth sequence of impacts proposed, the focus is on the risk of accidents as people are affected by physical discomfort and mental stress while driving and commuting due to high temperatures, resulting in more risky behaviour. Literature supporting the statements as well as suggestions connecting the cause-effect relationship are presented in figure 5, below.</w:t>
      </w:r>
    </w:p>
    <w:p w14:paraId="1270F53D" w14:textId="77777777" w:rsidR="008F18E3" w:rsidRPr="006E031F" w:rsidRDefault="008F18E3" w:rsidP="008F18E3">
      <w:pPr>
        <w:jc w:val="both"/>
        <w:rPr>
          <w:color w:val="002060"/>
          <w:lang w:val="en-GB"/>
        </w:rPr>
      </w:pPr>
    </w:p>
    <w:p w14:paraId="127CD258" w14:textId="77777777" w:rsidR="008F18E3" w:rsidRPr="006E031F" w:rsidRDefault="008F18E3" w:rsidP="008F18E3">
      <w:pPr>
        <w:jc w:val="both"/>
        <w:rPr>
          <w:color w:val="002060"/>
          <w:lang w:val="en-GB"/>
        </w:rPr>
      </w:pPr>
      <w:r w:rsidRPr="006E031F">
        <w:rPr>
          <w:noProof/>
          <w:color w:val="002060"/>
          <w:lang w:val="en-GB"/>
        </w:rPr>
        <w:drawing>
          <wp:inline distT="0" distB="0" distL="0" distR="0" wp14:anchorId="73FCC08E" wp14:editId="4273F7E8">
            <wp:extent cx="5706657" cy="6085840"/>
            <wp:effectExtent l="0" t="0" r="8890" b="10160"/>
            <wp:docPr id="1601244848"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599E41C0" w14:textId="77777777" w:rsidR="008F18E3" w:rsidRPr="006E031F" w:rsidRDefault="008F18E3" w:rsidP="008F18E3">
      <w:pPr>
        <w:jc w:val="both"/>
        <w:rPr>
          <w:color w:val="002060"/>
          <w:lang w:val="en-GB"/>
        </w:rPr>
      </w:pPr>
    </w:p>
    <w:p w14:paraId="274D3D0A" w14:textId="77777777" w:rsidR="008F18E3" w:rsidRPr="006E031F" w:rsidRDefault="008F18E3" w:rsidP="008F18E3">
      <w:pPr>
        <w:spacing w:line="276" w:lineRule="auto"/>
        <w:jc w:val="both"/>
        <w:rPr>
          <w:b/>
          <w:bCs/>
          <w:color w:val="002060"/>
          <w:lang w:val="en-GB"/>
        </w:rPr>
      </w:pPr>
    </w:p>
    <w:p w14:paraId="592B7DC0" w14:textId="77777777" w:rsidR="008F18E3" w:rsidRPr="006E031F" w:rsidRDefault="008F18E3" w:rsidP="008F18E3">
      <w:pPr>
        <w:spacing w:line="276" w:lineRule="auto"/>
        <w:jc w:val="both"/>
        <w:rPr>
          <w:b/>
          <w:bCs/>
          <w:color w:val="002060"/>
          <w:lang w:val="en-GB"/>
        </w:rPr>
      </w:pPr>
    </w:p>
    <w:p w14:paraId="748415C6" w14:textId="77777777" w:rsidR="008F18E3" w:rsidRPr="006E031F" w:rsidRDefault="008F18E3" w:rsidP="008F18E3">
      <w:pPr>
        <w:spacing w:line="276" w:lineRule="auto"/>
        <w:jc w:val="both"/>
        <w:rPr>
          <w:b/>
          <w:bCs/>
          <w:color w:val="002060"/>
          <w:lang w:val="en-GB"/>
        </w:rPr>
      </w:pPr>
    </w:p>
    <w:p w14:paraId="0A4443C5" w14:textId="77777777" w:rsidR="008F18E3" w:rsidRPr="006E031F" w:rsidRDefault="008F18E3" w:rsidP="008F18E3">
      <w:pPr>
        <w:spacing w:line="276" w:lineRule="auto"/>
        <w:jc w:val="both"/>
        <w:rPr>
          <w:b/>
          <w:bCs/>
          <w:color w:val="002060"/>
          <w:lang w:val="en-GB"/>
        </w:rPr>
      </w:pPr>
    </w:p>
    <w:p w14:paraId="2BAA29C8" w14:textId="77777777" w:rsidR="00EC3AC4" w:rsidRPr="006E031F" w:rsidRDefault="00EC3AC4" w:rsidP="008F18E3">
      <w:pPr>
        <w:spacing w:line="276" w:lineRule="auto"/>
        <w:jc w:val="both"/>
        <w:rPr>
          <w:b/>
          <w:bCs/>
          <w:color w:val="002060"/>
          <w:lang w:val="en-GB"/>
        </w:rPr>
      </w:pPr>
    </w:p>
    <w:p w14:paraId="5118DE95" w14:textId="77777777" w:rsidR="00EC3AC4" w:rsidRPr="006E031F" w:rsidRDefault="00EC3AC4" w:rsidP="008F18E3">
      <w:pPr>
        <w:spacing w:line="276" w:lineRule="auto"/>
        <w:jc w:val="both"/>
        <w:rPr>
          <w:b/>
          <w:bCs/>
          <w:color w:val="002060"/>
          <w:lang w:val="en-GB"/>
        </w:rPr>
      </w:pPr>
    </w:p>
    <w:p w14:paraId="5844D796" w14:textId="77777777" w:rsidR="00EC3AC4" w:rsidRPr="006E031F" w:rsidRDefault="00EC3AC4" w:rsidP="008F18E3">
      <w:pPr>
        <w:spacing w:line="276" w:lineRule="auto"/>
        <w:jc w:val="both"/>
        <w:rPr>
          <w:b/>
          <w:bCs/>
          <w:color w:val="002060"/>
          <w:lang w:val="en-GB"/>
        </w:rPr>
      </w:pPr>
    </w:p>
    <w:p w14:paraId="77E89330" w14:textId="77777777" w:rsidR="008F18E3" w:rsidRPr="006E031F" w:rsidRDefault="008F18E3" w:rsidP="008F18E3">
      <w:pPr>
        <w:spacing w:line="276" w:lineRule="auto"/>
        <w:jc w:val="both"/>
        <w:rPr>
          <w:b/>
          <w:bCs/>
          <w:color w:val="002060"/>
          <w:lang w:val="en-GB"/>
        </w:rPr>
      </w:pPr>
      <w:r w:rsidRPr="006E031F">
        <w:rPr>
          <w:b/>
          <w:bCs/>
          <w:color w:val="002060"/>
          <w:lang w:val="en-GB"/>
        </w:rPr>
        <w:lastRenderedPageBreak/>
        <w:t>Sequence 6: Reduced water availability affecting urban ecosystems and economic activities.</w:t>
      </w:r>
    </w:p>
    <w:p w14:paraId="3063823D" w14:textId="77777777" w:rsidR="008F18E3" w:rsidRPr="006E031F" w:rsidRDefault="008F18E3" w:rsidP="008F18E3">
      <w:pPr>
        <w:pStyle w:val="NormalWeb"/>
        <w:spacing w:before="0" w:beforeAutospacing="0" w:afterAutospacing="0"/>
        <w:jc w:val="both"/>
        <w:rPr>
          <w:color w:val="002060"/>
          <w:lang w:val="en-GB"/>
        </w:rPr>
      </w:pPr>
      <w:r w:rsidRPr="006E031F">
        <w:rPr>
          <w:noProof/>
          <w:color w:val="002060"/>
          <w:lang w:val="en-GB"/>
          <w14:ligatures w14:val="standardContextual"/>
        </w:rPr>
        <w:drawing>
          <wp:inline distT="0" distB="0" distL="0" distR="0" wp14:anchorId="75FA48EF" wp14:editId="1DCCE7DF">
            <wp:extent cx="5662930" cy="7573010"/>
            <wp:effectExtent l="0" t="0" r="13970" b="8890"/>
            <wp:docPr id="1932323418"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748823EA" w14:textId="77777777" w:rsidR="008F18E3" w:rsidRPr="006E031F" w:rsidRDefault="008F18E3" w:rsidP="008F18E3">
      <w:pPr>
        <w:spacing w:line="276" w:lineRule="auto"/>
        <w:jc w:val="both"/>
        <w:rPr>
          <w:b/>
          <w:bCs/>
          <w:color w:val="002060"/>
          <w:lang w:val="en-GB"/>
        </w:rPr>
      </w:pPr>
    </w:p>
    <w:p w14:paraId="25D6CC55" w14:textId="77777777" w:rsidR="008F18E3" w:rsidRPr="006E031F" w:rsidRDefault="008F18E3" w:rsidP="008F18E3">
      <w:pPr>
        <w:spacing w:line="276" w:lineRule="auto"/>
        <w:jc w:val="both"/>
        <w:rPr>
          <w:b/>
          <w:bCs/>
          <w:color w:val="002060"/>
          <w:lang w:val="en-GB"/>
        </w:rPr>
      </w:pPr>
    </w:p>
    <w:p w14:paraId="3C69AA2D" w14:textId="77777777" w:rsidR="008F18E3" w:rsidRPr="006E031F" w:rsidRDefault="008F18E3" w:rsidP="008F18E3">
      <w:pPr>
        <w:spacing w:line="276" w:lineRule="auto"/>
        <w:jc w:val="both"/>
        <w:rPr>
          <w:b/>
          <w:bCs/>
          <w:color w:val="002060"/>
          <w:lang w:val="en-GB"/>
        </w:rPr>
      </w:pPr>
    </w:p>
    <w:p w14:paraId="3CB25D42" w14:textId="77777777" w:rsidR="008F18E3" w:rsidRPr="006E031F" w:rsidRDefault="008F18E3" w:rsidP="008F18E3">
      <w:pPr>
        <w:spacing w:line="276" w:lineRule="auto"/>
        <w:jc w:val="both"/>
        <w:rPr>
          <w:b/>
          <w:bCs/>
          <w:color w:val="002060"/>
          <w:lang w:val="en-GB"/>
        </w:rPr>
      </w:pPr>
      <w:r w:rsidRPr="006E031F">
        <w:rPr>
          <w:b/>
          <w:bCs/>
          <w:color w:val="002060"/>
          <w:lang w:val="en-GB"/>
        </w:rPr>
        <w:t>Sequence 7: Drought and urban heat on river ecosystems</w:t>
      </w:r>
    </w:p>
    <w:p w14:paraId="21B08FCF" w14:textId="77777777" w:rsidR="008F18E3" w:rsidRPr="006E031F" w:rsidRDefault="008F18E3" w:rsidP="008F18E3">
      <w:pPr>
        <w:spacing w:line="276" w:lineRule="auto"/>
        <w:jc w:val="both"/>
        <w:rPr>
          <w:color w:val="002060"/>
          <w:lang w:val="en-GB"/>
        </w:rPr>
      </w:pPr>
      <w:r w:rsidRPr="006E031F">
        <w:rPr>
          <w:color w:val="002060"/>
          <w:lang w:val="en-GB"/>
        </w:rPr>
        <w:lastRenderedPageBreak/>
        <w:t>In the seventh sequence of impacts proposed, the focus is on the degradation of aquatic habitats provoked by urban heat, warming and droughts.</w:t>
      </w:r>
    </w:p>
    <w:p w14:paraId="0D89C215" w14:textId="77777777" w:rsidR="008F18E3" w:rsidRPr="006E031F" w:rsidRDefault="008F18E3" w:rsidP="008F18E3">
      <w:pPr>
        <w:spacing w:line="276" w:lineRule="auto"/>
        <w:jc w:val="both"/>
        <w:rPr>
          <w:b/>
          <w:bCs/>
          <w:color w:val="002060"/>
          <w:lang w:val="en-GB"/>
        </w:rPr>
      </w:pPr>
    </w:p>
    <w:p w14:paraId="78E756D9" w14:textId="77777777" w:rsidR="008F18E3" w:rsidRPr="006E031F" w:rsidRDefault="008F18E3" w:rsidP="008F18E3">
      <w:pPr>
        <w:jc w:val="both"/>
        <w:rPr>
          <w:b/>
          <w:bCs/>
          <w:color w:val="002060"/>
          <w:lang w:val="en-GB"/>
        </w:rPr>
      </w:pPr>
      <w:r w:rsidRPr="006E031F">
        <w:rPr>
          <w:b/>
          <w:bCs/>
          <w:noProof/>
          <w:color w:val="002060"/>
          <w:lang w:val="en-GB"/>
        </w:rPr>
        <w:drawing>
          <wp:inline distT="0" distB="0" distL="0" distR="0" wp14:anchorId="58E810D4" wp14:editId="59DA8568">
            <wp:extent cx="5688330" cy="6209414"/>
            <wp:effectExtent l="0" t="0" r="13970" b="13970"/>
            <wp:docPr id="1418752539"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5DFBBE03" w14:textId="77777777" w:rsidR="008F18E3" w:rsidRPr="006E031F" w:rsidRDefault="008F18E3" w:rsidP="008F18E3">
      <w:pPr>
        <w:jc w:val="both"/>
        <w:rPr>
          <w:b/>
          <w:bCs/>
          <w:color w:val="002060"/>
          <w:lang w:val="en-GB"/>
        </w:rPr>
      </w:pPr>
    </w:p>
    <w:p w14:paraId="1DB56A9C" w14:textId="77777777" w:rsidR="008F18E3" w:rsidRPr="006E031F" w:rsidRDefault="008F18E3" w:rsidP="008F18E3">
      <w:pPr>
        <w:spacing w:line="276" w:lineRule="auto"/>
        <w:jc w:val="both"/>
        <w:rPr>
          <w:b/>
          <w:bCs/>
          <w:color w:val="002060"/>
          <w:lang w:val="en-GB"/>
        </w:rPr>
      </w:pPr>
    </w:p>
    <w:p w14:paraId="53C79D44" w14:textId="77777777" w:rsidR="008F18E3" w:rsidRPr="006E031F" w:rsidRDefault="008F18E3" w:rsidP="008F18E3">
      <w:pPr>
        <w:spacing w:line="276" w:lineRule="auto"/>
        <w:jc w:val="both"/>
        <w:rPr>
          <w:b/>
          <w:bCs/>
          <w:color w:val="002060"/>
          <w:lang w:val="en-GB"/>
        </w:rPr>
      </w:pPr>
    </w:p>
    <w:p w14:paraId="2BE91531" w14:textId="77777777" w:rsidR="008F18E3" w:rsidRPr="006E031F" w:rsidRDefault="008F18E3" w:rsidP="008F18E3">
      <w:pPr>
        <w:spacing w:line="276" w:lineRule="auto"/>
        <w:jc w:val="both"/>
        <w:rPr>
          <w:b/>
          <w:bCs/>
          <w:color w:val="002060"/>
          <w:lang w:val="en-GB"/>
        </w:rPr>
      </w:pPr>
    </w:p>
    <w:p w14:paraId="27DECA53" w14:textId="77777777" w:rsidR="008F18E3" w:rsidRPr="006E031F" w:rsidRDefault="008F18E3" w:rsidP="008F18E3">
      <w:pPr>
        <w:spacing w:line="276" w:lineRule="auto"/>
        <w:jc w:val="both"/>
        <w:rPr>
          <w:b/>
          <w:bCs/>
          <w:color w:val="002060"/>
          <w:lang w:val="en-GB"/>
        </w:rPr>
      </w:pPr>
    </w:p>
    <w:p w14:paraId="29049D9B" w14:textId="77777777" w:rsidR="008F18E3" w:rsidRPr="006E031F" w:rsidRDefault="008F18E3" w:rsidP="008F18E3">
      <w:pPr>
        <w:spacing w:line="276" w:lineRule="auto"/>
        <w:jc w:val="both"/>
        <w:rPr>
          <w:b/>
          <w:bCs/>
          <w:color w:val="002060"/>
          <w:lang w:val="en-GB"/>
        </w:rPr>
      </w:pPr>
    </w:p>
    <w:p w14:paraId="4CFDB59D" w14:textId="77777777" w:rsidR="00EC3AC4" w:rsidRPr="006E031F" w:rsidRDefault="00EC3AC4" w:rsidP="008F18E3">
      <w:pPr>
        <w:spacing w:line="276" w:lineRule="auto"/>
        <w:jc w:val="both"/>
        <w:rPr>
          <w:b/>
          <w:bCs/>
          <w:color w:val="002060"/>
          <w:lang w:val="en-GB"/>
        </w:rPr>
      </w:pPr>
    </w:p>
    <w:p w14:paraId="2A8A9F46" w14:textId="77777777" w:rsidR="00EC3AC4" w:rsidRPr="006E031F" w:rsidRDefault="00EC3AC4" w:rsidP="008F18E3">
      <w:pPr>
        <w:spacing w:line="276" w:lineRule="auto"/>
        <w:jc w:val="both"/>
        <w:rPr>
          <w:b/>
          <w:bCs/>
          <w:color w:val="002060"/>
          <w:lang w:val="en-GB"/>
        </w:rPr>
      </w:pPr>
    </w:p>
    <w:p w14:paraId="44EFC631" w14:textId="77777777" w:rsidR="00EC3AC4" w:rsidRPr="006E031F" w:rsidRDefault="00EC3AC4" w:rsidP="008F18E3">
      <w:pPr>
        <w:spacing w:line="276" w:lineRule="auto"/>
        <w:jc w:val="both"/>
        <w:rPr>
          <w:b/>
          <w:bCs/>
          <w:color w:val="002060"/>
          <w:lang w:val="en-GB"/>
        </w:rPr>
      </w:pPr>
    </w:p>
    <w:p w14:paraId="50AA62D1" w14:textId="77777777" w:rsidR="00EC3AC4" w:rsidRPr="006E031F" w:rsidRDefault="00EC3AC4" w:rsidP="008F18E3">
      <w:pPr>
        <w:spacing w:line="276" w:lineRule="auto"/>
        <w:jc w:val="both"/>
        <w:rPr>
          <w:b/>
          <w:bCs/>
          <w:color w:val="002060"/>
          <w:lang w:val="en-GB"/>
        </w:rPr>
      </w:pPr>
    </w:p>
    <w:p w14:paraId="311F19C7" w14:textId="77777777" w:rsidR="008F18E3" w:rsidRPr="006E031F" w:rsidRDefault="008F18E3" w:rsidP="008F18E3">
      <w:pPr>
        <w:spacing w:line="276" w:lineRule="auto"/>
        <w:jc w:val="both"/>
        <w:rPr>
          <w:b/>
          <w:bCs/>
          <w:color w:val="002060"/>
          <w:lang w:val="en-GB"/>
        </w:rPr>
      </w:pPr>
      <w:r w:rsidRPr="006E031F">
        <w:rPr>
          <w:b/>
          <w:bCs/>
          <w:color w:val="002060"/>
          <w:lang w:val="en-GB"/>
        </w:rPr>
        <w:lastRenderedPageBreak/>
        <w:t>Sequence 8: Ecosystem degradation</w:t>
      </w:r>
    </w:p>
    <w:p w14:paraId="112CB24D" w14:textId="77777777" w:rsidR="008F18E3" w:rsidRPr="006E031F" w:rsidRDefault="008F18E3" w:rsidP="008F18E3">
      <w:pPr>
        <w:pStyle w:val="NormalWeb"/>
        <w:spacing w:before="0" w:beforeAutospacing="0" w:afterAutospacing="0"/>
        <w:jc w:val="both"/>
        <w:rPr>
          <w:color w:val="002060"/>
          <w:lang w:val="en-GB"/>
        </w:rPr>
      </w:pPr>
      <w:r w:rsidRPr="006E031F">
        <w:rPr>
          <w:color w:val="002060"/>
          <w:lang w:val="en-GB"/>
        </w:rPr>
        <w:t xml:space="preserve">In the eighth sequence of impacts proposed, the focus is on the degradation of urban ecosystems due to extreme temperatures and the loss of cooling spaces for people during extreme heat. </w:t>
      </w:r>
    </w:p>
    <w:p w14:paraId="7AC0E0A0" w14:textId="77777777" w:rsidR="008F18E3" w:rsidRPr="006E031F" w:rsidRDefault="008F18E3" w:rsidP="008F18E3">
      <w:pPr>
        <w:pStyle w:val="NormalWeb"/>
        <w:spacing w:before="0" w:beforeAutospacing="0" w:afterAutospacing="0"/>
        <w:jc w:val="both"/>
        <w:rPr>
          <w:color w:val="002060"/>
          <w:lang w:val="en-GB"/>
        </w:rPr>
      </w:pPr>
    </w:p>
    <w:p w14:paraId="54766438" w14:textId="77777777" w:rsidR="008F18E3" w:rsidRPr="006E031F" w:rsidRDefault="008F18E3" w:rsidP="008F18E3">
      <w:pPr>
        <w:jc w:val="both"/>
        <w:rPr>
          <w:b/>
          <w:bCs/>
          <w:color w:val="002060"/>
          <w:lang w:val="en-GB"/>
        </w:rPr>
      </w:pPr>
      <w:r w:rsidRPr="006E031F">
        <w:rPr>
          <w:b/>
          <w:bCs/>
          <w:noProof/>
          <w:color w:val="002060"/>
          <w:lang w:val="en-GB"/>
        </w:rPr>
        <w:drawing>
          <wp:inline distT="0" distB="0" distL="0" distR="0" wp14:anchorId="2F3CD24E" wp14:editId="4B5CC6EA">
            <wp:extent cx="5741035" cy="8036041"/>
            <wp:effectExtent l="0" t="0" r="37465" b="15875"/>
            <wp:docPr id="961474599" name="Diagram 96147459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14:paraId="5CEF8931" w14:textId="77777777" w:rsidR="008F18E3" w:rsidRPr="006E031F" w:rsidRDefault="008F18E3" w:rsidP="008F18E3">
      <w:pPr>
        <w:spacing w:line="276" w:lineRule="auto"/>
        <w:jc w:val="both"/>
        <w:rPr>
          <w:b/>
          <w:bCs/>
          <w:color w:val="002060"/>
          <w:lang w:val="en-GB"/>
        </w:rPr>
      </w:pPr>
      <w:r w:rsidRPr="006E031F">
        <w:rPr>
          <w:b/>
          <w:bCs/>
          <w:color w:val="002060"/>
          <w:lang w:val="en-GB"/>
        </w:rPr>
        <w:lastRenderedPageBreak/>
        <w:t>Sequence 9: Urban heat on ecosystem population dynamics and forage availability</w:t>
      </w:r>
    </w:p>
    <w:p w14:paraId="6C6EF643" w14:textId="77777777" w:rsidR="008F18E3" w:rsidRPr="006E031F" w:rsidRDefault="008F18E3" w:rsidP="008F18E3">
      <w:pPr>
        <w:spacing w:line="276" w:lineRule="auto"/>
        <w:jc w:val="both"/>
        <w:rPr>
          <w:color w:val="002060"/>
          <w:lang w:val="en-GB"/>
        </w:rPr>
      </w:pPr>
      <w:r w:rsidRPr="006E031F">
        <w:rPr>
          <w:color w:val="002060"/>
          <w:lang w:val="en-GB"/>
        </w:rPr>
        <w:t xml:space="preserve">In the nineth sequence of impacts proposed, the focus is on the changing population dynamics and forage availability provoked by extreme heat. </w:t>
      </w:r>
    </w:p>
    <w:p w14:paraId="77EA63E5" w14:textId="77777777" w:rsidR="008F18E3" w:rsidRPr="006E031F" w:rsidRDefault="008F18E3" w:rsidP="008F18E3">
      <w:pPr>
        <w:spacing w:line="276" w:lineRule="auto"/>
        <w:jc w:val="both"/>
        <w:rPr>
          <w:color w:val="002060"/>
          <w:lang w:val="en-GB"/>
        </w:rPr>
      </w:pPr>
    </w:p>
    <w:p w14:paraId="76073642" w14:textId="77777777" w:rsidR="008F18E3" w:rsidRPr="006E031F" w:rsidRDefault="008F18E3" w:rsidP="008F18E3">
      <w:pPr>
        <w:jc w:val="both"/>
        <w:rPr>
          <w:b/>
          <w:bCs/>
          <w:color w:val="002060"/>
          <w:lang w:val="en-GB"/>
        </w:rPr>
      </w:pPr>
      <w:r w:rsidRPr="006E031F">
        <w:rPr>
          <w:b/>
          <w:bCs/>
          <w:noProof/>
          <w:color w:val="002060"/>
          <w:lang w:val="en-GB"/>
        </w:rPr>
        <w:drawing>
          <wp:inline distT="0" distB="0" distL="0" distR="0" wp14:anchorId="4147CAE9" wp14:editId="7A40268E">
            <wp:extent cx="5826125" cy="7691284"/>
            <wp:effectExtent l="0" t="0" r="28575" b="0"/>
            <wp:docPr id="371788121"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14:paraId="3665E9AE" w14:textId="77777777" w:rsidR="00EC3AC4" w:rsidRPr="006E031F" w:rsidRDefault="00EC3AC4" w:rsidP="008F18E3">
      <w:pPr>
        <w:spacing w:line="276" w:lineRule="auto"/>
        <w:jc w:val="both"/>
        <w:rPr>
          <w:b/>
          <w:bCs/>
          <w:color w:val="002060"/>
          <w:lang w:val="en-GB"/>
        </w:rPr>
      </w:pPr>
    </w:p>
    <w:p w14:paraId="0DB97BBD" w14:textId="7B9FA410" w:rsidR="008F18E3" w:rsidRPr="006E031F" w:rsidRDefault="008F18E3" w:rsidP="008F18E3">
      <w:pPr>
        <w:spacing w:line="276" w:lineRule="auto"/>
        <w:jc w:val="both"/>
        <w:rPr>
          <w:b/>
          <w:bCs/>
          <w:color w:val="002060"/>
          <w:lang w:val="en-GB"/>
        </w:rPr>
      </w:pPr>
      <w:r w:rsidRPr="006E031F">
        <w:rPr>
          <w:b/>
          <w:bCs/>
          <w:color w:val="002060"/>
          <w:lang w:val="en-GB"/>
        </w:rPr>
        <w:lastRenderedPageBreak/>
        <w:t>Sequence 10: Increased water- and food-borne disease</w:t>
      </w:r>
    </w:p>
    <w:p w14:paraId="1FCCBB95" w14:textId="77777777" w:rsidR="008F18E3" w:rsidRPr="006E031F" w:rsidRDefault="008F18E3" w:rsidP="008F18E3">
      <w:pPr>
        <w:pStyle w:val="NormalWeb"/>
        <w:spacing w:before="0" w:beforeAutospacing="0" w:afterAutospacing="0"/>
        <w:rPr>
          <w:color w:val="002060"/>
          <w:lang w:val="en-GB"/>
        </w:rPr>
      </w:pPr>
      <w:r w:rsidRPr="006E031F">
        <w:rPr>
          <w:color w:val="002060"/>
          <w:lang w:val="en-GB"/>
        </w:rPr>
        <w:t>In the tenth sequence of impacts proposed, the focus is on the shifting the environmental suitability for the transmission of various infectious diseases due to extreme temperatures.</w:t>
      </w:r>
    </w:p>
    <w:p w14:paraId="0C450645" w14:textId="77777777" w:rsidR="008F18E3" w:rsidRPr="006E031F" w:rsidRDefault="008F18E3" w:rsidP="008F18E3">
      <w:pPr>
        <w:pStyle w:val="NormalWeb"/>
        <w:spacing w:before="0" w:beforeAutospacing="0" w:afterAutospacing="0"/>
        <w:rPr>
          <w:color w:val="002060"/>
          <w:lang w:val="en-GB"/>
        </w:rPr>
      </w:pPr>
    </w:p>
    <w:p w14:paraId="4F0E2EF3" w14:textId="77777777" w:rsidR="008F18E3" w:rsidRPr="006E031F" w:rsidRDefault="008F18E3" w:rsidP="008F18E3">
      <w:pPr>
        <w:pStyle w:val="NormalWeb"/>
        <w:spacing w:before="0" w:beforeAutospacing="0" w:afterAutospacing="0"/>
        <w:rPr>
          <w:b/>
          <w:bCs/>
          <w:color w:val="002060"/>
          <w:lang w:val="en-GB"/>
        </w:rPr>
      </w:pPr>
      <w:r w:rsidRPr="006E031F">
        <w:rPr>
          <w:b/>
          <w:bCs/>
          <w:noProof/>
          <w:color w:val="002060"/>
          <w:lang w:val="en-GB"/>
          <w14:ligatures w14:val="standardContextual"/>
        </w:rPr>
        <w:drawing>
          <wp:inline distT="0" distB="0" distL="0" distR="0" wp14:anchorId="0A141498" wp14:editId="3F66BA33">
            <wp:extent cx="5746115" cy="7856806"/>
            <wp:effectExtent l="0" t="0" r="32385" b="5080"/>
            <wp:docPr id="2073808101"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7" r:lo="rId98" r:qs="rId99" r:cs="rId100"/>
              </a:graphicData>
            </a:graphic>
          </wp:inline>
        </w:drawing>
      </w:r>
    </w:p>
    <w:p w14:paraId="178202E0" w14:textId="6399484B" w:rsidR="00CC065A" w:rsidRPr="006E031F" w:rsidRDefault="00CC065A" w:rsidP="00256E3B">
      <w:pPr>
        <w:spacing w:line="276" w:lineRule="auto"/>
        <w:jc w:val="both"/>
        <w:rPr>
          <w:color w:val="002060"/>
          <w:lang w:val="en-GB"/>
        </w:rPr>
      </w:pPr>
    </w:p>
    <w:p w14:paraId="74CDDCBF" w14:textId="4752C673" w:rsidR="000A1EB6" w:rsidRPr="006E031F" w:rsidRDefault="000A1EB6" w:rsidP="00256E3B">
      <w:pPr>
        <w:jc w:val="both"/>
        <w:rPr>
          <w:sz w:val="22"/>
          <w:szCs w:val="22"/>
          <w:lang w:val="en-GB"/>
        </w:rPr>
        <w:sectPr w:rsidR="000A1EB6" w:rsidRPr="006E031F" w:rsidSect="000A1EB6">
          <w:pgSz w:w="11906" w:h="16838"/>
          <w:pgMar w:top="1440" w:right="1440" w:bottom="1440" w:left="1440" w:header="708" w:footer="708" w:gutter="0"/>
          <w:cols w:space="708"/>
          <w:docGrid w:linePitch="360"/>
        </w:sectPr>
      </w:pPr>
    </w:p>
    <w:p w14:paraId="7F7190F4" w14:textId="77777777" w:rsidR="006E031F" w:rsidRDefault="006E031F" w:rsidP="00F9408B">
      <w:pPr>
        <w:pStyle w:val="NormalWeb"/>
        <w:spacing w:before="0" w:beforeAutospacing="0" w:afterAutospacing="0"/>
        <w:jc w:val="both"/>
        <w:rPr>
          <w:b/>
          <w:bCs/>
          <w:color w:val="002060"/>
          <w:lang w:val="en-GB"/>
        </w:rPr>
      </w:pPr>
      <w:r w:rsidRPr="00121464">
        <w:rPr>
          <w:b/>
          <w:bCs/>
          <w:sz w:val="22"/>
          <w:szCs w:val="22"/>
        </w:rPr>
        <w:lastRenderedPageBreak/>
        <w:t>Climate Impact chain 3</w:t>
      </w:r>
      <w:r w:rsidRPr="006E031F">
        <w:rPr>
          <w:b/>
          <w:bCs/>
          <w:sz w:val="22"/>
          <w:szCs w:val="22"/>
        </w:rPr>
        <w:t>: Main Risk</w:t>
      </w:r>
      <w:r w:rsidRPr="00121464">
        <w:rPr>
          <w:sz w:val="22"/>
          <w:szCs w:val="22"/>
        </w:rPr>
        <w:t>: Drought affecting agricultural production and rural livelihoods</w:t>
      </w:r>
      <w:r w:rsidRPr="006E031F">
        <w:rPr>
          <w:b/>
          <w:bCs/>
          <w:color w:val="002060"/>
          <w:lang w:val="en-GB"/>
        </w:rPr>
        <w:t xml:space="preserve"> </w:t>
      </w:r>
    </w:p>
    <w:p w14:paraId="0014B02F" w14:textId="7C81178E" w:rsidR="008F18E3" w:rsidRDefault="00F9408B" w:rsidP="00F9408B">
      <w:pPr>
        <w:pStyle w:val="NormalWeb"/>
        <w:spacing w:before="0" w:beforeAutospacing="0" w:afterAutospacing="0"/>
        <w:jc w:val="both"/>
        <w:rPr>
          <w:color w:val="000000" w:themeColor="text1"/>
          <w:sz w:val="22"/>
          <w:szCs w:val="22"/>
          <w:lang w:val="en-GB"/>
        </w:rPr>
      </w:pPr>
      <w:r w:rsidRPr="006E031F">
        <w:rPr>
          <w:b/>
          <w:bCs/>
          <w:noProof/>
          <w:color w:val="002060"/>
          <w:lang w:val="en-GB"/>
        </w:rPr>
        <w:drawing>
          <wp:inline distT="0" distB="0" distL="0" distR="0" wp14:anchorId="77EABC7D" wp14:editId="3156A4C9">
            <wp:extent cx="8619565" cy="4531360"/>
            <wp:effectExtent l="0" t="0" r="3810" b="2540"/>
            <wp:docPr id="1024151807" name="Picture 2" descr="A diagram of a climate haz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91110" name="Picture 2" descr="A diagram of a climate hazard&#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8737253" cy="4593229"/>
                    </a:xfrm>
                    <a:prstGeom prst="rect">
                      <a:avLst/>
                    </a:prstGeom>
                  </pic:spPr>
                </pic:pic>
              </a:graphicData>
            </a:graphic>
          </wp:inline>
        </w:drawing>
      </w:r>
    </w:p>
    <w:p w14:paraId="2792C82D" w14:textId="77777777" w:rsidR="006E031F" w:rsidRPr="00121464" w:rsidRDefault="006E031F" w:rsidP="006E031F">
      <w:pPr>
        <w:jc w:val="both"/>
        <w:rPr>
          <w:b/>
          <w:bCs/>
          <w:sz w:val="22"/>
          <w:szCs w:val="22"/>
        </w:rPr>
      </w:pPr>
      <w:r w:rsidRPr="00121464">
        <w:rPr>
          <w:b/>
          <w:bCs/>
          <w:sz w:val="22"/>
          <w:szCs w:val="22"/>
        </w:rPr>
        <w:t>Key Policy Issues:</w:t>
      </w:r>
    </w:p>
    <w:p w14:paraId="45162B48" w14:textId="77777777" w:rsidR="006E031F" w:rsidRPr="00121464" w:rsidRDefault="006E031F" w:rsidP="006E031F">
      <w:pPr>
        <w:pStyle w:val="ListParagraph"/>
        <w:numPr>
          <w:ilvl w:val="0"/>
          <w:numId w:val="51"/>
        </w:numPr>
        <w:jc w:val="both"/>
        <w:rPr>
          <w:sz w:val="22"/>
          <w:szCs w:val="22"/>
        </w:rPr>
      </w:pPr>
      <w:r w:rsidRPr="00121464">
        <w:rPr>
          <w:sz w:val="22"/>
          <w:szCs w:val="22"/>
        </w:rPr>
        <w:t>Water scarcity and conflicts over water use (irrigation, domestic, industrial).</w:t>
      </w:r>
    </w:p>
    <w:p w14:paraId="7E874730" w14:textId="77777777" w:rsidR="006E031F" w:rsidRPr="00121464" w:rsidRDefault="006E031F" w:rsidP="006E031F">
      <w:pPr>
        <w:pStyle w:val="ListParagraph"/>
        <w:numPr>
          <w:ilvl w:val="0"/>
          <w:numId w:val="51"/>
        </w:numPr>
        <w:jc w:val="both"/>
        <w:rPr>
          <w:sz w:val="22"/>
          <w:szCs w:val="22"/>
        </w:rPr>
      </w:pPr>
      <w:r w:rsidRPr="00121464">
        <w:rPr>
          <w:sz w:val="22"/>
          <w:szCs w:val="22"/>
        </w:rPr>
        <w:t>Soil erosion, salinisation, and land degradation.</w:t>
      </w:r>
    </w:p>
    <w:p w14:paraId="26C2FB11" w14:textId="77777777" w:rsidR="006E031F" w:rsidRPr="00121464" w:rsidRDefault="006E031F" w:rsidP="006E031F">
      <w:pPr>
        <w:pStyle w:val="ListParagraph"/>
        <w:numPr>
          <w:ilvl w:val="0"/>
          <w:numId w:val="51"/>
        </w:numPr>
        <w:jc w:val="both"/>
        <w:rPr>
          <w:sz w:val="22"/>
          <w:szCs w:val="22"/>
        </w:rPr>
      </w:pPr>
      <w:r w:rsidRPr="00121464">
        <w:rPr>
          <w:sz w:val="22"/>
          <w:szCs w:val="22"/>
        </w:rPr>
        <w:t>Declining agricultural productivity and risk to rural livelihoods.</w:t>
      </w:r>
    </w:p>
    <w:p w14:paraId="212693F8" w14:textId="77777777" w:rsidR="006E031F" w:rsidRPr="00121464" w:rsidRDefault="006E031F" w:rsidP="006E031F">
      <w:pPr>
        <w:pStyle w:val="ListParagraph"/>
        <w:numPr>
          <w:ilvl w:val="0"/>
          <w:numId w:val="51"/>
        </w:numPr>
        <w:jc w:val="both"/>
        <w:rPr>
          <w:sz w:val="22"/>
          <w:szCs w:val="22"/>
        </w:rPr>
      </w:pPr>
      <w:r w:rsidRPr="00121464">
        <w:rPr>
          <w:sz w:val="22"/>
          <w:szCs w:val="22"/>
        </w:rPr>
        <w:t>Need for sustainable water management, support for farmers, and ecosystem restoration.</w:t>
      </w:r>
    </w:p>
    <w:p w14:paraId="1CA9579C" w14:textId="77777777" w:rsidR="006E031F" w:rsidRPr="006E031F" w:rsidRDefault="006E031F" w:rsidP="00F9408B">
      <w:pPr>
        <w:pStyle w:val="NormalWeb"/>
        <w:spacing w:before="0" w:beforeAutospacing="0" w:afterAutospacing="0"/>
        <w:jc w:val="both"/>
        <w:rPr>
          <w:color w:val="000000" w:themeColor="text1"/>
          <w:sz w:val="22"/>
          <w:szCs w:val="22"/>
          <w:lang w:val="en-GB"/>
        </w:rPr>
      </w:pPr>
    </w:p>
    <w:p w14:paraId="4412671F" w14:textId="07E2D7ED" w:rsidR="008F18E3" w:rsidRPr="006E031F" w:rsidRDefault="008F18E3" w:rsidP="00F9408B">
      <w:pPr>
        <w:pStyle w:val="NormalWeb"/>
        <w:spacing w:before="0" w:beforeAutospacing="0" w:afterAutospacing="0"/>
        <w:jc w:val="both"/>
        <w:rPr>
          <w:color w:val="000000" w:themeColor="text1"/>
          <w:sz w:val="22"/>
          <w:szCs w:val="22"/>
          <w:lang w:val="en-GB"/>
        </w:rPr>
        <w:sectPr w:rsidR="008F18E3" w:rsidRPr="006E031F" w:rsidSect="00256E3B">
          <w:pgSz w:w="16838" w:h="11906" w:orient="landscape"/>
          <w:pgMar w:top="1440" w:right="1440" w:bottom="1440" w:left="1440" w:header="708" w:footer="708" w:gutter="0"/>
          <w:cols w:space="708"/>
          <w:docGrid w:linePitch="360"/>
        </w:sectPr>
      </w:pPr>
    </w:p>
    <w:p w14:paraId="6B4C25FD" w14:textId="77777777" w:rsidR="008F18E3" w:rsidRPr="006E031F" w:rsidRDefault="008F18E3" w:rsidP="008F18E3">
      <w:pPr>
        <w:jc w:val="both"/>
        <w:rPr>
          <w:b/>
          <w:bCs/>
          <w:color w:val="002060"/>
          <w:lang w:val="en-GB"/>
        </w:rPr>
      </w:pPr>
      <w:r w:rsidRPr="006E031F">
        <w:rPr>
          <w:b/>
          <w:bCs/>
          <w:color w:val="002060"/>
          <w:lang w:val="en-GB"/>
        </w:rPr>
        <w:lastRenderedPageBreak/>
        <w:t xml:space="preserve">Sequence 1.  </w:t>
      </w:r>
    </w:p>
    <w:p w14:paraId="635A50B2" w14:textId="77777777" w:rsidR="008F18E3" w:rsidRPr="006E031F" w:rsidRDefault="008F18E3" w:rsidP="008F18E3">
      <w:pPr>
        <w:spacing w:line="276" w:lineRule="auto"/>
        <w:jc w:val="both"/>
        <w:rPr>
          <w:color w:val="002060"/>
          <w:lang w:val="en-GB"/>
        </w:rPr>
      </w:pPr>
      <w:r w:rsidRPr="006E031F">
        <w:rPr>
          <w:color w:val="002060"/>
          <w:lang w:val="en-GB"/>
        </w:rPr>
        <w:t>In the first sequence, the focus is on increased affectation of plant specialised species due to increasing temperatures and the resulting increased risks of new pests and diseases affecting livestock and agricultural production.</w:t>
      </w:r>
    </w:p>
    <w:p w14:paraId="1AD6AB30" w14:textId="77777777" w:rsidR="008F18E3" w:rsidRPr="006E031F" w:rsidRDefault="008F18E3" w:rsidP="008F18E3">
      <w:pPr>
        <w:spacing w:line="276" w:lineRule="auto"/>
        <w:jc w:val="both"/>
        <w:rPr>
          <w:b/>
          <w:bCs/>
          <w:color w:val="002060"/>
          <w:sz w:val="22"/>
          <w:szCs w:val="22"/>
          <w:lang w:val="en-GB"/>
        </w:rPr>
      </w:pPr>
    </w:p>
    <w:p w14:paraId="387200D8" w14:textId="77777777" w:rsidR="008F18E3" w:rsidRPr="006E031F" w:rsidRDefault="008F18E3" w:rsidP="008F18E3">
      <w:pPr>
        <w:spacing w:line="276" w:lineRule="auto"/>
        <w:jc w:val="both"/>
        <w:rPr>
          <w:b/>
          <w:bCs/>
          <w:color w:val="002060"/>
          <w:sz w:val="22"/>
          <w:szCs w:val="22"/>
          <w:lang w:val="en-GB"/>
        </w:rPr>
      </w:pPr>
      <w:r w:rsidRPr="006E031F">
        <w:rPr>
          <w:b/>
          <w:bCs/>
          <w:noProof/>
          <w:color w:val="002060"/>
          <w:lang w:val="en-GB"/>
        </w:rPr>
        <w:drawing>
          <wp:inline distT="0" distB="0" distL="0" distR="0" wp14:anchorId="4EBBF34A" wp14:editId="1B712F69">
            <wp:extent cx="5732780" cy="7642248"/>
            <wp:effectExtent l="0" t="0" r="33020" b="0"/>
            <wp:docPr id="440256728" name="Diagram 4402567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3" r:lo="rId104" r:qs="rId105" r:cs="rId106"/>
              </a:graphicData>
            </a:graphic>
          </wp:inline>
        </w:drawing>
      </w:r>
    </w:p>
    <w:p w14:paraId="1CA931EB" w14:textId="77777777" w:rsidR="00EC3AC4" w:rsidRPr="006E031F" w:rsidRDefault="00EC3AC4" w:rsidP="008F18E3">
      <w:pPr>
        <w:jc w:val="both"/>
        <w:rPr>
          <w:b/>
          <w:bCs/>
          <w:color w:val="002060"/>
          <w:szCs w:val="36"/>
          <w:lang w:val="en-GB"/>
        </w:rPr>
      </w:pPr>
    </w:p>
    <w:p w14:paraId="288C6C16" w14:textId="21ECCAF5" w:rsidR="008F18E3" w:rsidRPr="006E031F" w:rsidRDefault="008F18E3" w:rsidP="00EC3AC4">
      <w:pPr>
        <w:jc w:val="both"/>
        <w:rPr>
          <w:b/>
          <w:bCs/>
          <w:color w:val="002060"/>
          <w:szCs w:val="36"/>
          <w:lang w:val="en-GB"/>
        </w:rPr>
      </w:pPr>
      <w:r w:rsidRPr="006E031F">
        <w:rPr>
          <w:b/>
          <w:bCs/>
          <w:color w:val="002060"/>
          <w:szCs w:val="36"/>
          <w:lang w:val="en-GB"/>
        </w:rPr>
        <w:lastRenderedPageBreak/>
        <w:t xml:space="preserve">Sequence 2.  </w:t>
      </w:r>
      <w:r w:rsidRPr="006E031F">
        <w:rPr>
          <w:color w:val="002060"/>
          <w:szCs w:val="36"/>
          <w:lang w:val="en-GB"/>
        </w:rPr>
        <w:t>In the second sequence, the focus is on the combined effects of high T and evapotranspiration in connection with agricultural droughts impacting soil erosion and reducing food production.</w:t>
      </w:r>
    </w:p>
    <w:p w14:paraId="2E1B46DC" w14:textId="77777777" w:rsidR="008F18E3" w:rsidRPr="006E031F" w:rsidRDefault="008F18E3" w:rsidP="008F18E3">
      <w:pPr>
        <w:pStyle w:val="NormalWeb"/>
        <w:spacing w:before="0" w:beforeAutospacing="0" w:afterAutospacing="0" w:line="276" w:lineRule="auto"/>
        <w:jc w:val="both"/>
        <w:rPr>
          <w:b/>
          <w:bCs/>
          <w:color w:val="002060"/>
          <w:sz w:val="22"/>
          <w:szCs w:val="22"/>
          <w:lang w:val="en-GB"/>
        </w:rPr>
      </w:pPr>
      <w:r w:rsidRPr="006E031F">
        <w:rPr>
          <w:b/>
          <w:bCs/>
          <w:noProof/>
          <w:color w:val="002060"/>
          <w:lang w:val="en-GB"/>
        </w:rPr>
        <w:drawing>
          <wp:inline distT="0" distB="0" distL="0" distR="0" wp14:anchorId="6034829E" wp14:editId="5983DF6F">
            <wp:extent cx="5739765" cy="8049260"/>
            <wp:effectExtent l="0" t="0" r="26035" b="0"/>
            <wp:docPr id="1722657913" name="Diagram 17226579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8" r:lo="rId109" r:qs="rId110" r:cs="rId111"/>
              </a:graphicData>
            </a:graphic>
          </wp:inline>
        </w:drawing>
      </w:r>
    </w:p>
    <w:p w14:paraId="7C76955E" w14:textId="77777777" w:rsidR="00EC3AC4" w:rsidRPr="006E031F" w:rsidRDefault="00EC3AC4" w:rsidP="008F18E3">
      <w:pPr>
        <w:jc w:val="both"/>
        <w:rPr>
          <w:b/>
          <w:bCs/>
          <w:color w:val="002060"/>
          <w:lang w:val="en-GB"/>
        </w:rPr>
      </w:pPr>
    </w:p>
    <w:p w14:paraId="5474B579" w14:textId="6C4D3E8B" w:rsidR="008F18E3" w:rsidRPr="006E031F" w:rsidRDefault="008F18E3" w:rsidP="00EC3AC4">
      <w:pPr>
        <w:jc w:val="both"/>
        <w:rPr>
          <w:b/>
          <w:bCs/>
          <w:color w:val="002060"/>
          <w:lang w:val="en-GB"/>
        </w:rPr>
      </w:pPr>
      <w:r w:rsidRPr="006E031F">
        <w:rPr>
          <w:b/>
          <w:bCs/>
          <w:color w:val="002060"/>
          <w:lang w:val="en-GB"/>
        </w:rPr>
        <w:lastRenderedPageBreak/>
        <w:t xml:space="preserve">Sequence 3.  </w:t>
      </w:r>
      <w:r w:rsidRPr="006E031F">
        <w:rPr>
          <w:color w:val="002060"/>
          <w:lang w:val="en-GB"/>
        </w:rPr>
        <w:t xml:space="preserve">In the third sequence, the focus is on the effects provoked by both, agricultural and meteorological droughts on water restrictions on reduced quantity of fodder for livestock. </w:t>
      </w:r>
    </w:p>
    <w:p w14:paraId="1C62C3C4" w14:textId="77777777" w:rsidR="008F18E3" w:rsidRPr="006E031F" w:rsidRDefault="008F18E3" w:rsidP="008F18E3">
      <w:pPr>
        <w:spacing w:line="276" w:lineRule="auto"/>
        <w:jc w:val="both"/>
        <w:rPr>
          <w:b/>
          <w:bCs/>
          <w:color w:val="002060"/>
          <w:sz w:val="22"/>
          <w:szCs w:val="22"/>
          <w:lang w:val="en-GB"/>
        </w:rPr>
      </w:pPr>
      <w:r w:rsidRPr="006E031F">
        <w:rPr>
          <w:b/>
          <w:bCs/>
          <w:noProof/>
          <w:color w:val="002060"/>
          <w:lang w:val="en-GB"/>
        </w:rPr>
        <w:drawing>
          <wp:inline distT="0" distB="0" distL="0" distR="0" wp14:anchorId="331F7EB7" wp14:editId="5A4D00B4">
            <wp:extent cx="5740400" cy="8077200"/>
            <wp:effectExtent l="0" t="0" r="38100" b="38100"/>
            <wp:docPr id="611748558" name="Diagram 6117485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3" r:lo="rId114" r:qs="rId115" r:cs="rId116"/>
              </a:graphicData>
            </a:graphic>
          </wp:inline>
        </w:drawing>
      </w:r>
    </w:p>
    <w:p w14:paraId="48E309FD" w14:textId="77777777" w:rsidR="00EC3AC4" w:rsidRPr="006E031F" w:rsidRDefault="00EC3AC4" w:rsidP="008F18E3">
      <w:pPr>
        <w:jc w:val="both"/>
        <w:rPr>
          <w:b/>
          <w:bCs/>
          <w:color w:val="002060"/>
          <w:szCs w:val="36"/>
          <w:lang w:val="en-GB"/>
        </w:rPr>
      </w:pPr>
    </w:p>
    <w:p w14:paraId="12C732B2" w14:textId="77777777" w:rsidR="00EC3AC4" w:rsidRPr="006E031F" w:rsidRDefault="00EC3AC4" w:rsidP="008F18E3">
      <w:pPr>
        <w:jc w:val="both"/>
        <w:rPr>
          <w:b/>
          <w:bCs/>
          <w:color w:val="002060"/>
          <w:szCs w:val="36"/>
          <w:lang w:val="en-GB"/>
        </w:rPr>
      </w:pPr>
    </w:p>
    <w:p w14:paraId="6C85DCE0" w14:textId="7EF089E9" w:rsidR="008F18E3" w:rsidRPr="006E031F" w:rsidRDefault="008F18E3" w:rsidP="00EC3AC4">
      <w:pPr>
        <w:jc w:val="both"/>
        <w:rPr>
          <w:b/>
          <w:bCs/>
          <w:color w:val="002060"/>
          <w:szCs w:val="36"/>
          <w:lang w:val="en-GB"/>
        </w:rPr>
      </w:pPr>
      <w:r w:rsidRPr="006E031F">
        <w:rPr>
          <w:b/>
          <w:bCs/>
          <w:color w:val="002060"/>
          <w:szCs w:val="36"/>
          <w:lang w:val="en-GB"/>
        </w:rPr>
        <w:lastRenderedPageBreak/>
        <w:t xml:space="preserve">Sequence 4.  </w:t>
      </w:r>
      <w:r w:rsidRPr="006E031F">
        <w:rPr>
          <w:color w:val="002060"/>
          <w:szCs w:val="36"/>
          <w:lang w:val="en-GB"/>
        </w:rPr>
        <w:t>In the fourth sequence, the focus is on the impact of droughts on rural livelihoods.</w:t>
      </w:r>
    </w:p>
    <w:p w14:paraId="66776E71" w14:textId="77777777" w:rsidR="008F18E3" w:rsidRPr="006E031F" w:rsidRDefault="008F18E3" w:rsidP="008F18E3">
      <w:pPr>
        <w:jc w:val="both"/>
        <w:rPr>
          <w:b/>
          <w:bCs/>
          <w:color w:val="002060"/>
          <w:lang w:val="en-GB"/>
        </w:rPr>
      </w:pPr>
      <w:r w:rsidRPr="006E031F">
        <w:rPr>
          <w:noProof/>
          <w:color w:val="002060"/>
          <w:lang w:val="en-GB"/>
        </w:rPr>
        <w:drawing>
          <wp:inline distT="0" distB="0" distL="0" distR="0" wp14:anchorId="5720EB81" wp14:editId="24F7A635">
            <wp:extent cx="5731510" cy="8263467"/>
            <wp:effectExtent l="0" t="0" r="21590" b="0"/>
            <wp:docPr id="683673539" name="Diagram 6836735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8" r:lo="rId119" r:qs="rId120" r:cs="rId121"/>
              </a:graphicData>
            </a:graphic>
          </wp:inline>
        </w:drawing>
      </w:r>
    </w:p>
    <w:p w14:paraId="133BBC09" w14:textId="2F763BB1" w:rsidR="008F18E3" w:rsidRPr="006E031F" w:rsidRDefault="008F18E3" w:rsidP="008F18E3">
      <w:pPr>
        <w:spacing w:line="264" w:lineRule="auto"/>
        <w:jc w:val="both"/>
        <w:rPr>
          <w:rFonts w:eastAsiaTheme="minorHAnsi"/>
          <w:b/>
          <w:bCs/>
          <w:color w:val="002060"/>
          <w:kern w:val="2"/>
          <w:szCs w:val="36"/>
          <w:lang w:val="en-GB" w:eastAsia="en-US"/>
          <w14:ligatures w14:val="standardContextual"/>
        </w:rPr>
      </w:pPr>
      <w:r w:rsidRPr="006E031F">
        <w:rPr>
          <w:b/>
          <w:bCs/>
          <w:color w:val="002060"/>
          <w:szCs w:val="36"/>
          <w:lang w:val="en-GB"/>
        </w:rPr>
        <w:lastRenderedPageBreak/>
        <w:t xml:space="preserve">Sequence 5.  </w:t>
      </w:r>
      <w:r w:rsidRPr="006E031F">
        <w:rPr>
          <w:color w:val="002060"/>
          <w:szCs w:val="36"/>
          <w:lang w:val="en-GB"/>
        </w:rPr>
        <w:t>In the fifth sequence, the focus is on the effects of hydrological droughts on the accelerated growth and reproduction of bacteria, algae and other species which affects aquatic ecosystems.</w:t>
      </w:r>
    </w:p>
    <w:p w14:paraId="75A9706B" w14:textId="77777777" w:rsidR="008F18E3" w:rsidRPr="006E031F" w:rsidRDefault="008F18E3" w:rsidP="008F18E3">
      <w:pPr>
        <w:spacing w:line="276" w:lineRule="auto"/>
        <w:jc w:val="both"/>
        <w:rPr>
          <w:b/>
          <w:bCs/>
          <w:color w:val="002060"/>
          <w:sz w:val="22"/>
          <w:szCs w:val="22"/>
          <w:lang w:val="en-GB"/>
        </w:rPr>
      </w:pPr>
      <w:r w:rsidRPr="006E031F">
        <w:rPr>
          <w:color w:val="002060"/>
          <w:lang w:val="en-GB"/>
        </w:rPr>
        <w:t xml:space="preserve"> </w:t>
      </w:r>
    </w:p>
    <w:p w14:paraId="004AC032" w14:textId="77777777" w:rsidR="008F18E3" w:rsidRPr="006E031F" w:rsidRDefault="008F18E3" w:rsidP="008F18E3">
      <w:pPr>
        <w:spacing w:line="276" w:lineRule="auto"/>
        <w:jc w:val="both"/>
        <w:rPr>
          <w:b/>
          <w:bCs/>
          <w:color w:val="002060"/>
          <w:sz w:val="22"/>
          <w:szCs w:val="22"/>
          <w:lang w:val="en-GB"/>
        </w:rPr>
      </w:pPr>
      <w:r w:rsidRPr="006E031F">
        <w:rPr>
          <w:b/>
          <w:bCs/>
          <w:noProof/>
          <w:color w:val="002060"/>
          <w:lang w:val="en-GB"/>
        </w:rPr>
        <w:drawing>
          <wp:inline distT="0" distB="0" distL="0" distR="0" wp14:anchorId="4BAFF9C6" wp14:editId="390DF573">
            <wp:extent cx="5740400" cy="7882467"/>
            <wp:effectExtent l="0" t="0" r="25400" b="4445"/>
            <wp:docPr id="138063001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3" r:lo="rId124" r:qs="rId125" r:cs="rId126"/>
              </a:graphicData>
            </a:graphic>
          </wp:inline>
        </w:drawing>
      </w:r>
    </w:p>
    <w:p w14:paraId="346D247E" w14:textId="77777777" w:rsidR="008F18E3" w:rsidRPr="006E031F" w:rsidRDefault="008F18E3" w:rsidP="00F9408B">
      <w:pPr>
        <w:pStyle w:val="NormalWeb"/>
        <w:spacing w:before="0" w:beforeAutospacing="0" w:afterAutospacing="0"/>
        <w:jc w:val="both"/>
        <w:rPr>
          <w:color w:val="000000" w:themeColor="text1"/>
          <w:sz w:val="22"/>
          <w:szCs w:val="22"/>
          <w:lang w:val="en-GB"/>
        </w:rPr>
        <w:sectPr w:rsidR="008F18E3" w:rsidRPr="006E031F" w:rsidSect="008F18E3">
          <w:pgSz w:w="11906" w:h="16838"/>
          <w:pgMar w:top="1440" w:right="1440" w:bottom="1440" w:left="1440" w:header="708" w:footer="708" w:gutter="0"/>
          <w:cols w:space="708"/>
          <w:docGrid w:linePitch="360"/>
        </w:sectPr>
      </w:pPr>
    </w:p>
    <w:p w14:paraId="3C4ADD9E" w14:textId="77777777" w:rsidR="006E031F" w:rsidRDefault="006E031F" w:rsidP="006E031F">
      <w:pPr>
        <w:pStyle w:val="NormalWeb"/>
        <w:spacing w:beforeAutospacing="0" w:afterAutospacing="0"/>
        <w:jc w:val="both"/>
        <w:rPr>
          <w:b/>
          <w:bCs/>
          <w:sz w:val="22"/>
          <w:szCs w:val="22"/>
        </w:rPr>
      </w:pPr>
      <w:r w:rsidRPr="00121464">
        <w:rPr>
          <w:b/>
          <w:bCs/>
          <w:sz w:val="22"/>
          <w:szCs w:val="22"/>
        </w:rPr>
        <w:lastRenderedPageBreak/>
        <w:t xml:space="preserve">Climate Impact chain 4: </w:t>
      </w:r>
      <w:r w:rsidRPr="00121464">
        <w:rPr>
          <w:sz w:val="22"/>
          <w:szCs w:val="22"/>
        </w:rPr>
        <w:t>Main risk: Drought and heat increasing the risk of wildfire</w:t>
      </w:r>
    </w:p>
    <w:p w14:paraId="0DB54B73" w14:textId="68A5D0DF" w:rsidR="00F9408B" w:rsidRPr="006E031F" w:rsidRDefault="00F9408B" w:rsidP="006E031F">
      <w:pPr>
        <w:pStyle w:val="NormalWeb"/>
        <w:spacing w:beforeAutospacing="0" w:afterAutospacing="0"/>
        <w:jc w:val="both"/>
        <w:rPr>
          <w:b/>
          <w:bCs/>
          <w:sz w:val="22"/>
          <w:szCs w:val="22"/>
        </w:rPr>
      </w:pPr>
      <w:r w:rsidRPr="006E031F">
        <w:rPr>
          <w:b/>
          <w:bCs/>
          <w:noProof/>
          <w:color w:val="002060"/>
          <w:lang w:val="en-GB"/>
        </w:rPr>
        <w:drawing>
          <wp:inline distT="0" distB="0" distL="0" distR="0" wp14:anchorId="61B538BB" wp14:editId="3BB99367">
            <wp:extent cx="8686800" cy="4337014"/>
            <wp:effectExtent l="0" t="0" r="0" b="0"/>
            <wp:docPr id="961424411"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06426" name="Picture 2" descr="A diagram of a flowchart&#10;&#10;Description automatically generated"/>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8869808" cy="4428384"/>
                    </a:xfrm>
                    <a:prstGeom prst="rect">
                      <a:avLst/>
                    </a:prstGeom>
                  </pic:spPr>
                </pic:pic>
              </a:graphicData>
            </a:graphic>
          </wp:inline>
        </w:drawing>
      </w:r>
    </w:p>
    <w:p w14:paraId="28B6E7F7" w14:textId="77777777" w:rsidR="008F18E3" w:rsidRDefault="008F18E3" w:rsidP="00F9408B">
      <w:pPr>
        <w:pStyle w:val="NormalWeb"/>
        <w:spacing w:before="0" w:beforeAutospacing="0" w:afterAutospacing="0"/>
        <w:jc w:val="both"/>
        <w:rPr>
          <w:color w:val="000000" w:themeColor="text1"/>
          <w:sz w:val="22"/>
          <w:szCs w:val="22"/>
          <w:lang w:val="en-GB"/>
        </w:rPr>
      </w:pPr>
    </w:p>
    <w:p w14:paraId="0BEDAB0D" w14:textId="77777777" w:rsidR="006E031F" w:rsidRPr="00121464" w:rsidRDefault="006E031F" w:rsidP="006E031F">
      <w:pPr>
        <w:jc w:val="both"/>
        <w:rPr>
          <w:b/>
          <w:bCs/>
          <w:sz w:val="22"/>
          <w:szCs w:val="22"/>
        </w:rPr>
      </w:pPr>
      <w:r w:rsidRPr="00121464">
        <w:rPr>
          <w:b/>
          <w:bCs/>
          <w:sz w:val="22"/>
          <w:szCs w:val="22"/>
        </w:rPr>
        <w:t>Key Policy Issues:</w:t>
      </w:r>
    </w:p>
    <w:p w14:paraId="37C7CDAB" w14:textId="77777777" w:rsidR="006E031F" w:rsidRPr="00121464" w:rsidRDefault="006E031F" w:rsidP="006E031F">
      <w:pPr>
        <w:pStyle w:val="ListParagraph"/>
        <w:numPr>
          <w:ilvl w:val="0"/>
          <w:numId w:val="52"/>
        </w:numPr>
        <w:jc w:val="both"/>
        <w:rPr>
          <w:sz w:val="22"/>
          <w:szCs w:val="22"/>
        </w:rPr>
      </w:pPr>
      <w:r w:rsidRPr="00121464">
        <w:rPr>
          <w:sz w:val="22"/>
          <w:szCs w:val="22"/>
        </w:rPr>
        <w:t>Wildfire risk due to high temperatures, drought, and poor forest management.</w:t>
      </w:r>
    </w:p>
    <w:p w14:paraId="0729D897" w14:textId="77777777" w:rsidR="006E031F" w:rsidRPr="00121464" w:rsidRDefault="006E031F" w:rsidP="006E031F">
      <w:pPr>
        <w:pStyle w:val="ListParagraph"/>
        <w:numPr>
          <w:ilvl w:val="0"/>
          <w:numId w:val="52"/>
        </w:numPr>
        <w:jc w:val="both"/>
        <w:rPr>
          <w:sz w:val="22"/>
          <w:szCs w:val="22"/>
        </w:rPr>
      </w:pPr>
      <w:r w:rsidRPr="00121464">
        <w:rPr>
          <w:sz w:val="22"/>
          <w:szCs w:val="22"/>
        </w:rPr>
        <w:t>Increased fuel load from storms and lack of forest maintenance.</w:t>
      </w:r>
    </w:p>
    <w:p w14:paraId="6B66C68F" w14:textId="77777777" w:rsidR="006E031F" w:rsidRPr="00121464" w:rsidRDefault="006E031F" w:rsidP="006E031F">
      <w:pPr>
        <w:pStyle w:val="ListParagraph"/>
        <w:numPr>
          <w:ilvl w:val="0"/>
          <w:numId w:val="52"/>
        </w:numPr>
        <w:jc w:val="both"/>
        <w:rPr>
          <w:sz w:val="22"/>
          <w:szCs w:val="22"/>
        </w:rPr>
      </w:pPr>
      <w:r w:rsidRPr="00121464">
        <w:rPr>
          <w:sz w:val="22"/>
          <w:szCs w:val="22"/>
        </w:rPr>
        <w:t>Intensive tourism increasing fire risk.</w:t>
      </w:r>
    </w:p>
    <w:p w14:paraId="60DC5482" w14:textId="77777777" w:rsidR="006E031F" w:rsidRPr="00121464" w:rsidRDefault="006E031F" w:rsidP="006E031F">
      <w:pPr>
        <w:pStyle w:val="ListParagraph"/>
        <w:numPr>
          <w:ilvl w:val="0"/>
          <w:numId w:val="52"/>
        </w:numPr>
        <w:jc w:val="both"/>
        <w:rPr>
          <w:sz w:val="22"/>
          <w:szCs w:val="22"/>
        </w:rPr>
      </w:pPr>
      <w:r w:rsidRPr="00121464">
        <w:rPr>
          <w:sz w:val="22"/>
          <w:szCs w:val="22"/>
        </w:rPr>
        <w:t>Need for integrated forest management, wildfire prevention, and flood resilience.</w:t>
      </w:r>
    </w:p>
    <w:p w14:paraId="1E0A474C" w14:textId="51DFF638" w:rsidR="006E031F" w:rsidRPr="006E031F" w:rsidRDefault="006E031F" w:rsidP="00F9408B">
      <w:pPr>
        <w:pStyle w:val="NormalWeb"/>
        <w:spacing w:before="0" w:beforeAutospacing="0" w:afterAutospacing="0"/>
        <w:jc w:val="both"/>
        <w:rPr>
          <w:color w:val="000000" w:themeColor="text1"/>
          <w:sz w:val="22"/>
          <w:szCs w:val="22"/>
          <w:lang w:val="en-GB"/>
        </w:rPr>
        <w:sectPr w:rsidR="006E031F" w:rsidRPr="006E031F" w:rsidSect="00256E3B">
          <w:pgSz w:w="16838" w:h="11906" w:orient="landscape"/>
          <w:pgMar w:top="1440" w:right="1440" w:bottom="1440" w:left="1440" w:header="708" w:footer="708" w:gutter="0"/>
          <w:cols w:space="708"/>
          <w:docGrid w:linePitch="360"/>
        </w:sectPr>
      </w:pPr>
    </w:p>
    <w:p w14:paraId="492EDF86" w14:textId="77777777" w:rsidR="008F18E3" w:rsidRPr="006E031F" w:rsidRDefault="008F18E3" w:rsidP="008F18E3">
      <w:pPr>
        <w:spacing w:line="276" w:lineRule="auto"/>
        <w:jc w:val="both"/>
        <w:rPr>
          <w:b/>
          <w:bCs/>
          <w:color w:val="002060"/>
          <w:lang w:val="en-GB"/>
        </w:rPr>
      </w:pPr>
      <w:r w:rsidRPr="006E031F">
        <w:rPr>
          <w:b/>
          <w:bCs/>
          <w:color w:val="002060"/>
          <w:lang w:val="en-GB"/>
        </w:rPr>
        <w:lastRenderedPageBreak/>
        <w:t>Sequence 1.  Contrasting patterns of seasonal extremes events</w:t>
      </w:r>
    </w:p>
    <w:p w14:paraId="2642018E" w14:textId="77777777" w:rsidR="008F18E3" w:rsidRPr="006E031F" w:rsidRDefault="008F18E3" w:rsidP="008F18E3">
      <w:pPr>
        <w:spacing w:line="276" w:lineRule="auto"/>
        <w:jc w:val="both"/>
        <w:rPr>
          <w:color w:val="002060"/>
          <w:lang w:val="en-GB"/>
        </w:rPr>
      </w:pPr>
      <w:r w:rsidRPr="006E031F">
        <w:rPr>
          <w:color w:val="002060"/>
          <w:lang w:val="en-GB"/>
        </w:rPr>
        <w:t xml:space="preserve">In the first sequence of impacts proposed, the focus is on the effects provoked by seasonal extreme events (extreme precipitation followed by drought and extreme temperatures) on the generation of fuels. </w:t>
      </w:r>
    </w:p>
    <w:p w14:paraId="4D427150" w14:textId="77777777" w:rsidR="008F18E3" w:rsidRPr="006E031F" w:rsidRDefault="008F18E3" w:rsidP="008F18E3">
      <w:pPr>
        <w:spacing w:line="276" w:lineRule="auto"/>
        <w:jc w:val="both"/>
        <w:rPr>
          <w:b/>
          <w:bCs/>
          <w:color w:val="002060"/>
          <w:lang w:val="en-GB"/>
        </w:rPr>
      </w:pPr>
      <w:r w:rsidRPr="006E031F">
        <w:rPr>
          <w:b/>
          <w:bCs/>
          <w:noProof/>
          <w:color w:val="002060"/>
          <w:lang w:val="en-GB"/>
        </w:rPr>
        <w:drawing>
          <wp:inline distT="0" distB="0" distL="0" distR="0" wp14:anchorId="69C05017" wp14:editId="11CD81F6">
            <wp:extent cx="5767057" cy="7776845"/>
            <wp:effectExtent l="0" t="0" r="12065" b="8255"/>
            <wp:docPr id="22979720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9" r:lo="rId130" r:qs="rId131" r:cs="rId132"/>
              </a:graphicData>
            </a:graphic>
          </wp:inline>
        </w:drawing>
      </w:r>
    </w:p>
    <w:p w14:paraId="0901E3E8" w14:textId="77777777" w:rsidR="008F18E3" w:rsidRPr="006E031F" w:rsidRDefault="008F18E3" w:rsidP="008F18E3">
      <w:pPr>
        <w:pStyle w:val="NormalWeb"/>
        <w:spacing w:before="0" w:beforeAutospacing="0" w:afterAutospacing="0" w:line="276" w:lineRule="auto"/>
        <w:rPr>
          <w:b/>
          <w:bCs/>
          <w:color w:val="002060"/>
          <w:lang w:val="en-GB"/>
        </w:rPr>
      </w:pPr>
      <w:r w:rsidRPr="006E031F">
        <w:rPr>
          <w:b/>
          <w:bCs/>
          <w:color w:val="002060"/>
          <w:lang w:val="en-GB"/>
        </w:rPr>
        <w:t>Sequence 2. Increased drought and temperature</w:t>
      </w:r>
    </w:p>
    <w:p w14:paraId="2890E697" w14:textId="77777777" w:rsidR="008F18E3" w:rsidRPr="006E031F" w:rsidRDefault="008F18E3" w:rsidP="008F18E3">
      <w:pPr>
        <w:pStyle w:val="NormalWeb"/>
        <w:spacing w:before="0" w:beforeAutospacing="0" w:afterAutospacing="0" w:line="276" w:lineRule="auto"/>
        <w:rPr>
          <w:color w:val="002060"/>
          <w:lang w:val="en-GB"/>
        </w:rPr>
      </w:pPr>
      <w:r w:rsidRPr="006E031F">
        <w:rPr>
          <w:noProof/>
          <w:color w:val="002060"/>
          <w:lang w:val="en-GB"/>
          <w14:ligatures w14:val="standardContextual"/>
        </w:rPr>
        <w:lastRenderedPageBreak/>
        <w:drawing>
          <wp:inline distT="0" distB="0" distL="0" distR="0" wp14:anchorId="13FF7AA9" wp14:editId="4B115307">
            <wp:extent cx="5685155" cy="7831247"/>
            <wp:effectExtent l="0" t="0" r="17145" b="5080"/>
            <wp:docPr id="180599924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4" r:lo="rId135" r:qs="rId136" r:cs="rId137"/>
              </a:graphicData>
            </a:graphic>
          </wp:inline>
        </w:drawing>
      </w:r>
    </w:p>
    <w:p w14:paraId="59EB083E" w14:textId="77777777" w:rsidR="008F18E3" w:rsidRPr="006E031F" w:rsidRDefault="008F18E3" w:rsidP="008F18E3">
      <w:pPr>
        <w:spacing w:line="276" w:lineRule="auto"/>
        <w:jc w:val="both"/>
        <w:rPr>
          <w:b/>
          <w:bCs/>
          <w:color w:val="002060"/>
          <w:lang w:val="en-GB"/>
        </w:rPr>
      </w:pPr>
    </w:p>
    <w:p w14:paraId="28A8271D" w14:textId="77777777" w:rsidR="008F18E3" w:rsidRPr="006E031F" w:rsidRDefault="008F18E3" w:rsidP="008F18E3">
      <w:pPr>
        <w:spacing w:line="276" w:lineRule="auto"/>
        <w:jc w:val="both"/>
        <w:rPr>
          <w:b/>
          <w:bCs/>
          <w:color w:val="002060"/>
          <w:lang w:val="en-GB"/>
        </w:rPr>
      </w:pPr>
    </w:p>
    <w:p w14:paraId="55F14F49" w14:textId="77777777" w:rsidR="008F18E3" w:rsidRPr="006E031F" w:rsidRDefault="008F18E3" w:rsidP="008F18E3">
      <w:pPr>
        <w:spacing w:line="276" w:lineRule="auto"/>
        <w:jc w:val="both"/>
        <w:rPr>
          <w:b/>
          <w:bCs/>
          <w:color w:val="002060"/>
          <w:lang w:val="en-GB"/>
        </w:rPr>
      </w:pPr>
    </w:p>
    <w:p w14:paraId="257B95DD" w14:textId="77777777" w:rsidR="008F18E3" w:rsidRPr="006E031F" w:rsidRDefault="008F18E3" w:rsidP="008F18E3">
      <w:pPr>
        <w:spacing w:line="276" w:lineRule="auto"/>
        <w:jc w:val="both"/>
        <w:rPr>
          <w:b/>
          <w:bCs/>
          <w:color w:val="002060"/>
          <w:lang w:val="en-GB"/>
        </w:rPr>
      </w:pPr>
      <w:r w:rsidRPr="006E031F">
        <w:rPr>
          <w:b/>
          <w:bCs/>
          <w:color w:val="002060"/>
          <w:lang w:val="en-GB"/>
        </w:rPr>
        <w:t>Sequence 3. Forestry practices</w:t>
      </w:r>
    </w:p>
    <w:p w14:paraId="1130F9CF" w14:textId="77777777" w:rsidR="008F18E3" w:rsidRPr="006E031F" w:rsidRDefault="008F18E3" w:rsidP="008F18E3">
      <w:pPr>
        <w:spacing w:line="276" w:lineRule="auto"/>
        <w:jc w:val="both"/>
        <w:rPr>
          <w:color w:val="002060"/>
          <w:lang w:val="en-GB"/>
        </w:rPr>
      </w:pPr>
      <w:r w:rsidRPr="006E031F">
        <w:rPr>
          <w:color w:val="002060"/>
          <w:lang w:val="en-GB"/>
        </w:rPr>
        <w:lastRenderedPageBreak/>
        <w:t>In the third sequence of impacts proposed, the focus is on the negative effect that poor forestry practices provoke by increasing the accumulation of burnable biomass.</w:t>
      </w:r>
    </w:p>
    <w:p w14:paraId="1EEC285B" w14:textId="77777777" w:rsidR="008F18E3" w:rsidRPr="006E031F" w:rsidRDefault="008F18E3" w:rsidP="008F18E3">
      <w:pPr>
        <w:spacing w:line="276" w:lineRule="auto"/>
        <w:jc w:val="both"/>
        <w:rPr>
          <w:color w:val="002060"/>
          <w:lang w:val="en-GB"/>
        </w:rPr>
      </w:pPr>
    </w:p>
    <w:p w14:paraId="64D500B3" w14:textId="77777777" w:rsidR="008F18E3" w:rsidRPr="006E031F" w:rsidRDefault="008F18E3" w:rsidP="008F18E3">
      <w:pPr>
        <w:spacing w:line="276" w:lineRule="auto"/>
        <w:jc w:val="both"/>
        <w:rPr>
          <w:b/>
          <w:bCs/>
          <w:color w:val="002060"/>
          <w:lang w:val="en-GB"/>
        </w:rPr>
      </w:pPr>
      <w:r w:rsidRPr="006E031F">
        <w:rPr>
          <w:b/>
          <w:bCs/>
          <w:noProof/>
          <w:color w:val="002060"/>
          <w:lang w:val="en-GB"/>
        </w:rPr>
        <w:drawing>
          <wp:inline distT="0" distB="0" distL="0" distR="0" wp14:anchorId="72AAFEC5" wp14:editId="24FCB37E">
            <wp:extent cx="5739897" cy="6889115"/>
            <wp:effectExtent l="0" t="0" r="38735" b="6985"/>
            <wp:docPr id="1690671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9" r:lo="rId140" r:qs="rId141" r:cs="rId142"/>
              </a:graphicData>
            </a:graphic>
          </wp:inline>
        </w:drawing>
      </w:r>
    </w:p>
    <w:p w14:paraId="5A88C478" w14:textId="77777777" w:rsidR="008F18E3" w:rsidRPr="006E031F" w:rsidRDefault="008F18E3" w:rsidP="008F18E3">
      <w:pPr>
        <w:shd w:val="clear" w:color="auto" w:fill="FFFFFF"/>
        <w:jc w:val="both"/>
        <w:rPr>
          <w:color w:val="002060"/>
          <w:lang w:val="en-GB"/>
        </w:rPr>
      </w:pPr>
    </w:p>
    <w:p w14:paraId="4BE60995" w14:textId="77777777" w:rsidR="008F18E3" w:rsidRPr="006E031F" w:rsidRDefault="008F18E3" w:rsidP="008F18E3">
      <w:pPr>
        <w:shd w:val="clear" w:color="auto" w:fill="FFFFFF"/>
        <w:jc w:val="both"/>
        <w:rPr>
          <w:color w:val="002060"/>
          <w:shd w:val="clear" w:color="auto" w:fill="FFFFFF"/>
          <w:lang w:val="en-GB"/>
        </w:rPr>
      </w:pPr>
    </w:p>
    <w:p w14:paraId="530A78BD" w14:textId="77777777" w:rsidR="008F18E3" w:rsidRDefault="008F18E3" w:rsidP="008F18E3">
      <w:pPr>
        <w:shd w:val="clear" w:color="auto" w:fill="FFFFFF"/>
        <w:jc w:val="both"/>
        <w:rPr>
          <w:color w:val="002060"/>
          <w:shd w:val="clear" w:color="auto" w:fill="FFFFFF"/>
          <w:lang w:val="en-GB"/>
        </w:rPr>
      </w:pPr>
    </w:p>
    <w:p w14:paraId="6B108C7A" w14:textId="77777777" w:rsidR="00DA597F" w:rsidRDefault="00DA597F" w:rsidP="008F18E3">
      <w:pPr>
        <w:shd w:val="clear" w:color="auto" w:fill="FFFFFF"/>
        <w:jc w:val="both"/>
        <w:rPr>
          <w:color w:val="002060"/>
          <w:shd w:val="clear" w:color="auto" w:fill="FFFFFF"/>
          <w:lang w:val="en-GB"/>
        </w:rPr>
      </w:pPr>
    </w:p>
    <w:p w14:paraId="533D94CF" w14:textId="77777777" w:rsidR="00DA597F" w:rsidRDefault="00DA597F" w:rsidP="008F18E3">
      <w:pPr>
        <w:shd w:val="clear" w:color="auto" w:fill="FFFFFF"/>
        <w:jc w:val="both"/>
        <w:rPr>
          <w:color w:val="002060"/>
          <w:shd w:val="clear" w:color="auto" w:fill="FFFFFF"/>
          <w:lang w:val="en-GB"/>
        </w:rPr>
      </w:pPr>
    </w:p>
    <w:p w14:paraId="3B34029D" w14:textId="77777777" w:rsidR="00DA597F" w:rsidRDefault="00DA597F" w:rsidP="008F18E3">
      <w:pPr>
        <w:shd w:val="clear" w:color="auto" w:fill="FFFFFF"/>
        <w:jc w:val="both"/>
        <w:rPr>
          <w:color w:val="002060"/>
          <w:shd w:val="clear" w:color="auto" w:fill="FFFFFF"/>
          <w:lang w:val="en-GB"/>
        </w:rPr>
      </w:pPr>
    </w:p>
    <w:p w14:paraId="3E7603B8" w14:textId="77777777" w:rsidR="00DA597F" w:rsidRPr="006E031F" w:rsidRDefault="00DA597F" w:rsidP="008F18E3">
      <w:pPr>
        <w:shd w:val="clear" w:color="auto" w:fill="FFFFFF"/>
        <w:jc w:val="both"/>
        <w:rPr>
          <w:color w:val="002060"/>
          <w:shd w:val="clear" w:color="auto" w:fill="FFFFFF"/>
          <w:lang w:val="en-GB"/>
        </w:rPr>
      </w:pPr>
    </w:p>
    <w:p w14:paraId="53C6BBCE" w14:textId="77777777" w:rsidR="008F18E3" w:rsidRPr="006E031F" w:rsidRDefault="008F18E3" w:rsidP="008F18E3">
      <w:pPr>
        <w:spacing w:line="276" w:lineRule="auto"/>
        <w:jc w:val="both"/>
        <w:rPr>
          <w:b/>
          <w:bCs/>
          <w:color w:val="002060"/>
          <w:lang w:val="en-GB"/>
        </w:rPr>
      </w:pPr>
      <w:r w:rsidRPr="006E031F">
        <w:rPr>
          <w:b/>
          <w:bCs/>
          <w:color w:val="002060"/>
          <w:lang w:val="en-GB"/>
        </w:rPr>
        <w:lastRenderedPageBreak/>
        <w:t>Sequence 4. Farming practices</w:t>
      </w:r>
    </w:p>
    <w:p w14:paraId="0A1FC32D" w14:textId="77777777" w:rsidR="008F18E3" w:rsidRPr="006E031F" w:rsidRDefault="008F18E3" w:rsidP="008F18E3">
      <w:pPr>
        <w:spacing w:line="276" w:lineRule="auto"/>
        <w:jc w:val="both"/>
        <w:rPr>
          <w:color w:val="002060"/>
          <w:lang w:val="en-GB"/>
        </w:rPr>
      </w:pPr>
      <w:r w:rsidRPr="006E031F">
        <w:rPr>
          <w:color w:val="002060"/>
          <w:lang w:val="en-GB"/>
        </w:rPr>
        <w:t>In the fourth sequence of impacts proposed, the focus is on the higher chance of fire ignition due to human negligence linked to poor farming practices.</w:t>
      </w:r>
    </w:p>
    <w:p w14:paraId="7F8F5A0E" w14:textId="77777777" w:rsidR="008F18E3" w:rsidRPr="006E031F" w:rsidRDefault="008F18E3" w:rsidP="008F18E3">
      <w:pPr>
        <w:jc w:val="both"/>
        <w:rPr>
          <w:color w:val="002060"/>
          <w:lang w:val="en-GB"/>
        </w:rPr>
      </w:pPr>
      <w:r w:rsidRPr="006E031F">
        <w:rPr>
          <w:noProof/>
          <w:color w:val="002060"/>
          <w:lang w:val="en-GB"/>
        </w:rPr>
        <w:drawing>
          <wp:inline distT="0" distB="0" distL="0" distR="0" wp14:anchorId="0D7EC038" wp14:editId="52A0D6D8">
            <wp:extent cx="5775960" cy="3014804"/>
            <wp:effectExtent l="0" t="0" r="15240" b="8255"/>
            <wp:docPr id="69695806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4" r:lo="rId145" r:qs="rId146" r:cs="rId147"/>
              </a:graphicData>
            </a:graphic>
          </wp:inline>
        </w:drawing>
      </w:r>
    </w:p>
    <w:p w14:paraId="397EBA94" w14:textId="77777777" w:rsidR="008F18E3" w:rsidRPr="006E031F" w:rsidRDefault="008F18E3" w:rsidP="008F18E3">
      <w:pPr>
        <w:spacing w:line="276" w:lineRule="auto"/>
        <w:jc w:val="both"/>
        <w:rPr>
          <w:b/>
          <w:bCs/>
          <w:color w:val="002060"/>
          <w:lang w:val="en-GB"/>
        </w:rPr>
      </w:pPr>
    </w:p>
    <w:p w14:paraId="4DC8A465" w14:textId="77777777" w:rsidR="008F18E3" w:rsidRPr="006E031F" w:rsidRDefault="008F18E3" w:rsidP="008F18E3">
      <w:pPr>
        <w:spacing w:line="276" w:lineRule="auto"/>
        <w:jc w:val="both"/>
        <w:rPr>
          <w:b/>
          <w:bCs/>
          <w:color w:val="002060"/>
          <w:lang w:val="en-GB"/>
        </w:rPr>
      </w:pPr>
      <w:r w:rsidRPr="006E031F">
        <w:rPr>
          <w:b/>
          <w:bCs/>
          <w:color w:val="002060"/>
          <w:lang w:val="en-GB"/>
        </w:rPr>
        <w:t>Sequence 5. Rural-Urban migration</w:t>
      </w:r>
    </w:p>
    <w:p w14:paraId="25578E5C" w14:textId="77777777" w:rsidR="008F18E3" w:rsidRPr="006E031F" w:rsidRDefault="008F18E3" w:rsidP="008F18E3">
      <w:pPr>
        <w:spacing w:line="276" w:lineRule="auto"/>
        <w:jc w:val="both"/>
        <w:rPr>
          <w:color w:val="002060"/>
          <w:lang w:val="en-GB"/>
        </w:rPr>
      </w:pPr>
      <w:r w:rsidRPr="006E031F">
        <w:rPr>
          <w:color w:val="002060"/>
          <w:lang w:val="en-GB"/>
        </w:rPr>
        <w:t>In the fifth sequence of impacts proposed, the focus is on the higher risk of fire ignition linked to abandoned rural lands due to urban migration. This sequence is connected to sequence 7, as far as migration and reduced economic activity are closely linked together, enhancing the likelihood of wildfires through increased amounts of burnable biomass, and further affecting local economy and need to migrate.</w:t>
      </w:r>
    </w:p>
    <w:p w14:paraId="2AFD26D5" w14:textId="77777777" w:rsidR="008F18E3" w:rsidRPr="006E031F" w:rsidRDefault="008F18E3" w:rsidP="008F18E3">
      <w:pPr>
        <w:spacing w:line="276" w:lineRule="auto"/>
        <w:jc w:val="both"/>
        <w:rPr>
          <w:b/>
          <w:bCs/>
          <w:color w:val="002060"/>
          <w:lang w:val="en-GB"/>
        </w:rPr>
      </w:pPr>
      <w:r w:rsidRPr="006E031F">
        <w:rPr>
          <w:b/>
          <w:bCs/>
          <w:noProof/>
          <w:color w:val="002060"/>
          <w:lang w:val="en-GB"/>
        </w:rPr>
        <w:drawing>
          <wp:inline distT="0" distB="0" distL="0" distR="0" wp14:anchorId="7F5F06A3" wp14:editId="7B8EAA2D">
            <wp:extent cx="5775960" cy="3200400"/>
            <wp:effectExtent l="0" t="0" r="15240" b="38100"/>
            <wp:docPr id="1698748608"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9" r:lo="rId150" r:qs="rId151" r:cs="rId152"/>
              </a:graphicData>
            </a:graphic>
          </wp:inline>
        </w:drawing>
      </w:r>
    </w:p>
    <w:p w14:paraId="4CC770D3" w14:textId="77777777" w:rsidR="008F18E3" w:rsidRPr="006E031F" w:rsidRDefault="008F18E3" w:rsidP="008F18E3">
      <w:pPr>
        <w:pStyle w:val="NormalWeb"/>
        <w:spacing w:before="0" w:beforeAutospacing="0" w:afterAutospacing="0"/>
        <w:jc w:val="both"/>
        <w:rPr>
          <w:color w:val="002060"/>
          <w:lang w:val="en-GB"/>
        </w:rPr>
      </w:pPr>
    </w:p>
    <w:p w14:paraId="5E67BD25" w14:textId="77777777" w:rsidR="00DA597F" w:rsidRDefault="00DA597F" w:rsidP="008F18E3">
      <w:pPr>
        <w:spacing w:line="276" w:lineRule="auto"/>
        <w:jc w:val="both"/>
        <w:rPr>
          <w:b/>
          <w:bCs/>
          <w:color w:val="002060"/>
          <w:lang w:val="en-GB"/>
        </w:rPr>
      </w:pPr>
    </w:p>
    <w:p w14:paraId="66A95BD7" w14:textId="77777777" w:rsidR="00DA597F" w:rsidRDefault="00DA597F" w:rsidP="008F18E3">
      <w:pPr>
        <w:spacing w:line="276" w:lineRule="auto"/>
        <w:jc w:val="both"/>
        <w:rPr>
          <w:b/>
          <w:bCs/>
          <w:color w:val="002060"/>
          <w:lang w:val="en-GB"/>
        </w:rPr>
      </w:pPr>
    </w:p>
    <w:p w14:paraId="1A403861" w14:textId="4CD01B05" w:rsidR="008F18E3" w:rsidRPr="006E031F" w:rsidRDefault="008F18E3" w:rsidP="008F18E3">
      <w:pPr>
        <w:spacing w:line="276" w:lineRule="auto"/>
        <w:jc w:val="both"/>
        <w:rPr>
          <w:b/>
          <w:bCs/>
          <w:color w:val="002060"/>
          <w:lang w:val="en-GB"/>
        </w:rPr>
      </w:pPr>
      <w:r w:rsidRPr="006E031F">
        <w:rPr>
          <w:b/>
          <w:bCs/>
          <w:color w:val="002060"/>
          <w:lang w:val="en-GB"/>
        </w:rPr>
        <w:lastRenderedPageBreak/>
        <w:t>Sequence 6. Tourism</w:t>
      </w:r>
    </w:p>
    <w:p w14:paraId="2CBFA008" w14:textId="77777777" w:rsidR="008F18E3" w:rsidRPr="006E031F" w:rsidRDefault="008F18E3" w:rsidP="008F18E3">
      <w:pPr>
        <w:spacing w:line="276" w:lineRule="auto"/>
        <w:jc w:val="both"/>
        <w:rPr>
          <w:color w:val="002060"/>
          <w:lang w:val="en-GB"/>
        </w:rPr>
      </w:pPr>
      <w:r w:rsidRPr="006E031F">
        <w:rPr>
          <w:color w:val="002060"/>
          <w:lang w:val="en-GB"/>
        </w:rPr>
        <w:t>In the sixth sequence of impacts proposed, the focus is on the higher risk of fire propagation linked to the increased demand for holidays housing and the use of light material for their construction, as well as due to closeness to wildfire-risk-prone areas.</w:t>
      </w:r>
    </w:p>
    <w:p w14:paraId="4E6B0EA0" w14:textId="77777777" w:rsidR="008F18E3" w:rsidRPr="006E031F" w:rsidRDefault="008F18E3" w:rsidP="008F18E3">
      <w:pPr>
        <w:spacing w:line="276" w:lineRule="auto"/>
        <w:jc w:val="both"/>
        <w:rPr>
          <w:color w:val="002060"/>
          <w:lang w:val="en-GB"/>
        </w:rPr>
      </w:pPr>
      <w:r w:rsidRPr="006E031F">
        <w:rPr>
          <w:color w:val="002060"/>
          <w:lang w:val="en-GB"/>
        </w:rPr>
        <w:t xml:space="preserve">This sequence is connected to sequence 7, as far as tourism is disrupted in the short term due to wildfires and smokes, as well as in the long term due to loss of ecosystem services that make a touristic destination to be attractive. </w:t>
      </w:r>
    </w:p>
    <w:p w14:paraId="7C1CE10B" w14:textId="77777777" w:rsidR="008F18E3" w:rsidRPr="006E031F" w:rsidRDefault="008F18E3" w:rsidP="008F18E3">
      <w:pPr>
        <w:spacing w:line="276" w:lineRule="auto"/>
        <w:jc w:val="both"/>
        <w:rPr>
          <w:b/>
          <w:bCs/>
          <w:color w:val="002060"/>
          <w:lang w:val="en-GB"/>
        </w:rPr>
      </w:pPr>
    </w:p>
    <w:p w14:paraId="7AF269CA" w14:textId="77777777" w:rsidR="008F18E3" w:rsidRPr="006E031F" w:rsidRDefault="008F18E3" w:rsidP="008F18E3">
      <w:pPr>
        <w:spacing w:line="276" w:lineRule="auto"/>
        <w:jc w:val="both"/>
        <w:rPr>
          <w:b/>
          <w:bCs/>
          <w:color w:val="002060"/>
          <w:lang w:val="en-GB"/>
        </w:rPr>
      </w:pPr>
      <w:r w:rsidRPr="006E031F">
        <w:rPr>
          <w:b/>
          <w:bCs/>
          <w:noProof/>
          <w:color w:val="002060"/>
          <w:lang w:val="en-GB"/>
        </w:rPr>
        <w:drawing>
          <wp:inline distT="0" distB="0" distL="0" distR="0" wp14:anchorId="2B237011" wp14:editId="098F0F6D">
            <wp:extent cx="5948045" cy="5785164"/>
            <wp:effectExtent l="0" t="0" r="8255" b="6350"/>
            <wp:docPr id="178662530"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4" r:lo="rId155" r:qs="rId156" r:cs="rId157"/>
              </a:graphicData>
            </a:graphic>
          </wp:inline>
        </w:drawing>
      </w:r>
    </w:p>
    <w:p w14:paraId="40D161E5" w14:textId="77777777" w:rsidR="008F18E3" w:rsidRPr="006E031F" w:rsidRDefault="008F18E3" w:rsidP="008F18E3">
      <w:pPr>
        <w:jc w:val="both"/>
        <w:rPr>
          <w:color w:val="002060"/>
          <w:lang w:val="en-GB"/>
        </w:rPr>
      </w:pPr>
    </w:p>
    <w:p w14:paraId="3BA55D3E" w14:textId="77777777" w:rsidR="008F18E3" w:rsidRPr="006E031F" w:rsidRDefault="008F18E3" w:rsidP="008F18E3">
      <w:pPr>
        <w:spacing w:line="276" w:lineRule="auto"/>
        <w:jc w:val="both"/>
        <w:rPr>
          <w:b/>
          <w:bCs/>
          <w:color w:val="002060"/>
          <w:lang w:val="en-GB"/>
        </w:rPr>
      </w:pPr>
    </w:p>
    <w:p w14:paraId="51F6DF33" w14:textId="77777777" w:rsidR="008F18E3" w:rsidRPr="006E031F" w:rsidRDefault="008F18E3" w:rsidP="008F18E3">
      <w:pPr>
        <w:spacing w:line="276" w:lineRule="auto"/>
        <w:jc w:val="both"/>
        <w:rPr>
          <w:b/>
          <w:bCs/>
          <w:color w:val="002060"/>
          <w:lang w:val="en-GB"/>
        </w:rPr>
      </w:pPr>
    </w:p>
    <w:p w14:paraId="10C64D53" w14:textId="77777777" w:rsidR="004230F3" w:rsidRPr="006E031F" w:rsidRDefault="004230F3" w:rsidP="008F18E3">
      <w:pPr>
        <w:spacing w:line="276" w:lineRule="auto"/>
        <w:jc w:val="both"/>
        <w:rPr>
          <w:b/>
          <w:bCs/>
          <w:color w:val="002060"/>
          <w:lang w:val="en-GB"/>
        </w:rPr>
      </w:pPr>
    </w:p>
    <w:p w14:paraId="33F2DEF0" w14:textId="77777777" w:rsidR="004230F3" w:rsidRPr="006E031F" w:rsidRDefault="004230F3" w:rsidP="008F18E3">
      <w:pPr>
        <w:spacing w:line="276" w:lineRule="auto"/>
        <w:jc w:val="both"/>
        <w:rPr>
          <w:b/>
          <w:bCs/>
          <w:color w:val="002060"/>
          <w:lang w:val="en-GB"/>
        </w:rPr>
      </w:pPr>
    </w:p>
    <w:p w14:paraId="7249B186" w14:textId="77777777" w:rsidR="004230F3" w:rsidRPr="006E031F" w:rsidRDefault="004230F3" w:rsidP="008F18E3">
      <w:pPr>
        <w:spacing w:line="276" w:lineRule="auto"/>
        <w:jc w:val="both"/>
        <w:rPr>
          <w:b/>
          <w:bCs/>
          <w:color w:val="002060"/>
          <w:lang w:val="en-GB"/>
        </w:rPr>
      </w:pPr>
    </w:p>
    <w:p w14:paraId="12C220B2" w14:textId="77777777" w:rsidR="004230F3" w:rsidRPr="006E031F" w:rsidRDefault="004230F3" w:rsidP="008F18E3">
      <w:pPr>
        <w:spacing w:line="276" w:lineRule="auto"/>
        <w:jc w:val="both"/>
        <w:rPr>
          <w:b/>
          <w:bCs/>
          <w:color w:val="002060"/>
          <w:lang w:val="en-GB"/>
        </w:rPr>
      </w:pPr>
    </w:p>
    <w:p w14:paraId="06DD92E7" w14:textId="1D925B3D" w:rsidR="008F18E3" w:rsidRPr="006E031F" w:rsidRDefault="008F18E3" w:rsidP="008F18E3">
      <w:pPr>
        <w:spacing w:line="276" w:lineRule="auto"/>
        <w:jc w:val="both"/>
        <w:rPr>
          <w:b/>
          <w:bCs/>
          <w:color w:val="002060"/>
          <w:lang w:val="en-GB"/>
        </w:rPr>
      </w:pPr>
      <w:r w:rsidRPr="006E031F">
        <w:rPr>
          <w:b/>
          <w:bCs/>
          <w:color w:val="002060"/>
          <w:lang w:val="en-GB"/>
        </w:rPr>
        <w:lastRenderedPageBreak/>
        <w:t>Sequence 7. Socio-economic and ecological impacts</w:t>
      </w:r>
    </w:p>
    <w:p w14:paraId="1AB14E11" w14:textId="77777777" w:rsidR="008F18E3" w:rsidRPr="006E031F" w:rsidRDefault="008F18E3" w:rsidP="008F18E3">
      <w:pPr>
        <w:pStyle w:val="NormalWeb"/>
        <w:jc w:val="both"/>
        <w:rPr>
          <w:b/>
          <w:bCs/>
          <w:color w:val="002060"/>
          <w:lang w:val="en-GB"/>
        </w:rPr>
        <w:sectPr w:rsidR="008F18E3" w:rsidRPr="006E031F" w:rsidSect="008F18E3">
          <w:pgSz w:w="11906" w:h="16838"/>
          <w:pgMar w:top="1440" w:right="1440" w:bottom="1440" w:left="1440" w:header="708" w:footer="708" w:gutter="0"/>
          <w:cols w:space="708"/>
          <w:docGrid w:linePitch="360"/>
        </w:sectPr>
      </w:pPr>
      <w:r w:rsidRPr="006E031F">
        <w:rPr>
          <w:noProof/>
          <w:color w:val="002060"/>
          <w:lang w:val="en-GB"/>
          <w14:ligatures w14:val="standardContextual"/>
        </w:rPr>
        <w:drawing>
          <wp:inline distT="0" distB="0" distL="0" distR="0" wp14:anchorId="504F7481" wp14:editId="133563A4">
            <wp:extent cx="6056768" cy="8401050"/>
            <wp:effectExtent l="0" t="0" r="13970" b="31750"/>
            <wp:docPr id="466044181"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9" r:lo="rId160" r:qs="rId161" r:cs="rId162"/>
              </a:graphicData>
            </a:graphic>
          </wp:inline>
        </w:drawing>
      </w:r>
    </w:p>
    <w:p w14:paraId="2C92277C" w14:textId="239D1E74" w:rsidR="008F18E3" w:rsidRPr="00DA597F" w:rsidRDefault="00DA597F" w:rsidP="00DA597F">
      <w:pPr>
        <w:jc w:val="both"/>
        <w:rPr>
          <w:sz w:val="22"/>
          <w:szCs w:val="22"/>
        </w:rPr>
      </w:pPr>
      <w:r w:rsidRPr="00121464">
        <w:rPr>
          <w:b/>
          <w:bCs/>
          <w:sz w:val="22"/>
          <w:szCs w:val="22"/>
        </w:rPr>
        <w:lastRenderedPageBreak/>
        <w:t xml:space="preserve">Climate Impact chain 5: </w:t>
      </w:r>
      <w:r w:rsidRPr="00121464">
        <w:rPr>
          <w:sz w:val="22"/>
          <w:szCs w:val="22"/>
        </w:rPr>
        <w:t>Main Risk: Floods affecting rural livelihoods.</w:t>
      </w:r>
    </w:p>
    <w:p w14:paraId="1C0B8612" w14:textId="57AA7B76" w:rsidR="008F18E3" w:rsidRPr="006E031F" w:rsidRDefault="00530F75" w:rsidP="00F9408B">
      <w:pPr>
        <w:pStyle w:val="NormalWeb"/>
        <w:spacing w:before="0" w:beforeAutospacing="0" w:afterAutospacing="0"/>
        <w:jc w:val="both"/>
        <w:rPr>
          <w:color w:val="000000" w:themeColor="text1"/>
          <w:sz w:val="22"/>
          <w:szCs w:val="22"/>
          <w:lang w:val="en-GB"/>
        </w:rPr>
      </w:pPr>
      <w:r w:rsidRPr="006E031F">
        <w:rPr>
          <w:noProof/>
          <w:color w:val="000000" w:themeColor="text1"/>
          <w:sz w:val="22"/>
          <w:szCs w:val="22"/>
          <w:lang w:val="en-GB"/>
          <w14:ligatures w14:val="standardContextual"/>
        </w:rPr>
        <w:drawing>
          <wp:inline distT="0" distB="0" distL="0" distR="0" wp14:anchorId="424F3875" wp14:editId="5A65C08B">
            <wp:extent cx="8458200" cy="4404995"/>
            <wp:effectExtent l="0" t="0" r="0" b="1905"/>
            <wp:docPr id="380335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35374" name="Picture 1" descr="A screenshot of a computer&#10;&#10;AI-generated content may be incorrect."/>
                    <pic:cNvPicPr/>
                  </pic:nvPicPr>
                  <pic:blipFill>
                    <a:blip r:embed="rId164">
                      <a:extLst>
                        <a:ext uri="{28A0092B-C50C-407E-A947-70E740481C1C}">
                          <a14:useLocalDpi xmlns:a14="http://schemas.microsoft.com/office/drawing/2010/main" val="0"/>
                        </a:ext>
                      </a:extLst>
                    </a:blip>
                    <a:stretch>
                      <a:fillRect/>
                    </a:stretch>
                  </pic:blipFill>
                  <pic:spPr>
                    <a:xfrm>
                      <a:off x="0" y="0"/>
                      <a:ext cx="8558965" cy="4457473"/>
                    </a:xfrm>
                    <a:prstGeom prst="rect">
                      <a:avLst/>
                    </a:prstGeom>
                  </pic:spPr>
                </pic:pic>
              </a:graphicData>
            </a:graphic>
          </wp:inline>
        </w:drawing>
      </w:r>
    </w:p>
    <w:p w14:paraId="5BD03FEA" w14:textId="77777777" w:rsidR="008F18E3" w:rsidRDefault="008F18E3" w:rsidP="00F9408B">
      <w:pPr>
        <w:pStyle w:val="NormalWeb"/>
        <w:spacing w:before="0" w:beforeAutospacing="0" w:afterAutospacing="0"/>
        <w:jc w:val="both"/>
        <w:rPr>
          <w:color w:val="000000" w:themeColor="text1"/>
          <w:sz w:val="22"/>
          <w:szCs w:val="22"/>
          <w:lang w:val="en-GB"/>
        </w:rPr>
      </w:pPr>
    </w:p>
    <w:p w14:paraId="5F30D3FD" w14:textId="77777777" w:rsidR="00DA597F" w:rsidRPr="00121464" w:rsidRDefault="00DA597F" w:rsidP="00DA597F">
      <w:pPr>
        <w:jc w:val="both"/>
        <w:rPr>
          <w:b/>
          <w:bCs/>
          <w:sz w:val="22"/>
          <w:szCs w:val="22"/>
        </w:rPr>
      </w:pPr>
      <w:r w:rsidRPr="00121464">
        <w:rPr>
          <w:b/>
          <w:bCs/>
          <w:sz w:val="22"/>
          <w:szCs w:val="22"/>
        </w:rPr>
        <w:t>Key Policy Issues:</w:t>
      </w:r>
    </w:p>
    <w:p w14:paraId="6F4184E6" w14:textId="77777777" w:rsidR="00DA597F" w:rsidRPr="00121464" w:rsidRDefault="00DA597F" w:rsidP="00DA597F">
      <w:pPr>
        <w:pStyle w:val="ListParagraph"/>
        <w:numPr>
          <w:ilvl w:val="0"/>
          <w:numId w:val="53"/>
        </w:numPr>
        <w:jc w:val="both"/>
        <w:rPr>
          <w:sz w:val="22"/>
          <w:szCs w:val="22"/>
        </w:rPr>
      </w:pPr>
      <w:r w:rsidRPr="00121464">
        <w:rPr>
          <w:sz w:val="22"/>
          <w:szCs w:val="22"/>
        </w:rPr>
        <w:t>Flooding of agricultural land and rural infrastructure.</w:t>
      </w:r>
    </w:p>
    <w:p w14:paraId="3F944C4A" w14:textId="77777777" w:rsidR="00DA597F" w:rsidRPr="00121464" w:rsidRDefault="00DA597F" w:rsidP="00DA597F">
      <w:pPr>
        <w:pStyle w:val="ListParagraph"/>
        <w:numPr>
          <w:ilvl w:val="0"/>
          <w:numId w:val="53"/>
        </w:numPr>
        <w:jc w:val="both"/>
        <w:rPr>
          <w:sz w:val="22"/>
          <w:szCs w:val="22"/>
        </w:rPr>
      </w:pPr>
      <w:r w:rsidRPr="00121464">
        <w:rPr>
          <w:sz w:val="22"/>
          <w:szCs w:val="22"/>
        </w:rPr>
        <w:t>Risk of dam failure and chemical contamination from industrial sites.</w:t>
      </w:r>
    </w:p>
    <w:p w14:paraId="373F798B" w14:textId="77777777" w:rsidR="00DA597F" w:rsidRPr="00121464" w:rsidRDefault="00DA597F" w:rsidP="00DA597F">
      <w:pPr>
        <w:pStyle w:val="ListParagraph"/>
        <w:numPr>
          <w:ilvl w:val="0"/>
          <w:numId w:val="53"/>
        </w:numPr>
        <w:jc w:val="both"/>
        <w:rPr>
          <w:sz w:val="22"/>
          <w:szCs w:val="22"/>
        </w:rPr>
      </w:pPr>
      <w:r w:rsidRPr="00121464">
        <w:rPr>
          <w:sz w:val="22"/>
          <w:szCs w:val="22"/>
        </w:rPr>
        <w:t>Outmigration and reduced rural governance, increasing fire and hydrogeological risks.</w:t>
      </w:r>
    </w:p>
    <w:p w14:paraId="192687FD" w14:textId="77777777" w:rsidR="00DA597F" w:rsidRPr="00121464" w:rsidRDefault="00DA597F" w:rsidP="00DA597F">
      <w:pPr>
        <w:pStyle w:val="ListParagraph"/>
        <w:numPr>
          <w:ilvl w:val="0"/>
          <w:numId w:val="53"/>
        </w:numPr>
        <w:jc w:val="both"/>
        <w:rPr>
          <w:sz w:val="22"/>
          <w:szCs w:val="22"/>
        </w:rPr>
      </w:pPr>
      <w:r w:rsidRPr="00121464">
        <w:rPr>
          <w:sz w:val="22"/>
          <w:szCs w:val="22"/>
        </w:rPr>
        <w:t>Need for robust flood management, infrastructure resilience, and rural development policies.</w:t>
      </w:r>
    </w:p>
    <w:p w14:paraId="028F15E7" w14:textId="3128AAB7" w:rsidR="00DA597F" w:rsidRPr="006E031F" w:rsidRDefault="00DA597F" w:rsidP="00F9408B">
      <w:pPr>
        <w:pStyle w:val="NormalWeb"/>
        <w:spacing w:before="0" w:beforeAutospacing="0" w:afterAutospacing="0"/>
        <w:jc w:val="both"/>
        <w:rPr>
          <w:color w:val="000000" w:themeColor="text1"/>
          <w:sz w:val="22"/>
          <w:szCs w:val="22"/>
          <w:lang w:val="en-GB"/>
        </w:rPr>
        <w:sectPr w:rsidR="00DA597F" w:rsidRPr="006E031F" w:rsidSect="008F18E3">
          <w:pgSz w:w="16838" w:h="11906" w:orient="landscape"/>
          <w:pgMar w:top="1440" w:right="1440" w:bottom="1440" w:left="1440" w:header="708" w:footer="708" w:gutter="0"/>
          <w:cols w:space="708"/>
          <w:docGrid w:linePitch="360"/>
        </w:sectPr>
      </w:pPr>
    </w:p>
    <w:p w14:paraId="7F96EBCB" w14:textId="77777777" w:rsidR="008F18E3" w:rsidRPr="006E031F" w:rsidRDefault="008F18E3" w:rsidP="008F18E3">
      <w:pPr>
        <w:spacing w:line="276" w:lineRule="auto"/>
        <w:jc w:val="both"/>
        <w:rPr>
          <w:b/>
          <w:bCs/>
          <w:color w:val="002060"/>
          <w:lang w:val="en-GB"/>
        </w:rPr>
      </w:pPr>
      <w:r w:rsidRPr="006E031F">
        <w:rPr>
          <w:b/>
          <w:bCs/>
          <w:color w:val="002060"/>
          <w:lang w:val="en-GB"/>
        </w:rPr>
        <w:lastRenderedPageBreak/>
        <w:t>Sequence 1.  Hydrogeological events impact public infrastructure</w:t>
      </w:r>
    </w:p>
    <w:p w14:paraId="5BE0B8F7" w14:textId="207C3A42" w:rsidR="008F18E3" w:rsidRPr="006E031F" w:rsidRDefault="008F18E3" w:rsidP="008F18E3">
      <w:pPr>
        <w:spacing w:line="276" w:lineRule="auto"/>
        <w:jc w:val="both"/>
        <w:rPr>
          <w:color w:val="002060"/>
          <w:lang w:val="en-GB"/>
        </w:rPr>
      </w:pPr>
      <w:r w:rsidRPr="006E031F">
        <w:rPr>
          <w:color w:val="002060"/>
          <w:lang w:val="en-GB"/>
        </w:rPr>
        <w:t>In the first sequence of impacts proposed, the focus is on how hydrogeological events affect the dissemination of chemical pollutants.</w:t>
      </w:r>
      <w:r w:rsidR="00185F9D" w:rsidRPr="006E031F">
        <w:rPr>
          <w:color w:val="002060"/>
          <w:lang w:val="en-GB"/>
        </w:rPr>
        <w:t>, as extreme rainfall provokes</w:t>
      </w:r>
      <w:r w:rsidRPr="006E031F">
        <w:rPr>
          <w:color w:val="002060"/>
          <w:lang w:val="en-GB"/>
        </w:rPr>
        <w:t xml:space="preserve"> water running o</w:t>
      </w:r>
      <w:r w:rsidR="00185F9D" w:rsidRPr="006E031F">
        <w:rPr>
          <w:color w:val="002060"/>
          <w:lang w:val="en-GB"/>
        </w:rPr>
        <w:t>f</w:t>
      </w:r>
      <w:r w:rsidRPr="006E031F">
        <w:rPr>
          <w:color w:val="002060"/>
          <w:lang w:val="en-GB"/>
        </w:rPr>
        <w:t xml:space="preserve">f and inundating industrial areas, spreading chemical pollutants to nearby agricultural lands. </w:t>
      </w:r>
    </w:p>
    <w:p w14:paraId="5724BD10" w14:textId="77777777" w:rsidR="008F18E3" w:rsidRPr="006E031F" w:rsidRDefault="008F18E3" w:rsidP="008F18E3">
      <w:pPr>
        <w:spacing w:line="276" w:lineRule="auto"/>
        <w:jc w:val="both"/>
        <w:rPr>
          <w:b/>
          <w:bCs/>
          <w:color w:val="002060"/>
          <w:lang w:val="en-GB"/>
        </w:rPr>
      </w:pPr>
      <w:r w:rsidRPr="006E031F">
        <w:rPr>
          <w:b/>
          <w:bCs/>
          <w:noProof/>
          <w:color w:val="002060"/>
          <w:lang w:val="en-GB"/>
        </w:rPr>
        <w:drawing>
          <wp:inline distT="0" distB="0" distL="0" distR="0" wp14:anchorId="51925D0B" wp14:editId="77085499">
            <wp:extent cx="5740400" cy="7628467"/>
            <wp:effectExtent l="0" t="0" r="25400" b="0"/>
            <wp:docPr id="78629574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5" r:lo="rId166" r:qs="rId167" r:cs="rId168"/>
              </a:graphicData>
            </a:graphic>
          </wp:inline>
        </w:drawing>
      </w:r>
    </w:p>
    <w:p w14:paraId="3775E6C7" w14:textId="77777777" w:rsidR="008F18E3" w:rsidRPr="006E031F" w:rsidRDefault="008F18E3" w:rsidP="008F18E3">
      <w:pPr>
        <w:pStyle w:val="NormalWeb"/>
        <w:spacing w:before="0" w:beforeAutospacing="0" w:afterAutospacing="0"/>
        <w:rPr>
          <w:b/>
          <w:bCs/>
          <w:color w:val="002060"/>
          <w:lang w:val="en-GB"/>
        </w:rPr>
      </w:pPr>
    </w:p>
    <w:p w14:paraId="4D3AC03D" w14:textId="77777777" w:rsidR="00185F9D" w:rsidRPr="006E031F" w:rsidRDefault="00185F9D" w:rsidP="008F18E3">
      <w:pPr>
        <w:pStyle w:val="NormalWeb"/>
        <w:spacing w:before="0" w:beforeAutospacing="0" w:afterAutospacing="0"/>
        <w:rPr>
          <w:b/>
          <w:bCs/>
          <w:color w:val="002060"/>
          <w:lang w:val="en-GB"/>
        </w:rPr>
      </w:pPr>
    </w:p>
    <w:p w14:paraId="41234393" w14:textId="58D3B7B0" w:rsidR="008F18E3" w:rsidRPr="006E031F" w:rsidRDefault="008F18E3" w:rsidP="008F18E3">
      <w:pPr>
        <w:pStyle w:val="NormalWeb"/>
        <w:spacing w:before="0" w:beforeAutospacing="0" w:afterAutospacing="0"/>
        <w:rPr>
          <w:b/>
          <w:bCs/>
          <w:color w:val="002060"/>
          <w:lang w:val="en-GB"/>
        </w:rPr>
      </w:pPr>
      <w:r w:rsidRPr="006E031F">
        <w:rPr>
          <w:b/>
          <w:bCs/>
          <w:color w:val="002060"/>
          <w:lang w:val="en-GB"/>
        </w:rPr>
        <w:lastRenderedPageBreak/>
        <w:t>Sequence 2.  Interruption of public services</w:t>
      </w:r>
    </w:p>
    <w:p w14:paraId="00E42BBC" w14:textId="77777777" w:rsidR="008F18E3" w:rsidRPr="006E031F" w:rsidRDefault="008F18E3" w:rsidP="008F18E3">
      <w:pPr>
        <w:spacing w:line="276" w:lineRule="auto"/>
        <w:jc w:val="both"/>
        <w:rPr>
          <w:color w:val="002060"/>
          <w:lang w:val="en-GB"/>
        </w:rPr>
      </w:pPr>
      <w:r w:rsidRPr="006E031F">
        <w:rPr>
          <w:color w:val="002060"/>
          <w:lang w:val="en-GB"/>
        </w:rPr>
        <w:t xml:space="preserve">In the second sequence of impacts proposed, the focus is on the affectation provoked by hydrogeological events on roads. The proposed impact factors in this first sequence emerge as propositions provided by the participants during the workshop. </w:t>
      </w:r>
    </w:p>
    <w:p w14:paraId="4C6E69CB" w14:textId="77777777" w:rsidR="008F18E3" w:rsidRPr="006E031F" w:rsidRDefault="008F18E3" w:rsidP="008F18E3">
      <w:pPr>
        <w:spacing w:line="276" w:lineRule="auto"/>
        <w:jc w:val="both"/>
        <w:rPr>
          <w:b/>
          <w:bCs/>
          <w:color w:val="002060"/>
          <w:lang w:val="en-GB"/>
        </w:rPr>
      </w:pPr>
    </w:p>
    <w:p w14:paraId="42DD67D0" w14:textId="77777777" w:rsidR="008F18E3" w:rsidRPr="006E031F" w:rsidRDefault="008F18E3" w:rsidP="008F18E3">
      <w:pPr>
        <w:spacing w:line="276" w:lineRule="auto"/>
        <w:jc w:val="both"/>
        <w:rPr>
          <w:b/>
          <w:bCs/>
          <w:color w:val="002060"/>
          <w:lang w:val="en-GB"/>
        </w:rPr>
      </w:pPr>
      <w:r w:rsidRPr="006E031F">
        <w:rPr>
          <w:b/>
          <w:bCs/>
          <w:noProof/>
          <w:color w:val="002060"/>
          <w:lang w:val="en-GB"/>
        </w:rPr>
        <w:drawing>
          <wp:inline distT="0" distB="0" distL="0" distR="0" wp14:anchorId="15A2571D" wp14:editId="0FF4ABCF">
            <wp:extent cx="5486400" cy="3378200"/>
            <wp:effectExtent l="0" t="0" r="12700" b="12700"/>
            <wp:docPr id="130683941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0" r:lo="rId171" r:qs="rId172" r:cs="rId173"/>
              </a:graphicData>
            </a:graphic>
          </wp:inline>
        </w:drawing>
      </w:r>
    </w:p>
    <w:p w14:paraId="42E47E6A" w14:textId="77777777" w:rsidR="008F18E3" w:rsidRPr="006E031F" w:rsidRDefault="008F18E3" w:rsidP="008F18E3">
      <w:pPr>
        <w:spacing w:line="276" w:lineRule="auto"/>
        <w:jc w:val="both"/>
        <w:rPr>
          <w:b/>
          <w:bCs/>
          <w:color w:val="002060"/>
          <w:lang w:val="en-GB"/>
        </w:rPr>
      </w:pPr>
    </w:p>
    <w:p w14:paraId="52D278E8" w14:textId="77777777" w:rsidR="008F18E3" w:rsidRPr="006E031F" w:rsidRDefault="008F18E3" w:rsidP="008F18E3">
      <w:pPr>
        <w:spacing w:line="276" w:lineRule="auto"/>
        <w:jc w:val="both"/>
        <w:rPr>
          <w:b/>
          <w:bCs/>
          <w:color w:val="002060"/>
          <w:lang w:val="en-GB"/>
        </w:rPr>
      </w:pPr>
    </w:p>
    <w:p w14:paraId="6F75324C" w14:textId="77777777" w:rsidR="008F18E3" w:rsidRPr="006E031F" w:rsidRDefault="008F18E3" w:rsidP="008F18E3">
      <w:pPr>
        <w:spacing w:line="276" w:lineRule="auto"/>
        <w:jc w:val="both"/>
        <w:rPr>
          <w:b/>
          <w:bCs/>
          <w:color w:val="002060"/>
          <w:lang w:val="en-GB"/>
        </w:rPr>
      </w:pPr>
    </w:p>
    <w:p w14:paraId="7E177B87" w14:textId="77777777" w:rsidR="008F18E3" w:rsidRPr="006E031F" w:rsidRDefault="008F18E3" w:rsidP="008F18E3">
      <w:pPr>
        <w:spacing w:line="276" w:lineRule="auto"/>
        <w:jc w:val="both"/>
        <w:rPr>
          <w:b/>
          <w:bCs/>
          <w:color w:val="002060"/>
          <w:lang w:val="en-GB"/>
        </w:rPr>
      </w:pPr>
    </w:p>
    <w:p w14:paraId="65EAD5DD" w14:textId="77777777" w:rsidR="008F18E3" w:rsidRPr="006E031F" w:rsidRDefault="008F18E3" w:rsidP="008F18E3">
      <w:pPr>
        <w:spacing w:line="276" w:lineRule="auto"/>
        <w:jc w:val="both"/>
        <w:rPr>
          <w:b/>
          <w:bCs/>
          <w:color w:val="002060"/>
          <w:lang w:val="en-GB"/>
        </w:rPr>
      </w:pPr>
    </w:p>
    <w:p w14:paraId="7D1B67CF" w14:textId="77777777" w:rsidR="008F18E3" w:rsidRPr="006E031F" w:rsidRDefault="008F18E3" w:rsidP="008F18E3">
      <w:pPr>
        <w:spacing w:line="276" w:lineRule="auto"/>
        <w:jc w:val="both"/>
        <w:rPr>
          <w:b/>
          <w:bCs/>
          <w:color w:val="002060"/>
          <w:lang w:val="en-GB"/>
        </w:rPr>
      </w:pPr>
    </w:p>
    <w:p w14:paraId="1F6A58F4" w14:textId="77777777" w:rsidR="008F18E3" w:rsidRPr="006E031F" w:rsidRDefault="008F18E3" w:rsidP="008F18E3">
      <w:pPr>
        <w:spacing w:line="276" w:lineRule="auto"/>
        <w:jc w:val="both"/>
        <w:rPr>
          <w:b/>
          <w:bCs/>
          <w:color w:val="002060"/>
          <w:lang w:val="en-GB"/>
        </w:rPr>
      </w:pPr>
    </w:p>
    <w:p w14:paraId="4DE33991" w14:textId="77777777" w:rsidR="008F18E3" w:rsidRPr="006E031F" w:rsidRDefault="008F18E3" w:rsidP="008F18E3">
      <w:pPr>
        <w:spacing w:line="276" w:lineRule="auto"/>
        <w:jc w:val="both"/>
        <w:rPr>
          <w:b/>
          <w:bCs/>
          <w:color w:val="002060"/>
          <w:lang w:val="en-GB"/>
        </w:rPr>
      </w:pPr>
    </w:p>
    <w:p w14:paraId="212460F8" w14:textId="77777777" w:rsidR="008F18E3" w:rsidRPr="006E031F" w:rsidRDefault="008F18E3" w:rsidP="008F18E3">
      <w:pPr>
        <w:spacing w:line="276" w:lineRule="auto"/>
        <w:jc w:val="both"/>
        <w:rPr>
          <w:b/>
          <w:bCs/>
          <w:color w:val="002060"/>
          <w:lang w:val="en-GB"/>
        </w:rPr>
      </w:pPr>
    </w:p>
    <w:p w14:paraId="0BA8D626" w14:textId="77777777" w:rsidR="008F18E3" w:rsidRPr="006E031F" w:rsidRDefault="008F18E3" w:rsidP="008F18E3">
      <w:pPr>
        <w:spacing w:line="276" w:lineRule="auto"/>
        <w:jc w:val="both"/>
        <w:rPr>
          <w:b/>
          <w:bCs/>
          <w:color w:val="002060"/>
          <w:lang w:val="en-GB"/>
        </w:rPr>
      </w:pPr>
    </w:p>
    <w:p w14:paraId="672C314A" w14:textId="77777777" w:rsidR="008F18E3" w:rsidRPr="006E031F" w:rsidRDefault="008F18E3" w:rsidP="008F18E3">
      <w:pPr>
        <w:spacing w:line="276" w:lineRule="auto"/>
        <w:jc w:val="both"/>
        <w:rPr>
          <w:b/>
          <w:bCs/>
          <w:color w:val="002060"/>
          <w:lang w:val="en-GB"/>
        </w:rPr>
      </w:pPr>
    </w:p>
    <w:p w14:paraId="256BDAA5" w14:textId="77777777" w:rsidR="008F18E3" w:rsidRPr="006E031F" w:rsidRDefault="008F18E3" w:rsidP="008F18E3">
      <w:pPr>
        <w:spacing w:line="276" w:lineRule="auto"/>
        <w:jc w:val="both"/>
        <w:rPr>
          <w:b/>
          <w:bCs/>
          <w:color w:val="002060"/>
          <w:lang w:val="en-GB"/>
        </w:rPr>
      </w:pPr>
    </w:p>
    <w:p w14:paraId="35AFC1F6" w14:textId="77777777" w:rsidR="008F18E3" w:rsidRPr="006E031F" w:rsidRDefault="008F18E3" w:rsidP="008F18E3">
      <w:pPr>
        <w:spacing w:line="276" w:lineRule="auto"/>
        <w:jc w:val="both"/>
        <w:rPr>
          <w:b/>
          <w:bCs/>
          <w:color w:val="002060"/>
          <w:lang w:val="en-GB"/>
        </w:rPr>
      </w:pPr>
    </w:p>
    <w:p w14:paraId="32B0C1ED" w14:textId="77777777" w:rsidR="008F18E3" w:rsidRPr="006E031F" w:rsidRDefault="008F18E3" w:rsidP="008F18E3">
      <w:pPr>
        <w:spacing w:line="276" w:lineRule="auto"/>
        <w:jc w:val="both"/>
        <w:rPr>
          <w:b/>
          <w:bCs/>
          <w:color w:val="002060"/>
          <w:lang w:val="en-GB"/>
        </w:rPr>
      </w:pPr>
    </w:p>
    <w:p w14:paraId="420C667B" w14:textId="77777777" w:rsidR="008F18E3" w:rsidRPr="006E031F" w:rsidRDefault="008F18E3" w:rsidP="008F18E3">
      <w:pPr>
        <w:spacing w:line="276" w:lineRule="auto"/>
        <w:jc w:val="both"/>
        <w:rPr>
          <w:b/>
          <w:bCs/>
          <w:color w:val="002060"/>
          <w:lang w:val="en-GB"/>
        </w:rPr>
      </w:pPr>
    </w:p>
    <w:p w14:paraId="70C45E2A" w14:textId="77777777" w:rsidR="008F18E3" w:rsidRPr="006E031F" w:rsidRDefault="008F18E3" w:rsidP="008F18E3">
      <w:pPr>
        <w:spacing w:line="276" w:lineRule="auto"/>
        <w:jc w:val="both"/>
        <w:rPr>
          <w:b/>
          <w:bCs/>
          <w:color w:val="002060"/>
          <w:lang w:val="en-GB"/>
        </w:rPr>
      </w:pPr>
    </w:p>
    <w:p w14:paraId="385D5729" w14:textId="77777777" w:rsidR="008F18E3" w:rsidRPr="006E031F" w:rsidRDefault="008F18E3" w:rsidP="008F18E3">
      <w:pPr>
        <w:spacing w:line="276" w:lineRule="auto"/>
        <w:jc w:val="both"/>
        <w:rPr>
          <w:b/>
          <w:bCs/>
          <w:color w:val="002060"/>
          <w:lang w:val="en-GB"/>
        </w:rPr>
      </w:pPr>
    </w:p>
    <w:p w14:paraId="484F4D0C" w14:textId="77777777" w:rsidR="00A53726" w:rsidRPr="006E031F" w:rsidRDefault="00A53726" w:rsidP="008F18E3">
      <w:pPr>
        <w:spacing w:line="276" w:lineRule="auto"/>
        <w:jc w:val="both"/>
        <w:rPr>
          <w:b/>
          <w:bCs/>
          <w:color w:val="002060"/>
          <w:lang w:val="en-GB"/>
        </w:rPr>
      </w:pPr>
    </w:p>
    <w:p w14:paraId="6382DE0A" w14:textId="77777777" w:rsidR="00A53726" w:rsidRPr="006E031F" w:rsidRDefault="00A53726" w:rsidP="008F18E3">
      <w:pPr>
        <w:spacing w:line="276" w:lineRule="auto"/>
        <w:jc w:val="both"/>
        <w:rPr>
          <w:b/>
          <w:bCs/>
          <w:color w:val="002060"/>
          <w:lang w:val="en-GB"/>
        </w:rPr>
      </w:pPr>
    </w:p>
    <w:p w14:paraId="74A9FA2D" w14:textId="77777777" w:rsidR="00A53726" w:rsidRPr="006E031F" w:rsidRDefault="00A53726" w:rsidP="008F18E3">
      <w:pPr>
        <w:spacing w:line="276" w:lineRule="auto"/>
        <w:jc w:val="both"/>
        <w:rPr>
          <w:b/>
          <w:bCs/>
          <w:color w:val="002060"/>
          <w:lang w:val="en-GB"/>
        </w:rPr>
      </w:pPr>
    </w:p>
    <w:p w14:paraId="78D4ADA5" w14:textId="77777777" w:rsidR="00A53726" w:rsidRPr="006E031F" w:rsidRDefault="00A53726" w:rsidP="008F18E3">
      <w:pPr>
        <w:spacing w:line="276" w:lineRule="auto"/>
        <w:jc w:val="both"/>
        <w:rPr>
          <w:b/>
          <w:bCs/>
          <w:color w:val="002060"/>
          <w:lang w:val="en-GB"/>
        </w:rPr>
      </w:pPr>
    </w:p>
    <w:p w14:paraId="6FE59AEE" w14:textId="77777777" w:rsidR="008F18E3" w:rsidRPr="006E031F" w:rsidRDefault="008F18E3" w:rsidP="008F18E3">
      <w:pPr>
        <w:spacing w:line="276" w:lineRule="auto"/>
        <w:jc w:val="both"/>
        <w:rPr>
          <w:b/>
          <w:bCs/>
          <w:color w:val="002060"/>
          <w:lang w:val="en-GB"/>
        </w:rPr>
      </w:pPr>
    </w:p>
    <w:p w14:paraId="567590E6" w14:textId="77777777" w:rsidR="008F18E3" w:rsidRPr="006E031F" w:rsidRDefault="008F18E3" w:rsidP="008F18E3">
      <w:pPr>
        <w:spacing w:line="276" w:lineRule="auto"/>
        <w:jc w:val="both"/>
        <w:rPr>
          <w:b/>
          <w:bCs/>
          <w:color w:val="002060"/>
          <w:lang w:val="en-GB"/>
        </w:rPr>
      </w:pPr>
      <w:r w:rsidRPr="006E031F">
        <w:rPr>
          <w:b/>
          <w:bCs/>
          <w:color w:val="002060"/>
          <w:lang w:val="en-GB"/>
        </w:rPr>
        <w:lastRenderedPageBreak/>
        <w:t>Sequence 3.  Soil degradation and reduced productivity</w:t>
      </w:r>
    </w:p>
    <w:p w14:paraId="7744ABBB" w14:textId="77777777" w:rsidR="008F18E3" w:rsidRPr="006E031F" w:rsidRDefault="008F18E3" w:rsidP="008F18E3">
      <w:pPr>
        <w:spacing w:line="276" w:lineRule="auto"/>
        <w:jc w:val="both"/>
        <w:rPr>
          <w:color w:val="002060"/>
          <w:lang w:val="en-GB"/>
        </w:rPr>
      </w:pPr>
      <w:r w:rsidRPr="006E031F">
        <w:rPr>
          <w:color w:val="002060"/>
          <w:lang w:val="en-GB"/>
        </w:rPr>
        <w:t xml:space="preserve">In the third sequence of impacts proposed, the focus is on the affectation provoked by hydrogeological events on soil degradation and associated reduced productivity. </w:t>
      </w:r>
    </w:p>
    <w:p w14:paraId="207D1F85" w14:textId="77777777" w:rsidR="008F18E3" w:rsidRPr="006E031F" w:rsidRDefault="008F18E3" w:rsidP="008F18E3">
      <w:pPr>
        <w:spacing w:line="276" w:lineRule="auto"/>
        <w:jc w:val="both"/>
        <w:rPr>
          <w:color w:val="002060"/>
          <w:lang w:val="en-GB"/>
        </w:rPr>
      </w:pPr>
    </w:p>
    <w:p w14:paraId="7B2EEB15" w14:textId="77777777" w:rsidR="008F18E3" w:rsidRPr="006E031F" w:rsidRDefault="008F18E3" w:rsidP="008F18E3">
      <w:pPr>
        <w:spacing w:line="276" w:lineRule="auto"/>
        <w:jc w:val="both"/>
        <w:rPr>
          <w:color w:val="002060"/>
          <w:lang w:val="en-GB"/>
        </w:rPr>
      </w:pPr>
      <w:r w:rsidRPr="006E031F">
        <w:rPr>
          <w:noProof/>
          <w:color w:val="002060"/>
          <w:lang w:val="en-GB"/>
        </w:rPr>
        <w:drawing>
          <wp:inline distT="0" distB="0" distL="0" distR="0" wp14:anchorId="386FE77C" wp14:editId="38105E3C">
            <wp:extent cx="5943600" cy="7476067"/>
            <wp:effectExtent l="0" t="0" r="25400" b="0"/>
            <wp:docPr id="6185713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5" r:lo="rId176" r:qs="rId177" r:cs="rId178"/>
              </a:graphicData>
            </a:graphic>
          </wp:inline>
        </w:drawing>
      </w:r>
    </w:p>
    <w:p w14:paraId="51FD868E" w14:textId="77777777" w:rsidR="008F18E3" w:rsidRPr="006E031F" w:rsidRDefault="008F18E3" w:rsidP="008F18E3">
      <w:pPr>
        <w:spacing w:line="276" w:lineRule="auto"/>
        <w:jc w:val="both"/>
        <w:rPr>
          <w:color w:val="002060"/>
          <w:sz w:val="22"/>
          <w:szCs w:val="32"/>
          <w:lang w:val="en-GB"/>
        </w:rPr>
      </w:pPr>
    </w:p>
    <w:p w14:paraId="7BF1B163" w14:textId="77777777" w:rsidR="00185F9D" w:rsidRPr="006E031F" w:rsidRDefault="00185F9D" w:rsidP="008F18E3">
      <w:pPr>
        <w:spacing w:line="276" w:lineRule="auto"/>
        <w:jc w:val="both"/>
        <w:rPr>
          <w:b/>
          <w:bCs/>
          <w:color w:val="002060"/>
          <w:lang w:val="en-GB"/>
        </w:rPr>
      </w:pPr>
    </w:p>
    <w:p w14:paraId="061FCE15" w14:textId="61EDD42D" w:rsidR="008F18E3" w:rsidRPr="006E031F" w:rsidRDefault="008F18E3" w:rsidP="008F18E3">
      <w:pPr>
        <w:spacing w:line="276" w:lineRule="auto"/>
        <w:jc w:val="both"/>
        <w:rPr>
          <w:b/>
          <w:bCs/>
          <w:color w:val="002060"/>
          <w:lang w:val="en-GB"/>
        </w:rPr>
      </w:pPr>
      <w:r w:rsidRPr="006E031F">
        <w:rPr>
          <w:b/>
          <w:bCs/>
          <w:color w:val="002060"/>
          <w:lang w:val="en-GB"/>
        </w:rPr>
        <w:lastRenderedPageBreak/>
        <w:t>Sequence 4.  Affectation of hydrogeological events on demographic trends and land uses</w:t>
      </w:r>
    </w:p>
    <w:p w14:paraId="0D319C9A" w14:textId="77777777" w:rsidR="008F18E3" w:rsidRPr="006E031F" w:rsidRDefault="008F18E3" w:rsidP="008F18E3">
      <w:pPr>
        <w:spacing w:line="276" w:lineRule="auto"/>
        <w:jc w:val="both"/>
        <w:rPr>
          <w:color w:val="002060"/>
          <w:lang w:val="en-GB"/>
        </w:rPr>
      </w:pPr>
      <w:r w:rsidRPr="006E031F">
        <w:rPr>
          <w:color w:val="002060"/>
          <w:lang w:val="en-GB"/>
        </w:rPr>
        <w:t xml:space="preserve">In the third sequence of impacts proposed, the focus is on the affectation provoked by hydrogeological events on demographic trends and land uses.  </w:t>
      </w:r>
    </w:p>
    <w:p w14:paraId="4351706D" w14:textId="77777777" w:rsidR="008F18E3" w:rsidRPr="006E031F" w:rsidRDefault="008F18E3" w:rsidP="008F18E3">
      <w:pPr>
        <w:spacing w:line="276" w:lineRule="auto"/>
        <w:jc w:val="both"/>
        <w:rPr>
          <w:color w:val="002060"/>
          <w:lang w:val="en-GB"/>
        </w:rPr>
      </w:pPr>
    </w:p>
    <w:p w14:paraId="2652CD15" w14:textId="77777777" w:rsidR="008F18E3" w:rsidRPr="006E031F" w:rsidRDefault="008F18E3" w:rsidP="008F18E3">
      <w:pPr>
        <w:jc w:val="both"/>
        <w:rPr>
          <w:b/>
          <w:bCs/>
          <w:color w:val="002060"/>
          <w:lang w:val="en-GB"/>
        </w:rPr>
      </w:pPr>
      <w:r w:rsidRPr="006E031F">
        <w:rPr>
          <w:noProof/>
          <w:color w:val="002060"/>
          <w:lang w:val="en-GB"/>
        </w:rPr>
        <w:drawing>
          <wp:inline distT="0" distB="0" distL="0" distR="0" wp14:anchorId="66FBE3A2" wp14:editId="6858B4C3">
            <wp:extent cx="5731510" cy="7411452"/>
            <wp:effectExtent l="0" t="0" r="21590" b="0"/>
            <wp:docPr id="1423316925" name="Diagram 14233169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0" r:lo="rId181" r:qs="rId182" r:cs="rId183"/>
              </a:graphicData>
            </a:graphic>
          </wp:inline>
        </w:drawing>
      </w:r>
    </w:p>
    <w:p w14:paraId="3451CF32" w14:textId="77777777" w:rsidR="00256E3B" w:rsidRPr="006E031F" w:rsidRDefault="00256E3B" w:rsidP="00256E3B">
      <w:pPr>
        <w:spacing w:line="276" w:lineRule="auto"/>
        <w:jc w:val="both"/>
        <w:rPr>
          <w:color w:val="002060"/>
          <w:lang w:val="en-GB"/>
        </w:rPr>
      </w:pPr>
    </w:p>
    <w:p w14:paraId="7A981B2D" w14:textId="77777777" w:rsidR="00A53726" w:rsidRPr="006E031F" w:rsidRDefault="00A53726" w:rsidP="00256E3B">
      <w:pPr>
        <w:spacing w:line="276" w:lineRule="auto"/>
        <w:jc w:val="both"/>
        <w:rPr>
          <w:color w:val="002060"/>
          <w:lang w:val="en-GB"/>
        </w:rPr>
      </w:pPr>
    </w:p>
    <w:p w14:paraId="106E3C87" w14:textId="77777777" w:rsidR="00A53726" w:rsidRPr="006E031F" w:rsidRDefault="00A53726" w:rsidP="00256E3B">
      <w:pPr>
        <w:spacing w:line="276" w:lineRule="auto"/>
        <w:jc w:val="both"/>
        <w:rPr>
          <w:color w:val="002060"/>
          <w:lang w:val="en-GB"/>
        </w:rPr>
      </w:pPr>
    </w:p>
    <w:p w14:paraId="7F71331D" w14:textId="32D05DF4" w:rsidR="00C27051" w:rsidRPr="006E031F" w:rsidRDefault="00C27051" w:rsidP="00C27051">
      <w:pPr>
        <w:spacing w:line="276" w:lineRule="auto"/>
        <w:jc w:val="both"/>
        <w:rPr>
          <w:rFonts w:eastAsiaTheme="minorHAnsi"/>
          <w:b/>
          <w:bCs/>
          <w:color w:val="002060"/>
          <w:kern w:val="2"/>
          <w:lang w:val="en-GB" w:eastAsia="en-US"/>
          <w14:ligatures w14:val="standardContextual"/>
        </w:rPr>
      </w:pPr>
      <w:r w:rsidRPr="006E031F">
        <w:rPr>
          <w:b/>
          <w:bCs/>
          <w:color w:val="002060"/>
          <w:lang w:val="en-GB"/>
        </w:rPr>
        <w:lastRenderedPageBreak/>
        <w:t>Risk Factors across climate impact chains</w:t>
      </w:r>
    </w:p>
    <w:p w14:paraId="667EADB1" w14:textId="77777777" w:rsidR="00185F9D" w:rsidRPr="006E031F" w:rsidRDefault="00185F9D" w:rsidP="00C27051">
      <w:pPr>
        <w:pStyle w:val="Heading4"/>
        <w:rPr>
          <w:rFonts w:eastAsia="Times New Roman" w:cs="Times New Roman"/>
          <w:b/>
          <w:bCs/>
          <w:i w:val="0"/>
          <w:iCs w:val="0"/>
          <w:color w:val="000000" w:themeColor="text1"/>
          <w:lang w:val="en-GB"/>
        </w:rPr>
      </w:pPr>
    </w:p>
    <w:p w14:paraId="34C2EF19" w14:textId="022F2A84" w:rsidR="00C27051" w:rsidRPr="006E031F" w:rsidRDefault="00C27051" w:rsidP="00C27051">
      <w:pPr>
        <w:pStyle w:val="Heading4"/>
        <w:rPr>
          <w:rFonts w:eastAsia="Times New Roman" w:cs="Times New Roman"/>
          <w:b/>
          <w:bCs/>
          <w:i w:val="0"/>
          <w:iCs w:val="0"/>
          <w:color w:val="000000" w:themeColor="text1"/>
          <w:lang w:val="en-GB"/>
        </w:rPr>
      </w:pPr>
      <w:r w:rsidRPr="006E031F">
        <w:rPr>
          <w:rFonts w:eastAsia="Times New Roman" w:cs="Times New Roman"/>
          <w:b/>
          <w:bCs/>
          <w:i w:val="0"/>
          <w:iCs w:val="0"/>
          <w:color w:val="000000" w:themeColor="text1"/>
          <w:lang w:val="en-GB"/>
        </w:rPr>
        <w:t>I. Exposure</w:t>
      </w:r>
    </w:p>
    <w:p w14:paraId="6680B834" w14:textId="77777777" w:rsidR="00185F9D" w:rsidRPr="006E031F" w:rsidRDefault="00185F9D" w:rsidP="00C27051">
      <w:pPr>
        <w:pStyle w:val="NormalWeb"/>
        <w:spacing w:before="0" w:beforeAutospacing="0" w:afterAutospacing="0" w:line="276" w:lineRule="auto"/>
        <w:jc w:val="both"/>
        <w:rPr>
          <w:color w:val="000000" w:themeColor="text1"/>
          <w:lang w:val="en-GB"/>
        </w:rPr>
      </w:pPr>
    </w:p>
    <w:p w14:paraId="1641B324" w14:textId="73278C76" w:rsidR="00BE2BF0"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lang w:val="en-GB"/>
        </w:rPr>
        <w:t>Definition exposure: ‘The presence of people, livelihoods, species or ecosystems, environmental functions, services, and resources, infrastructure, or economic, social, or cultural assets in places and settings that could be adversely affected.’ (</w:t>
      </w:r>
      <w:r w:rsidRPr="006E031F">
        <w:rPr>
          <w:rFonts w:eastAsiaTheme="minorHAnsi"/>
          <w:color w:val="000000" w:themeColor="text1"/>
          <w:kern w:val="2"/>
          <w:lang w:val="en-GB" w:eastAsia="en-US"/>
          <w14:ligatures w14:val="standardContextual"/>
        </w:rPr>
        <w:t>GIZ &amp; EURAC, 2017, p.17)</w:t>
      </w:r>
      <w:r w:rsidRPr="006E031F">
        <w:rPr>
          <w:color w:val="000000" w:themeColor="text1"/>
          <w:lang w:val="en-GB"/>
        </w:rPr>
        <w:t>.</w:t>
      </w:r>
    </w:p>
    <w:p w14:paraId="0F6A8CDC"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lang w:val="en-GB"/>
        </w:rPr>
        <w:t>When exploring exposure, the aim is to identify the factors that generate or exacerbate exposure and determine certain groups of people or assets experiencing higher levels of exposure under a similar hazard. Across the demonstrators, 13 exposure factors were defined.</w:t>
      </w:r>
    </w:p>
    <w:p w14:paraId="05AA7BDD" w14:textId="77777777" w:rsidR="00C27051" w:rsidRPr="006E031F" w:rsidRDefault="00C27051" w:rsidP="00C27051">
      <w:pPr>
        <w:pStyle w:val="NormalWeb"/>
        <w:spacing w:before="0" w:beforeAutospacing="0" w:afterAutospacing="0" w:line="276" w:lineRule="auto"/>
        <w:jc w:val="both"/>
        <w:rPr>
          <w:color w:val="000000" w:themeColor="text1"/>
          <w:lang w:val="en-GB"/>
        </w:rPr>
      </w:pPr>
    </w:p>
    <w:p w14:paraId="785E79A4" w14:textId="77777777" w:rsidR="00C27051" w:rsidRPr="006E031F" w:rsidRDefault="00C27051" w:rsidP="00C27051">
      <w:pPr>
        <w:pStyle w:val="NormalWeb"/>
        <w:spacing w:before="0" w:beforeAutospacing="0" w:afterAutospacing="0" w:line="276" w:lineRule="auto"/>
        <w:jc w:val="both"/>
        <w:rPr>
          <w:b/>
          <w:bCs/>
          <w:color w:val="000000" w:themeColor="text1"/>
          <w:u w:val="single"/>
          <w:lang w:val="en-GB"/>
        </w:rPr>
      </w:pPr>
      <w:r w:rsidRPr="006E031F">
        <w:rPr>
          <w:b/>
          <w:bCs/>
          <w:color w:val="000000" w:themeColor="text1"/>
          <w:u w:val="single"/>
          <w:lang w:val="en-GB"/>
        </w:rPr>
        <w:t>I. Exposure in the context of urban heat:</w:t>
      </w:r>
    </w:p>
    <w:p w14:paraId="5B6D76CC" w14:textId="77777777" w:rsidR="00C27051" w:rsidRPr="006E031F" w:rsidRDefault="00C27051" w:rsidP="00C27051">
      <w:pPr>
        <w:spacing w:line="276" w:lineRule="auto"/>
        <w:jc w:val="both"/>
        <w:rPr>
          <w:lang w:val="en-GB"/>
        </w:rPr>
      </w:pPr>
      <w:r w:rsidRPr="006E031F">
        <w:rPr>
          <w:u w:val="single"/>
          <w:lang w:val="en-GB"/>
        </w:rPr>
        <w:t>Factor 1: Location:</w:t>
      </w:r>
      <w:r w:rsidRPr="006E031F">
        <w:rPr>
          <w:lang w:val="en-GB"/>
        </w:rPr>
        <w:t xml:space="preserve"> refers to the physical space where people stand during a climate hazard. </w:t>
      </w:r>
    </w:p>
    <w:p w14:paraId="11735172" w14:textId="77777777" w:rsidR="00C27051" w:rsidRPr="006E031F" w:rsidRDefault="00C27051" w:rsidP="00C27051">
      <w:pPr>
        <w:spacing w:line="276" w:lineRule="auto"/>
        <w:jc w:val="both"/>
        <w:rPr>
          <w:lang w:val="en-GB"/>
        </w:rPr>
      </w:pPr>
      <w:r w:rsidRPr="006E031F">
        <w:rPr>
          <w:u w:val="single"/>
          <w:lang w:val="en-GB"/>
        </w:rPr>
        <w:t>Factor 2: Physical conditions of built environment</w:t>
      </w:r>
      <w:r w:rsidRPr="006E031F">
        <w:rPr>
          <w:lang w:val="en-GB"/>
        </w:rPr>
        <w:t xml:space="preserve">: aspects contributing to unfavourable bioclimatic conditions in urban areas (building materials, housing density, etc.). </w:t>
      </w:r>
    </w:p>
    <w:p w14:paraId="10083405" w14:textId="77777777" w:rsidR="00C27051" w:rsidRPr="006E031F" w:rsidRDefault="00C27051" w:rsidP="00C27051">
      <w:pPr>
        <w:snapToGrid w:val="0"/>
        <w:spacing w:line="276" w:lineRule="auto"/>
        <w:contextualSpacing/>
        <w:jc w:val="both"/>
        <w:rPr>
          <w:lang w:val="en-GB"/>
        </w:rPr>
      </w:pPr>
      <w:r w:rsidRPr="006E031F">
        <w:rPr>
          <w:u w:val="single"/>
          <w:lang w:val="en-GB"/>
        </w:rPr>
        <w:t>Factor 3: Timing and length of exposure:</w:t>
      </w:r>
      <w:r w:rsidRPr="006E031F">
        <w:rPr>
          <w:lang w:val="en-GB"/>
        </w:rPr>
        <w:t xml:space="preserve"> Exposure to heat-related hazards can be influenced by the duration and timing of exposure. Vulnerable groups, such as the elderly, children, and pregnant women, may face increased risks, especially at night when cooling amenities may be lacking. Workers in outdoor settings, like road builders, may experience fatigue due to prolonged exposure to high temperatures. Furthermore, individuals waiting at unsheltered transit stations during peak hours may also be at risk of severe heat stress.</w:t>
      </w:r>
    </w:p>
    <w:p w14:paraId="25C060BC" w14:textId="77777777" w:rsidR="00C27051" w:rsidRPr="006E031F" w:rsidRDefault="00C27051" w:rsidP="00C27051">
      <w:pPr>
        <w:pStyle w:val="NormalWeb"/>
        <w:spacing w:before="0" w:beforeAutospacing="0" w:afterAutospacing="0" w:line="276" w:lineRule="auto"/>
        <w:jc w:val="both"/>
        <w:rPr>
          <w:rFonts w:eastAsiaTheme="minorHAnsi"/>
          <w:color w:val="000000" w:themeColor="text1"/>
          <w:kern w:val="2"/>
          <w:lang w:val="en-GB" w:eastAsia="en-US"/>
          <w14:ligatures w14:val="standardContextual"/>
        </w:rPr>
      </w:pPr>
      <w:r w:rsidRPr="006E031F">
        <w:rPr>
          <w:color w:val="000000" w:themeColor="text1"/>
          <w:u w:val="single"/>
          <w:lang w:val="en-GB"/>
        </w:rPr>
        <w:t xml:space="preserve">Factor 4: Nature of activity (indoor – outdoor activity): </w:t>
      </w:r>
      <w:r w:rsidRPr="006E031F">
        <w:rPr>
          <w:rFonts w:eastAsiaTheme="minorHAnsi"/>
          <w:color w:val="000000" w:themeColor="text1"/>
          <w:kern w:val="2"/>
          <w:lang w:val="en-GB" w:eastAsia="en-US"/>
          <w14:ligatures w14:val="standardContextual"/>
        </w:rPr>
        <w:t>For outdoor workers, high metabolic heat production associated with occupational tasks combined with high ambient and radiant heat, low air flow, and sometimes high humidity, add to human heat strain (Ebi et al 2021). Furthermore, cyclists and pedestrians can be exposed to dehydration and heat strokes and might also suffer from heat stress and health problems (</w:t>
      </w:r>
      <w:proofErr w:type="spellStart"/>
      <w:r w:rsidRPr="006E031F">
        <w:rPr>
          <w:rFonts w:eastAsiaTheme="minorHAnsi"/>
          <w:color w:val="000000" w:themeColor="text1"/>
          <w:kern w:val="2"/>
          <w:lang w:val="en-GB" w:eastAsia="en-US"/>
          <w14:ligatures w14:val="standardContextual"/>
        </w:rPr>
        <w:t>Jaroszweski</w:t>
      </w:r>
      <w:proofErr w:type="spellEnd"/>
      <w:r w:rsidRPr="006E031F">
        <w:rPr>
          <w:rFonts w:eastAsiaTheme="minorHAnsi"/>
          <w:color w:val="000000" w:themeColor="text1"/>
          <w:kern w:val="2"/>
          <w:lang w:val="en-GB" w:eastAsia="en-US"/>
          <w14:ligatures w14:val="standardContextual"/>
        </w:rPr>
        <w:t xml:space="preserve"> et al. 2014). </w:t>
      </w:r>
    </w:p>
    <w:p w14:paraId="604BD99F" w14:textId="77777777" w:rsidR="00C27051" w:rsidRPr="006E031F" w:rsidRDefault="00C27051" w:rsidP="00C27051">
      <w:pPr>
        <w:snapToGrid w:val="0"/>
        <w:spacing w:line="276" w:lineRule="auto"/>
        <w:contextualSpacing/>
        <w:jc w:val="both"/>
        <w:rPr>
          <w:u w:val="single"/>
          <w:lang w:val="en-GB"/>
        </w:rPr>
      </w:pPr>
    </w:p>
    <w:p w14:paraId="58E893FC" w14:textId="77777777" w:rsidR="00C27051" w:rsidRPr="006E031F" w:rsidRDefault="00C27051" w:rsidP="00C27051">
      <w:pPr>
        <w:snapToGrid w:val="0"/>
        <w:spacing w:line="276" w:lineRule="auto"/>
        <w:contextualSpacing/>
        <w:jc w:val="both"/>
        <w:rPr>
          <w:b/>
          <w:bCs/>
          <w:u w:val="single"/>
          <w:lang w:val="en-GB"/>
        </w:rPr>
      </w:pPr>
      <w:r w:rsidRPr="006E031F">
        <w:rPr>
          <w:b/>
          <w:bCs/>
          <w:u w:val="single"/>
          <w:lang w:val="en-GB"/>
        </w:rPr>
        <w:t>II. Exposure in the context of heat and drought in rural areas</w:t>
      </w:r>
    </w:p>
    <w:p w14:paraId="6D82019C" w14:textId="77777777" w:rsidR="00C27051" w:rsidRPr="006E031F" w:rsidRDefault="00C27051" w:rsidP="00C27051">
      <w:pPr>
        <w:snapToGrid w:val="0"/>
        <w:spacing w:line="276" w:lineRule="auto"/>
        <w:contextualSpacing/>
        <w:jc w:val="both"/>
        <w:rPr>
          <w:u w:val="single"/>
          <w:lang w:val="en-GB"/>
        </w:rPr>
      </w:pPr>
      <w:r w:rsidRPr="006E031F">
        <w:rPr>
          <w:u w:val="single"/>
          <w:lang w:val="en-GB"/>
        </w:rPr>
        <w:t>Factor 1: Level of erosion and salinisation</w:t>
      </w:r>
      <w:r w:rsidRPr="006E031F">
        <w:rPr>
          <w:lang w:val="en-GB"/>
        </w:rPr>
        <w:t xml:space="preserve"> leading to negative impacts on soil properties and plant physiology, therefore significantly reducing agricultural production.</w:t>
      </w:r>
    </w:p>
    <w:p w14:paraId="2F84C06C" w14:textId="77777777" w:rsidR="00C27051" w:rsidRPr="006E031F" w:rsidRDefault="00C27051" w:rsidP="00C27051">
      <w:pPr>
        <w:snapToGrid w:val="0"/>
        <w:spacing w:line="276" w:lineRule="auto"/>
        <w:contextualSpacing/>
        <w:jc w:val="both"/>
        <w:rPr>
          <w:lang w:val="en-GB"/>
        </w:rPr>
      </w:pPr>
      <w:r w:rsidRPr="006E031F">
        <w:rPr>
          <w:u w:val="single"/>
          <w:lang w:val="en-GB"/>
        </w:rPr>
        <w:t>Factor 2: Water demand and availability</w:t>
      </w:r>
      <w:r w:rsidRPr="006E031F">
        <w:rPr>
          <w:lang w:val="en-GB"/>
        </w:rPr>
        <w:t>: A region whose water level in aquifers and rivers is currently relatively low will be more exposed to the effects of climate change and some areas are more exposed to risk if they have high water demands (linked to economic activities).</w:t>
      </w:r>
    </w:p>
    <w:p w14:paraId="12D6C7BA" w14:textId="77777777" w:rsidR="00C27051" w:rsidRPr="006E031F" w:rsidRDefault="00C27051" w:rsidP="00C27051">
      <w:pPr>
        <w:snapToGrid w:val="0"/>
        <w:spacing w:line="276" w:lineRule="auto"/>
        <w:contextualSpacing/>
        <w:jc w:val="both"/>
        <w:rPr>
          <w:lang w:val="en-GB"/>
        </w:rPr>
      </w:pPr>
      <w:r w:rsidRPr="006E031F">
        <w:rPr>
          <w:u w:val="single"/>
          <w:lang w:val="en-GB"/>
        </w:rPr>
        <w:t>Factor 3: Human intervention in agroecosystem:</w:t>
      </w:r>
      <w:r w:rsidRPr="006E031F">
        <w:rPr>
          <w:lang w:val="en-GB"/>
        </w:rPr>
        <w:t xml:space="preserve"> It refers to human intervention impacting agroecosystem and provoking erosion of natural habitats, or through processes of urbanization, pollution, and use of chemicals in agroecosystem.</w:t>
      </w:r>
    </w:p>
    <w:p w14:paraId="54B8F1E7" w14:textId="77777777" w:rsidR="00C27051" w:rsidRPr="006E031F" w:rsidRDefault="00C27051" w:rsidP="00C27051">
      <w:pPr>
        <w:spacing w:line="276" w:lineRule="auto"/>
        <w:jc w:val="both"/>
        <w:rPr>
          <w:u w:val="single"/>
          <w:lang w:val="en-GB"/>
        </w:rPr>
      </w:pPr>
    </w:p>
    <w:p w14:paraId="562501C2" w14:textId="77777777" w:rsidR="00C27051" w:rsidRPr="006E031F" w:rsidRDefault="00C27051" w:rsidP="00C27051">
      <w:pPr>
        <w:spacing w:line="276" w:lineRule="auto"/>
        <w:jc w:val="both"/>
        <w:rPr>
          <w:b/>
          <w:bCs/>
          <w:u w:val="single"/>
          <w:lang w:val="en-GB"/>
        </w:rPr>
      </w:pPr>
      <w:r w:rsidRPr="006E031F">
        <w:rPr>
          <w:b/>
          <w:bCs/>
          <w:u w:val="single"/>
          <w:lang w:val="en-GB"/>
        </w:rPr>
        <w:t>III. Exposure factors in the context of wildfires</w:t>
      </w:r>
    </w:p>
    <w:p w14:paraId="64C15D52" w14:textId="77777777" w:rsidR="00C27051" w:rsidRPr="006E031F" w:rsidRDefault="00C27051" w:rsidP="00C27051">
      <w:pPr>
        <w:spacing w:line="276" w:lineRule="auto"/>
        <w:jc w:val="both"/>
        <w:rPr>
          <w:lang w:val="en-GB"/>
        </w:rPr>
      </w:pPr>
      <w:r w:rsidRPr="006E031F">
        <w:rPr>
          <w:u w:val="single"/>
          <w:lang w:val="en-GB"/>
        </w:rPr>
        <w:t>Factor 1: Topography</w:t>
      </w:r>
      <w:r w:rsidRPr="006E031F">
        <w:rPr>
          <w:lang w:val="en-GB"/>
        </w:rPr>
        <w:t>: It refers to terrain shape and morphology which greatly influence fire ignition and behaviour (</w:t>
      </w:r>
      <w:proofErr w:type="spellStart"/>
      <w:r w:rsidRPr="006E031F">
        <w:rPr>
          <w:lang w:val="en-GB"/>
        </w:rPr>
        <w:t>Chuvieco</w:t>
      </w:r>
      <w:proofErr w:type="spellEnd"/>
      <w:r w:rsidRPr="006E031F">
        <w:rPr>
          <w:lang w:val="en-GB"/>
        </w:rPr>
        <w:t xml:space="preserve"> et al 2023). </w:t>
      </w:r>
    </w:p>
    <w:p w14:paraId="6925F791" w14:textId="77777777" w:rsidR="00C27051" w:rsidRPr="006E031F" w:rsidRDefault="00C27051" w:rsidP="00C27051">
      <w:pPr>
        <w:spacing w:line="276" w:lineRule="auto"/>
        <w:jc w:val="both"/>
        <w:rPr>
          <w:lang w:val="en-GB"/>
        </w:rPr>
      </w:pPr>
      <w:r w:rsidRPr="006E031F">
        <w:rPr>
          <w:u w:val="single"/>
          <w:lang w:val="en-GB"/>
        </w:rPr>
        <w:lastRenderedPageBreak/>
        <w:t xml:space="preserve">Factor 2: Presence of fuel: </w:t>
      </w:r>
      <w:r w:rsidRPr="006E031F">
        <w:rPr>
          <w:lang w:val="en-GB"/>
        </w:rPr>
        <w:t>All factors increasing the amount of burnable biomass, including fuel composition and weather conditions (windstorms that increase dead tree which becomes burnable biomass) (</w:t>
      </w:r>
      <w:proofErr w:type="spellStart"/>
      <w:r w:rsidRPr="006E031F">
        <w:rPr>
          <w:lang w:val="en-GB"/>
        </w:rPr>
        <w:t>Chuvieco</w:t>
      </w:r>
      <w:proofErr w:type="spellEnd"/>
      <w:r w:rsidRPr="006E031F">
        <w:rPr>
          <w:lang w:val="en-GB"/>
        </w:rPr>
        <w:t xml:space="preserve"> et al. 2023).</w:t>
      </w:r>
    </w:p>
    <w:p w14:paraId="70975B47" w14:textId="77777777" w:rsidR="00C27051" w:rsidRPr="006E031F" w:rsidRDefault="00C27051" w:rsidP="00C27051">
      <w:pPr>
        <w:spacing w:line="276" w:lineRule="auto"/>
        <w:jc w:val="both"/>
        <w:rPr>
          <w:b/>
          <w:bCs/>
          <w:u w:val="single"/>
          <w:lang w:val="en-GB"/>
        </w:rPr>
      </w:pPr>
      <w:r w:rsidRPr="006E031F">
        <w:rPr>
          <w:u w:val="single"/>
          <w:lang w:val="en-GB"/>
        </w:rPr>
        <w:t>Factor 3: Location</w:t>
      </w:r>
      <w:r w:rsidRPr="006E031F">
        <w:rPr>
          <w:lang w:val="en-GB"/>
        </w:rPr>
        <w:t>: It refers to distance, which makes areas be exposed directly through contact with the fire front or via flaming embers; or indirectly through the dispersion of smoke (</w:t>
      </w:r>
      <w:proofErr w:type="spellStart"/>
      <w:r w:rsidRPr="006E031F">
        <w:rPr>
          <w:lang w:val="en-GB"/>
        </w:rPr>
        <w:t>Chuvieco</w:t>
      </w:r>
      <w:proofErr w:type="spellEnd"/>
      <w:r w:rsidRPr="006E031F">
        <w:rPr>
          <w:lang w:val="en-GB"/>
        </w:rPr>
        <w:t xml:space="preserve"> et al. 2023).</w:t>
      </w:r>
    </w:p>
    <w:p w14:paraId="79959851" w14:textId="77777777" w:rsidR="00C27051" w:rsidRPr="006E031F" w:rsidRDefault="00C27051" w:rsidP="00C27051">
      <w:pPr>
        <w:spacing w:line="276" w:lineRule="auto"/>
        <w:jc w:val="both"/>
        <w:rPr>
          <w:b/>
          <w:bCs/>
          <w:u w:val="single"/>
          <w:lang w:val="en-GB"/>
        </w:rPr>
      </w:pPr>
    </w:p>
    <w:p w14:paraId="7B01606C" w14:textId="77777777" w:rsidR="00C27051" w:rsidRPr="006E031F" w:rsidRDefault="00C27051" w:rsidP="00C27051">
      <w:pPr>
        <w:spacing w:line="276" w:lineRule="auto"/>
        <w:jc w:val="both"/>
        <w:rPr>
          <w:b/>
          <w:bCs/>
          <w:u w:val="single"/>
          <w:lang w:val="en-GB"/>
        </w:rPr>
      </w:pPr>
      <w:r w:rsidRPr="006E031F">
        <w:rPr>
          <w:b/>
          <w:bCs/>
          <w:u w:val="single"/>
          <w:lang w:val="en-GB"/>
        </w:rPr>
        <w:t>IV. Exposure in the context of extreme precipitation</w:t>
      </w:r>
    </w:p>
    <w:p w14:paraId="7EDCF8F4" w14:textId="77777777" w:rsidR="00C27051" w:rsidRPr="006E031F" w:rsidRDefault="00C27051" w:rsidP="00C27051">
      <w:pPr>
        <w:spacing w:line="276" w:lineRule="auto"/>
        <w:jc w:val="both"/>
        <w:rPr>
          <w:lang w:val="en-GB"/>
        </w:rPr>
      </w:pPr>
      <w:r w:rsidRPr="006E031F">
        <w:rPr>
          <w:u w:val="single"/>
          <w:lang w:val="en-GB"/>
        </w:rPr>
        <w:t>Factor 1: Location</w:t>
      </w:r>
      <w:r w:rsidRPr="006E031F">
        <w:rPr>
          <w:lang w:val="en-GB"/>
        </w:rPr>
        <w:t>: It refers to instances where geomorphology amplifies exposure (physical extent of floodplains and catchment hydrology) (Thomson and Clayton, 2022).</w:t>
      </w:r>
    </w:p>
    <w:p w14:paraId="7E47B43B" w14:textId="77777777" w:rsidR="00C27051" w:rsidRPr="006E031F" w:rsidRDefault="00C27051" w:rsidP="00C27051">
      <w:pPr>
        <w:spacing w:line="276" w:lineRule="auto"/>
        <w:jc w:val="both"/>
        <w:rPr>
          <w:lang w:val="en-GB"/>
        </w:rPr>
      </w:pPr>
      <w:r w:rsidRPr="006E031F">
        <w:rPr>
          <w:u w:val="single"/>
          <w:lang w:val="en-GB"/>
        </w:rPr>
        <w:t>Factor 2: Distance from water bodies and rivers</w:t>
      </w:r>
      <w:r w:rsidRPr="006E031F">
        <w:rPr>
          <w:lang w:val="en-GB"/>
        </w:rPr>
        <w:t xml:space="preserve">: It refers to the proximity of streams, lakes, rivers that can overflow and affect populated areas.  </w:t>
      </w:r>
    </w:p>
    <w:p w14:paraId="1FDA248F" w14:textId="77777777" w:rsidR="00C27051" w:rsidRPr="006E031F" w:rsidRDefault="00C27051" w:rsidP="00C27051">
      <w:pPr>
        <w:spacing w:line="276" w:lineRule="auto"/>
        <w:jc w:val="both"/>
        <w:rPr>
          <w:lang w:val="en-GB"/>
        </w:rPr>
      </w:pPr>
      <w:r w:rsidRPr="006E031F">
        <w:rPr>
          <w:u w:val="single"/>
          <w:lang w:val="en-GB"/>
        </w:rPr>
        <w:t>Factor 3: Carrying capacity of specific infrastructure</w:t>
      </w:r>
      <w:r w:rsidRPr="006E031F">
        <w:rPr>
          <w:lang w:val="en-GB"/>
        </w:rPr>
        <w:t>: Floods are also generated from catastrophic failure of artificial (reservoirs) (such as documented in Molise)</w:t>
      </w:r>
    </w:p>
    <w:p w14:paraId="0EB955CC" w14:textId="77777777" w:rsidR="00C27051" w:rsidRPr="006E031F" w:rsidRDefault="00C27051" w:rsidP="00C27051">
      <w:pPr>
        <w:pStyle w:val="NormalWeb"/>
        <w:spacing w:before="0" w:beforeAutospacing="0" w:afterAutospacing="0" w:line="276" w:lineRule="auto"/>
        <w:jc w:val="both"/>
        <w:rPr>
          <w:color w:val="000000" w:themeColor="text1"/>
          <w:szCs w:val="36"/>
          <w:lang w:val="en-GB"/>
        </w:rPr>
      </w:pPr>
    </w:p>
    <w:p w14:paraId="35D6A939" w14:textId="56FA0116" w:rsidR="00C27051" w:rsidRPr="00DA597F" w:rsidRDefault="00C27051" w:rsidP="00DA597F">
      <w:pPr>
        <w:pStyle w:val="Heading4"/>
        <w:rPr>
          <w:rFonts w:cs="Times New Roman"/>
          <w:b/>
          <w:bCs/>
          <w:i w:val="0"/>
          <w:iCs w:val="0"/>
          <w:color w:val="000000" w:themeColor="text1"/>
          <w:szCs w:val="36"/>
          <w:u w:val="single"/>
          <w:lang w:val="en-GB"/>
        </w:rPr>
      </w:pPr>
      <w:r w:rsidRPr="00DA597F">
        <w:rPr>
          <w:rFonts w:cs="Times New Roman"/>
          <w:b/>
          <w:bCs/>
          <w:i w:val="0"/>
          <w:iCs w:val="0"/>
          <w:color w:val="000000" w:themeColor="text1"/>
          <w:szCs w:val="36"/>
          <w:u w:val="single"/>
          <w:lang w:val="en-GB"/>
        </w:rPr>
        <w:t>2. Vulnerability</w:t>
      </w:r>
    </w:p>
    <w:p w14:paraId="0726C667"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lang w:val="en-GB"/>
        </w:rPr>
        <w:t xml:space="preserve">Definition of vulnerability: ‘The propensity or predisposition to be adversely affected. Vulnerability encompasses a variety of concepts and elements including sensitivity or susceptibility to harm and lack of capacity to cope and adapt.’ (GIZ &amp; EURAC, 2017, p.17). </w:t>
      </w:r>
    </w:p>
    <w:p w14:paraId="759616F6" w14:textId="77777777" w:rsidR="00C27051" w:rsidRPr="006E031F" w:rsidRDefault="00C27051" w:rsidP="00C27051">
      <w:pPr>
        <w:spacing w:line="276" w:lineRule="auto"/>
        <w:jc w:val="both"/>
        <w:rPr>
          <w:b/>
          <w:bCs/>
          <w:u w:val="single"/>
          <w:lang w:val="en-GB"/>
        </w:rPr>
      </w:pPr>
    </w:p>
    <w:p w14:paraId="6B4362E4" w14:textId="60F0783D" w:rsidR="00C27051" w:rsidRPr="006E031F" w:rsidRDefault="00C27051" w:rsidP="00C27051">
      <w:pPr>
        <w:spacing w:line="276" w:lineRule="auto"/>
        <w:jc w:val="both"/>
        <w:rPr>
          <w:b/>
          <w:bCs/>
          <w:lang w:val="en-GB"/>
        </w:rPr>
      </w:pPr>
      <w:r w:rsidRPr="006E031F">
        <w:rPr>
          <w:b/>
          <w:bCs/>
          <w:lang w:val="en-GB"/>
        </w:rPr>
        <w:t>2.1. Vulnerability component 1: Sensitivity</w:t>
      </w:r>
    </w:p>
    <w:p w14:paraId="1335B85F" w14:textId="77777777" w:rsidR="00C27051" w:rsidRPr="006E031F" w:rsidRDefault="00C27051" w:rsidP="00C27051">
      <w:pPr>
        <w:spacing w:line="276" w:lineRule="auto"/>
        <w:jc w:val="both"/>
        <w:rPr>
          <w:color w:val="000000" w:themeColor="text1"/>
          <w:lang w:val="en-GB"/>
        </w:rPr>
      </w:pPr>
      <w:r w:rsidRPr="006E031F">
        <w:rPr>
          <w:lang w:val="en-GB"/>
        </w:rPr>
        <w:t>Sensitivity is determined by factors that directly affect the consequences of a climate hazard. Sensitivity may include physical attributes of a system (e.g., building material of houses, type of soil on agriculture fields), social, economic, and cultural attributes (e.g. age structure, income structure), etc. (Dasgupta et al. 2014).</w:t>
      </w:r>
    </w:p>
    <w:p w14:paraId="0EEECB70" w14:textId="77777777" w:rsidR="00C27051" w:rsidRPr="006E031F" w:rsidRDefault="00C27051" w:rsidP="00C27051">
      <w:pPr>
        <w:pStyle w:val="NormalWeb"/>
        <w:spacing w:before="0" w:beforeAutospacing="0" w:afterAutospacing="0" w:line="276" w:lineRule="auto"/>
        <w:jc w:val="both"/>
        <w:rPr>
          <w:color w:val="000000" w:themeColor="text1"/>
          <w:u w:val="single"/>
          <w:lang w:val="en-GB"/>
        </w:rPr>
      </w:pPr>
    </w:p>
    <w:p w14:paraId="79FF40A1" w14:textId="77777777" w:rsidR="00C27051" w:rsidRPr="006E031F" w:rsidRDefault="00C27051" w:rsidP="00C27051">
      <w:pPr>
        <w:pStyle w:val="NormalWeb"/>
        <w:spacing w:before="0" w:beforeAutospacing="0" w:afterAutospacing="0" w:line="276" w:lineRule="auto"/>
        <w:jc w:val="both"/>
        <w:rPr>
          <w:b/>
          <w:bCs/>
          <w:color w:val="000000" w:themeColor="text1"/>
          <w:u w:val="single"/>
          <w:lang w:val="en-GB"/>
        </w:rPr>
      </w:pPr>
      <w:r w:rsidRPr="006E031F">
        <w:rPr>
          <w:b/>
          <w:bCs/>
          <w:color w:val="000000" w:themeColor="text1"/>
          <w:u w:val="single"/>
          <w:lang w:val="en-GB"/>
        </w:rPr>
        <w:t>I. Factors mediating human health:</w:t>
      </w:r>
    </w:p>
    <w:p w14:paraId="505F627D"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u w:val="single"/>
          <w:lang w:val="en-GB"/>
        </w:rPr>
        <w:t>Factor 1: Demography</w:t>
      </w:r>
      <w:r w:rsidRPr="006E031F">
        <w:rPr>
          <w:color w:val="000000" w:themeColor="text1"/>
          <w:lang w:val="en-GB"/>
        </w:rPr>
        <w:t>: As urban population steadily increase; larger numbers of people are at risk of heat stress in the built-up environment of cities (Richter 2015).</w:t>
      </w:r>
    </w:p>
    <w:p w14:paraId="765234F1"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u w:val="single"/>
          <w:lang w:val="en-GB"/>
        </w:rPr>
        <w:t>Factor 2: Human physical attributes:</w:t>
      </w:r>
      <w:r w:rsidRPr="006E031F">
        <w:rPr>
          <w:color w:val="000000" w:themeColor="text1"/>
          <w:lang w:val="en-GB"/>
        </w:rPr>
        <w:t xml:space="preserve"> The impact of extreme high temperatures primarily revolves around two key factors: aging and pre-existing health conditions (Feyen et al., 2020; Ebi et al. 2021; Hajat et al., 2010).</w:t>
      </w:r>
    </w:p>
    <w:p w14:paraId="4AC5F218" w14:textId="77777777" w:rsidR="00C27051" w:rsidRPr="006E031F" w:rsidRDefault="00C27051" w:rsidP="00C27051">
      <w:pPr>
        <w:pStyle w:val="NormalWeb"/>
        <w:spacing w:before="0" w:beforeAutospacing="0" w:afterAutospacing="0" w:line="276" w:lineRule="auto"/>
        <w:jc w:val="both"/>
        <w:rPr>
          <w:color w:val="000000" w:themeColor="text1"/>
          <w:sz w:val="22"/>
          <w:szCs w:val="22"/>
          <w:lang w:val="en-GB"/>
        </w:rPr>
      </w:pPr>
      <w:r w:rsidRPr="006E031F">
        <w:rPr>
          <w:color w:val="000000" w:themeColor="text1"/>
          <w:u w:val="single"/>
          <w:lang w:val="en-GB"/>
        </w:rPr>
        <w:t>Factor 3: Economic status and social capital:</w:t>
      </w:r>
      <w:r w:rsidRPr="006E031F">
        <w:rPr>
          <w:color w:val="000000" w:themeColor="text1"/>
          <w:lang w:val="en-GB"/>
        </w:rPr>
        <w:t xml:space="preserve"> Under a similar climate hazard, people’s susceptibility to harm differs according to factors such as poverty, unemployment, social isolation and little mobility, social cohesion, household structure, gender, education attainment, language proficiency, race, house-ownership and more (</w:t>
      </w:r>
      <w:proofErr w:type="spellStart"/>
      <w:r w:rsidRPr="006E031F">
        <w:rPr>
          <w:color w:val="000000" w:themeColor="text1"/>
          <w:lang w:val="en-GB"/>
        </w:rPr>
        <w:t>Puntub</w:t>
      </w:r>
      <w:proofErr w:type="spellEnd"/>
      <w:r w:rsidRPr="006E031F">
        <w:rPr>
          <w:color w:val="000000" w:themeColor="text1"/>
          <w:lang w:val="en-GB"/>
        </w:rPr>
        <w:t xml:space="preserve"> et al 2022; Ebi et al 2021; Hajat et al, 2010; Barata et al 2018). </w:t>
      </w:r>
    </w:p>
    <w:p w14:paraId="26E555D1"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u w:val="single"/>
          <w:lang w:val="en-GB"/>
        </w:rPr>
        <w:t>Factor 5: Behavioural factors:</w:t>
      </w:r>
      <w:r w:rsidRPr="006E031F">
        <w:rPr>
          <w:color w:val="000000" w:themeColor="text1"/>
          <w:lang w:val="en-GB"/>
        </w:rPr>
        <w:t xml:space="preserve"> The use of alcohol, medications, and illegal narcotics is associated with increased mortality during heat extremes (Ebi et al 2021).</w:t>
      </w:r>
    </w:p>
    <w:p w14:paraId="04E73D56" w14:textId="77777777" w:rsidR="00A53726" w:rsidRPr="006E031F" w:rsidRDefault="00A53726" w:rsidP="00C27051">
      <w:pPr>
        <w:pStyle w:val="NormalWeb"/>
        <w:spacing w:before="0" w:beforeAutospacing="0" w:afterAutospacing="0" w:line="276" w:lineRule="auto"/>
        <w:jc w:val="both"/>
        <w:rPr>
          <w:color w:val="000000" w:themeColor="text1"/>
          <w:u w:val="single"/>
          <w:lang w:val="en-GB"/>
        </w:rPr>
      </w:pPr>
    </w:p>
    <w:p w14:paraId="4A2F91FE" w14:textId="77777777" w:rsidR="00C27051" w:rsidRPr="006E031F" w:rsidRDefault="00C27051" w:rsidP="00C27051">
      <w:pPr>
        <w:pStyle w:val="NormalWeb"/>
        <w:spacing w:before="0" w:beforeAutospacing="0" w:afterAutospacing="0" w:line="276" w:lineRule="auto"/>
        <w:jc w:val="both"/>
        <w:rPr>
          <w:b/>
          <w:bCs/>
          <w:color w:val="000000" w:themeColor="text1"/>
          <w:u w:val="single"/>
          <w:lang w:val="en-GB"/>
        </w:rPr>
      </w:pPr>
      <w:r w:rsidRPr="006E031F">
        <w:rPr>
          <w:b/>
          <w:bCs/>
          <w:color w:val="000000" w:themeColor="text1"/>
          <w:u w:val="single"/>
          <w:lang w:val="en-GB"/>
        </w:rPr>
        <w:t>II. Factors mediating sensitivity of livelihoods:</w:t>
      </w:r>
    </w:p>
    <w:p w14:paraId="1E009026" w14:textId="77777777" w:rsidR="00C27051" w:rsidRPr="006E031F" w:rsidRDefault="00C27051" w:rsidP="00C27051">
      <w:pPr>
        <w:pStyle w:val="NormalWeb"/>
        <w:spacing w:before="0" w:beforeAutospacing="0" w:afterAutospacing="0" w:line="276" w:lineRule="auto"/>
        <w:jc w:val="both"/>
        <w:rPr>
          <w:rFonts w:eastAsiaTheme="minorHAnsi"/>
          <w:color w:val="000000" w:themeColor="text1"/>
          <w:kern w:val="2"/>
          <w:lang w:val="en-GB" w:eastAsia="en-US"/>
          <w14:ligatures w14:val="standardContextual"/>
        </w:rPr>
      </w:pPr>
      <w:r w:rsidRPr="006E031F">
        <w:rPr>
          <w:rFonts w:eastAsiaTheme="minorHAnsi"/>
          <w:color w:val="000000" w:themeColor="text1"/>
          <w:kern w:val="2"/>
          <w:u w:val="single"/>
          <w:lang w:val="en-GB" w:eastAsia="en-US"/>
          <w14:ligatures w14:val="standardContextual"/>
        </w:rPr>
        <w:lastRenderedPageBreak/>
        <w:t>Factor 1: Production and distribution means:</w:t>
      </w:r>
      <w:r w:rsidRPr="006E031F">
        <w:rPr>
          <w:rFonts w:eastAsiaTheme="minorHAnsi"/>
          <w:color w:val="000000" w:themeColor="text1"/>
          <w:kern w:val="2"/>
          <w:lang w:val="en-GB" w:eastAsia="en-US"/>
          <w14:ligatures w14:val="standardContextual"/>
        </w:rPr>
        <w:t xml:space="preserve"> In the rural settings of Molise and </w:t>
      </w:r>
      <w:proofErr w:type="spellStart"/>
      <w:r w:rsidRPr="006E031F">
        <w:rPr>
          <w:rFonts w:eastAsiaTheme="minorHAnsi"/>
          <w:color w:val="000000" w:themeColor="text1"/>
          <w:kern w:val="2"/>
          <w:lang w:val="en-GB" w:eastAsia="en-US"/>
          <w14:ligatures w14:val="standardContextual"/>
        </w:rPr>
        <w:t>Sicoval</w:t>
      </w:r>
      <w:proofErr w:type="spellEnd"/>
      <w:r w:rsidRPr="006E031F">
        <w:rPr>
          <w:rFonts w:eastAsiaTheme="minorHAnsi"/>
          <w:color w:val="000000" w:themeColor="text1"/>
          <w:kern w:val="2"/>
          <w:lang w:val="en-GB" w:eastAsia="en-US"/>
          <w14:ligatures w14:val="standardContextual"/>
        </w:rPr>
        <w:t xml:space="preserve">, factors such as crop choices, reliance on agricultural production, access to markets and networks were identified as significant contributors. </w:t>
      </w:r>
    </w:p>
    <w:p w14:paraId="16A6B13D" w14:textId="77777777" w:rsidR="00C27051" w:rsidRPr="006E031F" w:rsidRDefault="00C27051" w:rsidP="00C27051">
      <w:pPr>
        <w:pStyle w:val="NormalWeb"/>
        <w:spacing w:before="0" w:beforeAutospacing="0" w:afterAutospacing="0" w:line="276" w:lineRule="auto"/>
        <w:jc w:val="both"/>
        <w:rPr>
          <w:rFonts w:eastAsiaTheme="minorHAnsi"/>
          <w:color w:val="000000" w:themeColor="text1"/>
          <w:kern w:val="2"/>
          <w:lang w:val="en-GB" w:eastAsia="en-US"/>
          <w14:ligatures w14:val="standardContextual"/>
        </w:rPr>
      </w:pPr>
      <w:r w:rsidRPr="006E031F">
        <w:rPr>
          <w:rFonts w:eastAsiaTheme="minorHAnsi"/>
          <w:color w:val="000000" w:themeColor="text1"/>
          <w:kern w:val="2"/>
          <w:u w:val="single"/>
          <w:lang w:val="en-GB" w:eastAsia="en-US"/>
          <w14:ligatures w14:val="standardContextual"/>
        </w:rPr>
        <w:t>Factor 2: Remoteness:</w:t>
      </w:r>
      <w:r w:rsidRPr="006E031F">
        <w:rPr>
          <w:rFonts w:eastAsiaTheme="minorHAnsi"/>
          <w:color w:val="000000" w:themeColor="text1"/>
          <w:kern w:val="2"/>
          <w:lang w:val="en-GB" w:eastAsia="en-US"/>
          <w14:ligatures w14:val="standardContextual"/>
        </w:rPr>
        <w:t xml:space="preserve"> Rural areas often lack alternatives in the event of road blockages, as evidenced in Molise and as previously documented by Dasgupta et al. (2014).</w:t>
      </w:r>
    </w:p>
    <w:p w14:paraId="13EA23D1" w14:textId="1EBDF410" w:rsidR="00C27051" w:rsidRPr="006E031F" w:rsidRDefault="00C27051" w:rsidP="00C27051">
      <w:pPr>
        <w:pStyle w:val="NormalWeb"/>
        <w:spacing w:before="0" w:beforeAutospacing="0" w:afterAutospacing="0" w:line="276" w:lineRule="auto"/>
        <w:jc w:val="both"/>
        <w:rPr>
          <w:rFonts w:eastAsiaTheme="minorHAnsi"/>
          <w:color w:val="000000" w:themeColor="text1"/>
          <w:kern w:val="2"/>
          <w:lang w:val="en-GB" w:eastAsia="en-US"/>
          <w14:ligatures w14:val="standardContextual"/>
        </w:rPr>
      </w:pPr>
      <w:r w:rsidRPr="006E031F">
        <w:rPr>
          <w:rFonts w:eastAsiaTheme="minorHAnsi"/>
          <w:color w:val="000000" w:themeColor="text1"/>
          <w:kern w:val="2"/>
          <w:u w:val="single"/>
          <w:lang w:val="en-GB" w:eastAsia="en-US"/>
          <w14:ligatures w14:val="standardContextual"/>
        </w:rPr>
        <w:t>Factor 3: Outmigration:</w:t>
      </w:r>
      <w:r w:rsidRPr="006E031F">
        <w:rPr>
          <w:rFonts w:eastAsiaTheme="minorHAnsi"/>
          <w:color w:val="000000" w:themeColor="text1"/>
          <w:kern w:val="2"/>
          <w:lang w:val="en-GB" w:eastAsia="en-US"/>
          <w14:ligatures w14:val="standardContextual"/>
        </w:rPr>
        <w:t xml:space="preserve"> </w:t>
      </w:r>
      <w:r w:rsidR="00DA597F">
        <w:rPr>
          <w:rFonts w:eastAsiaTheme="minorHAnsi"/>
          <w:color w:val="000000" w:themeColor="text1"/>
          <w:kern w:val="2"/>
          <w:lang w:val="en-GB" w:eastAsia="en-US"/>
          <w14:ligatures w14:val="standardContextual"/>
        </w:rPr>
        <w:t>O</w:t>
      </w:r>
      <w:r w:rsidRPr="006E031F">
        <w:rPr>
          <w:rFonts w:eastAsiaTheme="minorHAnsi"/>
          <w:color w:val="000000" w:themeColor="text1"/>
          <w:kern w:val="2"/>
          <w:lang w:val="en-GB" w:eastAsia="en-US"/>
          <w14:ligatures w14:val="standardContextual"/>
        </w:rPr>
        <w:t>utmigration has been observed to diminish territorial governance, thereby increasing the risk of fires and hydrogeological instability.</w:t>
      </w:r>
    </w:p>
    <w:p w14:paraId="186CB450" w14:textId="1D62C541"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rFonts w:eastAsiaTheme="minorHAnsi"/>
          <w:color w:val="000000" w:themeColor="text1"/>
          <w:kern w:val="2"/>
          <w:u w:val="single"/>
          <w:lang w:val="en-GB" w:eastAsia="en-US"/>
          <w14:ligatures w14:val="standardContextual"/>
        </w:rPr>
        <w:t>Factor 4: Institutional inertia:</w:t>
      </w:r>
      <w:r w:rsidRPr="006E031F">
        <w:rPr>
          <w:rFonts w:eastAsiaTheme="minorHAnsi"/>
          <w:color w:val="000000" w:themeColor="text1"/>
          <w:kern w:val="2"/>
          <w:lang w:val="en-GB" w:eastAsia="en-US"/>
          <w14:ligatures w14:val="standardContextual"/>
        </w:rPr>
        <w:t xml:space="preserve"> </w:t>
      </w:r>
      <w:r w:rsidRPr="006E031F">
        <w:rPr>
          <w:color w:val="000000" w:themeColor="text1"/>
          <w:lang w:val="en-GB"/>
        </w:rPr>
        <w:t>This factor accounts for concerns about the neglect by policymakers and underinvestment in infrastructure and services in rural areas</w:t>
      </w:r>
      <w:r w:rsidR="00DA597F">
        <w:rPr>
          <w:color w:val="000000" w:themeColor="text1"/>
          <w:lang w:val="en-GB"/>
        </w:rPr>
        <w:t>.</w:t>
      </w:r>
    </w:p>
    <w:p w14:paraId="1D4E1B0F" w14:textId="77777777" w:rsidR="00C27051" w:rsidRPr="006E031F" w:rsidRDefault="00C27051" w:rsidP="00C27051">
      <w:pPr>
        <w:pStyle w:val="NormalWeb"/>
        <w:spacing w:before="0" w:beforeAutospacing="0" w:afterAutospacing="0"/>
        <w:rPr>
          <w:b/>
          <w:bCs/>
          <w:color w:val="000000" w:themeColor="text1"/>
          <w:sz w:val="22"/>
          <w:szCs w:val="22"/>
          <w:highlight w:val="green"/>
          <w:lang w:val="en-GB"/>
        </w:rPr>
      </w:pPr>
    </w:p>
    <w:p w14:paraId="5870D88D" w14:textId="77777777" w:rsidR="00C27051" w:rsidRPr="006E031F" w:rsidRDefault="00C27051" w:rsidP="00C27051">
      <w:pPr>
        <w:pStyle w:val="NormalWeb"/>
        <w:spacing w:before="0" w:beforeAutospacing="0" w:afterAutospacing="0" w:line="276" w:lineRule="auto"/>
        <w:jc w:val="both"/>
        <w:rPr>
          <w:b/>
          <w:bCs/>
          <w:color w:val="000000" w:themeColor="text1"/>
          <w:u w:val="single"/>
          <w:lang w:val="en-GB"/>
        </w:rPr>
      </w:pPr>
      <w:r w:rsidRPr="006E031F">
        <w:rPr>
          <w:b/>
          <w:bCs/>
          <w:color w:val="000000" w:themeColor="text1"/>
          <w:u w:val="single"/>
          <w:lang w:val="en-GB"/>
        </w:rPr>
        <w:t>III. Factors mediating the sensitivity of ecosystems:</w:t>
      </w:r>
    </w:p>
    <w:p w14:paraId="7C308BB6" w14:textId="77777777" w:rsidR="00C27051" w:rsidRPr="006E031F" w:rsidRDefault="00C27051" w:rsidP="00C27051">
      <w:pPr>
        <w:spacing w:line="276" w:lineRule="auto"/>
        <w:jc w:val="both"/>
        <w:rPr>
          <w:lang w:val="en-GB"/>
        </w:rPr>
      </w:pPr>
      <w:r w:rsidRPr="006E031F">
        <w:rPr>
          <w:u w:val="single"/>
          <w:lang w:val="en-GB"/>
        </w:rPr>
        <w:t>In urban areas,</w:t>
      </w:r>
      <w:r w:rsidRPr="006E031F">
        <w:rPr>
          <w:lang w:val="en-GB"/>
        </w:rPr>
        <w:t xml:space="preserve"> demonstrators highlighted concerns about changes in tree species composition, degradation due to overuse and population pressures, and the urban heat island phenomenon.</w:t>
      </w:r>
    </w:p>
    <w:p w14:paraId="6D6CB3EF" w14:textId="0441B7DF" w:rsidR="00C27051" w:rsidRPr="006E031F" w:rsidRDefault="00C27051" w:rsidP="00C27051">
      <w:pPr>
        <w:spacing w:line="276" w:lineRule="auto"/>
        <w:jc w:val="both"/>
        <w:rPr>
          <w:lang w:val="en-GB"/>
        </w:rPr>
      </w:pPr>
      <w:r w:rsidRPr="006E031F">
        <w:rPr>
          <w:u w:val="single"/>
          <w:lang w:val="en-GB"/>
        </w:rPr>
        <w:t>In rural areas,</w:t>
      </w:r>
      <w:r w:rsidRPr="006E031F">
        <w:rPr>
          <w:lang w:val="en-GB"/>
        </w:rPr>
        <w:t xml:space="preserve"> different crops present different degrees of sensitivity to high temperatures and drought. </w:t>
      </w:r>
    </w:p>
    <w:p w14:paraId="7E3FCA89" w14:textId="77777777" w:rsidR="00C27051" w:rsidRPr="006E031F" w:rsidRDefault="00C27051" w:rsidP="00C27051">
      <w:pPr>
        <w:spacing w:line="276" w:lineRule="auto"/>
        <w:jc w:val="both"/>
        <w:rPr>
          <w:lang w:val="en-GB"/>
        </w:rPr>
      </w:pPr>
      <w:r w:rsidRPr="006E031F">
        <w:rPr>
          <w:u w:val="single"/>
          <w:lang w:val="en-GB"/>
        </w:rPr>
        <w:t>In the context of forests,</w:t>
      </w:r>
      <w:r w:rsidRPr="006E031F">
        <w:rPr>
          <w:lang w:val="en-GB"/>
        </w:rPr>
        <w:t xml:space="preserve"> the risk of wildfires can be influenced by the composition and homogeneity of forest species, as well as forest management practices that lead to lead to ecosystem fragmentation (Greenpeace, 2023; </w:t>
      </w:r>
      <w:proofErr w:type="spellStart"/>
      <w:r w:rsidRPr="006E031F">
        <w:rPr>
          <w:lang w:val="en-GB"/>
        </w:rPr>
        <w:t>Chuvieco</w:t>
      </w:r>
      <w:proofErr w:type="spellEnd"/>
      <w:r w:rsidRPr="006E031F">
        <w:rPr>
          <w:lang w:val="en-GB"/>
        </w:rPr>
        <w:t xml:space="preserve"> et al. 2023).</w:t>
      </w:r>
    </w:p>
    <w:p w14:paraId="7049ED91" w14:textId="77777777" w:rsidR="00C27051" w:rsidRPr="006E031F" w:rsidRDefault="00C27051" w:rsidP="00C27051">
      <w:pPr>
        <w:spacing w:line="276" w:lineRule="auto"/>
        <w:jc w:val="both"/>
        <w:rPr>
          <w:lang w:val="en-GB"/>
        </w:rPr>
      </w:pPr>
    </w:p>
    <w:p w14:paraId="5F2BC0FF" w14:textId="77777777" w:rsidR="00C27051" w:rsidRPr="006E031F" w:rsidRDefault="00C27051" w:rsidP="00C27051">
      <w:pPr>
        <w:pStyle w:val="NormalWeb"/>
        <w:spacing w:before="0" w:beforeAutospacing="0" w:afterAutospacing="0" w:line="276" w:lineRule="auto"/>
        <w:jc w:val="both"/>
        <w:rPr>
          <w:b/>
          <w:bCs/>
          <w:color w:val="000000" w:themeColor="text1"/>
          <w:u w:val="single"/>
          <w:lang w:val="en-GB"/>
        </w:rPr>
      </w:pPr>
      <w:r w:rsidRPr="006E031F">
        <w:rPr>
          <w:b/>
          <w:bCs/>
          <w:color w:val="000000" w:themeColor="text1"/>
          <w:u w:val="single"/>
          <w:lang w:val="en-GB"/>
        </w:rPr>
        <w:t>III. Factors mediating sensitivity of urban areas:</w:t>
      </w:r>
    </w:p>
    <w:p w14:paraId="2C97D114"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u w:val="single"/>
          <w:lang w:val="en-GB"/>
        </w:rPr>
        <w:t>Factor 1: Rate of urban growth:</w:t>
      </w:r>
      <w:r w:rsidRPr="006E031F">
        <w:rPr>
          <w:color w:val="000000" w:themeColor="text1"/>
          <w:lang w:val="en-GB"/>
        </w:rPr>
        <w:t xml:space="preserve">  Increasing urbanisation could amplify the urban heat island effect and further exacerbate human stress in densely populated areas (Feyen et al 2020). </w:t>
      </w:r>
    </w:p>
    <w:p w14:paraId="573CA8F5"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u w:val="single"/>
          <w:lang w:val="en-GB"/>
        </w:rPr>
        <w:t>Factor 2: Expansion of impermeable surfaces:</w:t>
      </w:r>
      <w:r w:rsidRPr="006E031F">
        <w:rPr>
          <w:color w:val="000000" w:themeColor="text1"/>
          <w:lang w:val="en-GB"/>
        </w:rPr>
        <w:t xml:space="preserve"> It modifies the hydrological dynamics and channels pollutants that accumulate from buildings, roadways, and parking lots into natural streams (Grimm, et al. 2008).</w:t>
      </w:r>
    </w:p>
    <w:p w14:paraId="4D2A9DCA"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u w:val="single"/>
          <w:lang w:val="en-GB"/>
        </w:rPr>
        <w:t>Factor 3: Interruption of infrastructure:</w:t>
      </w:r>
      <w:r w:rsidRPr="006E031F">
        <w:rPr>
          <w:b/>
          <w:bCs/>
          <w:color w:val="000000" w:themeColor="text1"/>
          <w:u w:val="single"/>
          <w:lang w:val="en-GB"/>
        </w:rPr>
        <w:t xml:space="preserve"> </w:t>
      </w:r>
      <w:r w:rsidRPr="006E031F">
        <w:rPr>
          <w:color w:val="000000" w:themeColor="text1"/>
          <w:lang w:val="en-GB"/>
        </w:rPr>
        <w:t>Blackouts amplify heat exposure (Barata et al., 2018). Aging infrastructure, maintenance expenses, and rise in demand for infrastructure utilization influence the uninterrupted operation of critical infrastructure.</w:t>
      </w:r>
    </w:p>
    <w:p w14:paraId="76F41F9A" w14:textId="77777777" w:rsidR="00C27051" w:rsidRPr="006E031F" w:rsidRDefault="00C27051" w:rsidP="00C27051">
      <w:pPr>
        <w:jc w:val="both"/>
        <w:rPr>
          <w:lang w:val="en-GB"/>
        </w:rPr>
      </w:pPr>
    </w:p>
    <w:p w14:paraId="131FA548" w14:textId="6B12DD73" w:rsidR="00C27051" w:rsidRPr="006E031F" w:rsidRDefault="00C27051" w:rsidP="00C27051">
      <w:pPr>
        <w:spacing w:line="276" w:lineRule="auto"/>
        <w:rPr>
          <w:b/>
          <w:bCs/>
          <w:lang w:val="en-GB"/>
        </w:rPr>
      </w:pPr>
      <w:r w:rsidRPr="006E031F">
        <w:rPr>
          <w:b/>
          <w:bCs/>
          <w:lang w:val="en-GB"/>
        </w:rPr>
        <w:t>2.2. Vulnerability component 2: adaptive capacity</w:t>
      </w:r>
    </w:p>
    <w:p w14:paraId="40146544" w14:textId="77777777" w:rsidR="00C27051" w:rsidRPr="006E031F" w:rsidRDefault="00C27051" w:rsidP="00C27051">
      <w:pPr>
        <w:jc w:val="both"/>
        <w:rPr>
          <w:i/>
          <w:iCs/>
          <w:lang w:val="en-GB"/>
        </w:rPr>
      </w:pPr>
      <w:r w:rsidRPr="006E031F">
        <w:rPr>
          <w:lang w:val="en-GB"/>
        </w:rPr>
        <w:t xml:space="preserve">Adaptive capacity is normally determined in terms of knowledge, financial resources, social and institutional factors, technologies, legislations, and infrastructures that enable people to adjust to the effects of climate change (Dasgupta et al. 2014). </w:t>
      </w:r>
      <w:r w:rsidRPr="006E031F">
        <w:rPr>
          <w:i/>
          <w:iCs/>
          <w:lang w:val="en-GB"/>
        </w:rPr>
        <w:t xml:space="preserve"> </w:t>
      </w:r>
    </w:p>
    <w:p w14:paraId="697DBEB0" w14:textId="77777777" w:rsidR="00C27051" w:rsidRPr="006E031F" w:rsidRDefault="00C27051" w:rsidP="00C27051">
      <w:pPr>
        <w:spacing w:line="276" w:lineRule="auto"/>
        <w:rPr>
          <w:b/>
          <w:bCs/>
          <w:u w:val="single"/>
          <w:lang w:val="en-GB"/>
        </w:rPr>
      </w:pPr>
    </w:p>
    <w:p w14:paraId="18094FBD" w14:textId="77777777" w:rsidR="00C27051" w:rsidRPr="006E031F" w:rsidRDefault="00C27051" w:rsidP="00C27051">
      <w:pPr>
        <w:spacing w:line="276" w:lineRule="auto"/>
        <w:jc w:val="both"/>
        <w:rPr>
          <w:b/>
          <w:bCs/>
          <w:u w:val="single"/>
          <w:lang w:val="en-GB"/>
        </w:rPr>
      </w:pPr>
      <w:r w:rsidRPr="006E031F">
        <w:rPr>
          <w:b/>
          <w:bCs/>
          <w:u w:val="single"/>
          <w:lang w:val="en-GB"/>
        </w:rPr>
        <w:t>I. Factors determining adaptive capacity in the context of urban heat and drought.</w:t>
      </w:r>
    </w:p>
    <w:p w14:paraId="3844CB6B"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u w:val="single"/>
          <w:lang w:val="en-GB"/>
        </w:rPr>
        <w:t>Factor 1. Availability, access, and distribution of financial resources</w:t>
      </w:r>
      <w:r w:rsidRPr="006E031F">
        <w:rPr>
          <w:color w:val="000000" w:themeColor="text1"/>
          <w:lang w:val="en-GB"/>
        </w:rPr>
        <w:t xml:space="preserve"> (</w:t>
      </w:r>
      <w:proofErr w:type="spellStart"/>
      <w:r w:rsidRPr="006E031F">
        <w:rPr>
          <w:color w:val="000000" w:themeColor="text1"/>
          <w:lang w:val="en-GB"/>
        </w:rPr>
        <w:t>Puntub</w:t>
      </w:r>
      <w:proofErr w:type="spellEnd"/>
      <w:r w:rsidRPr="006E031F">
        <w:rPr>
          <w:color w:val="000000" w:themeColor="text1"/>
          <w:lang w:val="en-GB"/>
        </w:rPr>
        <w:t xml:space="preserve"> 2022). </w:t>
      </w:r>
    </w:p>
    <w:p w14:paraId="423CA5D5"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u w:val="single"/>
          <w:lang w:val="en-GB"/>
        </w:rPr>
        <w:t>Factor 2. Spatial planning:</w:t>
      </w:r>
      <w:r w:rsidRPr="006E031F">
        <w:rPr>
          <w:color w:val="000000" w:themeColor="text1"/>
          <w:lang w:val="en-GB"/>
        </w:rPr>
        <w:t xml:space="preserve"> Spatial planning influences the spatial configuration, type, and degree of development of buildings and land use, as well as landscapes and green spaces (Richter 2015; Feyen et al 2020). Also, the Implementation of thermal regulations and building codes are relevant in this sense. </w:t>
      </w:r>
    </w:p>
    <w:p w14:paraId="2BB2ADAD" w14:textId="77777777" w:rsidR="00C27051" w:rsidRPr="006E031F" w:rsidRDefault="00C27051" w:rsidP="00C27051">
      <w:pPr>
        <w:jc w:val="both"/>
        <w:rPr>
          <w:sz w:val="22"/>
          <w:szCs w:val="22"/>
          <w:lang w:val="en-GB"/>
        </w:rPr>
      </w:pPr>
      <w:r w:rsidRPr="006E031F">
        <w:rPr>
          <w:u w:val="single"/>
          <w:lang w:val="en-GB"/>
        </w:rPr>
        <w:t xml:space="preserve">Factor 3. Public policy in the health sector: </w:t>
      </w:r>
      <w:r w:rsidRPr="006E031F">
        <w:rPr>
          <w:lang w:val="en-GB"/>
        </w:rPr>
        <w:t>Implementation of effective and cost-efficient public health interventions including monitoring, involving young people and marginalized groups in solution identification, heat health warning systems are and community alerts, etc. (Ebi et al 2021).</w:t>
      </w:r>
    </w:p>
    <w:p w14:paraId="00BDA2C3"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u w:val="single"/>
          <w:lang w:val="en-GB"/>
        </w:rPr>
        <w:lastRenderedPageBreak/>
        <w:t>Factor 4: Public policy in transport sector:</w:t>
      </w:r>
      <w:r w:rsidRPr="006E031F">
        <w:rPr>
          <w:color w:val="000000" w:themeColor="text1"/>
          <w:lang w:val="en-GB"/>
        </w:rPr>
        <w:t xml:space="preserve"> It </w:t>
      </w:r>
      <w:r w:rsidRPr="006E031F">
        <w:rPr>
          <w:color w:val="000000" w:themeColor="text1"/>
          <w:shd w:val="clear" w:color="auto" w:fill="FFFFFF"/>
          <w:lang w:val="en-GB"/>
        </w:rPr>
        <w:t xml:space="preserve">underscores the importance of adaptive organizations in operating transport systems, which entails embedding adaptation across all functions, ensuring that transport planners and operators adhere to design standards that consider specific climate parameters. </w:t>
      </w:r>
    </w:p>
    <w:p w14:paraId="0619CF50"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u w:val="single"/>
          <w:lang w:val="en-GB"/>
        </w:rPr>
        <w:t>Factor 5: Public policy in urban ecosystem:</w:t>
      </w:r>
      <w:r w:rsidRPr="006E031F">
        <w:rPr>
          <w:color w:val="000000" w:themeColor="text1"/>
          <w:lang w:val="en-GB"/>
        </w:rPr>
        <w:t xml:space="preserve"> It </w:t>
      </w:r>
      <w:r w:rsidRPr="006E031F">
        <w:rPr>
          <w:color w:val="000000" w:themeColor="text1"/>
          <w:shd w:val="clear" w:color="auto" w:fill="FFFFFF"/>
          <w:lang w:val="en-GB"/>
        </w:rPr>
        <w:t xml:space="preserve">emphasizes the critical need for conserving, restoring, and expanding urban ecosystems to bolster climate resilience and address the growing pressures of urbanization and development. </w:t>
      </w:r>
    </w:p>
    <w:p w14:paraId="2732D395" w14:textId="77777777" w:rsidR="00C27051" w:rsidRPr="006E031F" w:rsidRDefault="00C27051" w:rsidP="00C27051">
      <w:pPr>
        <w:pStyle w:val="NormalWeb"/>
        <w:spacing w:before="0" w:beforeAutospacing="0" w:afterAutospacing="0" w:line="276" w:lineRule="auto"/>
        <w:jc w:val="both"/>
        <w:rPr>
          <w:color w:val="000000" w:themeColor="text1"/>
          <w:lang w:val="en-GB"/>
        </w:rPr>
      </w:pPr>
      <w:r w:rsidRPr="006E031F">
        <w:rPr>
          <w:color w:val="000000" w:themeColor="text1"/>
          <w:u w:val="single"/>
          <w:lang w:val="en-GB"/>
        </w:rPr>
        <w:t>Factor 6. Education, awareness, and stakeholder engagement:</w:t>
      </w:r>
      <w:r w:rsidRPr="006E031F">
        <w:rPr>
          <w:b/>
          <w:bCs/>
          <w:color w:val="000000" w:themeColor="text1"/>
          <w:u w:val="single"/>
          <w:lang w:val="en-GB"/>
        </w:rPr>
        <w:t xml:space="preserve"> </w:t>
      </w:r>
      <w:r w:rsidRPr="006E031F">
        <w:rPr>
          <w:color w:val="000000" w:themeColor="text1"/>
          <w:lang w:val="en-GB"/>
        </w:rPr>
        <w:t>Education, awareness, and engagement were proposed as central factors increasing adaptation, which underscore the significance of training public officials and increasing collaboration across sectors to address health issues.</w:t>
      </w:r>
    </w:p>
    <w:p w14:paraId="63EBBDDA" w14:textId="77777777" w:rsidR="00C27051" w:rsidRPr="006E031F" w:rsidRDefault="00C27051" w:rsidP="00C27051">
      <w:pPr>
        <w:spacing w:line="276" w:lineRule="auto"/>
        <w:jc w:val="both"/>
        <w:rPr>
          <w:b/>
          <w:bCs/>
          <w:lang w:val="en-GB"/>
        </w:rPr>
      </w:pPr>
    </w:p>
    <w:p w14:paraId="063C98D1" w14:textId="4DC66CDA" w:rsidR="00BE2BF0" w:rsidRPr="006E031F" w:rsidRDefault="00C27051" w:rsidP="00C27051">
      <w:pPr>
        <w:spacing w:line="276" w:lineRule="auto"/>
        <w:jc w:val="both"/>
        <w:rPr>
          <w:b/>
          <w:bCs/>
          <w:lang w:val="en-GB"/>
        </w:rPr>
      </w:pPr>
      <w:r w:rsidRPr="006E031F">
        <w:rPr>
          <w:b/>
          <w:bCs/>
          <w:lang w:val="en-GB"/>
        </w:rPr>
        <w:t>3. Factors determining adaptative capacity in the rural world in the context of heat and drought:</w:t>
      </w:r>
    </w:p>
    <w:p w14:paraId="2BDCA0C7" w14:textId="033A3F1C" w:rsidR="00C27051" w:rsidRPr="006E031F" w:rsidRDefault="00C27051" w:rsidP="00C27051">
      <w:pPr>
        <w:spacing w:line="276" w:lineRule="auto"/>
        <w:jc w:val="both"/>
        <w:rPr>
          <w:shd w:val="clear" w:color="auto" w:fill="FFFFFF"/>
          <w:lang w:val="en-GB"/>
        </w:rPr>
      </w:pPr>
      <w:r w:rsidRPr="006E031F">
        <w:rPr>
          <w:u w:val="single"/>
          <w:lang w:val="en-GB"/>
        </w:rPr>
        <w:t>Factor 1: Capacity to adapt agricultural and livestock-management practices</w:t>
      </w:r>
      <w:r w:rsidRPr="006E031F">
        <w:rPr>
          <w:u w:val="single"/>
          <w:shd w:val="clear" w:color="auto" w:fill="FFFFFF"/>
          <w:lang w:val="en-GB"/>
        </w:rPr>
        <w:t xml:space="preserve">: </w:t>
      </w:r>
      <w:r w:rsidRPr="006E031F">
        <w:rPr>
          <w:shd w:val="clear" w:color="auto" w:fill="FFFFFF"/>
          <w:lang w:val="en-GB"/>
        </w:rPr>
        <w:t>Including adjusting sowing and harvesting dates, utilizing longer cycle crop varieties, implementing adaptive land use and water management (Kovats et al (2014) etc; and improve livestock, management (Gowda et al 2018).</w:t>
      </w:r>
    </w:p>
    <w:p w14:paraId="4A10C623" w14:textId="77777777" w:rsidR="00C27051" w:rsidRPr="006E031F" w:rsidRDefault="00C27051" w:rsidP="00C27051">
      <w:pPr>
        <w:spacing w:line="276" w:lineRule="auto"/>
        <w:jc w:val="both"/>
        <w:rPr>
          <w:lang w:val="en-GB"/>
        </w:rPr>
      </w:pPr>
      <w:r w:rsidRPr="006E031F">
        <w:rPr>
          <w:u w:val="single"/>
          <w:lang w:val="en-GB"/>
        </w:rPr>
        <w:t>Factor 2. Integration of best practices in forestry management and prevention measures</w:t>
      </w:r>
      <w:r w:rsidRPr="006E031F">
        <w:rPr>
          <w:lang w:val="en-GB"/>
        </w:rPr>
        <w:t>: Enhancing ecosystem resistance and resilience while addressing burnable biomass accumulation (</w:t>
      </w:r>
      <w:proofErr w:type="spellStart"/>
      <w:r w:rsidRPr="006E031F">
        <w:rPr>
          <w:lang w:val="en-GB"/>
        </w:rPr>
        <w:t>Chuvieco</w:t>
      </w:r>
      <w:proofErr w:type="spellEnd"/>
      <w:r w:rsidRPr="006E031F">
        <w:rPr>
          <w:lang w:val="en-GB"/>
        </w:rPr>
        <w:t xml:space="preserve"> et al. 2023). </w:t>
      </w:r>
    </w:p>
    <w:p w14:paraId="008E1060" w14:textId="77777777" w:rsidR="00C27051" w:rsidRPr="006E031F" w:rsidRDefault="00C27051" w:rsidP="00C27051">
      <w:pPr>
        <w:spacing w:line="276" w:lineRule="auto"/>
        <w:jc w:val="both"/>
        <w:rPr>
          <w:lang w:val="en-GB"/>
        </w:rPr>
      </w:pPr>
      <w:r w:rsidRPr="006E031F">
        <w:rPr>
          <w:u w:val="single"/>
          <w:lang w:val="en-GB"/>
        </w:rPr>
        <w:t xml:space="preserve">Factor 3: Knowledge: </w:t>
      </w:r>
      <w:r w:rsidRPr="006E031F">
        <w:rPr>
          <w:lang w:val="en-GB"/>
        </w:rPr>
        <w:t>It encompasses the ability to conduct knowledge generation activities, including ecosystem, forest, and soil monitoring, as well as epidemiological surveillance of vector-borne animal diseases. It also involves building capacities based on this information.</w:t>
      </w:r>
    </w:p>
    <w:p w14:paraId="6516D650" w14:textId="77777777" w:rsidR="00C27051" w:rsidRPr="006E031F" w:rsidRDefault="00C27051" w:rsidP="00C27051">
      <w:pPr>
        <w:spacing w:line="276" w:lineRule="auto"/>
        <w:jc w:val="both"/>
        <w:rPr>
          <w:lang w:val="en-GB"/>
        </w:rPr>
      </w:pPr>
      <w:r w:rsidRPr="006E031F">
        <w:rPr>
          <w:u w:val="single"/>
          <w:lang w:val="en-GB"/>
        </w:rPr>
        <w:t xml:space="preserve">Factor 4. Coordination across institutions: </w:t>
      </w:r>
      <w:r w:rsidRPr="006E031F">
        <w:rPr>
          <w:lang w:val="en-GB"/>
        </w:rPr>
        <w:t xml:space="preserve">Coordination is needed for reducing the risk of wildfires (firefighting involves citizens/people safety and management); and actors involved in public policy in urban areas, transport, ecosystem management and the rural world. </w:t>
      </w:r>
    </w:p>
    <w:p w14:paraId="3828B80B" w14:textId="77777777" w:rsidR="00C27051" w:rsidRPr="006E031F" w:rsidRDefault="00C27051" w:rsidP="00C27051">
      <w:pPr>
        <w:spacing w:line="276" w:lineRule="auto"/>
        <w:jc w:val="both"/>
        <w:rPr>
          <w:lang w:val="en-GB"/>
        </w:rPr>
      </w:pPr>
    </w:p>
    <w:p w14:paraId="0D296267" w14:textId="77777777" w:rsidR="00C27051" w:rsidRPr="006E031F" w:rsidRDefault="00C27051" w:rsidP="00C27051">
      <w:pPr>
        <w:spacing w:line="276" w:lineRule="auto"/>
        <w:jc w:val="both"/>
        <w:rPr>
          <w:b/>
          <w:bCs/>
          <w:u w:val="single"/>
          <w:lang w:val="en-GB"/>
        </w:rPr>
      </w:pPr>
      <w:r w:rsidRPr="006E031F">
        <w:rPr>
          <w:b/>
          <w:bCs/>
          <w:u w:val="single"/>
          <w:lang w:val="en-GB"/>
        </w:rPr>
        <w:t>III. Factors affecting adaptive capacity against floods in the rural world:</w:t>
      </w:r>
      <w:r w:rsidRPr="006E031F">
        <w:rPr>
          <w:lang w:val="en-GB"/>
        </w:rPr>
        <w:t xml:space="preserve"> access to land, access to technologies, markets, and infrastructure, etc. But also, policies emphasizing collaboration among stakeholders and investment-based approaches over subsidies. Institutions and networks, access to information and the behavioural factors that lead to utilization.</w:t>
      </w:r>
    </w:p>
    <w:p w14:paraId="07B0CC2F" w14:textId="77777777" w:rsidR="00C27051" w:rsidRPr="006E031F" w:rsidRDefault="00C27051" w:rsidP="00C27051">
      <w:pPr>
        <w:rPr>
          <w:lang w:val="en-GB"/>
        </w:rPr>
      </w:pPr>
    </w:p>
    <w:p w14:paraId="7496A992" w14:textId="77777777" w:rsidR="00C27051" w:rsidRPr="006E031F" w:rsidRDefault="00C27051" w:rsidP="00256E3B">
      <w:pPr>
        <w:spacing w:line="276" w:lineRule="auto"/>
        <w:jc w:val="both"/>
        <w:rPr>
          <w:color w:val="002060"/>
          <w:lang w:val="en-GB"/>
        </w:rPr>
      </w:pPr>
    </w:p>
    <w:p w14:paraId="2263F9D5" w14:textId="77777777" w:rsidR="00A53726" w:rsidRPr="006E031F" w:rsidRDefault="00A53726" w:rsidP="00256E3B">
      <w:pPr>
        <w:spacing w:line="276" w:lineRule="auto"/>
        <w:jc w:val="both"/>
        <w:rPr>
          <w:color w:val="002060"/>
          <w:lang w:val="en-GB"/>
        </w:rPr>
      </w:pPr>
    </w:p>
    <w:p w14:paraId="03ACE3C5" w14:textId="77777777" w:rsidR="00A53726" w:rsidRPr="006E031F" w:rsidRDefault="00A53726" w:rsidP="00256E3B">
      <w:pPr>
        <w:spacing w:line="276" w:lineRule="auto"/>
        <w:jc w:val="both"/>
        <w:rPr>
          <w:color w:val="002060"/>
          <w:lang w:val="en-GB"/>
        </w:rPr>
      </w:pPr>
    </w:p>
    <w:p w14:paraId="3BDEC3B9" w14:textId="77777777" w:rsidR="00256E3B" w:rsidRPr="006E031F" w:rsidRDefault="00256E3B" w:rsidP="00256E3B">
      <w:pPr>
        <w:spacing w:line="276" w:lineRule="auto"/>
        <w:jc w:val="both"/>
        <w:rPr>
          <w:color w:val="002060"/>
          <w:lang w:val="en-GB"/>
        </w:rPr>
      </w:pPr>
    </w:p>
    <w:p w14:paraId="71CA138F" w14:textId="77777777" w:rsidR="00256E3B" w:rsidRPr="006E031F" w:rsidRDefault="00256E3B" w:rsidP="00256E3B">
      <w:pPr>
        <w:spacing w:line="276" w:lineRule="auto"/>
        <w:jc w:val="both"/>
        <w:rPr>
          <w:color w:val="002060"/>
          <w:lang w:val="en-GB"/>
        </w:rPr>
      </w:pPr>
    </w:p>
    <w:p w14:paraId="50C54800" w14:textId="77777777" w:rsidR="00DA597F" w:rsidRDefault="00DA597F" w:rsidP="00256E3B">
      <w:pPr>
        <w:spacing w:line="276" w:lineRule="auto"/>
        <w:jc w:val="both"/>
        <w:rPr>
          <w:b/>
          <w:bCs/>
          <w:color w:val="002060"/>
          <w:lang w:val="en-GB"/>
        </w:rPr>
      </w:pPr>
    </w:p>
    <w:p w14:paraId="22F585EE" w14:textId="77777777" w:rsidR="00DA597F" w:rsidRDefault="00DA597F" w:rsidP="00256E3B">
      <w:pPr>
        <w:spacing w:line="276" w:lineRule="auto"/>
        <w:jc w:val="both"/>
        <w:rPr>
          <w:b/>
          <w:bCs/>
          <w:color w:val="002060"/>
          <w:lang w:val="en-GB"/>
        </w:rPr>
      </w:pPr>
    </w:p>
    <w:p w14:paraId="1E91D04E" w14:textId="77777777" w:rsidR="00DA597F" w:rsidRDefault="00DA597F" w:rsidP="00256E3B">
      <w:pPr>
        <w:spacing w:line="276" w:lineRule="auto"/>
        <w:jc w:val="both"/>
        <w:rPr>
          <w:b/>
          <w:bCs/>
          <w:color w:val="002060"/>
          <w:lang w:val="en-GB"/>
        </w:rPr>
      </w:pPr>
    </w:p>
    <w:p w14:paraId="6A97EF48" w14:textId="77777777" w:rsidR="00DA597F" w:rsidRDefault="00DA597F" w:rsidP="00256E3B">
      <w:pPr>
        <w:spacing w:line="276" w:lineRule="auto"/>
        <w:jc w:val="both"/>
        <w:rPr>
          <w:b/>
          <w:bCs/>
          <w:color w:val="002060"/>
          <w:lang w:val="en-GB"/>
        </w:rPr>
      </w:pPr>
    </w:p>
    <w:p w14:paraId="26173F83" w14:textId="77777777" w:rsidR="00DA597F" w:rsidRDefault="00DA597F" w:rsidP="00256E3B">
      <w:pPr>
        <w:spacing w:line="276" w:lineRule="auto"/>
        <w:jc w:val="both"/>
        <w:rPr>
          <w:b/>
          <w:bCs/>
          <w:color w:val="002060"/>
          <w:lang w:val="en-GB"/>
        </w:rPr>
      </w:pPr>
    </w:p>
    <w:p w14:paraId="01FECECE" w14:textId="0669D823" w:rsidR="00C339D8" w:rsidRDefault="00C339D8" w:rsidP="00DA597F">
      <w:pPr>
        <w:rPr>
          <w:rFonts w:ascii="Calibri" w:hAnsi="Calibri" w:cs="Calibri"/>
          <w:b/>
          <w:bCs/>
          <w:lang w:val="en-GB"/>
        </w:rPr>
        <w:sectPr w:rsidR="00C339D8" w:rsidSect="00256E3B">
          <w:pgSz w:w="11906" w:h="16838"/>
          <w:pgMar w:top="1440" w:right="1440" w:bottom="1440" w:left="1440" w:header="708" w:footer="708" w:gutter="0"/>
          <w:cols w:space="708"/>
          <w:docGrid w:linePitch="360"/>
        </w:sectPr>
      </w:pPr>
    </w:p>
    <w:p w14:paraId="50688F52" w14:textId="197BC89D" w:rsidR="00C339D8" w:rsidRPr="00CB6820" w:rsidRDefault="00C339D8" w:rsidP="00E025BD">
      <w:pPr>
        <w:rPr>
          <w:b/>
          <w:bCs/>
          <w:color w:val="002060"/>
          <w:lang w:val="en-GB"/>
        </w:rPr>
      </w:pPr>
      <w:r w:rsidRPr="00CB6820">
        <w:rPr>
          <w:b/>
          <w:bCs/>
          <w:color w:val="002060"/>
          <w:lang w:val="en-GB"/>
        </w:rPr>
        <w:lastRenderedPageBreak/>
        <w:t>VALORADA’s Valorisation Framework</w:t>
      </w:r>
    </w:p>
    <w:p w14:paraId="17840754" w14:textId="77777777" w:rsidR="00E025BD" w:rsidRPr="00E025BD" w:rsidRDefault="00E025BD" w:rsidP="00E025BD">
      <w:pPr>
        <w:rPr>
          <w:b/>
          <w:bCs/>
          <w:u w:val="single"/>
          <w:lang w:val="en-GB"/>
        </w:rPr>
      </w:pPr>
    </w:p>
    <w:p w14:paraId="66A3B9A2" w14:textId="7CE8F2D3" w:rsidR="00E025BD" w:rsidRPr="00E025BD" w:rsidRDefault="00E025BD" w:rsidP="00E025BD">
      <w:r w:rsidRPr="00E025BD">
        <w:t>The value of data is context-dependent, s</w:t>
      </w:r>
      <w:r>
        <w:t>h</w:t>
      </w:r>
      <w:r w:rsidRPr="00E025BD">
        <w:t>aped by professional norms (Gherardi, 2012). Metrics help assess data's worth objectively and make value transferable across contexts. These metrics can be qualitative or quantitative, and either subjective or objective</w:t>
      </w:r>
      <w:r>
        <w:t>.</w:t>
      </w:r>
    </w:p>
    <w:p w14:paraId="6103984B" w14:textId="77777777" w:rsidR="00E025BD" w:rsidRDefault="00E025BD" w:rsidP="00E025BD"/>
    <w:p w14:paraId="3835BCD1" w14:textId="3F19EF71" w:rsidR="00E025BD" w:rsidRDefault="00E025BD" w:rsidP="00E025BD">
      <w:r w:rsidRPr="00E025BD">
        <w:t xml:space="preserve">No metric can fully objectify data value. The VALORADA metric aims to build consensus on the value of data for reducing climate risks. </w:t>
      </w:r>
    </w:p>
    <w:p w14:paraId="41A96C23" w14:textId="77777777" w:rsidR="00E025BD" w:rsidRDefault="00E025BD" w:rsidP="00E025BD"/>
    <w:p w14:paraId="360F0B51" w14:textId="61F651B5" w:rsidR="00E025BD" w:rsidRPr="00E025BD" w:rsidRDefault="00E025BD" w:rsidP="00E025BD">
      <w:r>
        <w:t>The</w:t>
      </w:r>
      <w:r w:rsidRPr="00E025BD">
        <w:t xml:space="preserve"> framework </w:t>
      </w:r>
      <w:r>
        <w:t>consists of:</w:t>
      </w:r>
    </w:p>
    <w:p w14:paraId="7A3204CE" w14:textId="77777777" w:rsidR="00E025BD" w:rsidRPr="00E025BD" w:rsidRDefault="00E025BD" w:rsidP="00E025BD">
      <w:pPr>
        <w:numPr>
          <w:ilvl w:val="1"/>
          <w:numId w:val="54"/>
        </w:numPr>
      </w:pPr>
      <w:r w:rsidRPr="00E025BD">
        <w:t>Four value dimensions</w:t>
      </w:r>
    </w:p>
    <w:p w14:paraId="6BEF3FA1" w14:textId="77777777" w:rsidR="00E025BD" w:rsidRPr="00E025BD" w:rsidRDefault="00E025BD" w:rsidP="00E025BD">
      <w:pPr>
        <w:numPr>
          <w:ilvl w:val="1"/>
          <w:numId w:val="54"/>
        </w:numPr>
      </w:pPr>
      <w:r w:rsidRPr="00E025BD">
        <w:t>Three criteria per dimension</w:t>
      </w:r>
    </w:p>
    <w:p w14:paraId="5468F9CD" w14:textId="77777777" w:rsidR="00E025BD" w:rsidRPr="00E025BD" w:rsidRDefault="00E025BD" w:rsidP="00E025BD">
      <w:pPr>
        <w:numPr>
          <w:ilvl w:val="1"/>
          <w:numId w:val="54"/>
        </w:numPr>
      </w:pPr>
      <w:r w:rsidRPr="00E025BD">
        <w:t>Definitions, indicators, and a scoring system (low–medium–high)</w:t>
      </w:r>
    </w:p>
    <w:p w14:paraId="5856EE20" w14:textId="77777777" w:rsidR="00E025BD" w:rsidRDefault="00E025BD" w:rsidP="00E025BD"/>
    <w:p w14:paraId="55855480" w14:textId="19FA2B94" w:rsidR="00E025BD" w:rsidRPr="00E025BD" w:rsidRDefault="00E025BD" w:rsidP="00DA597F">
      <w:r w:rsidRPr="00E025BD">
        <w:t xml:space="preserve">Table </w:t>
      </w:r>
      <w:r>
        <w:t>below</w:t>
      </w:r>
      <w:r w:rsidRPr="00E025BD">
        <w:t xml:space="preserve"> </w:t>
      </w:r>
      <w:r>
        <w:t>presents</w:t>
      </w:r>
      <w:r w:rsidRPr="00E025BD">
        <w:t xml:space="preserve"> the dimensions, criteria, and definitions.</w:t>
      </w:r>
    </w:p>
    <w:p w14:paraId="7A181AD3" w14:textId="77777777" w:rsidR="00E025BD" w:rsidRDefault="00E025BD" w:rsidP="00DA597F">
      <w:pPr>
        <w:rPr>
          <w:rFonts w:ascii="Calibri" w:hAnsi="Calibri" w:cs="Calibri"/>
          <w:b/>
          <w:bCs/>
          <w:lang w:val="en-GB"/>
        </w:rPr>
      </w:pPr>
    </w:p>
    <w:tbl>
      <w:tblPr>
        <w:tblStyle w:val="TableGrid"/>
        <w:tblW w:w="15309" w:type="dxa"/>
        <w:tblInd w:w="-572" w:type="dxa"/>
        <w:tblLook w:val="04A0" w:firstRow="1" w:lastRow="0" w:firstColumn="1" w:lastColumn="0" w:noHBand="0" w:noVBand="1"/>
      </w:tblPr>
      <w:tblGrid>
        <w:gridCol w:w="1605"/>
        <w:gridCol w:w="1794"/>
        <w:gridCol w:w="2327"/>
        <w:gridCol w:w="3205"/>
        <w:gridCol w:w="4013"/>
        <w:gridCol w:w="2365"/>
      </w:tblGrid>
      <w:tr w:rsidR="00C339D8" w:rsidRPr="00FB0DEA" w14:paraId="4E1398E2" w14:textId="77777777" w:rsidTr="00F81853">
        <w:trPr>
          <w:trHeight w:val="259"/>
        </w:trPr>
        <w:tc>
          <w:tcPr>
            <w:tcW w:w="1605" w:type="dxa"/>
            <w:hideMark/>
          </w:tcPr>
          <w:p w14:paraId="2DA2540A"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Value dimensions</w:t>
            </w:r>
          </w:p>
        </w:tc>
        <w:tc>
          <w:tcPr>
            <w:tcW w:w="1794" w:type="dxa"/>
            <w:hideMark/>
          </w:tcPr>
          <w:p w14:paraId="477EE1D1"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Criterion</w:t>
            </w:r>
          </w:p>
        </w:tc>
        <w:tc>
          <w:tcPr>
            <w:tcW w:w="5532" w:type="dxa"/>
            <w:gridSpan w:val="2"/>
            <w:hideMark/>
          </w:tcPr>
          <w:p w14:paraId="69A9F520"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Definitions</w:t>
            </w:r>
          </w:p>
        </w:tc>
        <w:tc>
          <w:tcPr>
            <w:tcW w:w="4013" w:type="dxa"/>
            <w:hideMark/>
          </w:tcPr>
          <w:p w14:paraId="382DC389"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Indicators</w:t>
            </w:r>
          </w:p>
        </w:tc>
        <w:tc>
          <w:tcPr>
            <w:tcW w:w="2365" w:type="dxa"/>
            <w:hideMark/>
          </w:tcPr>
          <w:p w14:paraId="4EB342B9"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Scoring</w:t>
            </w:r>
          </w:p>
        </w:tc>
      </w:tr>
      <w:tr w:rsidR="00C339D8" w:rsidRPr="00FB0DEA" w14:paraId="7C6306B0" w14:textId="77777777" w:rsidTr="00F81853">
        <w:trPr>
          <w:trHeight w:val="3793"/>
        </w:trPr>
        <w:tc>
          <w:tcPr>
            <w:tcW w:w="1605" w:type="dxa"/>
            <w:shd w:val="clear" w:color="auto" w:fill="70A9E0" w:themeFill="text2" w:themeFillTint="66"/>
            <w:hideMark/>
          </w:tcPr>
          <w:p w14:paraId="60DD0299" w14:textId="77777777" w:rsidR="00C339D8" w:rsidRPr="00ED67A7" w:rsidRDefault="00C339D8" w:rsidP="00D76513">
            <w:pPr>
              <w:jc w:val="center"/>
              <w:rPr>
                <w:rFonts w:cstheme="minorHAnsi"/>
                <w:b/>
                <w:bCs/>
                <w:sz w:val="19"/>
                <w:szCs w:val="19"/>
                <w:lang w:val="en-GB"/>
              </w:rPr>
            </w:pPr>
            <w:r w:rsidRPr="00ED67A7">
              <w:rPr>
                <w:rFonts w:cstheme="minorHAnsi"/>
                <w:b/>
                <w:bCs/>
                <w:sz w:val="19"/>
                <w:szCs w:val="19"/>
                <w:lang w:val="en-GB"/>
              </w:rPr>
              <w:br/>
              <w:t>Relevance</w:t>
            </w:r>
            <w:r w:rsidRPr="00ED67A7">
              <w:rPr>
                <w:rFonts w:cstheme="minorHAnsi"/>
                <w:b/>
                <w:bCs/>
                <w:sz w:val="19"/>
                <w:szCs w:val="19"/>
                <w:lang w:val="en-GB"/>
              </w:rPr>
              <w:br/>
            </w:r>
            <w:r w:rsidRPr="00ED67A7">
              <w:rPr>
                <w:rFonts w:cstheme="minorHAnsi"/>
                <w:b/>
                <w:bCs/>
                <w:sz w:val="19"/>
                <w:szCs w:val="19"/>
                <w:lang w:val="en-GB"/>
              </w:rPr>
              <w:br/>
              <w:t>(Contribution to knowledge generation)</w:t>
            </w:r>
          </w:p>
        </w:tc>
        <w:tc>
          <w:tcPr>
            <w:tcW w:w="1794" w:type="dxa"/>
            <w:shd w:val="clear" w:color="auto" w:fill="70A9E0" w:themeFill="text2" w:themeFillTint="66"/>
            <w:hideMark/>
          </w:tcPr>
          <w:p w14:paraId="19B98206"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Relevance to climate risk understanding</w:t>
            </w:r>
          </w:p>
        </w:tc>
        <w:tc>
          <w:tcPr>
            <w:tcW w:w="5532" w:type="dxa"/>
            <w:gridSpan w:val="2"/>
            <w:hideMark/>
          </w:tcPr>
          <w:p w14:paraId="7CBDDCDE" w14:textId="77777777" w:rsidR="00C339D8" w:rsidRPr="00ED67A7" w:rsidRDefault="00C339D8" w:rsidP="00D76513">
            <w:pPr>
              <w:rPr>
                <w:rFonts w:cstheme="minorHAnsi"/>
                <w:color w:val="000000"/>
                <w:sz w:val="19"/>
                <w:szCs w:val="19"/>
                <w:lang w:val="en-GB"/>
              </w:rPr>
            </w:pPr>
            <w:r w:rsidRPr="00ED67A7">
              <w:rPr>
                <w:rFonts w:cstheme="minorHAnsi"/>
                <w:color w:val="000000"/>
                <w:sz w:val="19"/>
                <w:szCs w:val="19"/>
                <w:lang w:val="en-GB"/>
              </w:rPr>
              <w:t xml:space="preserve">This criterion evaluates how well the dataset contributes to improving the understanding of climate risks, including vulnerabilities, exposure, impacts, and adaptive capacity. It assesses whether the data provides insights necessary for assessing and managing climate-related risks within a given context (e.g., local, regional, or sectoral). </w:t>
            </w:r>
          </w:p>
        </w:tc>
        <w:tc>
          <w:tcPr>
            <w:tcW w:w="4013" w:type="dxa"/>
            <w:hideMark/>
          </w:tcPr>
          <w:p w14:paraId="1ACF35CC" w14:textId="77777777" w:rsidR="00C339D8" w:rsidRPr="00ED67A7" w:rsidRDefault="00C339D8" w:rsidP="00D76513">
            <w:pPr>
              <w:rPr>
                <w:rFonts w:cstheme="minorHAnsi"/>
                <w:b/>
                <w:bCs/>
                <w:color w:val="000000"/>
                <w:sz w:val="19"/>
                <w:szCs w:val="19"/>
                <w:lang w:val="en-GB"/>
              </w:rPr>
            </w:pPr>
            <w:r w:rsidRPr="00ED67A7">
              <w:rPr>
                <w:rFonts w:cstheme="minorHAnsi"/>
                <w:b/>
                <w:bCs/>
                <w:color w:val="000000"/>
                <w:sz w:val="19"/>
                <w:szCs w:val="19"/>
                <w:lang w:val="en-GB"/>
              </w:rPr>
              <w:t>Risk Identification: Does the dataset provide information that is directly relevant to identifying climate risks?</w:t>
            </w:r>
            <w:r w:rsidRPr="00ED67A7">
              <w:rPr>
                <w:rFonts w:cstheme="minorHAnsi"/>
                <w:b/>
                <w:bCs/>
                <w:color w:val="000000"/>
                <w:sz w:val="19"/>
                <w:szCs w:val="19"/>
                <w:lang w:val="en-GB"/>
              </w:rPr>
              <w:br/>
            </w:r>
            <w:r w:rsidRPr="00ED67A7">
              <w:rPr>
                <w:rFonts w:cstheme="minorHAnsi"/>
                <w:color w:val="000000"/>
                <w:sz w:val="19"/>
                <w:szCs w:val="19"/>
                <w:lang w:val="en-GB"/>
              </w:rPr>
              <w:t>- The dataset clearly identifies and quantifies specific background information (e.g., socio-economic vulnerability) to characterise climate risks.</w:t>
            </w:r>
            <w:r w:rsidRPr="00ED67A7">
              <w:rPr>
                <w:rFonts w:cstheme="minorHAnsi"/>
                <w:color w:val="000000"/>
                <w:sz w:val="19"/>
                <w:szCs w:val="19"/>
                <w:lang w:val="en-GB"/>
              </w:rPr>
              <w:br/>
              <w:t>- The dataset offers measurable variables (e.g., historical weather data, disaster occurrence) that allow for risk quantification.</w:t>
            </w:r>
            <w:r w:rsidRPr="00ED67A7">
              <w:rPr>
                <w:rFonts w:cstheme="minorHAnsi"/>
                <w:color w:val="000000"/>
                <w:sz w:val="19"/>
                <w:szCs w:val="19"/>
                <w:lang w:val="en-GB"/>
              </w:rPr>
              <w:br/>
              <w:t>- The dataset contains detailed information on socio-economic, demographic, or geospatial factors that influence exposure/vulnerability.</w:t>
            </w:r>
            <w:r w:rsidRPr="00ED67A7">
              <w:rPr>
                <w:rFonts w:cstheme="minorHAnsi"/>
                <w:color w:val="000000"/>
                <w:sz w:val="19"/>
                <w:szCs w:val="19"/>
                <w:lang w:val="en-GB"/>
              </w:rPr>
              <w:br/>
              <w:t>- The dataset provides data at appropriate temporal (e.g., historical, real-time) and spatial scales (e.g., local, regional) relevant to climate risk assessment.</w:t>
            </w:r>
            <w:r w:rsidRPr="00ED67A7">
              <w:rPr>
                <w:rFonts w:cstheme="minorHAnsi"/>
                <w:b/>
                <w:bCs/>
                <w:color w:val="000000"/>
                <w:sz w:val="19"/>
                <w:szCs w:val="19"/>
                <w:lang w:val="en-GB"/>
              </w:rPr>
              <w:br/>
            </w:r>
            <w:r w:rsidRPr="00ED67A7">
              <w:rPr>
                <w:rFonts w:cstheme="minorHAnsi"/>
                <w:color w:val="000000"/>
                <w:sz w:val="19"/>
                <w:szCs w:val="19"/>
                <w:lang w:val="en-GB"/>
              </w:rPr>
              <w:t>- The dataset provides ongoing monitoring capacity, allowing for continuous evaluation of climate risks and trends.</w:t>
            </w:r>
          </w:p>
        </w:tc>
        <w:tc>
          <w:tcPr>
            <w:tcW w:w="2365" w:type="dxa"/>
            <w:hideMark/>
          </w:tcPr>
          <w:p w14:paraId="1A4FA469" w14:textId="77777777" w:rsidR="00C339D8" w:rsidRPr="00ED67A7" w:rsidRDefault="00C339D8" w:rsidP="00D76513">
            <w:pPr>
              <w:rPr>
                <w:rFonts w:cstheme="minorHAnsi"/>
                <w:color w:val="000000"/>
                <w:sz w:val="19"/>
                <w:szCs w:val="19"/>
                <w:lang w:val="en-GB"/>
              </w:rPr>
            </w:pPr>
            <w:r w:rsidRPr="00ED67A7">
              <w:rPr>
                <w:rFonts w:cstheme="minorHAnsi"/>
                <w:color w:val="000000"/>
                <w:sz w:val="19"/>
                <w:szCs w:val="19"/>
                <w:lang w:val="en-GB"/>
              </w:rPr>
              <w:t xml:space="preserve">• High Value (5-4): The dataset strongly contributes to improving the understanding of climate risks </w:t>
            </w:r>
            <w:r w:rsidRPr="00ED67A7">
              <w:rPr>
                <w:rFonts w:cstheme="minorHAnsi"/>
                <w:color w:val="000000"/>
                <w:sz w:val="19"/>
                <w:szCs w:val="19"/>
                <w:lang w:val="en-GB"/>
              </w:rPr>
              <w:br/>
              <w:t>• Moderate Value (3-2): The dataset contributes to some aspects of climate risk understanding.</w:t>
            </w:r>
            <w:r w:rsidRPr="00ED67A7">
              <w:rPr>
                <w:rFonts w:cstheme="minorHAnsi"/>
                <w:color w:val="000000"/>
                <w:sz w:val="19"/>
                <w:szCs w:val="19"/>
                <w:lang w:val="en-GB"/>
              </w:rPr>
              <w:br/>
              <w:t>• Low Value (1-0): The dataset provides minimal or no contribution to understanding climate risks.</w:t>
            </w:r>
          </w:p>
        </w:tc>
      </w:tr>
      <w:tr w:rsidR="00C339D8" w:rsidRPr="00FB0DEA" w14:paraId="1A4A80AE" w14:textId="77777777" w:rsidTr="00F81853">
        <w:trPr>
          <w:trHeight w:val="3955"/>
        </w:trPr>
        <w:tc>
          <w:tcPr>
            <w:tcW w:w="1605" w:type="dxa"/>
            <w:shd w:val="clear" w:color="auto" w:fill="70A9E0" w:themeFill="text2" w:themeFillTint="66"/>
            <w:hideMark/>
          </w:tcPr>
          <w:p w14:paraId="7E049721" w14:textId="77777777" w:rsidR="00C339D8" w:rsidRPr="00ED67A7" w:rsidRDefault="00C339D8" w:rsidP="00D76513">
            <w:pPr>
              <w:jc w:val="center"/>
              <w:rPr>
                <w:rFonts w:cstheme="minorHAnsi"/>
                <w:b/>
                <w:bCs/>
                <w:sz w:val="19"/>
                <w:szCs w:val="19"/>
                <w:lang w:val="en-GB"/>
              </w:rPr>
            </w:pPr>
            <w:r w:rsidRPr="00ED67A7">
              <w:rPr>
                <w:rFonts w:cstheme="minorHAnsi"/>
                <w:b/>
                <w:bCs/>
                <w:sz w:val="19"/>
                <w:szCs w:val="19"/>
                <w:lang w:val="en-GB"/>
              </w:rPr>
              <w:lastRenderedPageBreak/>
              <w:br/>
              <w:t>Relevance</w:t>
            </w:r>
            <w:r w:rsidRPr="00ED67A7">
              <w:rPr>
                <w:rFonts w:cstheme="minorHAnsi"/>
                <w:b/>
                <w:bCs/>
                <w:sz w:val="19"/>
                <w:szCs w:val="19"/>
                <w:lang w:val="en-GB"/>
              </w:rPr>
              <w:br/>
            </w:r>
            <w:r w:rsidRPr="00ED67A7">
              <w:rPr>
                <w:rFonts w:cstheme="minorHAnsi"/>
                <w:b/>
                <w:bCs/>
                <w:sz w:val="19"/>
                <w:szCs w:val="19"/>
                <w:lang w:val="en-GB"/>
              </w:rPr>
              <w:br/>
              <w:t>(Contribution to knowledge generation)</w:t>
            </w:r>
          </w:p>
        </w:tc>
        <w:tc>
          <w:tcPr>
            <w:tcW w:w="1794" w:type="dxa"/>
            <w:shd w:val="clear" w:color="auto" w:fill="70A9E0" w:themeFill="text2" w:themeFillTint="66"/>
            <w:hideMark/>
          </w:tcPr>
          <w:p w14:paraId="1126BD4F"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Irreplaceability of the Dataset</w:t>
            </w:r>
          </w:p>
        </w:tc>
        <w:tc>
          <w:tcPr>
            <w:tcW w:w="2327" w:type="dxa"/>
            <w:hideMark/>
          </w:tcPr>
          <w:p w14:paraId="16393DF8" w14:textId="77777777" w:rsidR="00C339D8" w:rsidRPr="00ED67A7" w:rsidRDefault="00C339D8" w:rsidP="00D76513">
            <w:pPr>
              <w:rPr>
                <w:rFonts w:cstheme="minorHAnsi"/>
                <w:color w:val="000000"/>
                <w:sz w:val="19"/>
                <w:szCs w:val="19"/>
                <w:lang w:val="en-GB"/>
              </w:rPr>
            </w:pPr>
            <w:r w:rsidRPr="00ED67A7">
              <w:rPr>
                <w:rFonts w:cstheme="minorHAnsi"/>
                <w:color w:val="000000"/>
                <w:sz w:val="19"/>
                <w:szCs w:val="19"/>
                <w:lang w:val="en-GB"/>
              </w:rPr>
              <w:t xml:space="preserve">This criterion evaluates the uniqueness and irreplaceability of the dataset by assessing whether the data can be easily substituted by other sources or datasets, or whether it offers unique, critical insights that cannot be replicated through other means. A highly irreplaceable dataset provides essential information that is either unavailable elsewhere or not reproducible through other existing datasets. </w:t>
            </w:r>
            <w:proofErr w:type="spellStart"/>
            <w:r w:rsidRPr="00ED67A7">
              <w:rPr>
                <w:rFonts w:cstheme="minorHAnsi"/>
                <w:color w:val="000000"/>
                <w:sz w:val="19"/>
                <w:szCs w:val="19"/>
                <w:lang w:val="en-GB"/>
              </w:rPr>
              <w:t>Knoweldge</w:t>
            </w:r>
            <w:proofErr w:type="spellEnd"/>
            <w:r w:rsidRPr="00ED67A7">
              <w:rPr>
                <w:rFonts w:cstheme="minorHAnsi"/>
                <w:color w:val="000000"/>
                <w:sz w:val="19"/>
                <w:szCs w:val="19"/>
                <w:lang w:val="en-GB"/>
              </w:rPr>
              <w:t xml:space="preserve"> generation is highly dependent on this dataset.  This attribute is unique to this dataset and cannot be replaced by other sources of information.</w:t>
            </w:r>
          </w:p>
        </w:tc>
        <w:tc>
          <w:tcPr>
            <w:tcW w:w="3205" w:type="dxa"/>
            <w:hideMark/>
          </w:tcPr>
          <w:p w14:paraId="2D0B0466" w14:textId="77777777" w:rsidR="00C339D8" w:rsidRPr="00ED67A7" w:rsidRDefault="00C339D8" w:rsidP="00D76513">
            <w:pPr>
              <w:rPr>
                <w:rFonts w:cstheme="minorHAnsi"/>
                <w:b/>
                <w:bCs/>
                <w:color w:val="000000"/>
                <w:sz w:val="19"/>
                <w:szCs w:val="19"/>
                <w:lang w:val="en-GB"/>
              </w:rPr>
            </w:pPr>
            <w:r w:rsidRPr="00ED67A7">
              <w:rPr>
                <w:rFonts w:cstheme="minorHAnsi"/>
                <w:b/>
                <w:bCs/>
                <w:color w:val="000000"/>
                <w:sz w:val="19"/>
                <w:szCs w:val="19"/>
                <w:lang w:val="en-GB"/>
              </w:rPr>
              <w:t>Irreplaceability of data: Does the dataset contain unique data that is not available from other sources or datasets?</w:t>
            </w:r>
            <w:r w:rsidRPr="00ED67A7">
              <w:rPr>
                <w:rFonts w:cstheme="minorHAnsi"/>
                <w:b/>
                <w:bCs/>
                <w:color w:val="000000"/>
                <w:sz w:val="19"/>
                <w:szCs w:val="19"/>
                <w:lang w:val="en-GB"/>
              </w:rPr>
              <w:br/>
            </w:r>
            <w:r w:rsidRPr="00ED67A7">
              <w:rPr>
                <w:rFonts w:cstheme="minorHAnsi"/>
                <w:color w:val="000000"/>
                <w:sz w:val="19"/>
                <w:szCs w:val="19"/>
                <w:lang w:val="en-GB"/>
              </w:rPr>
              <w:t>- The dataset provides data that cannot be found or replicated from any other source, making it critical for the specific context.</w:t>
            </w:r>
            <w:r w:rsidRPr="00ED67A7">
              <w:rPr>
                <w:rFonts w:cstheme="minorHAnsi"/>
                <w:color w:val="000000"/>
                <w:sz w:val="19"/>
                <w:szCs w:val="19"/>
                <w:lang w:val="en-GB"/>
              </w:rPr>
              <w:br/>
              <w:t>- The dataset offers highly granular or specific information (e.g., high-resolution spatial data, frequent temporal updates) that is not available from any other source.</w:t>
            </w:r>
            <w:r w:rsidRPr="00ED67A7">
              <w:rPr>
                <w:rFonts w:cstheme="minorHAnsi"/>
                <w:color w:val="000000"/>
                <w:sz w:val="19"/>
                <w:szCs w:val="19"/>
                <w:lang w:val="en-GB"/>
              </w:rPr>
              <w:br/>
              <w:t>- The dataset is uniquely relevant to a specific region, community, or climate condition, and no other datasets are available with comparable relevance or detail.</w:t>
            </w:r>
            <w:r w:rsidRPr="00ED67A7">
              <w:rPr>
                <w:rFonts w:cstheme="minorHAnsi"/>
                <w:color w:val="000000"/>
                <w:sz w:val="19"/>
                <w:szCs w:val="19"/>
                <w:lang w:val="en-GB"/>
              </w:rPr>
              <w:br/>
              <w:t>- The dataset contains long-term or historical data that is essential for trend analysis and cannot be found elsewhere.</w:t>
            </w:r>
            <w:r w:rsidRPr="00ED67A7">
              <w:rPr>
                <w:rFonts w:cstheme="minorHAnsi"/>
                <w:color w:val="000000"/>
                <w:sz w:val="19"/>
                <w:szCs w:val="19"/>
                <w:lang w:val="en-GB"/>
              </w:rPr>
              <w:br/>
              <w:t>- The dataset is central to key analyses or decisions and cannot be substituted without a significant loss in quality or insight.</w:t>
            </w:r>
          </w:p>
        </w:tc>
        <w:tc>
          <w:tcPr>
            <w:tcW w:w="6378" w:type="dxa"/>
            <w:gridSpan w:val="2"/>
            <w:hideMark/>
          </w:tcPr>
          <w:p w14:paraId="1AB48477" w14:textId="77777777" w:rsidR="00C339D8" w:rsidRPr="00ED67A7" w:rsidRDefault="00C339D8" w:rsidP="00D76513">
            <w:pPr>
              <w:rPr>
                <w:rFonts w:cstheme="minorHAnsi"/>
                <w:color w:val="000000"/>
                <w:sz w:val="19"/>
                <w:szCs w:val="19"/>
                <w:lang w:val="en-GB"/>
              </w:rPr>
            </w:pPr>
            <w:r w:rsidRPr="00ED67A7">
              <w:rPr>
                <w:rFonts w:cstheme="minorHAnsi"/>
                <w:color w:val="000000"/>
                <w:sz w:val="19"/>
                <w:szCs w:val="19"/>
                <w:lang w:val="en-GB"/>
              </w:rPr>
              <w:t>• High Irreplaceability (5-4): The dataset is unique and critical, offering insights or details that cannot be replicated or substituted, making it indispensable for specific analyses, contexts, or decisions.</w:t>
            </w:r>
            <w:r w:rsidRPr="00ED67A7">
              <w:rPr>
                <w:rFonts w:cstheme="minorHAnsi"/>
                <w:color w:val="000000"/>
                <w:sz w:val="19"/>
                <w:szCs w:val="19"/>
                <w:lang w:val="en-GB"/>
              </w:rPr>
              <w:br/>
              <w:t>• Moderate Irreplaceability (3-2): The dataset provides useful but not entirely unique data. It could be replaced by other sources with some effort or loss of quality.</w:t>
            </w:r>
            <w:r w:rsidRPr="00ED67A7">
              <w:rPr>
                <w:rFonts w:cstheme="minorHAnsi"/>
                <w:color w:val="000000"/>
                <w:sz w:val="19"/>
                <w:szCs w:val="19"/>
                <w:lang w:val="en-GB"/>
              </w:rPr>
              <w:br/>
              <w:t>• Low Irreplaceability (1-0): The dataset is easily replaceable by other sources, and its absence would not significantly impact analysis or decision-making.</w:t>
            </w:r>
          </w:p>
        </w:tc>
      </w:tr>
      <w:tr w:rsidR="00C339D8" w:rsidRPr="00FB0DEA" w14:paraId="43C10E1C" w14:textId="77777777" w:rsidTr="00F81853">
        <w:trPr>
          <w:trHeight w:val="4110"/>
        </w:trPr>
        <w:tc>
          <w:tcPr>
            <w:tcW w:w="1605" w:type="dxa"/>
            <w:shd w:val="clear" w:color="auto" w:fill="70A9E0" w:themeFill="text2" w:themeFillTint="66"/>
            <w:hideMark/>
          </w:tcPr>
          <w:p w14:paraId="37375693" w14:textId="77777777" w:rsidR="00C339D8" w:rsidRPr="00ED67A7" w:rsidRDefault="00C339D8" w:rsidP="00D76513">
            <w:pPr>
              <w:jc w:val="center"/>
              <w:rPr>
                <w:rFonts w:cstheme="minorHAnsi"/>
                <w:b/>
                <w:bCs/>
                <w:sz w:val="19"/>
                <w:szCs w:val="19"/>
                <w:lang w:val="en-GB"/>
              </w:rPr>
            </w:pPr>
            <w:r w:rsidRPr="00ED67A7">
              <w:rPr>
                <w:rFonts w:cstheme="minorHAnsi"/>
                <w:b/>
                <w:bCs/>
                <w:sz w:val="19"/>
                <w:szCs w:val="19"/>
                <w:lang w:val="en-GB"/>
              </w:rPr>
              <w:lastRenderedPageBreak/>
              <w:br/>
              <w:t>Relevance</w:t>
            </w:r>
            <w:r w:rsidRPr="00ED67A7">
              <w:rPr>
                <w:rFonts w:cstheme="minorHAnsi"/>
                <w:b/>
                <w:bCs/>
                <w:sz w:val="19"/>
                <w:szCs w:val="19"/>
                <w:lang w:val="en-GB"/>
              </w:rPr>
              <w:br/>
            </w:r>
            <w:r w:rsidRPr="00ED67A7">
              <w:rPr>
                <w:rFonts w:cstheme="minorHAnsi"/>
                <w:b/>
                <w:bCs/>
                <w:sz w:val="19"/>
                <w:szCs w:val="19"/>
                <w:lang w:val="en-GB"/>
              </w:rPr>
              <w:br/>
              <w:t>(Contribution to knowledge generation)</w:t>
            </w:r>
          </w:p>
        </w:tc>
        <w:tc>
          <w:tcPr>
            <w:tcW w:w="1794" w:type="dxa"/>
            <w:shd w:val="clear" w:color="auto" w:fill="70A9E0" w:themeFill="text2" w:themeFillTint="66"/>
            <w:hideMark/>
          </w:tcPr>
          <w:p w14:paraId="61010431"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Performance value</w:t>
            </w:r>
          </w:p>
        </w:tc>
        <w:tc>
          <w:tcPr>
            <w:tcW w:w="5532" w:type="dxa"/>
            <w:gridSpan w:val="2"/>
            <w:hideMark/>
          </w:tcPr>
          <w:p w14:paraId="7F0AADE1" w14:textId="77777777" w:rsidR="00C339D8" w:rsidRPr="00ED67A7" w:rsidRDefault="00C339D8" w:rsidP="00D76513">
            <w:pPr>
              <w:jc w:val="both"/>
              <w:rPr>
                <w:rFonts w:cstheme="minorHAnsi"/>
                <w:color w:val="000000"/>
                <w:sz w:val="19"/>
                <w:szCs w:val="19"/>
                <w:lang w:val="en-GB"/>
              </w:rPr>
            </w:pPr>
            <w:r w:rsidRPr="00ED67A7">
              <w:rPr>
                <w:rFonts w:cstheme="minorHAnsi"/>
                <w:color w:val="000000"/>
                <w:sz w:val="19"/>
                <w:szCs w:val="19"/>
                <w:lang w:val="en-GB"/>
              </w:rPr>
              <w:t>This criterion assesses how well the dataset can contribute to a broad range of climate risk indicators, evaluating its versatility in providing data for multiple aspects of climate risk assessment (e.g., hazards, vulnerabilities or exposure, etc.). A dataset with high versatility value is one that can be applied across various climate risk indicators.</w:t>
            </w:r>
          </w:p>
        </w:tc>
        <w:tc>
          <w:tcPr>
            <w:tcW w:w="4013" w:type="dxa"/>
            <w:hideMark/>
          </w:tcPr>
          <w:p w14:paraId="57BD8806" w14:textId="77777777" w:rsidR="00C339D8" w:rsidRPr="00ED67A7" w:rsidRDefault="00C339D8" w:rsidP="00D76513">
            <w:pPr>
              <w:jc w:val="both"/>
              <w:rPr>
                <w:rFonts w:cstheme="minorHAnsi"/>
                <w:b/>
                <w:bCs/>
                <w:color w:val="000000"/>
                <w:sz w:val="19"/>
                <w:szCs w:val="19"/>
                <w:lang w:val="en-GB"/>
              </w:rPr>
            </w:pPr>
            <w:r w:rsidRPr="00ED67A7">
              <w:rPr>
                <w:rFonts w:cstheme="minorHAnsi"/>
                <w:b/>
                <w:bCs/>
                <w:color w:val="000000"/>
                <w:sz w:val="19"/>
                <w:szCs w:val="19"/>
                <w:lang w:val="en-GB"/>
              </w:rPr>
              <w:t>Performance Value: Does the dataset support multiple risk indicators and analytical contexts?</w:t>
            </w:r>
            <w:r w:rsidRPr="00ED67A7">
              <w:rPr>
                <w:rFonts w:cstheme="minorHAnsi"/>
                <w:color w:val="000000"/>
                <w:sz w:val="19"/>
                <w:szCs w:val="19"/>
                <w:lang w:val="en-GB"/>
              </w:rPr>
              <w:br/>
            </w:r>
            <w:r w:rsidRPr="00ED67A7">
              <w:rPr>
                <w:rFonts w:cstheme="minorHAnsi"/>
                <w:color w:val="000000"/>
                <w:sz w:val="19"/>
                <w:szCs w:val="19"/>
                <w:lang w:val="en-GB"/>
              </w:rPr>
              <w:br/>
              <w:t>-The dataset is highly adaptable and can be used across multiple frameworks, serving both short-term and long-term risk analysis needs.</w:t>
            </w:r>
            <w:r w:rsidRPr="00ED67A7">
              <w:rPr>
                <w:rFonts w:cstheme="minorHAnsi"/>
                <w:color w:val="000000"/>
                <w:sz w:val="19"/>
                <w:szCs w:val="19"/>
                <w:lang w:val="en-GB"/>
              </w:rPr>
              <w:br/>
              <w:t>- The dataset is capable of supporting analyses that assess compound or multi-hazard risks, providing essential data for complex climate risk scenarios.</w:t>
            </w:r>
            <w:r w:rsidRPr="00ED67A7">
              <w:rPr>
                <w:rFonts w:cstheme="minorHAnsi"/>
                <w:color w:val="000000"/>
                <w:sz w:val="19"/>
                <w:szCs w:val="19"/>
                <w:lang w:val="en-GB"/>
              </w:rPr>
              <w:br/>
              <w:t>- The dataset provide data that can support both immediate and long-term climate risk indicators (e.g., immediate flood risk vs. long-term sea-level rise).</w:t>
            </w:r>
            <w:r w:rsidRPr="00ED67A7">
              <w:rPr>
                <w:rFonts w:cstheme="minorHAnsi"/>
                <w:color w:val="000000"/>
                <w:sz w:val="19"/>
                <w:szCs w:val="19"/>
                <w:lang w:val="en-GB"/>
              </w:rPr>
              <w:br/>
              <w:t>- The dataset offer spatial detail that can be applied across different geographic scales (e.g., local, regional, national) for climate risk indicators.</w:t>
            </w:r>
            <w:r w:rsidRPr="00ED67A7">
              <w:rPr>
                <w:rFonts w:cstheme="minorHAnsi"/>
                <w:color w:val="000000"/>
                <w:sz w:val="19"/>
                <w:szCs w:val="19"/>
                <w:lang w:val="en-GB"/>
              </w:rPr>
              <w:br/>
              <w:t>- The dataset integrates well with others, enhancing its value by contributing to a wide range of combined risk indicators.</w:t>
            </w:r>
          </w:p>
        </w:tc>
        <w:tc>
          <w:tcPr>
            <w:tcW w:w="2365" w:type="dxa"/>
            <w:hideMark/>
          </w:tcPr>
          <w:p w14:paraId="1D182E9D" w14:textId="77777777" w:rsidR="00C339D8" w:rsidRPr="00ED67A7" w:rsidRDefault="00C339D8" w:rsidP="00D76513">
            <w:pPr>
              <w:jc w:val="both"/>
              <w:rPr>
                <w:rFonts w:cstheme="minorHAnsi"/>
                <w:color w:val="000000"/>
                <w:sz w:val="19"/>
                <w:szCs w:val="19"/>
                <w:lang w:val="en-GB"/>
              </w:rPr>
            </w:pPr>
            <w:r w:rsidRPr="00ED67A7">
              <w:rPr>
                <w:rFonts w:cstheme="minorHAnsi"/>
                <w:color w:val="000000"/>
                <w:sz w:val="19"/>
                <w:szCs w:val="19"/>
                <w:lang w:val="en-GB"/>
              </w:rPr>
              <w:t>• High Performance Value (5-4): The dataset supports a wide range of climate risk indicators across different risk domains, time scales, and geographic scales, and can be integrated with other datasets for compound risk assessments.</w:t>
            </w:r>
            <w:r w:rsidRPr="00ED67A7">
              <w:rPr>
                <w:rFonts w:cstheme="minorHAnsi"/>
                <w:color w:val="000000"/>
                <w:sz w:val="19"/>
                <w:szCs w:val="19"/>
                <w:lang w:val="en-GB"/>
              </w:rPr>
              <w:br/>
              <w:t>• Moderate Performance Value (3-2): The dataset supports some climate risk indicators but is either limited in scope or adaptability to multiple risk types or scales.</w:t>
            </w:r>
            <w:r w:rsidRPr="00ED67A7">
              <w:rPr>
                <w:rFonts w:cstheme="minorHAnsi"/>
                <w:color w:val="000000"/>
                <w:sz w:val="19"/>
                <w:szCs w:val="19"/>
                <w:lang w:val="en-GB"/>
              </w:rPr>
              <w:br/>
              <w:t>• Low Performance Value (1-0): The dataset is narrowly focused and does not support climate risk indicators, offering low performance value.</w:t>
            </w:r>
          </w:p>
        </w:tc>
      </w:tr>
      <w:tr w:rsidR="00C339D8" w:rsidRPr="00FB0DEA" w14:paraId="4E28720C" w14:textId="77777777" w:rsidTr="00F81853">
        <w:trPr>
          <w:trHeight w:val="4440"/>
        </w:trPr>
        <w:tc>
          <w:tcPr>
            <w:tcW w:w="1605" w:type="dxa"/>
            <w:shd w:val="clear" w:color="auto" w:fill="FFFF00"/>
            <w:hideMark/>
          </w:tcPr>
          <w:p w14:paraId="6047102D"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lastRenderedPageBreak/>
              <w:t>Strategic value</w:t>
            </w:r>
          </w:p>
        </w:tc>
        <w:tc>
          <w:tcPr>
            <w:tcW w:w="1794" w:type="dxa"/>
            <w:shd w:val="clear" w:color="auto" w:fill="FFFF00"/>
            <w:hideMark/>
          </w:tcPr>
          <w:p w14:paraId="21447D8B"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Contribution to Risk Management and Decision-Making Capacity</w:t>
            </w:r>
          </w:p>
        </w:tc>
        <w:tc>
          <w:tcPr>
            <w:tcW w:w="5532" w:type="dxa"/>
            <w:gridSpan w:val="2"/>
            <w:hideMark/>
          </w:tcPr>
          <w:p w14:paraId="5B910640" w14:textId="77777777" w:rsidR="00C339D8" w:rsidRPr="00ED67A7" w:rsidRDefault="00C339D8" w:rsidP="00D76513">
            <w:pPr>
              <w:jc w:val="both"/>
              <w:rPr>
                <w:rFonts w:cstheme="minorHAnsi"/>
                <w:color w:val="000000"/>
                <w:sz w:val="19"/>
                <w:szCs w:val="19"/>
                <w:lang w:val="en-GB"/>
              </w:rPr>
            </w:pPr>
            <w:r w:rsidRPr="00ED67A7">
              <w:rPr>
                <w:rFonts w:cstheme="minorHAnsi"/>
                <w:color w:val="000000"/>
                <w:sz w:val="19"/>
                <w:szCs w:val="19"/>
                <w:lang w:val="en-GB"/>
              </w:rPr>
              <w:t>This criterion evaluates the dataset’s ability to support local governments in guiding risk management activities, including mitigation, adaptation, and resilience-building. It assesses whether the dataset enhances decision-making capacity by providing actionable insights and improving the implementation of climate risk responses.</w:t>
            </w:r>
          </w:p>
        </w:tc>
        <w:tc>
          <w:tcPr>
            <w:tcW w:w="4013" w:type="dxa"/>
            <w:hideMark/>
          </w:tcPr>
          <w:p w14:paraId="65A9AD66" w14:textId="77777777" w:rsidR="00C339D8" w:rsidRPr="00ED67A7" w:rsidRDefault="00C339D8" w:rsidP="00D76513">
            <w:pPr>
              <w:spacing w:after="240"/>
              <w:rPr>
                <w:rFonts w:cstheme="minorHAnsi"/>
                <w:b/>
                <w:bCs/>
                <w:color w:val="000000"/>
                <w:sz w:val="19"/>
                <w:szCs w:val="19"/>
                <w:lang w:val="en-GB"/>
              </w:rPr>
            </w:pPr>
            <w:r w:rsidRPr="00ED67A7">
              <w:rPr>
                <w:rFonts w:cstheme="minorHAnsi"/>
                <w:b/>
                <w:bCs/>
                <w:color w:val="000000"/>
                <w:sz w:val="19"/>
                <w:szCs w:val="19"/>
                <w:lang w:val="en-GB"/>
              </w:rPr>
              <w:t>Contribution to Risk Management and Decision-Making Capacity: Does the dataset support decision making?</w:t>
            </w:r>
            <w:r w:rsidRPr="00ED67A7">
              <w:rPr>
                <w:rFonts w:cstheme="minorHAnsi"/>
                <w:color w:val="000000"/>
                <w:sz w:val="19"/>
                <w:szCs w:val="19"/>
                <w:lang w:val="en-GB"/>
              </w:rPr>
              <w:br/>
            </w:r>
            <w:r w:rsidRPr="00ED67A7">
              <w:rPr>
                <w:rFonts w:cstheme="minorHAnsi"/>
                <w:color w:val="000000"/>
                <w:sz w:val="19"/>
                <w:szCs w:val="19"/>
                <w:lang w:val="en-GB"/>
              </w:rPr>
              <w:br/>
              <w:t>- The dataset directly informs specific risk management actions (e.g., identifies priority areas for intervention, supports planning for climate-resilient infrastructure).</w:t>
            </w:r>
            <w:r w:rsidRPr="00ED67A7">
              <w:rPr>
                <w:rFonts w:cstheme="minorHAnsi"/>
                <w:color w:val="000000"/>
                <w:sz w:val="19"/>
                <w:szCs w:val="19"/>
                <w:lang w:val="en-GB"/>
              </w:rPr>
              <w:br/>
              <w:t>- The dataset is useful for informing political leaders and decision-makers in prioritizing climate-related actions and investments</w:t>
            </w:r>
            <w:r w:rsidRPr="00ED67A7">
              <w:rPr>
                <w:rFonts w:cstheme="minorHAnsi"/>
                <w:color w:val="000000"/>
                <w:sz w:val="19"/>
                <w:szCs w:val="19"/>
                <w:lang w:val="en-GB"/>
              </w:rPr>
              <w:br/>
              <w:t>- The dataset is highly localized and provides data that addresses specific climate risks relevant to the municipality’s geographic and socio-economic context.</w:t>
            </w:r>
            <w:r w:rsidRPr="00ED67A7">
              <w:rPr>
                <w:rFonts w:cstheme="minorHAnsi"/>
                <w:color w:val="000000"/>
                <w:sz w:val="19"/>
                <w:szCs w:val="19"/>
                <w:lang w:val="en-GB"/>
              </w:rPr>
              <w:br/>
              <w:t>- The dataset is essential for monitoring progress toward climate goals and provides clear metrics for evaluation.</w:t>
            </w:r>
          </w:p>
        </w:tc>
        <w:tc>
          <w:tcPr>
            <w:tcW w:w="2365" w:type="dxa"/>
            <w:hideMark/>
          </w:tcPr>
          <w:p w14:paraId="396E0E54" w14:textId="77777777" w:rsidR="00C339D8" w:rsidRPr="00ED67A7" w:rsidRDefault="00C339D8" w:rsidP="00D76513">
            <w:pPr>
              <w:rPr>
                <w:rFonts w:cstheme="minorHAnsi"/>
                <w:color w:val="000000"/>
                <w:sz w:val="19"/>
                <w:szCs w:val="19"/>
                <w:lang w:val="en-GB"/>
              </w:rPr>
            </w:pPr>
            <w:r w:rsidRPr="00ED67A7">
              <w:rPr>
                <w:rFonts w:cstheme="minorHAnsi"/>
                <w:color w:val="000000"/>
                <w:sz w:val="19"/>
                <w:szCs w:val="19"/>
                <w:lang w:val="en-GB"/>
              </w:rPr>
              <w:t>• High Value (5-4): The dataset significantly enhances the capacity of local governments to support effective risk management activities.</w:t>
            </w:r>
            <w:r w:rsidRPr="00ED67A7">
              <w:rPr>
                <w:rFonts w:cstheme="minorHAnsi"/>
                <w:color w:val="000000"/>
                <w:sz w:val="19"/>
                <w:szCs w:val="19"/>
                <w:lang w:val="en-GB"/>
              </w:rPr>
              <w:br/>
              <w:t>• Moderate Value (3-2): The dataset contributes to risk management and capacity-building in certain areas but is less impactful on other areas.</w:t>
            </w:r>
            <w:r w:rsidRPr="00ED67A7">
              <w:rPr>
                <w:rFonts w:cstheme="minorHAnsi"/>
                <w:color w:val="000000"/>
                <w:sz w:val="19"/>
                <w:szCs w:val="19"/>
                <w:lang w:val="en-GB"/>
              </w:rPr>
              <w:br/>
              <w:t>• Low Value (1-0): The dataset provides minimal or no support for risk management activities and does little to enhance local government capacity.</w:t>
            </w:r>
          </w:p>
        </w:tc>
      </w:tr>
      <w:tr w:rsidR="00C339D8" w:rsidRPr="00FB0DEA" w14:paraId="2956F68C" w14:textId="77777777" w:rsidTr="00F81853">
        <w:trPr>
          <w:trHeight w:val="6140"/>
        </w:trPr>
        <w:tc>
          <w:tcPr>
            <w:tcW w:w="1605" w:type="dxa"/>
            <w:shd w:val="clear" w:color="auto" w:fill="FFFF00"/>
            <w:hideMark/>
          </w:tcPr>
          <w:p w14:paraId="00AC25C8"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lastRenderedPageBreak/>
              <w:t>Strategic value</w:t>
            </w:r>
          </w:p>
        </w:tc>
        <w:tc>
          <w:tcPr>
            <w:tcW w:w="1794" w:type="dxa"/>
            <w:shd w:val="clear" w:color="auto" w:fill="FFFF00"/>
            <w:hideMark/>
          </w:tcPr>
          <w:p w14:paraId="673220F4"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 xml:space="preserve">Data support linking climate risk with municipal political or strategic agendas and goals </w:t>
            </w:r>
          </w:p>
        </w:tc>
        <w:tc>
          <w:tcPr>
            <w:tcW w:w="2327" w:type="dxa"/>
            <w:hideMark/>
          </w:tcPr>
          <w:p w14:paraId="09270C6F" w14:textId="77777777" w:rsidR="00C339D8" w:rsidRPr="00ED67A7" w:rsidRDefault="00C339D8" w:rsidP="00D76513">
            <w:pPr>
              <w:jc w:val="both"/>
              <w:rPr>
                <w:rFonts w:cstheme="minorHAnsi"/>
                <w:color w:val="000000"/>
                <w:sz w:val="19"/>
                <w:szCs w:val="19"/>
                <w:lang w:val="en-GB"/>
              </w:rPr>
            </w:pPr>
            <w:r w:rsidRPr="00ED67A7">
              <w:rPr>
                <w:rFonts w:cstheme="minorHAnsi"/>
                <w:color w:val="000000"/>
                <w:sz w:val="19"/>
                <w:szCs w:val="19"/>
                <w:lang w:val="en-GB"/>
              </w:rPr>
              <w:t>This criterion evaluates how effectively the dataset supports the integration of climate risk data into political decision-making processes and strategic municipal agendas. A high-value dataset should enable local governments to align climate risk assessments with their policy objectives, development plans, and long-term sustainability goals. The dataset must help municipalities in making data-driven decisions that directly influence climate adaptation strategies within the broader political and administrative context.</w:t>
            </w:r>
          </w:p>
        </w:tc>
        <w:tc>
          <w:tcPr>
            <w:tcW w:w="3205" w:type="dxa"/>
            <w:hideMark/>
          </w:tcPr>
          <w:p w14:paraId="3A14AA75" w14:textId="77777777" w:rsidR="00C339D8" w:rsidRPr="00ED67A7" w:rsidRDefault="00C339D8" w:rsidP="00D76513">
            <w:pPr>
              <w:rPr>
                <w:rFonts w:cstheme="minorHAnsi"/>
                <w:b/>
                <w:bCs/>
                <w:color w:val="000000"/>
                <w:sz w:val="19"/>
                <w:szCs w:val="19"/>
                <w:lang w:val="en-GB"/>
              </w:rPr>
            </w:pPr>
            <w:r w:rsidRPr="00ED67A7">
              <w:rPr>
                <w:rFonts w:cstheme="minorHAnsi"/>
                <w:b/>
                <w:bCs/>
                <w:color w:val="000000"/>
                <w:sz w:val="19"/>
                <w:szCs w:val="19"/>
                <w:lang w:val="en-GB"/>
              </w:rPr>
              <w:t>Relevance to Policy Objectives: Does the dataset provide data that is directly relevant to the political goals or policy objectives of the municipality (e.g., climate action plans, resilience strategies, sustainability goals)?</w:t>
            </w:r>
            <w:r w:rsidRPr="00ED67A7">
              <w:rPr>
                <w:rFonts w:cstheme="minorHAnsi"/>
                <w:color w:val="000000"/>
                <w:sz w:val="19"/>
                <w:szCs w:val="19"/>
                <w:lang w:val="en-GB"/>
              </w:rPr>
              <w:br/>
            </w:r>
            <w:r w:rsidRPr="00ED67A7">
              <w:rPr>
                <w:rFonts w:cstheme="minorHAnsi"/>
                <w:color w:val="000000"/>
                <w:sz w:val="19"/>
                <w:szCs w:val="19"/>
                <w:lang w:val="en-GB"/>
              </w:rPr>
              <w:br/>
              <w:t>- The dataset offers critical data that directly informs and supports key municipal policy objectives and climate action strategies.</w:t>
            </w:r>
            <w:r w:rsidRPr="00ED67A7">
              <w:rPr>
                <w:rFonts w:cstheme="minorHAnsi"/>
                <w:color w:val="000000"/>
                <w:sz w:val="19"/>
                <w:szCs w:val="19"/>
                <w:lang w:val="en-GB"/>
              </w:rPr>
              <w:br/>
              <w:t>- The dataset can help address the current operational priorities of local governments (e.g., urban planning, infrastructure management, public health, etc.)</w:t>
            </w:r>
            <w:r w:rsidRPr="00ED67A7">
              <w:rPr>
                <w:rFonts w:cstheme="minorHAnsi"/>
                <w:color w:val="000000"/>
                <w:sz w:val="19"/>
                <w:szCs w:val="19"/>
                <w:lang w:val="en-GB"/>
              </w:rPr>
              <w:br/>
              <w:t>- The dataset is designed or structured to be easily communicated, enhancing understanding among various stakeholders and encouraging action.</w:t>
            </w:r>
            <w:r w:rsidRPr="00ED67A7">
              <w:rPr>
                <w:rFonts w:cstheme="minorHAnsi"/>
                <w:color w:val="000000"/>
                <w:sz w:val="19"/>
                <w:szCs w:val="19"/>
                <w:lang w:val="en-GB"/>
              </w:rPr>
              <w:br/>
              <w:t>- The dataset is a key input for strategic planning, enabling data-driven decision-making in areas such as urban development, infrastructure, and resource allocation.</w:t>
            </w:r>
            <w:r w:rsidRPr="00ED67A7">
              <w:rPr>
                <w:rFonts w:cstheme="minorHAnsi"/>
                <w:color w:val="000000"/>
                <w:sz w:val="19"/>
                <w:szCs w:val="19"/>
                <w:lang w:val="en-GB"/>
              </w:rPr>
              <w:br/>
              <w:t>- The dataset provides essential data that aids compliance with climate-related regulations and policy commitments.</w:t>
            </w:r>
            <w:r w:rsidRPr="00ED67A7">
              <w:rPr>
                <w:rFonts w:cstheme="minorHAnsi"/>
                <w:color w:val="000000"/>
                <w:sz w:val="19"/>
                <w:szCs w:val="19"/>
                <w:lang w:val="en-GB"/>
              </w:rPr>
              <w:br/>
              <w:t>- The dataset facilitates cross-sectoral policy coordination, enabling integration of climate risk management into various municipal departments.</w:t>
            </w:r>
            <w:r w:rsidRPr="00ED67A7">
              <w:rPr>
                <w:rFonts w:cstheme="minorHAnsi"/>
                <w:color w:val="000000"/>
                <w:sz w:val="19"/>
                <w:szCs w:val="19"/>
                <w:lang w:val="en-GB"/>
              </w:rPr>
              <w:br/>
              <w:t>- The dataset promotes collaboration across sectors (e.g., health, infrastructure, environment) and helps to break down silos in climate risk management.</w:t>
            </w:r>
          </w:p>
        </w:tc>
        <w:tc>
          <w:tcPr>
            <w:tcW w:w="6378" w:type="dxa"/>
            <w:gridSpan w:val="2"/>
            <w:hideMark/>
          </w:tcPr>
          <w:p w14:paraId="45DC23D2" w14:textId="77777777" w:rsidR="00C339D8" w:rsidRPr="00ED67A7" w:rsidRDefault="00C339D8" w:rsidP="00D76513">
            <w:pPr>
              <w:rPr>
                <w:rFonts w:cstheme="minorHAnsi"/>
                <w:color w:val="000000"/>
                <w:sz w:val="19"/>
                <w:szCs w:val="19"/>
                <w:lang w:val="en-GB"/>
              </w:rPr>
            </w:pPr>
            <w:r w:rsidRPr="00ED67A7">
              <w:rPr>
                <w:rFonts w:cstheme="minorHAnsi"/>
                <w:color w:val="000000"/>
                <w:sz w:val="19"/>
                <w:szCs w:val="19"/>
                <w:lang w:val="en-GB"/>
              </w:rPr>
              <w:t>• High Alignment (5-4): The dataset is deeply integrated into municipal political goals and strategic agendas, contributing directly to policy decisions, regulatory compliance, and cross-sectoral coordination. It supports comprehensive planning and offers localized insights for targeted climate risk management.</w:t>
            </w:r>
            <w:r w:rsidRPr="00ED67A7">
              <w:rPr>
                <w:rFonts w:cstheme="minorHAnsi"/>
                <w:color w:val="000000"/>
                <w:sz w:val="19"/>
                <w:szCs w:val="19"/>
                <w:lang w:val="en-GB"/>
              </w:rPr>
              <w:br/>
              <w:t>• Moderate Alignment (3-2): The dataset aligns with certain political and strategic objectives but is not fully integrated into all relevant municipal processes or goals. It provides some support for decision-making but is not essential across the board.</w:t>
            </w:r>
            <w:r w:rsidRPr="00ED67A7">
              <w:rPr>
                <w:rFonts w:cstheme="minorHAnsi"/>
                <w:color w:val="000000"/>
                <w:sz w:val="19"/>
                <w:szCs w:val="19"/>
                <w:lang w:val="en-GB"/>
              </w:rPr>
              <w:br/>
              <w:t>• Low Alignment (1-0): The dataset has little to no relevance to political goals or strategic agendas. It is not used in policy decisions and does not contribute meaningfully to municipal climate planning or risk management.</w:t>
            </w:r>
          </w:p>
        </w:tc>
      </w:tr>
      <w:tr w:rsidR="00C339D8" w:rsidRPr="00FB0DEA" w14:paraId="3AC8962A" w14:textId="77777777" w:rsidTr="00F81853">
        <w:trPr>
          <w:trHeight w:val="6480"/>
        </w:trPr>
        <w:tc>
          <w:tcPr>
            <w:tcW w:w="1605" w:type="dxa"/>
            <w:shd w:val="clear" w:color="auto" w:fill="FFFF00"/>
            <w:hideMark/>
          </w:tcPr>
          <w:p w14:paraId="083D28BD"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lastRenderedPageBreak/>
              <w:t>Strategic value</w:t>
            </w:r>
          </w:p>
        </w:tc>
        <w:tc>
          <w:tcPr>
            <w:tcW w:w="1794" w:type="dxa"/>
            <w:shd w:val="clear" w:color="auto" w:fill="FFFF00"/>
            <w:hideMark/>
          </w:tcPr>
          <w:p w14:paraId="2D507FE7"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Contribution to Connecting Regional and National Climate Policy</w:t>
            </w:r>
          </w:p>
        </w:tc>
        <w:tc>
          <w:tcPr>
            <w:tcW w:w="2327" w:type="dxa"/>
            <w:hideMark/>
          </w:tcPr>
          <w:p w14:paraId="04477EF6" w14:textId="77777777" w:rsidR="00C339D8" w:rsidRPr="00ED67A7" w:rsidRDefault="00C339D8" w:rsidP="00D76513">
            <w:pPr>
              <w:jc w:val="both"/>
              <w:rPr>
                <w:rFonts w:cstheme="minorHAnsi"/>
                <w:color w:val="000000"/>
                <w:sz w:val="19"/>
                <w:szCs w:val="19"/>
                <w:lang w:val="en-GB"/>
              </w:rPr>
            </w:pPr>
            <w:r w:rsidRPr="00ED67A7">
              <w:rPr>
                <w:rFonts w:cstheme="minorHAnsi"/>
                <w:color w:val="000000"/>
                <w:sz w:val="19"/>
                <w:szCs w:val="19"/>
                <w:lang w:val="en-GB"/>
              </w:rPr>
              <w:t>This criterion evaluates how effectively a dataset supports the alignment and integration of local climate actions with broader regional and national climate policies. High-value datasets should facilitate local governments in contributing to and complying with climate policies, targets, and strategies set at the regional or national level. The dataset should help bridge the local climate risk management activities with higher-level policy frameworks, promoting coherence and consistency across governance scales.</w:t>
            </w:r>
          </w:p>
        </w:tc>
        <w:tc>
          <w:tcPr>
            <w:tcW w:w="3205" w:type="dxa"/>
            <w:hideMark/>
          </w:tcPr>
          <w:p w14:paraId="45DE6621" w14:textId="77777777" w:rsidR="00C339D8" w:rsidRPr="00ED67A7" w:rsidRDefault="00C339D8" w:rsidP="00D76513">
            <w:pPr>
              <w:jc w:val="both"/>
              <w:rPr>
                <w:rFonts w:cstheme="minorHAnsi"/>
                <w:b/>
                <w:bCs/>
                <w:color w:val="000000"/>
                <w:sz w:val="19"/>
                <w:szCs w:val="19"/>
                <w:lang w:val="en-GB"/>
              </w:rPr>
            </w:pPr>
            <w:r w:rsidRPr="00ED67A7">
              <w:rPr>
                <w:rFonts w:cstheme="minorHAnsi"/>
                <w:b/>
                <w:bCs/>
                <w:color w:val="000000"/>
                <w:sz w:val="19"/>
                <w:szCs w:val="19"/>
                <w:lang w:val="en-GB"/>
              </w:rPr>
              <w:t>Alignment with Regional/National Policy Goals: Does the dataset provide data that aligns with the goals, targets, and mandates set by regional or national climate policies (e.g., adaptation frameworks, emission reduction targets)?</w:t>
            </w:r>
            <w:r w:rsidRPr="00ED67A7">
              <w:rPr>
                <w:rFonts w:cstheme="minorHAnsi"/>
                <w:b/>
                <w:bCs/>
                <w:color w:val="000000"/>
                <w:sz w:val="19"/>
                <w:szCs w:val="19"/>
                <w:lang w:val="en-GB"/>
              </w:rPr>
              <w:br/>
            </w:r>
            <w:r w:rsidRPr="00ED67A7">
              <w:rPr>
                <w:rFonts w:cstheme="minorHAnsi"/>
                <w:b/>
                <w:bCs/>
                <w:color w:val="000000"/>
                <w:sz w:val="19"/>
                <w:szCs w:val="19"/>
                <w:lang w:val="en-GB"/>
              </w:rPr>
              <w:br/>
            </w:r>
            <w:r w:rsidRPr="00ED67A7">
              <w:rPr>
                <w:rFonts w:cstheme="minorHAnsi"/>
                <w:color w:val="000000"/>
                <w:sz w:val="19"/>
                <w:szCs w:val="19"/>
                <w:lang w:val="en-GB"/>
              </w:rPr>
              <w:t>- The dataset directly supports the achievement of key regional or national climate goals and targets.</w:t>
            </w:r>
            <w:r w:rsidRPr="00ED67A7">
              <w:rPr>
                <w:rFonts w:cstheme="minorHAnsi"/>
                <w:color w:val="000000"/>
                <w:sz w:val="19"/>
                <w:szCs w:val="19"/>
                <w:lang w:val="en-GB"/>
              </w:rPr>
              <w:br/>
              <w:t>- The dataset enable coordination between local, regional, and national authorities, facilitating multi-level governance for climate risk management</w:t>
            </w:r>
            <w:r w:rsidRPr="00ED67A7">
              <w:rPr>
                <w:rFonts w:cstheme="minorHAnsi"/>
                <w:color w:val="000000"/>
                <w:sz w:val="19"/>
                <w:szCs w:val="19"/>
                <w:lang w:val="en-GB"/>
              </w:rPr>
              <w:br/>
              <w:t>- The dataset is useful for fulfilling reporting requirements or complying with national climate-related regulations (e.g., Nationally Determined Contributions, climate adaptation reporting)</w:t>
            </w:r>
            <w:r w:rsidRPr="00ED67A7">
              <w:rPr>
                <w:rFonts w:cstheme="minorHAnsi"/>
                <w:color w:val="000000"/>
                <w:sz w:val="19"/>
                <w:szCs w:val="19"/>
                <w:lang w:val="en-GB"/>
              </w:rPr>
              <w:br/>
              <w:t>- The dataset reflect the priorities and strategies outlined in regional climate plans (e.g., regional adaptation strategies, climate resilience frameworks)</w:t>
            </w:r>
            <w:r w:rsidRPr="00ED67A7">
              <w:rPr>
                <w:rFonts w:cstheme="minorHAnsi"/>
                <w:color w:val="000000"/>
                <w:sz w:val="19"/>
                <w:szCs w:val="19"/>
                <w:lang w:val="en-GB"/>
              </w:rPr>
              <w:br/>
              <w:t>- The dataset is aligned with and supports the implementation of regional climate strategies.</w:t>
            </w:r>
            <w:r w:rsidRPr="00ED67A7">
              <w:rPr>
                <w:rFonts w:cstheme="minorHAnsi"/>
                <w:color w:val="000000"/>
                <w:sz w:val="19"/>
                <w:szCs w:val="19"/>
                <w:lang w:val="en-GB"/>
              </w:rPr>
              <w:br/>
              <w:t>- The dataset is essential for contributing to regional or national climate risk assessments.</w:t>
            </w:r>
            <w:r w:rsidRPr="00ED67A7">
              <w:rPr>
                <w:rFonts w:cstheme="minorHAnsi"/>
                <w:color w:val="000000"/>
                <w:sz w:val="19"/>
                <w:szCs w:val="19"/>
                <w:lang w:val="en-GB"/>
              </w:rPr>
              <w:br/>
              <w:t>- The dataset actively promotes cross-jurisdictional collaboration and helps address climate risks that span multiple regions.</w:t>
            </w:r>
            <w:r w:rsidRPr="00ED67A7">
              <w:rPr>
                <w:rFonts w:cstheme="minorHAnsi"/>
                <w:color w:val="000000"/>
                <w:sz w:val="19"/>
                <w:szCs w:val="19"/>
                <w:lang w:val="en-GB"/>
              </w:rPr>
              <w:br/>
              <w:t>- The dataset can be used to evaluate the effectiveness of regional or national climate policies and initiatives at the local level</w:t>
            </w:r>
          </w:p>
        </w:tc>
        <w:tc>
          <w:tcPr>
            <w:tcW w:w="6378" w:type="dxa"/>
            <w:gridSpan w:val="2"/>
            <w:hideMark/>
          </w:tcPr>
          <w:p w14:paraId="0000D3C3" w14:textId="77777777" w:rsidR="00C339D8" w:rsidRPr="00ED67A7" w:rsidRDefault="00C339D8" w:rsidP="00D76513">
            <w:pPr>
              <w:jc w:val="both"/>
              <w:rPr>
                <w:rFonts w:cstheme="minorHAnsi"/>
                <w:color w:val="000000"/>
                <w:sz w:val="19"/>
                <w:szCs w:val="19"/>
                <w:lang w:val="en-GB"/>
              </w:rPr>
            </w:pPr>
            <w:r w:rsidRPr="00ED67A7">
              <w:rPr>
                <w:rFonts w:cstheme="minorHAnsi"/>
                <w:color w:val="000000"/>
                <w:sz w:val="19"/>
                <w:szCs w:val="19"/>
                <w:lang w:val="en-GB"/>
              </w:rPr>
              <w:t>• High Contribution (5-4): The dataset is closely aligned with regional/national climate policies, enabling local governments to contribute directly to broader goals and strategies. It promotes strong coordination between governance levels, aids compliance, and supports multi-level governance and policy evaluation.</w:t>
            </w:r>
            <w:r w:rsidRPr="00ED67A7">
              <w:rPr>
                <w:rFonts w:cstheme="minorHAnsi"/>
                <w:color w:val="000000"/>
                <w:sz w:val="19"/>
                <w:szCs w:val="19"/>
                <w:lang w:val="en-GB"/>
              </w:rPr>
              <w:br/>
              <w:t>• Moderate Contribution (3-2): The dataset supports some aspects of regional/national climate policy but is not fully integrated. It aids coordination in specific areas but lacks comprehensive alignment with broader policy frameworks.</w:t>
            </w:r>
            <w:r w:rsidRPr="00ED67A7">
              <w:rPr>
                <w:rFonts w:cstheme="minorHAnsi"/>
                <w:color w:val="000000"/>
                <w:sz w:val="19"/>
                <w:szCs w:val="19"/>
                <w:lang w:val="en-GB"/>
              </w:rPr>
              <w:br/>
              <w:t>• Low Contribution (1-0): The dataset has little to no relevance to regional or national climate policies and does not promote alignment or coordination between local and higher levels of governance.</w:t>
            </w:r>
          </w:p>
        </w:tc>
      </w:tr>
      <w:tr w:rsidR="00C339D8" w:rsidRPr="00FB0DEA" w14:paraId="7EDF8CEB" w14:textId="77777777" w:rsidTr="00F81853">
        <w:trPr>
          <w:trHeight w:val="4440"/>
        </w:trPr>
        <w:tc>
          <w:tcPr>
            <w:tcW w:w="1605" w:type="dxa"/>
            <w:shd w:val="clear" w:color="auto" w:fill="B3E5A1" w:themeFill="accent6" w:themeFillTint="66"/>
            <w:hideMark/>
          </w:tcPr>
          <w:p w14:paraId="3C35972F"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lastRenderedPageBreak/>
              <w:t>Usability</w:t>
            </w:r>
          </w:p>
        </w:tc>
        <w:tc>
          <w:tcPr>
            <w:tcW w:w="1794" w:type="dxa"/>
            <w:shd w:val="clear" w:color="auto" w:fill="B3E5A1" w:themeFill="accent6" w:themeFillTint="66"/>
            <w:hideMark/>
          </w:tcPr>
          <w:p w14:paraId="6EF5CA1A"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Resource efficient</w:t>
            </w:r>
          </w:p>
        </w:tc>
        <w:tc>
          <w:tcPr>
            <w:tcW w:w="5532" w:type="dxa"/>
            <w:gridSpan w:val="2"/>
            <w:hideMark/>
          </w:tcPr>
          <w:p w14:paraId="66573417" w14:textId="77777777" w:rsidR="00C339D8" w:rsidRPr="00ED67A7" w:rsidRDefault="00C339D8" w:rsidP="00D76513">
            <w:pPr>
              <w:jc w:val="both"/>
              <w:rPr>
                <w:rFonts w:cstheme="minorHAnsi"/>
                <w:color w:val="000000"/>
                <w:sz w:val="19"/>
                <w:szCs w:val="19"/>
                <w:lang w:val="en-GB"/>
              </w:rPr>
            </w:pPr>
            <w:r w:rsidRPr="00ED67A7">
              <w:rPr>
                <w:rFonts w:cstheme="minorHAnsi"/>
                <w:color w:val="000000"/>
                <w:sz w:val="19"/>
                <w:szCs w:val="19"/>
                <w:lang w:val="en-GB"/>
              </w:rPr>
              <w:t>This criterion assesses how easily local stakeholders (e.g., municipal officials, planners, decision-makers) can utilize the available datasets to effectively characterize climatic risks without needing additional resources such as advanced technology, financial investment, political buy-in, or specialized skills. High-value datasets should be accessible, user-friendly, and manageable within existing capacities.</w:t>
            </w:r>
          </w:p>
        </w:tc>
        <w:tc>
          <w:tcPr>
            <w:tcW w:w="4013" w:type="dxa"/>
            <w:hideMark/>
          </w:tcPr>
          <w:p w14:paraId="3A763EBB" w14:textId="77777777" w:rsidR="00C339D8" w:rsidRPr="00ED67A7" w:rsidRDefault="00C339D8" w:rsidP="00D76513">
            <w:pPr>
              <w:jc w:val="both"/>
              <w:rPr>
                <w:rFonts w:cstheme="minorHAnsi"/>
                <w:b/>
                <w:bCs/>
                <w:color w:val="000000"/>
                <w:sz w:val="19"/>
                <w:szCs w:val="19"/>
                <w:lang w:val="en-GB"/>
              </w:rPr>
            </w:pPr>
            <w:r w:rsidRPr="00ED67A7">
              <w:rPr>
                <w:rFonts w:cstheme="minorHAnsi"/>
                <w:b/>
                <w:bCs/>
                <w:color w:val="000000"/>
                <w:sz w:val="19"/>
                <w:szCs w:val="19"/>
                <w:lang w:val="en-GB"/>
              </w:rPr>
              <w:t>Resource efficiency: Can the data be used without demanding additional resources?</w:t>
            </w:r>
            <w:r w:rsidRPr="00ED67A7">
              <w:rPr>
                <w:rFonts w:cstheme="minorHAnsi"/>
                <w:color w:val="000000"/>
                <w:sz w:val="19"/>
                <w:szCs w:val="19"/>
                <w:lang w:val="en-GB"/>
              </w:rPr>
              <w:br/>
            </w:r>
            <w:r w:rsidRPr="00ED67A7">
              <w:rPr>
                <w:rFonts w:cstheme="minorHAnsi"/>
                <w:color w:val="000000"/>
                <w:sz w:val="19"/>
                <w:szCs w:val="19"/>
                <w:lang w:val="en-GB"/>
              </w:rPr>
              <w:br/>
              <w:t>- The data can be easily accessed, interpreted and used without additional tools or infrastructure (specialized software or hardware)</w:t>
            </w:r>
            <w:r w:rsidRPr="00ED67A7">
              <w:rPr>
                <w:rFonts w:cstheme="minorHAnsi"/>
                <w:color w:val="000000"/>
                <w:sz w:val="19"/>
                <w:szCs w:val="19"/>
                <w:lang w:val="en-GB"/>
              </w:rPr>
              <w:br/>
              <w:t>- The dataset is well-suited to the skills and competencies of local administrators and requires minimal additional training or capacity building.</w:t>
            </w:r>
            <w:r w:rsidRPr="00ED67A7">
              <w:rPr>
                <w:rFonts w:cstheme="minorHAnsi"/>
                <w:color w:val="000000"/>
                <w:sz w:val="19"/>
                <w:szCs w:val="19"/>
                <w:lang w:val="en-GB"/>
              </w:rPr>
              <w:br/>
              <w:t>- The dataset is easy to use, well-documented, and readily accessible, requiring minimal technical expertise.</w:t>
            </w:r>
            <w:r w:rsidRPr="00ED67A7">
              <w:rPr>
                <w:rFonts w:cstheme="minorHAnsi"/>
                <w:color w:val="000000"/>
                <w:sz w:val="19"/>
                <w:szCs w:val="19"/>
                <w:lang w:val="en-GB"/>
              </w:rPr>
              <w:br/>
              <w:t>- The dataset is user-friendly, with clear, actionable formats (e.g., visualizations, maps, indicators) that align with the needs and capacities of local governments.</w:t>
            </w:r>
            <w:r w:rsidRPr="00ED67A7">
              <w:rPr>
                <w:rFonts w:cstheme="minorHAnsi"/>
                <w:color w:val="000000"/>
                <w:sz w:val="19"/>
                <w:szCs w:val="19"/>
                <w:lang w:val="en-GB"/>
              </w:rPr>
              <w:br/>
              <w:t>- The dataset does not require significant modifications to integrate with current systems</w:t>
            </w:r>
            <w:r w:rsidRPr="00ED67A7">
              <w:rPr>
                <w:rFonts w:cstheme="minorHAnsi"/>
                <w:color w:val="000000"/>
                <w:sz w:val="19"/>
                <w:szCs w:val="19"/>
                <w:lang w:val="en-GB"/>
              </w:rPr>
              <w:br/>
              <w:t>- The use of the dataset is aligned with existing political and institutional priorities, requiring no additional political buy-in.</w:t>
            </w:r>
          </w:p>
        </w:tc>
        <w:tc>
          <w:tcPr>
            <w:tcW w:w="2365" w:type="dxa"/>
            <w:hideMark/>
          </w:tcPr>
          <w:p w14:paraId="655166BF" w14:textId="77777777" w:rsidR="00C339D8" w:rsidRPr="00ED67A7" w:rsidRDefault="00C339D8" w:rsidP="00D76513">
            <w:pPr>
              <w:jc w:val="both"/>
              <w:rPr>
                <w:rFonts w:cstheme="minorHAnsi"/>
                <w:color w:val="000000"/>
                <w:sz w:val="19"/>
                <w:szCs w:val="19"/>
                <w:lang w:val="en-GB"/>
              </w:rPr>
            </w:pPr>
            <w:r w:rsidRPr="00ED67A7">
              <w:rPr>
                <w:rFonts w:cstheme="minorHAnsi"/>
                <w:color w:val="000000"/>
                <w:sz w:val="19"/>
                <w:szCs w:val="19"/>
                <w:lang w:val="en-GB"/>
              </w:rPr>
              <w:t>• Low cost of Use (5-4): The dataset is highly accessible and easy to use without requiring significant resources, training, or changes to workflows. Local stakeholders can quickly adopt it for climate risk assessments.</w:t>
            </w:r>
            <w:r w:rsidRPr="00ED67A7">
              <w:rPr>
                <w:rFonts w:cstheme="minorHAnsi"/>
                <w:color w:val="000000"/>
                <w:sz w:val="19"/>
                <w:szCs w:val="19"/>
                <w:lang w:val="en-GB"/>
              </w:rPr>
              <w:br/>
              <w:t>• Moderate cost of Use (3-2): The dataset requires some additional resources, training, or adjustments, but these are feasible within the current capacities of local governments.</w:t>
            </w:r>
            <w:r w:rsidRPr="00ED67A7">
              <w:rPr>
                <w:rFonts w:cstheme="minorHAnsi"/>
                <w:color w:val="000000"/>
                <w:sz w:val="19"/>
                <w:szCs w:val="19"/>
                <w:lang w:val="en-GB"/>
              </w:rPr>
              <w:br/>
              <w:t>• High cost of Use (1-0): The dataset is difficult to access, use, or integrate, requiring significant resources, technological upgrades, or political changes, making it challenging for local stakeholders to adopt.</w:t>
            </w:r>
          </w:p>
        </w:tc>
      </w:tr>
      <w:tr w:rsidR="00C339D8" w:rsidRPr="00FB0DEA" w14:paraId="30D168A6" w14:textId="77777777" w:rsidTr="00F81853">
        <w:trPr>
          <w:trHeight w:val="5120"/>
        </w:trPr>
        <w:tc>
          <w:tcPr>
            <w:tcW w:w="1605" w:type="dxa"/>
            <w:shd w:val="clear" w:color="auto" w:fill="B3E5A1" w:themeFill="accent6" w:themeFillTint="66"/>
            <w:hideMark/>
          </w:tcPr>
          <w:p w14:paraId="612E03E9"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lastRenderedPageBreak/>
              <w:t>Usability</w:t>
            </w:r>
          </w:p>
        </w:tc>
        <w:tc>
          <w:tcPr>
            <w:tcW w:w="1794" w:type="dxa"/>
            <w:shd w:val="clear" w:color="auto" w:fill="B3E5A1" w:themeFill="accent6" w:themeFillTint="66"/>
            <w:hideMark/>
          </w:tcPr>
          <w:p w14:paraId="3D58FB1B"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 xml:space="preserve">Fit within Existing Administrative Competencies, Political </w:t>
            </w:r>
            <w:proofErr w:type="gramStart"/>
            <w:r w:rsidRPr="00ED67A7">
              <w:rPr>
                <w:rFonts w:cstheme="minorHAnsi"/>
                <w:b/>
                <w:bCs/>
                <w:color w:val="000000"/>
                <w:sz w:val="19"/>
                <w:szCs w:val="19"/>
                <w:lang w:val="en-GB"/>
              </w:rPr>
              <w:t>Mandates,  Operations</w:t>
            </w:r>
            <w:proofErr w:type="gramEnd"/>
            <w:r w:rsidRPr="00ED67A7">
              <w:rPr>
                <w:rFonts w:cstheme="minorHAnsi"/>
                <w:b/>
                <w:bCs/>
                <w:color w:val="000000"/>
                <w:sz w:val="19"/>
                <w:szCs w:val="19"/>
                <w:lang w:val="en-GB"/>
              </w:rPr>
              <w:t xml:space="preserve"> and Workflows</w:t>
            </w:r>
          </w:p>
        </w:tc>
        <w:tc>
          <w:tcPr>
            <w:tcW w:w="2327" w:type="dxa"/>
            <w:hideMark/>
          </w:tcPr>
          <w:p w14:paraId="19A5FF25" w14:textId="77777777" w:rsidR="00C339D8" w:rsidRPr="00ED67A7" w:rsidRDefault="00C339D8" w:rsidP="00D76513">
            <w:pPr>
              <w:jc w:val="both"/>
              <w:rPr>
                <w:rFonts w:cstheme="minorHAnsi"/>
                <w:color w:val="000000"/>
                <w:sz w:val="19"/>
                <w:szCs w:val="19"/>
                <w:lang w:val="en-GB"/>
              </w:rPr>
            </w:pPr>
            <w:r w:rsidRPr="00ED67A7">
              <w:rPr>
                <w:rFonts w:cstheme="minorHAnsi"/>
                <w:color w:val="000000"/>
                <w:sz w:val="19"/>
                <w:szCs w:val="19"/>
                <w:lang w:val="en-GB"/>
              </w:rPr>
              <w:t>This criterion evaluates how well a dataset can be integrated into the existing administrative, political, and operational structures of local governments. High-value datasets should align with the competencies, mandates, and workflows already in place, minimizing disruption and ensuring smooth adoption by public sector institutions. This includes compatibility with current legal frameworks, ease of integration into ongoing processes, and utility in supporting political mandates and responsibilities.</w:t>
            </w:r>
          </w:p>
        </w:tc>
        <w:tc>
          <w:tcPr>
            <w:tcW w:w="3205" w:type="dxa"/>
            <w:hideMark/>
          </w:tcPr>
          <w:p w14:paraId="1039FB19" w14:textId="77777777" w:rsidR="00C339D8" w:rsidRPr="00ED67A7" w:rsidRDefault="00C339D8" w:rsidP="00D76513">
            <w:pPr>
              <w:spacing w:after="240"/>
              <w:jc w:val="both"/>
              <w:rPr>
                <w:rFonts w:cstheme="minorHAnsi"/>
                <w:b/>
                <w:bCs/>
                <w:color w:val="000000"/>
                <w:sz w:val="19"/>
                <w:szCs w:val="19"/>
                <w:lang w:val="en-GB"/>
              </w:rPr>
            </w:pPr>
            <w:r w:rsidRPr="00ED67A7">
              <w:rPr>
                <w:rFonts w:cstheme="minorHAnsi"/>
                <w:b/>
                <w:bCs/>
                <w:color w:val="000000"/>
                <w:sz w:val="19"/>
                <w:szCs w:val="19"/>
                <w:lang w:val="en-GB"/>
              </w:rPr>
              <w:t>Alignment with Existing Political Mandates: Does the dataset support local governments in implementing their administrative competencies, or fulfilling their current political mandates, goals, or legal responsibilities (e.g., climate adaptation planning, disaster management, public service provision)?</w:t>
            </w:r>
            <w:r w:rsidRPr="00ED67A7">
              <w:rPr>
                <w:rFonts w:cstheme="minorHAnsi"/>
                <w:color w:val="000000"/>
                <w:sz w:val="19"/>
                <w:szCs w:val="19"/>
                <w:lang w:val="en-GB"/>
              </w:rPr>
              <w:br/>
            </w:r>
            <w:r w:rsidRPr="00ED67A7">
              <w:rPr>
                <w:rFonts w:cstheme="minorHAnsi"/>
                <w:color w:val="000000"/>
                <w:sz w:val="19"/>
                <w:szCs w:val="19"/>
                <w:lang w:val="en-GB"/>
              </w:rPr>
              <w:br/>
              <w:t>- The dataset is directly aligned with policy and planning processes, providing essential data for developing and implementing local climate action plans.</w:t>
            </w:r>
            <w:r w:rsidRPr="00ED67A7">
              <w:rPr>
                <w:rFonts w:cstheme="minorHAnsi"/>
                <w:color w:val="000000"/>
                <w:sz w:val="19"/>
                <w:szCs w:val="19"/>
                <w:lang w:val="en-GB"/>
              </w:rPr>
              <w:br/>
              <w:t>- The dataset fits seamlessly into existing workflows and risk assessment processes, requiring little to no adjustment.</w:t>
            </w:r>
            <w:r w:rsidRPr="00ED67A7">
              <w:rPr>
                <w:rFonts w:cstheme="minorHAnsi"/>
                <w:color w:val="000000"/>
                <w:sz w:val="19"/>
                <w:szCs w:val="19"/>
                <w:lang w:val="en-GB"/>
              </w:rPr>
              <w:br/>
              <w:t>- The dataset can be easily incorporated into the ongoing workflows, processes, and operations of local governments</w:t>
            </w:r>
            <w:r w:rsidRPr="00ED67A7">
              <w:rPr>
                <w:rFonts w:cstheme="minorHAnsi"/>
                <w:color w:val="000000"/>
                <w:sz w:val="19"/>
                <w:szCs w:val="19"/>
                <w:lang w:val="en-GB"/>
              </w:rPr>
              <w:br/>
              <w:t>- The dataset comply with local regulations, policies, and data governance rules (e.g., data privacy, security, and open data policies)</w:t>
            </w:r>
          </w:p>
        </w:tc>
        <w:tc>
          <w:tcPr>
            <w:tcW w:w="6378" w:type="dxa"/>
            <w:gridSpan w:val="2"/>
            <w:hideMark/>
          </w:tcPr>
          <w:p w14:paraId="1B629A98" w14:textId="77777777" w:rsidR="00C339D8" w:rsidRPr="00ED67A7" w:rsidRDefault="00C339D8" w:rsidP="00D76513">
            <w:pPr>
              <w:jc w:val="both"/>
              <w:rPr>
                <w:rFonts w:cstheme="minorHAnsi"/>
                <w:color w:val="000000"/>
                <w:sz w:val="19"/>
                <w:szCs w:val="19"/>
                <w:lang w:val="en-GB"/>
              </w:rPr>
            </w:pPr>
            <w:r w:rsidRPr="00ED67A7">
              <w:rPr>
                <w:rFonts w:cstheme="minorHAnsi"/>
                <w:color w:val="000000"/>
                <w:sz w:val="19"/>
                <w:szCs w:val="19"/>
                <w:lang w:val="en-GB"/>
              </w:rPr>
              <w:t>• High Fit (5-4): The dataset aligns closely with existing political mandates, administrative competencies, and operational workflows. It requires minimal adjustments and can be easily integrated, while also complying with local regulations and being cost-efficient.</w:t>
            </w:r>
            <w:r w:rsidRPr="00ED67A7">
              <w:rPr>
                <w:rFonts w:cstheme="minorHAnsi"/>
                <w:color w:val="000000"/>
                <w:sz w:val="19"/>
                <w:szCs w:val="19"/>
                <w:lang w:val="en-GB"/>
              </w:rPr>
              <w:br/>
              <w:t>• Moderate Fit (3-2): The dataset aligns with some aspects of current mandates and workflows but requires moderate adjustments or capacity building. It offers value but may involve additional costs or resources.</w:t>
            </w:r>
            <w:r w:rsidRPr="00ED67A7">
              <w:rPr>
                <w:rFonts w:cstheme="minorHAnsi"/>
                <w:color w:val="000000"/>
                <w:sz w:val="19"/>
                <w:szCs w:val="19"/>
                <w:lang w:val="en-GB"/>
              </w:rPr>
              <w:br/>
              <w:t>• Low Fit (1-0): The dataset does not align well with existing competencies, mandates, or workflows. It is difficult to integrate and may not comply with local policies or regulations, making its adoption challenging.</w:t>
            </w:r>
          </w:p>
        </w:tc>
      </w:tr>
      <w:tr w:rsidR="00C339D8" w:rsidRPr="00FB0DEA" w14:paraId="75FD0D90" w14:textId="77777777" w:rsidTr="00F81853">
        <w:trPr>
          <w:trHeight w:val="5120"/>
        </w:trPr>
        <w:tc>
          <w:tcPr>
            <w:tcW w:w="1605" w:type="dxa"/>
            <w:shd w:val="clear" w:color="auto" w:fill="B3E5A1" w:themeFill="accent6" w:themeFillTint="66"/>
            <w:hideMark/>
          </w:tcPr>
          <w:p w14:paraId="6CA88151"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lastRenderedPageBreak/>
              <w:t>Usability</w:t>
            </w:r>
          </w:p>
        </w:tc>
        <w:tc>
          <w:tcPr>
            <w:tcW w:w="1794" w:type="dxa"/>
            <w:shd w:val="clear" w:color="auto" w:fill="B3E5A1" w:themeFill="accent6" w:themeFillTint="66"/>
            <w:hideMark/>
          </w:tcPr>
          <w:p w14:paraId="1775F88A"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Ongoing Maintenance Requirements for Data</w:t>
            </w:r>
          </w:p>
        </w:tc>
        <w:tc>
          <w:tcPr>
            <w:tcW w:w="5532" w:type="dxa"/>
            <w:gridSpan w:val="2"/>
            <w:hideMark/>
          </w:tcPr>
          <w:p w14:paraId="23CC8034" w14:textId="77777777" w:rsidR="00C339D8" w:rsidRPr="00ED67A7" w:rsidRDefault="00C339D8" w:rsidP="00D76513">
            <w:pPr>
              <w:jc w:val="both"/>
              <w:rPr>
                <w:rFonts w:cstheme="minorHAnsi"/>
                <w:color w:val="000000"/>
                <w:sz w:val="19"/>
                <w:szCs w:val="19"/>
                <w:lang w:val="en-GB"/>
              </w:rPr>
            </w:pPr>
            <w:r w:rsidRPr="00ED67A7">
              <w:rPr>
                <w:rFonts w:cstheme="minorHAnsi"/>
                <w:color w:val="000000"/>
                <w:sz w:val="19"/>
                <w:szCs w:val="19"/>
                <w:lang w:val="en-GB"/>
              </w:rPr>
              <w:t xml:space="preserve">This criterion assesses the level of effort, cost, and frequency required to maintain and update a dataset over time. High-value datasets should require minimal ongoing </w:t>
            </w:r>
            <w:proofErr w:type="gramStart"/>
            <w:r w:rsidRPr="00ED67A7">
              <w:rPr>
                <w:rFonts w:cstheme="minorHAnsi"/>
                <w:color w:val="000000"/>
                <w:sz w:val="19"/>
                <w:szCs w:val="19"/>
                <w:lang w:val="en-GB"/>
              </w:rPr>
              <w:t>maintenance</w:t>
            </w:r>
            <w:proofErr w:type="gramEnd"/>
            <w:r w:rsidRPr="00ED67A7">
              <w:rPr>
                <w:rFonts w:cstheme="minorHAnsi"/>
                <w:color w:val="000000"/>
                <w:sz w:val="19"/>
                <w:szCs w:val="19"/>
                <w:lang w:val="en-GB"/>
              </w:rPr>
              <w:t xml:space="preserve"> or the necessary updates should be affordable and feasible for local governments. The datasets should be regularly updated to allow for continuous monitoring and decision-making related to climate risks, without placing an excessive burden on resources.</w:t>
            </w:r>
          </w:p>
        </w:tc>
        <w:tc>
          <w:tcPr>
            <w:tcW w:w="4013" w:type="dxa"/>
            <w:hideMark/>
          </w:tcPr>
          <w:p w14:paraId="775F1BF6" w14:textId="77777777" w:rsidR="00C339D8" w:rsidRPr="00ED67A7" w:rsidRDefault="00C339D8" w:rsidP="00D76513">
            <w:pPr>
              <w:jc w:val="both"/>
              <w:rPr>
                <w:rFonts w:cstheme="minorHAnsi"/>
                <w:b/>
                <w:bCs/>
                <w:color w:val="000000"/>
                <w:sz w:val="19"/>
                <w:szCs w:val="19"/>
                <w:lang w:val="en-GB"/>
              </w:rPr>
            </w:pPr>
            <w:r w:rsidRPr="00ED67A7">
              <w:rPr>
                <w:rFonts w:cstheme="minorHAnsi"/>
                <w:b/>
                <w:bCs/>
                <w:color w:val="000000"/>
                <w:sz w:val="19"/>
                <w:szCs w:val="19"/>
                <w:lang w:val="en-GB"/>
              </w:rPr>
              <w:t>Update Frequency: How regularly is the dataset updated to ensure it reflects current conditions?</w:t>
            </w:r>
            <w:r w:rsidRPr="00ED67A7">
              <w:rPr>
                <w:rFonts w:cstheme="minorHAnsi"/>
                <w:color w:val="000000"/>
                <w:sz w:val="19"/>
                <w:szCs w:val="19"/>
                <w:lang w:val="en-GB"/>
              </w:rPr>
              <w:br/>
            </w:r>
            <w:r w:rsidRPr="00ED67A7">
              <w:rPr>
                <w:rFonts w:cstheme="minorHAnsi"/>
                <w:color w:val="000000"/>
                <w:sz w:val="19"/>
                <w:szCs w:val="19"/>
                <w:lang w:val="en-GB"/>
              </w:rPr>
              <w:br/>
              <w:t>- The dataset is updated at regular, reliable intervals (e.g., annually, biannually), supporting timely climate risk monitoring.</w:t>
            </w:r>
            <w:r w:rsidRPr="00ED67A7">
              <w:rPr>
                <w:rFonts w:cstheme="minorHAnsi"/>
                <w:color w:val="000000"/>
                <w:sz w:val="19"/>
                <w:szCs w:val="19"/>
                <w:lang w:val="en-GB"/>
              </w:rPr>
              <w:br/>
              <w:t>- The dataset is updated intermittently, with some gaps or irregular intervals, but still useful for monitoring trends.</w:t>
            </w:r>
            <w:r w:rsidRPr="00ED67A7">
              <w:rPr>
                <w:rFonts w:cstheme="minorHAnsi"/>
                <w:color w:val="000000"/>
                <w:sz w:val="19"/>
                <w:szCs w:val="19"/>
                <w:lang w:val="en-GB"/>
              </w:rPr>
              <w:br/>
              <w:t>- The data sources are stable and reliable, ensuring that updates will be available consistently over time.</w:t>
            </w:r>
            <w:r w:rsidRPr="00ED67A7">
              <w:rPr>
                <w:rFonts w:cstheme="minorHAnsi"/>
                <w:color w:val="000000"/>
                <w:sz w:val="19"/>
                <w:szCs w:val="19"/>
                <w:lang w:val="en-GB"/>
              </w:rPr>
              <w:br/>
              <w:t>- Maintenance costs are low or covered by external sources, making it affordable for local governments to maintain.</w:t>
            </w:r>
            <w:r w:rsidRPr="00ED67A7">
              <w:rPr>
                <w:rFonts w:cstheme="minorHAnsi"/>
                <w:color w:val="000000"/>
                <w:sz w:val="19"/>
                <w:szCs w:val="19"/>
                <w:lang w:val="en-GB"/>
              </w:rPr>
              <w:br/>
              <w:t>- Local governments can perform updates with their existing personnel and systems.</w:t>
            </w:r>
            <w:r w:rsidRPr="00ED67A7">
              <w:rPr>
                <w:rFonts w:cstheme="minorHAnsi"/>
                <w:color w:val="000000"/>
                <w:sz w:val="19"/>
                <w:szCs w:val="19"/>
                <w:lang w:val="en-GB"/>
              </w:rPr>
              <w:br/>
              <w:t>- Some manual intervention is required to update the dataset, but it is manageable with existing staff.</w:t>
            </w:r>
          </w:p>
        </w:tc>
        <w:tc>
          <w:tcPr>
            <w:tcW w:w="2365" w:type="dxa"/>
            <w:hideMark/>
          </w:tcPr>
          <w:p w14:paraId="16C09ABD" w14:textId="77777777" w:rsidR="00C339D8" w:rsidRPr="00ED67A7" w:rsidRDefault="00C339D8" w:rsidP="00D76513">
            <w:pPr>
              <w:jc w:val="both"/>
              <w:rPr>
                <w:rFonts w:cstheme="minorHAnsi"/>
                <w:color w:val="000000"/>
                <w:sz w:val="19"/>
                <w:szCs w:val="19"/>
                <w:lang w:val="en-GB"/>
              </w:rPr>
            </w:pPr>
            <w:r w:rsidRPr="00ED67A7">
              <w:rPr>
                <w:rFonts w:cstheme="minorHAnsi"/>
                <w:color w:val="000000"/>
                <w:sz w:val="19"/>
                <w:szCs w:val="19"/>
                <w:lang w:val="en-GB"/>
              </w:rPr>
              <w:t>• Low Maintenance (5-4): The dataset requires minimal maintenance effort and costs, is updated regularly and automatically, and fits within local government systems without major adjustments. It allows for continuous, low-cost monitoring of climate risks.</w:t>
            </w:r>
            <w:r w:rsidRPr="00ED67A7">
              <w:rPr>
                <w:rFonts w:cstheme="minorHAnsi"/>
                <w:color w:val="000000"/>
                <w:sz w:val="19"/>
                <w:szCs w:val="19"/>
                <w:lang w:val="en-GB"/>
              </w:rPr>
              <w:br/>
              <w:t>• Moderate Maintenance (3-2): The dataset requires moderate maintenance efforts or costs, with updates needing some manual intervention or technical support. It can be managed with some adjustments to local government systems and resources.</w:t>
            </w:r>
            <w:r w:rsidRPr="00ED67A7">
              <w:rPr>
                <w:rFonts w:cstheme="minorHAnsi"/>
                <w:color w:val="000000"/>
                <w:sz w:val="19"/>
                <w:szCs w:val="19"/>
                <w:lang w:val="en-GB"/>
              </w:rPr>
              <w:br/>
              <w:t>• High Maintenance (1-0): The dataset requires significant effort, cost, or external support to maintain and update. It is difficult to integrate into local systems and does not easily support ongoing climate risk monitoring.</w:t>
            </w:r>
          </w:p>
        </w:tc>
      </w:tr>
      <w:tr w:rsidR="00C339D8" w:rsidRPr="00FB0DEA" w14:paraId="0A815FD8" w14:textId="77777777" w:rsidTr="00F81853">
        <w:trPr>
          <w:trHeight w:val="4780"/>
        </w:trPr>
        <w:tc>
          <w:tcPr>
            <w:tcW w:w="1605" w:type="dxa"/>
            <w:shd w:val="clear" w:color="auto" w:fill="F2CEED" w:themeFill="accent5" w:themeFillTint="33"/>
            <w:hideMark/>
          </w:tcPr>
          <w:p w14:paraId="07FE4367" w14:textId="77777777" w:rsidR="00C339D8" w:rsidRPr="00ED67A7" w:rsidRDefault="00C339D8" w:rsidP="00D76513">
            <w:pPr>
              <w:jc w:val="center"/>
              <w:rPr>
                <w:rFonts w:cstheme="minorHAnsi"/>
                <w:b/>
                <w:bCs/>
                <w:sz w:val="19"/>
                <w:szCs w:val="19"/>
                <w:lang w:val="en-GB"/>
              </w:rPr>
            </w:pPr>
            <w:r w:rsidRPr="00ED67A7">
              <w:rPr>
                <w:rFonts w:cstheme="minorHAnsi"/>
                <w:b/>
                <w:bCs/>
                <w:sz w:val="19"/>
                <w:szCs w:val="19"/>
                <w:lang w:val="en-GB"/>
              </w:rPr>
              <w:lastRenderedPageBreak/>
              <w:t>Quality</w:t>
            </w:r>
          </w:p>
        </w:tc>
        <w:tc>
          <w:tcPr>
            <w:tcW w:w="1794" w:type="dxa"/>
            <w:shd w:val="clear" w:color="auto" w:fill="F2CEED" w:themeFill="accent5" w:themeFillTint="33"/>
            <w:hideMark/>
          </w:tcPr>
          <w:p w14:paraId="406C8416" w14:textId="77777777" w:rsidR="00C339D8" w:rsidRPr="00ED67A7" w:rsidRDefault="00C339D8" w:rsidP="00D76513">
            <w:pPr>
              <w:jc w:val="center"/>
              <w:rPr>
                <w:rFonts w:cstheme="minorHAnsi"/>
                <w:b/>
                <w:bCs/>
                <w:color w:val="000000"/>
                <w:sz w:val="19"/>
                <w:szCs w:val="19"/>
                <w:lang w:val="en-GB"/>
              </w:rPr>
            </w:pPr>
            <w:r w:rsidRPr="00ED67A7">
              <w:rPr>
                <w:rFonts w:cstheme="minorHAnsi"/>
                <w:b/>
                <w:bCs/>
                <w:color w:val="000000"/>
                <w:sz w:val="19"/>
                <w:szCs w:val="19"/>
                <w:lang w:val="en-GB"/>
              </w:rPr>
              <w:t>Provenance of Data</w:t>
            </w:r>
          </w:p>
        </w:tc>
        <w:tc>
          <w:tcPr>
            <w:tcW w:w="5532" w:type="dxa"/>
            <w:gridSpan w:val="2"/>
            <w:hideMark/>
          </w:tcPr>
          <w:p w14:paraId="1E140647" w14:textId="77777777" w:rsidR="00C339D8" w:rsidRPr="00ED67A7" w:rsidRDefault="00C339D8" w:rsidP="00D76513">
            <w:pPr>
              <w:rPr>
                <w:rFonts w:cstheme="minorHAnsi"/>
                <w:color w:val="000000"/>
                <w:sz w:val="19"/>
                <w:szCs w:val="19"/>
                <w:lang w:val="en-GB"/>
              </w:rPr>
            </w:pPr>
            <w:r w:rsidRPr="00ED67A7">
              <w:rPr>
                <w:rFonts w:cstheme="minorHAnsi"/>
                <w:color w:val="000000"/>
                <w:sz w:val="19"/>
                <w:szCs w:val="19"/>
                <w:lang w:val="en-GB"/>
              </w:rPr>
              <w:t>This criterion assesses the ability to trace the origins, creation, collection, and curation process of the dataset. High-value datasets should have clear, well-documented provenance, providing transparency about where the data comes from, how it was collected, and the processes used to curate and maintain it. This ensures data reliability, accountability, and trustworthiness for decision-making related to climate risk.</w:t>
            </w:r>
          </w:p>
        </w:tc>
        <w:tc>
          <w:tcPr>
            <w:tcW w:w="4013" w:type="dxa"/>
            <w:hideMark/>
          </w:tcPr>
          <w:p w14:paraId="014193CF" w14:textId="77777777" w:rsidR="00C339D8" w:rsidRPr="00ED67A7" w:rsidRDefault="00C339D8" w:rsidP="00D76513">
            <w:pPr>
              <w:jc w:val="both"/>
              <w:rPr>
                <w:rFonts w:cstheme="minorHAnsi"/>
                <w:b/>
                <w:bCs/>
                <w:sz w:val="19"/>
                <w:szCs w:val="19"/>
                <w:lang w:val="en-GB"/>
              </w:rPr>
            </w:pPr>
            <w:r w:rsidRPr="00ED67A7">
              <w:rPr>
                <w:rFonts w:cstheme="minorHAnsi"/>
                <w:b/>
                <w:bCs/>
                <w:sz w:val="19"/>
                <w:szCs w:val="19"/>
                <w:lang w:val="en-GB"/>
              </w:rPr>
              <w:t>Data Documentation and Support: Is the dataset well-documented with clear guidelines and support for use by local stakeholders?</w:t>
            </w:r>
            <w:r w:rsidRPr="00ED67A7">
              <w:rPr>
                <w:rFonts w:cstheme="minorHAnsi"/>
                <w:b/>
                <w:bCs/>
                <w:sz w:val="19"/>
                <w:szCs w:val="19"/>
                <w:lang w:val="en-GB"/>
              </w:rPr>
              <w:br/>
            </w:r>
            <w:r w:rsidRPr="00ED67A7">
              <w:rPr>
                <w:rFonts w:cstheme="minorHAnsi"/>
                <w:sz w:val="19"/>
                <w:szCs w:val="19"/>
                <w:lang w:val="en-GB"/>
              </w:rPr>
              <w:br/>
              <w:t xml:space="preserve">- The origin of the dataset is fully documented, with detailed information about the source, collection process, and any relevant metadata. </w:t>
            </w:r>
            <w:r w:rsidRPr="00ED67A7">
              <w:rPr>
                <w:rFonts w:cstheme="minorHAnsi"/>
                <w:sz w:val="19"/>
                <w:szCs w:val="19"/>
                <w:lang w:val="en-GB"/>
              </w:rPr>
              <w:br/>
              <w:t>- The dataset has a well-defined, transparent collection and creation process, with clear methodologies and procedures.</w:t>
            </w:r>
            <w:r w:rsidRPr="00ED67A7">
              <w:rPr>
                <w:rFonts w:cstheme="minorHAnsi"/>
                <w:sz w:val="19"/>
                <w:szCs w:val="19"/>
                <w:lang w:val="en-GB"/>
              </w:rPr>
              <w:br/>
              <w:t>- The dataset is accompanied by detailed, high-quality metadata that fully describes its content, format, origin, and other relevant attributes.</w:t>
            </w:r>
            <w:r w:rsidRPr="00ED67A7">
              <w:rPr>
                <w:rFonts w:cstheme="minorHAnsi"/>
                <w:sz w:val="19"/>
                <w:szCs w:val="19"/>
                <w:lang w:val="en-GB"/>
              </w:rPr>
              <w:br/>
              <w:t>- The dataset has been subjected to official standards accepted by the local government.</w:t>
            </w:r>
            <w:r w:rsidRPr="00ED67A7">
              <w:rPr>
                <w:rFonts w:cstheme="minorHAnsi"/>
                <w:sz w:val="19"/>
                <w:szCs w:val="19"/>
                <w:lang w:val="en-GB"/>
              </w:rPr>
              <w:br/>
              <w:t xml:space="preserve">- The dataset complies with international standards for geospatial data (for example OGC Standards to ensure interoperability and maximize the value of their geospatial data) </w:t>
            </w:r>
            <w:r w:rsidRPr="00ED67A7">
              <w:rPr>
                <w:rFonts w:cstheme="minorHAnsi"/>
                <w:sz w:val="19"/>
                <w:szCs w:val="19"/>
                <w:lang w:val="en-GB"/>
              </w:rPr>
              <w:br/>
              <w:t>- The dataset comes with detailed documentation / tutorials / technical support that allow local governments to use it independently.</w:t>
            </w:r>
          </w:p>
        </w:tc>
        <w:tc>
          <w:tcPr>
            <w:tcW w:w="2365" w:type="dxa"/>
            <w:hideMark/>
          </w:tcPr>
          <w:p w14:paraId="4BD020A6" w14:textId="77777777" w:rsidR="00C339D8" w:rsidRPr="00ED67A7" w:rsidRDefault="00C339D8" w:rsidP="00D76513">
            <w:pPr>
              <w:jc w:val="both"/>
              <w:rPr>
                <w:rFonts w:cstheme="minorHAnsi"/>
                <w:sz w:val="19"/>
                <w:szCs w:val="19"/>
                <w:lang w:val="en-GB"/>
              </w:rPr>
            </w:pPr>
            <w:r w:rsidRPr="00ED67A7">
              <w:rPr>
                <w:rFonts w:cstheme="minorHAnsi"/>
                <w:sz w:val="19"/>
                <w:szCs w:val="19"/>
                <w:lang w:val="en-GB"/>
              </w:rPr>
              <w:t>• High Provenance (5-4): The dataset’s origin, creation, collection, and curation are fully documented and transparent, with clear adherence to standards. It inspires confidence in its reliability and is traceable across all processes, making it highly valuable for climate risk management.</w:t>
            </w:r>
            <w:r w:rsidRPr="00ED67A7">
              <w:rPr>
                <w:rFonts w:cstheme="minorHAnsi"/>
                <w:sz w:val="19"/>
                <w:szCs w:val="19"/>
                <w:lang w:val="en-GB"/>
              </w:rPr>
              <w:br/>
              <w:t>• Moderate Provenance (3-2): The dataset’s provenance is generally clear, but some details may be incomplete or lack transparency. It is still useful but may require additional verification or clarification.</w:t>
            </w:r>
            <w:r w:rsidRPr="00ED67A7">
              <w:rPr>
                <w:rFonts w:cstheme="minorHAnsi"/>
                <w:sz w:val="19"/>
                <w:szCs w:val="19"/>
                <w:lang w:val="en-GB"/>
              </w:rPr>
              <w:br/>
              <w:t>• Low Provenance (1-0): The dataset’s provenance is unclear or poorly documented, leading to concerns about its reliability, accuracy, and appropriateness for decision-making.</w:t>
            </w:r>
          </w:p>
        </w:tc>
      </w:tr>
      <w:tr w:rsidR="00C339D8" w:rsidRPr="00FB0DEA" w14:paraId="6C32EE5B" w14:textId="77777777" w:rsidTr="00F81853">
        <w:trPr>
          <w:trHeight w:val="4535"/>
        </w:trPr>
        <w:tc>
          <w:tcPr>
            <w:tcW w:w="1605" w:type="dxa"/>
            <w:shd w:val="clear" w:color="auto" w:fill="F2CEED" w:themeFill="accent5" w:themeFillTint="33"/>
            <w:hideMark/>
          </w:tcPr>
          <w:p w14:paraId="204690C0" w14:textId="77777777" w:rsidR="00C339D8" w:rsidRPr="00ED67A7" w:rsidRDefault="00C339D8" w:rsidP="00D76513">
            <w:pPr>
              <w:jc w:val="center"/>
              <w:rPr>
                <w:rFonts w:cstheme="minorHAnsi"/>
                <w:b/>
                <w:bCs/>
                <w:sz w:val="19"/>
                <w:szCs w:val="19"/>
                <w:lang w:val="en-GB"/>
              </w:rPr>
            </w:pPr>
            <w:r w:rsidRPr="00ED67A7">
              <w:rPr>
                <w:rFonts w:cstheme="minorHAnsi"/>
                <w:b/>
                <w:bCs/>
                <w:sz w:val="19"/>
                <w:szCs w:val="19"/>
                <w:lang w:val="en-GB"/>
              </w:rPr>
              <w:lastRenderedPageBreak/>
              <w:t>Quality</w:t>
            </w:r>
          </w:p>
        </w:tc>
        <w:tc>
          <w:tcPr>
            <w:tcW w:w="1794" w:type="dxa"/>
            <w:shd w:val="clear" w:color="auto" w:fill="F2CEED" w:themeFill="accent5" w:themeFillTint="33"/>
            <w:hideMark/>
          </w:tcPr>
          <w:p w14:paraId="4E2BE0D4" w14:textId="77777777" w:rsidR="00C339D8" w:rsidRPr="00ED67A7" w:rsidRDefault="00C339D8" w:rsidP="00D76513">
            <w:pPr>
              <w:jc w:val="center"/>
              <w:rPr>
                <w:rFonts w:cstheme="minorHAnsi"/>
                <w:b/>
                <w:bCs/>
                <w:sz w:val="19"/>
                <w:szCs w:val="19"/>
                <w:lang w:val="en-GB"/>
              </w:rPr>
            </w:pPr>
            <w:r w:rsidRPr="00ED67A7">
              <w:rPr>
                <w:rFonts w:cstheme="minorHAnsi"/>
                <w:b/>
                <w:bCs/>
                <w:sz w:val="19"/>
                <w:szCs w:val="19"/>
                <w:lang w:val="en-GB"/>
              </w:rPr>
              <w:t>Precision and Accuracy of Data</w:t>
            </w:r>
          </w:p>
        </w:tc>
        <w:tc>
          <w:tcPr>
            <w:tcW w:w="5532" w:type="dxa"/>
            <w:gridSpan w:val="2"/>
            <w:hideMark/>
          </w:tcPr>
          <w:p w14:paraId="045CFF02" w14:textId="77777777" w:rsidR="00C339D8" w:rsidRPr="00ED67A7" w:rsidRDefault="00C339D8" w:rsidP="00D76513">
            <w:pPr>
              <w:jc w:val="both"/>
              <w:rPr>
                <w:rFonts w:cstheme="minorHAnsi"/>
                <w:sz w:val="19"/>
                <w:szCs w:val="19"/>
                <w:lang w:val="en-GB"/>
              </w:rPr>
            </w:pPr>
            <w:r w:rsidRPr="00ED67A7">
              <w:rPr>
                <w:rFonts w:cstheme="minorHAnsi"/>
                <w:sz w:val="19"/>
                <w:szCs w:val="19"/>
                <w:lang w:val="en-GB"/>
              </w:rPr>
              <w:t>This criterion assesses the extent to which the dataset is precise (provides exact, detailed, and consistent information) and accurate (correctly reflects the real-world conditions it aims to represent). High-value datasets should demonstrate high levels of both precision and accuracy, ensuring that the data is reliable and useful for informing climate risk assessments and decision-making processes.</w:t>
            </w:r>
          </w:p>
        </w:tc>
        <w:tc>
          <w:tcPr>
            <w:tcW w:w="4013" w:type="dxa"/>
            <w:hideMark/>
          </w:tcPr>
          <w:p w14:paraId="7EAFA8F8" w14:textId="77777777" w:rsidR="00C339D8" w:rsidRPr="00ED67A7" w:rsidRDefault="00C339D8" w:rsidP="00D76513">
            <w:pPr>
              <w:jc w:val="both"/>
              <w:rPr>
                <w:rFonts w:cstheme="minorHAnsi"/>
                <w:b/>
                <w:bCs/>
                <w:sz w:val="19"/>
                <w:szCs w:val="19"/>
                <w:lang w:val="en-GB"/>
              </w:rPr>
            </w:pPr>
            <w:r w:rsidRPr="00ED67A7">
              <w:rPr>
                <w:rFonts w:cstheme="minorHAnsi"/>
                <w:b/>
                <w:bCs/>
                <w:sz w:val="19"/>
                <w:szCs w:val="19"/>
                <w:lang w:val="en-GB"/>
              </w:rPr>
              <w:t>Level of Precision and accuracy: Does the dataset provide highly detailed and specific data and accurately represent the real-world conditions it aims to measure?</w:t>
            </w:r>
            <w:r w:rsidRPr="00ED67A7">
              <w:rPr>
                <w:rFonts w:cstheme="minorHAnsi"/>
                <w:sz w:val="19"/>
                <w:szCs w:val="19"/>
                <w:lang w:val="en-GB"/>
              </w:rPr>
              <w:br/>
            </w:r>
            <w:r w:rsidRPr="00ED67A7">
              <w:rPr>
                <w:rFonts w:cstheme="minorHAnsi"/>
                <w:sz w:val="19"/>
                <w:szCs w:val="19"/>
                <w:lang w:val="en-GB"/>
              </w:rPr>
              <w:br/>
              <w:t>- The dataset’s precision and accuracy fully meet the needs of climate risk analysis, supporting effective decision-making with reliable data.</w:t>
            </w:r>
            <w:r w:rsidRPr="00ED67A7">
              <w:rPr>
                <w:rFonts w:cstheme="minorHAnsi"/>
                <w:sz w:val="19"/>
                <w:szCs w:val="19"/>
                <w:lang w:val="en-GB"/>
              </w:rPr>
              <w:br/>
              <w:t>- The dataset comprehensively covers all the key variables necessary for a full and accurate understanding of climate risks.</w:t>
            </w:r>
            <w:r w:rsidRPr="00ED67A7">
              <w:rPr>
                <w:rFonts w:cstheme="minorHAnsi"/>
                <w:sz w:val="19"/>
                <w:szCs w:val="19"/>
                <w:lang w:val="en-GB"/>
              </w:rPr>
              <w:br/>
              <w:t>- The dataset contains highly granular, detailed data, offering fine distinctions and specific measurements that are necessary for climate risk assessments.</w:t>
            </w:r>
            <w:r w:rsidRPr="00ED67A7">
              <w:rPr>
                <w:rFonts w:cstheme="minorHAnsi"/>
                <w:sz w:val="19"/>
                <w:szCs w:val="19"/>
                <w:lang w:val="en-GB"/>
              </w:rPr>
              <w:br/>
              <w:t>- The dataset consistently reflects real-world conditions with a high degree of correctness, based on well-established, reliable methods.</w:t>
            </w:r>
            <w:r w:rsidRPr="00ED67A7">
              <w:rPr>
                <w:rFonts w:cstheme="minorHAnsi"/>
                <w:sz w:val="19"/>
                <w:szCs w:val="19"/>
                <w:lang w:val="en-GB"/>
              </w:rPr>
              <w:br/>
              <w:t>- The dataset is free from bias, providing a fair and accurate reflection of the climate risk factors it aims to measure.</w:t>
            </w:r>
            <w:r w:rsidRPr="00ED67A7">
              <w:rPr>
                <w:rFonts w:cstheme="minorHAnsi"/>
                <w:sz w:val="19"/>
                <w:szCs w:val="19"/>
                <w:lang w:val="en-GB"/>
              </w:rPr>
              <w:br/>
              <w:t>- The dataset has been thoroughly validated and cross-checked, confirming its high precision and accuracy.</w:t>
            </w:r>
          </w:p>
        </w:tc>
        <w:tc>
          <w:tcPr>
            <w:tcW w:w="2365" w:type="dxa"/>
            <w:hideMark/>
          </w:tcPr>
          <w:p w14:paraId="33F2299B" w14:textId="77777777" w:rsidR="00C339D8" w:rsidRPr="00ED67A7" w:rsidRDefault="00C339D8" w:rsidP="00D76513">
            <w:pPr>
              <w:jc w:val="both"/>
              <w:rPr>
                <w:rFonts w:cstheme="minorHAnsi"/>
                <w:sz w:val="19"/>
                <w:szCs w:val="19"/>
                <w:lang w:val="en-GB"/>
              </w:rPr>
            </w:pPr>
            <w:r w:rsidRPr="00ED67A7">
              <w:rPr>
                <w:rFonts w:cstheme="minorHAnsi"/>
                <w:sz w:val="19"/>
                <w:szCs w:val="19"/>
                <w:lang w:val="en-GB"/>
              </w:rPr>
              <w:t>• High Precision and Accuracy (5-4): The dataset consistently provides highly detailed, accurate, and reliable information with clear validation and adherence to robust data collection methods. It is well-suited for precise climate risk analysis and decision-making.</w:t>
            </w:r>
            <w:r w:rsidRPr="00ED67A7">
              <w:rPr>
                <w:rFonts w:cstheme="minorHAnsi"/>
                <w:sz w:val="19"/>
                <w:szCs w:val="19"/>
                <w:lang w:val="en-GB"/>
              </w:rPr>
              <w:br/>
              <w:t>• Moderate Precision and Accuracy (3-2): The dataset is generally precise and accurate but may have minor errors, inconsistencies, or lack of validation that reduce confidence in its reliability for certain uses.</w:t>
            </w:r>
            <w:r w:rsidRPr="00ED67A7">
              <w:rPr>
                <w:rFonts w:cstheme="minorHAnsi"/>
                <w:sz w:val="19"/>
                <w:szCs w:val="19"/>
                <w:lang w:val="en-GB"/>
              </w:rPr>
              <w:br/>
              <w:t>• Low Precision and Accuracy (1-0): The dataset contains significant errors, lacks detail, or has not been validated, making it unsuitable for reliable climate risk assessments.</w:t>
            </w:r>
          </w:p>
        </w:tc>
      </w:tr>
      <w:tr w:rsidR="00C339D8" w:rsidRPr="00FB0DEA" w14:paraId="279A76EB" w14:textId="77777777" w:rsidTr="00F81853">
        <w:trPr>
          <w:trHeight w:val="3685"/>
        </w:trPr>
        <w:tc>
          <w:tcPr>
            <w:tcW w:w="1605" w:type="dxa"/>
            <w:shd w:val="clear" w:color="auto" w:fill="F2CEED" w:themeFill="accent5" w:themeFillTint="33"/>
            <w:hideMark/>
          </w:tcPr>
          <w:p w14:paraId="78EF0B19" w14:textId="77777777" w:rsidR="00C339D8" w:rsidRPr="00ED67A7" w:rsidRDefault="00C339D8" w:rsidP="00D76513">
            <w:pPr>
              <w:jc w:val="center"/>
              <w:rPr>
                <w:rFonts w:cstheme="minorHAnsi"/>
                <w:b/>
                <w:bCs/>
                <w:sz w:val="19"/>
                <w:szCs w:val="19"/>
                <w:lang w:val="en-GB"/>
              </w:rPr>
            </w:pPr>
            <w:r w:rsidRPr="00ED67A7">
              <w:rPr>
                <w:rFonts w:cstheme="minorHAnsi"/>
                <w:b/>
                <w:bCs/>
                <w:sz w:val="19"/>
                <w:szCs w:val="19"/>
                <w:lang w:val="en-GB"/>
              </w:rPr>
              <w:lastRenderedPageBreak/>
              <w:t>Quality</w:t>
            </w:r>
          </w:p>
        </w:tc>
        <w:tc>
          <w:tcPr>
            <w:tcW w:w="1794" w:type="dxa"/>
            <w:shd w:val="clear" w:color="auto" w:fill="F2CEED" w:themeFill="accent5" w:themeFillTint="33"/>
            <w:hideMark/>
          </w:tcPr>
          <w:p w14:paraId="0589A975" w14:textId="77777777" w:rsidR="00C339D8" w:rsidRPr="00ED67A7" w:rsidRDefault="00C339D8" w:rsidP="00D76513">
            <w:pPr>
              <w:jc w:val="center"/>
              <w:rPr>
                <w:rFonts w:cstheme="minorHAnsi"/>
                <w:b/>
                <w:bCs/>
                <w:sz w:val="19"/>
                <w:szCs w:val="19"/>
                <w:lang w:val="en-GB"/>
              </w:rPr>
            </w:pPr>
            <w:r w:rsidRPr="00ED67A7">
              <w:rPr>
                <w:rFonts w:cstheme="minorHAnsi"/>
                <w:b/>
                <w:bCs/>
                <w:sz w:val="19"/>
                <w:szCs w:val="19"/>
                <w:lang w:val="en-GB"/>
              </w:rPr>
              <w:t>Completeness of Data</w:t>
            </w:r>
          </w:p>
        </w:tc>
        <w:tc>
          <w:tcPr>
            <w:tcW w:w="5532" w:type="dxa"/>
            <w:gridSpan w:val="2"/>
            <w:hideMark/>
          </w:tcPr>
          <w:p w14:paraId="0D36AC39" w14:textId="77777777" w:rsidR="00C339D8" w:rsidRPr="00ED67A7" w:rsidRDefault="00C339D8" w:rsidP="00D76513">
            <w:pPr>
              <w:jc w:val="both"/>
              <w:rPr>
                <w:rFonts w:cstheme="minorHAnsi"/>
                <w:sz w:val="19"/>
                <w:szCs w:val="19"/>
                <w:lang w:val="en-GB"/>
              </w:rPr>
            </w:pPr>
            <w:r w:rsidRPr="00ED67A7">
              <w:rPr>
                <w:rFonts w:cstheme="minorHAnsi"/>
                <w:sz w:val="19"/>
                <w:szCs w:val="19"/>
                <w:lang w:val="en-GB"/>
              </w:rPr>
              <w:t>This criterion assesses the extent to which the dataset contains all the necessary information without omissions (completeness). High-value datasets should exhibit both high completeness, meaning no significant data is missing that would hinder effective analysis.</w:t>
            </w:r>
          </w:p>
        </w:tc>
        <w:tc>
          <w:tcPr>
            <w:tcW w:w="4013" w:type="dxa"/>
            <w:hideMark/>
          </w:tcPr>
          <w:p w14:paraId="0579BB76" w14:textId="77777777" w:rsidR="00C339D8" w:rsidRPr="00ED67A7" w:rsidRDefault="00C339D8" w:rsidP="00D76513">
            <w:pPr>
              <w:jc w:val="both"/>
              <w:rPr>
                <w:rFonts w:cstheme="minorHAnsi"/>
                <w:b/>
                <w:bCs/>
                <w:sz w:val="19"/>
                <w:szCs w:val="19"/>
                <w:lang w:val="en-GB"/>
              </w:rPr>
            </w:pPr>
            <w:r w:rsidRPr="00ED67A7">
              <w:rPr>
                <w:rFonts w:cstheme="minorHAnsi"/>
                <w:b/>
                <w:bCs/>
                <w:sz w:val="19"/>
                <w:szCs w:val="19"/>
                <w:lang w:val="en-GB"/>
              </w:rPr>
              <w:t>Data Completeness: Does the dataset contain all necessary information for comprehensive climate risk assessment?</w:t>
            </w:r>
            <w:r w:rsidRPr="00ED67A7">
              <w:rPr>
                <w:rFonts w:cstheme="minorHAnsi"/>
                <w:b/>
                <w:bCs/>
                <w:sz w:val="19"/>
                <w:szCs w:val="19"/>
                <w:lang w:val="en-GB"/>
              </w:rPr>
              <w:br/>
            </w:r>
            <w:r w:rsidRPr="00ED67A7">
              <w:rPr>
                <w:rFonts w:cstheme="minorHAnsi"/>
                <w:sz w:val="19"/>
                <w:szCs w:val="19"/>
                <w:lang w:val="en-GB"/>
              </w:rPr>
              <w:br/>
              <w:t>- The dataset is complete, with all relevant variables and data points included, allowing for a full understanding of climate risks</w:t>
            </w:r>
            <w:r w:rsidRPr="00ED67A7">
              <w:rPr>
                <w:rFonts w:cstheme="minorHAnsi"/>
                <w:sz w:val="19"/>
                <w:szCs w:val="19"/>
                <w:lang w:val="en-GB"/>
              </w:rPr>
              <w:br/>
              <w:t>- The dataset is internally consistent, with no contradictory or conflicting data points, ensuring reliable analysis.</w:t>
            </w:r>
            <w:r w:rsidRPr="00ED67A7">
              <w:rPr>
                <w:rFonts w:cstheme="minorHAnsi"/>
                <w:sz w:val="19"/>
                <w:szCs w:val="19"/>
                <w:lang w:val="en-GB"/>
              </w:rPr>
              <w:br/>
              <w:t>- The dataset provides a comprehensive and continuous timeline that is sufficient for tracking changes in climate risk over time.</w:t>
            </w:r>
            <w:r w:rsidRPr="00ED67A7">
              <w:rPr>
                <w:rFonts w:cstheme="minorHAnsi"/>
                <w:sz w:val="19"/>
                <w:szCs w:val="19"/>
                <w:lang w:val="en-GB"/>
              </w:rPr>
              <w:br/>
              <w:t>- The dataset provides comprehensive spatial coverage, ensuring all relevant regions and locations are included in the analysis.</w:t>
            </w:r>
          </w:p>
        </w:tc>
        <w:tc>
          <w:tcPr>
            <w:tcW w:w="2365" w:type="dxa"/>
            <w:hideMark/>
          </w:tcPr>
          <w:p w14:paraId="2A194C8D" w14:textId="77777777" w:rsidR="00C339D8" w:rsidRPr="00ED67A7" w:rsidRDefault="00C339D8" w:rsidP="00D76513">
            <w:pPr>
              <w:jc w:val="both"/>
              <w:rPr>
                <w:rFonts w:cstheme="minorHAnsi"/>
                <w:sz w:val="19"/>
                <w:szCs w:val="19"/>
                <w:lang w:val="en-GB"/>
              </w:rPr>
            </w:pPr>
            <w:r w:rsidRPr="00ED67A7">
              <w:rPr>
                <w:rFonts w:cstheme="minorHAnsi"/>
                <w:sz w:val="19"/>
                <w:szCs w:val="19"/>
                <w:lang w:val="en-GB"/>
              </w:rPr>
              <w:t>• High Completeness (5-4): The dataset contains all necessary information for a thorough analysis. No significant data points are missing, and the dataset is free from biases or errors.</w:t>
            </w:r>
            <w:r w:rsidRPr="00ED67A7">
              <w:rPr>
                <w:rFonts w:cstheme="minorHAnsi"/>
                <w:sz w:val="19"/>
                <w:szCs w:val="19"/>
                <w:lang w:val="en-GB"/>
              </w:rPr>
              <w:br/>
              <w:t>• Moderate Completeness (3-2): The dataset is mostly complete, but there may be some minor gaps or inconsistencies that limit its usefulness for certain aspects of climate risk analysis.</w:t>
            </w:r>
            <w:r w:rsidRPr="00ED67A7">
              <w:rPr>
                <w:rFonts w:cstheme="minorHAnsi"/>
                <w:sz w:val="19"/>
                <w:szCs w:val="19"/>
                <w:lang w:val="en-GB"/>
              </w:rPr>
              <w:br/>
              <w:t>• Low Completeness (1-0): The dataset is incomplete, with significant missing data that render it unreliable for climate risk assessment.</w:t>
            </w:r>
          </w:p>
        </w:tc>
      </w:tr>
    </w:tbl>
    <w:p w14:paraId="33BB25B5" w14:textId="77777777" w:rsidR="00C339D8" w:rsidRDefault="00C339D8" w:rsidP="00DA597F">
      <w:pPr>
        <w:rPr>
          <w:rFonts w:ascii="Calibri" w:hAnsi="Calibri" w:cs="Calibri"/>
          <w:b/>
          <w:bCs/>
          <w:lang w:val="en-GB"/>
        </w:rPr>
      </w:pPr>
    </w:p>
    <w:p w14:paraId="7A58180D" w14:textId="77777777" w:rsidR="00C339D8" w:rsidRPr="00DA597F" w:rsidRDefault="00C339D8" w:rsidP="00DA597F">
      <w:pPr>
        <w:rPr>
          <w:rFonts w:ascii="Calibri" w:hAnsi="Calibri" w:cs="Calibri"/>
          <w:b/>
          <w:bCs/>
          <w:lang w:val="en-GB"/>
        </w:rPr>
      </w:pPr>
    </w:p>
    <w:sectPr w:rsidR="00C339D8" w:rsidRPr="00DA597F" w:rsidSect="00C339D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6CC"/>
    <w:multiLevelType w:val="hybridMultilevel"/>
    <w:tmpl w:val="279A836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02220809"/>
    <w:multiLevelType w:val="multilevel"/>
    <w:tmpl w:val="E6D634C8"/>
    <w:lvl w:ilvl="0">
      <w:start w:val="1"/>
      <w:numFmt w:val="bullet"/>
      <w:lvlText w:val=""/>
      <w:lvlJc w:val="left"/>
      <w:pPr>
        <w:tabs>
          <w:tab w:val="num" w:pos="720"/>
        </w:tabs>
        <w:ind w:left="1068" w:hanging="360"/>
      </w:pPr>
      <w:rPr>
        <w:rFonts w:ascii="Symbol" w:hAnsi="Symbol"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
      <w:lvlJc w:val="left"/>
      <w:pPr>
        <w:tabs>
          <w:tab w:val="num" w:pos="2160"/>
        </w:tabs>
        <w:ind w:left="2508" w:hanging="360"/>
      </w:pPr>
      <w:rPr>
        <w:rFonts w:ascii="Wingdings" w:hAnsi="Wingdings" w:hint="default"/>
        <w:sz w:val="20"/>
      </w:rPr>
    </w:lvl>
    <w:lvl w:ilvl="3" w:tentative="1">
      <w:start w:val="1"/>
      <w:numFmt w:val="bullet"/>
      <w:lvlText w:val=""/>
      <w:lvlJc w:val="left"/>
      <w:pPr>
        <w:tabs>
          <w:tab w:val="num" w:pos="2880"/>
        </w:tabs>
        <w:ind w:left="3228" w:hanging="360"/>
      </w:pPr>
      <w:rPr>
        <w:rFonts w:ascii="Wingdings" w:hAnsi="Wingdings" w:hint="default"/>
        <w:sz w:val="20"/>
      </w:rPr>
    </w:lvl>
    <w:lvl w:ilvl="4" w:tentative="1">
      <w:start w:val="1"/>
      <w:numFmt w:val="bullet"/>
      <w:lvlText w:val=""/>
      <w:lvlJc w:val="left"/>
      <w:pPr>
        <w:tabs>
          <w:tab w:val="num" w:pos="3600"/>
        </w:tabs>
        <w:ind w:left="3948" w:hanging="360"/>
      </w:pPr>
      <w:rPr>
        <w:rFonts w:ascii="Wingdings" w:hAnsi="Wingdings" w:hint="default"/>
        <w:sz w:val="20"/>
      </w:rPr>
    </w:lvl>
    <w:lvl w:ilvl="5" w:tentative="1">
      <w:start w:val="1"/>
      <w:numFmt w:val="bullet"/>
      <w:lvlText w:val=""/>
      <w:lvlJc w:val="left"/>
      <w:pPr>
        <w:tabs>
          <w:tab w:val="num" w:pos="4320"/>
        </w:tabs>
        <w:ind w:left="4668" w:hanging="360"/>
      </w:pPr>
      <w:rPr>
        <w:rFonts w:ascii="Wingdings" w:hAnsi="Wingdings" w:hint="default"/>
        <w:sz w:val="20"/>
      </w:rPr>
    </w:lvl>
    <w:lvl w:ilvl="6" w:tentative="1">
      <w:start w:val="1"/>
      <w:numFmt w:val="bullet"/>
      <w:lvlText w:val=""/>
      <w:lvlJc w:val="left"/>
      <w:pPr>
        <w:tabs>
          <w:tab w:val="num" w:pos="5040"/>
        </w:tabs>
        <w:ind w:left="5388" w:hanging="360"/>
      </w:pPr>
      <w:rPr>
        <w:rFonts w:ascii="Wingdings" w:hAnsi="Wingdings" w:hint="default"/>
        <w:sz w:val="20"/>
      </w:rPr>
    </w:lvl>
    <w:lvl w:ilvl="7" w:tentative="1">
      <w:start w:val="1"/>
      <w:numFmt w:val="bullet"/>
      <w:lvlText w:val=""/>
      <w:lvlJc w:val="left"/>
      <w:pPr>
        <w:tabs>
          <w:tab w:val="num" w:pos="5760"/>
        </w:tabs>
        <w:ind w:left="6108" w:hanging="360"/>
      </w:pPr>
      <w:rPr>
        <w:rFonts w:ascii="Wingdings" w:hAnsi="Wingdings" w:hint="default"/>
        <w:sz w:val="20"/>
      </w:rPr>
    </w:lvl>
    <w:lvl w:ilvl="8" w:tentative="1">
      <w:start w:val="1"/>
      <w:numFmt w:val="bullet"/>
      <w:lvlText w:val=""/>
      <w:lvlJc w:val="left"/>
      <w:pPr>
        <w:tabs>
          <w:tab w:val="num" w:pos="6480"/>
        </w:tabs>
        <w:ind w:left="6828" w:hanging="360"/>
      </w:pPr>
      <w:rPr>
        <w:rFonts w:ascii="Wingdings" w:hAnsi="Wingdings" w:hint="default"/>
        <w:sz w:val="20"/>
      </w:rPr>
    </w:lvl>
  </w:abstractNum>
  <w:abstractNum w:abstractNumId="2" w15:restartNumberingAfterBreak="0">
    <w:nsid w:val="02DB433C"/>
    <w:multiLevelType w:val="hybridMultilevel"/>
    <w:tmpl w:val="4904B6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85135DB"/>
    <w:multiLevelType w:val="hybridMultilevel"/>
    <w:tmpl w:val="834C8E1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EB96F89"/>
    <w:multiLevelType w:val="hybridMultilevel"/>
    <w:tmpl w:val="6B1CAB0C"/>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5" w15:restartNumberingAfterBreak="0">
    <w:nsid w:val="12D23F87"/>
    <w:multiLevelType w:val="multilevel"/>
    <w:tmpl w:val="B0762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E40F7"/>
    <w:multiLevelType w:val="hybridMultilevel"/>
    <w:tmpl w:val="FFFFFFFF"/>
    <w:lvl w:ilvl="0" w:tplc="29C00DC8">
      <w:start w:val="1"/>
      <w:numFmt w:val="decimal"/>
      <w:lvlText w:val="%1."/>
      <w:lvlJc w:val="left"/>
      <w:pPr>
        <w:ind w:left="720" w:hanging="360"/>
      </w:pPr>
    </w:lvl>
    <w:lvl w:ilvl="1" w:tplc="18FAB5F8">
      <w:start w:val="1"/>
      <w:numFmt w:val="lowerLetter"/>
      <w:lvlText w:val="%2."/>
      <w:lvlJc w:val="left"/>
      <w:pPr>
        <w:ind w:left="1440" w:hanging="360"/>
      </w:pPr>
    </w:lvl>
    <w:lvl w:ilvl="2" w:tplc="8C24D5A8">
      <w:start w:val="1"/>
      <w:numFmt w:val="lowerRoman"/>
      <w:lvlText w:val="%3."/>
      <w:lvlJc w:val="right"/>
      <w:pPr>
        <w:ind w:left="2160" w:hanging="180"/>
      </w:pPr>
    </w:lvl>
    <w:lvl w:ilvl="3" w:tplc="345640A6">
      <w:start w:val="1"/>
      <w:numFmt w:val="decimal"/>
      <w:lvlText w:val="%4."/>
      <w:lvlJc w:val="left"/>
      <w:pPr>
        <w:ind w:left="2880" w:hanging="360"/>
      </w:pPr>
    </w:lvl>
    <w:lvl w:ilvl="4" w:tplc="B4B049FE">
      <w:start w:val="1"/>
      <w:numFmt w:val="lowerLetter"/>
      <w:lvlText w:val="%5."/>
      <w:lvlJc w:val="left"/>
      <w:pPr>
        <w:ind w:left="3600" w:hanging="360"/>
      </w:pPr>
    </w:lvl>
    <w:lvl w:ilvl="5" w:tplc="21E48A76">
      <w:start w:val="1"/>
      <w:numFmt w:val="lowerRoman"/>
      <w:lvlText w:val="%6."/>
      <w:lvlJc w:val="right"/>
      <w:pPr>
        <w:ind w:left="4320" w:hanging="180"/>
      </w:pPr>
    </w:lvl>
    <w:lvl w:ilvl="6" w:tplc="6BC4A7DC">
      <w:start w:val="1"/>
      <w:numFmt w:val="decimal"/>
      <w:lvlText w:val="%7."/>
      <w:lvlJc w:val="left"/>
      <w:pPr>
        <w:ind w:left="5040" w:hanging="360"/>
      </w:pPr>
    </w:lvl>
    <w:lvl w:ilvl="7" w:tplc="155CD356">
      <w:start w:val="1"/>
      <w:numFmt w:val="lowerLetter"/>
      <w:lvlText w:val="%8."/>
      <w:lvlJc w:val="left"/>
      <w:pPr>
        <w:ind w:left="5760" w:hanging="360"/>
      </w:pPr>
    </w:lvl>
    <w:lvl w:ilvl="8" w:tplc="321AA016">
      <w:start w:val="1"/>
      <w:numFmt w:val="lowerRoman"/>
      <w:lvlText w:val="%9."/>
      <w:lvlJc w:val="right"/>
      <w:pPr>
        <w:ind w:left="6480" w:hanging="180"/>
      </w:pPr>
    </w:lvl>
  </w:abstractNum>
  <w:abstractNum w:abstractNumId="7" w15:restartNumberingAfterBreak="0">
    <w:nsid w:val="18C4DE17"/>
    <w:multiLevelType w:val="hybridMultilevel"/>
    <w:tmpl w:val="C37AD2B2"/>
    <w:lvl w:ilvl="0" w:tplc="AECEBC4A">
      <w:start w:val="1"/>
      <w:numFmt w:val="bullet"/>
      <w:lvlText w:val="-"/>
      <w:lvlJc w:val="left"/>
      <w:pPr>
        <w:ind w:left="720" w:hanging="360"/>
      </w:pPr>
      <w:rPr>
        <w:rFonts w:ascii="Aptos" w:hAnsi="Aptos" w:hint="default"/>
      </w:rPr>
    </w:lvl>
    <w:lvl w:ilvl="1" w:tplc="EEF829A0">
      <w:start w:val="1"/>
      <w:numFmt w:val="bullet"/>
      <w:lvlText w:val="o"/>
      <w:lvlJc w:val="left"/>
      <w:pPr>
        <w:ind w:left="1440" w:hanging="360"/>
      </w:pPr>
      <w:rPr>
        <w:rFonts w:ascii="Courier New" w:hAnsi="Courier New" w:hint="default"/>
      </w:rPr>
    </w:lvl>
    <w:lvl w:ilvl="2" w:tplc="3656E492">
      <w:start w:val="1"/>
      <w:numFmt w:val="bullet"/>
      <w:lvlText w:val=""/>
      <w:lvlJc w:val="left"/>
      <w:pPr>
        <w:ind w:left="2160" w:hanging="360"/>
      </w:pPr>
      <w:rPr>
        <w:rFonts w:ascii="Wingdings" w:hAnsi="Wingdings" w:hint="default"/>
      </w:rPr>
    </w:lvl>
    <w:lvl w:ilvl="3" w:tplc="50F65622">
      <w:start w:val="1"/>
      <w:numFmt w:val="bullet"/>
      <w:lvlText w:val=""/>
      <w:lvlJc w:val="left"/>
      <w:pPr>
        <w:ind w:left="2880" w:hanging="360"/>
      </w:pPr>
      <w:rPr>
        <w:rFonts w:ascii="Symbol" w:hAnsi="Symbol" w:hint="default"/>
      </w:rPr>
    </w:lvl>
    <w:lvl w:ilvl="4" w:tplc="CBDAE20A">
      <w:start w:val="1"/>
      <w:numFmt w:val="bullet"/>
      <w:lvlText w:val="o"/>
      <w:lvlJc w:val="left"/>
      <w:pPr>
        <w:ind w:left="3600" w:hanging="360"/>
      </w:pPr>
      <w:rPr>
        <w:rFonts w:ascii="Courier New" w:hAnsi="Courier New" w:hint="default"/>
      </w:rPr>
    </w:lvl>
    <w:lvl w:ilvl="5" w:tplc="20D05152">
      <w:start w:val="1"/>
      <w:numFmt w:val="bullet"/>
      <w:lvlText w:val=""/>
      <w:lvlJc w:val="left"/>
      <w:pPr>
        <w:ind w:left="4320" w:hanging="360"/>
      </w:pPr>
      <w:rPr>
        <w:rFonts w:ascii="Wingdings" w:hAnsi="Wingdings" w:hint="default"/>
      </w:rPr>
    </w:lvl>
    <w:lvl w:ilvl="6" w:tplc="186654C2">
      <w:start w:val="1"/>
      <w:numFmt w:val="bullet"/>
      <w:lvlText w:val=""/>
      <w:lvlJc w:val="left"/>
      <w:pPr>
        <w:ind w:left="5040" w:hanging="360"/>
      </w:pPr>
      <w:rPr>
        <w:rFonts w:ascii="Symbol" w:hAnsi="Symbol" w:hint="default"/>
      </w:rPr>
    </w:lvl>
    <w:lvl w:ilvl="7" w:tplc="F33CFD12">
      <w:start w:val="1"/>
      <w:numFmt w:val="bullet"/>
      <w:lvlText w:val="o"/>
      <w:lvlJc w:val="left"/>
      <w:pPr>
        <w:ind w:left="5760" w:hanging="360"/>
      </w:pPr>
      <w:rPr>
        <w:rFonts w:ascii="Courier New" w:hAnsi="Courier New" w:hint="default"/>
      </w:rPr>
    </w:lvl>
    <w:lvl w:ilvl="8" w:tplc="5E64781A">
      <w:start w:val="1"/>
      <w:numFmt w:val="bullet"/>
      <w:lvlText w:val=""/>
      <w:lvlJc w:val="left"/>
      <w:pPr>
        <w:ind w:left="6480" w:hanging="360"/>
      </w:pPr>
      <w:rPr>
        <w:rFonts w:ascii="Wingdings" w:hAnsi="Wingdings" w:hint="default"/>
      </w:rPr>
    </w:lvl>
  </w:abstractNum>
  <w:abstractNum w:abstractNumId="8" w15:restartNumberingAfterBreak="0">
    <w:nsid w:val="1C0A5A2F"/>
    <w:multiLevelType w:val="multilevel"/>
    <w:tmpl w:val="0AB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F2175"/>
    <w:multiLevelType w:val="multilevel"/>
    <w:tmpl w:val="75C6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B7AD9"/>
    <w:multiLevelType w:val="hybridMultilevel"/>
    <w:tmpl w:val="719E23F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22A54772"/>
    <w:multiLevelType w:val="hybridMultilevel"/>
    <w:tmpl w:val="99B09496"/>
    <w:lvl w:ilvl="0" w:tplc="BF640DE0">
      <w:start w:val="78"/>
      <w:numFmt w:val="bullet"/>
      <w:lvlText w:val="-"/>
      <w:lvlJc w:val="left"/>
      <w:pPr>
        <w:ind w:left="408" w:hanging="360"/>
      </w:pPr>
      <w:rPr>
        <w:rFonts w:ascii="Arial" w:eastAsiaTheme="minorHAnsi" w:hAnsi="Arial" w:cs="Arial" w:hint="default"/>
      </w:rPr>
    </w:lvl>
    <w:lvl w:ilvl="1" w:tplc="040B0003" w:tentative="1">
      <w:start w:val="1"/>
      <w:numFmt w:val="bullet"/>
      <w:lvlText w:val="o"/>
      <w:lvlJc w:val="left"/>
      <w:pPr>
        <w:ind w:left="1128" w:hanging="360"/>
      </w:pPr>
      <w:rPr>
        <w:rFonts w:ascii="Courier New" w:hAnsi="Courier New" w:cs="Courier New" w:hint="default"/>
      </w:rPr>
    </w:lvl>
    <w:lvl w:ilvl="2" w:tplc="040B0005" w:tentative="1">
      <w:start w:val="1"/>
      <w:numFmt w:val="bullet"/>
      <w:lvlText w:val=""/>
      <w:lvlJc w:val="left"/>
      <w:pPr>
        <w:ind w:left="1848" w:hanging="360"/>
      </w:pPr>
      <w:rPr>
        <w:rFonts w:ascii="Wingdings" w:hAnsi="Wingdings" w:hint="default"/>
      </w:rPr>
    </w:lvl>
    <w:lvl w:ilvl="3" w:tplc="040B0001" w:tentative="1">
      <w:start w:val="1"/>
      <w:numFmt w:val="bullet"/>
      <w:lvlText w:val=""/>
      <w:lvlJc w:val="left"/>
      <w:pPr>
        <w:ind w:left="2568" w:hanging="360"/>
      </w:pPr>
      <w:rPr>
        <w:rFonts w:ascii="Symbol" w:hAnsi="Symbol" w:hint="default"/>
      </w:rPr>
    </w:lvl>
    <w:lvl w:ilvl="4" w:tplc="040B0003" w:tentative="1">
      <w:start w:val="1"/>
      <w:numFmt w:val="bullet"/>
      <w:lvlText w:val="o"/>
      <w:lvlJc w:val="left"/>
      <w:pPr>
        <w:ind w:left="3288" w:hanging="360"/>
      </w:pPr>
      <w:rPr>
        <w:rFonts w:ascii="Courier New" w:hAnsi="Courier New" w:cs="Courier New" w:hint="default"/>
      </w:rPr>
    </w:lvl>
    <w:lvl w:ilvl="5" w:tplc="040B0005" w:tentative="1">
      <w:start w:val="1"/>
      <w:numFmt w:val="bullet"/>
      <w:lvlText w:val=""/>
      <w:lvlJc w:val="left"/>
      <w:pPr>
        <w:ind w:left="4008" w:hanging="360"/>
      </w:pPr>
      <w:rPr>
        <w:rFonts w:ascii="Wingdings" w:hAnsi="Wingdings" w:hint="default"/>
      </w:rPr>
    </w:lvl>
    <w:lvl w:ilvl="6" w:tplc="040B0001" w:tentative="1">
      <w:start w:val="1"/>
      <w:numFmt w:val="bullet"/>
      <w:lvlText w:val=""/>
      <w:lvlJc w:val="left"/>
      <w:pPr>
        <w:ind w:left="4728" w:hanging="360"/>
      </w:pPr>
      <w:rPr>
        <w:rFonts w:ascii="Symbol" w:hAnsi="Symbol" w:hint="default"/>
      </w:rPr>
    </w:lvl>
    <w:lvl w:ilvl="7" w:tplc="040B0003" w:tentative="1">
      <w:start w:val="1"/>
      <w:numFmt w:val="bullet"/>
      <w:lvlText w:val="o"/>
      <w:lvlJc w:val="left"/>
      <w:pPr>
        <w:ind w:left="5448" w:hanging="360"/>
      </w:pPr>
      <w:rPr>
        <w:rFonts w:ascii="Courier New" w:hAnsi="Courier New" w:cs="Courier New" w:hint="default"/>
      </w:rPr>
    </w:lvl>
    <w:lvl w:ilvl="8" w:tplc="040B0005" w:tentative="1">
      <w:start w:val="1"/>
      <w:numFmt w:val="bullet"/>
      <w:lvlText w:val=""/>
      <w:lvlJc w:val="left"/>
      <w:pPr>
        <w:ind w:left="6168" w:hanging="360"/>
      </w:pPr>
      <w:rPr>
        <w:rFonts w:ascii="Wingdings" w:hAnsi="Wingdings" w:hint="default"/>
      </w:rPr>
    </w:lvl>
  </w:abstractNum>
  <w:abstractNum w:abstractNumId="12" w15:restartNumberingAfterBreak="0">
    <w:nsid w:val="27FD61FC"/>
    <w:multiLevelType w:val="hybridMultilevel"/>
    <w:tmpl w:val="AD58B0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9CB1D07"/>
    <w:multiLevelType w:val="hybridMultilevel"/>
    <w:tmpl w:val="8C66A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CC212E"/>
    <w:multiLevelType w:val="multilevel"/>
    <w:tmpl w:val="0F4E73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1973187"/>
    <w:multiLevelType w:val="hybridMultilevel"/>
    <w:tmpl w:val="65B41C38"/>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16" w15:restartNumberingAfterBreak="0">
    <w:nsid w:val="33480E75"/>
    <w:multiLevelType w:val="hybridMultilevel"/>
    <w:tmpl w:val="8C6ED2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472DE92"/>
    <w:multiLevelType w:val="hybridMultilevel"/>
    <w:tmpl w:val="FFFFFFFF"/>
    <w:lvl w:ilvl="0" w:tplc="9BA6D0F2">
      <w:start w:val="1"/>
      <w:numFmt w:val="bullet"/>
      <w:lvlText w:val=""/>
      <w:lvlJc w:val="left"/>
      <w:pPr>
        <w:ind w:left="720" w:hanging="360"/>
      </w:pPr>
      <w:rPr>
        <w:rFonts w:ascii="Symbol" w:hAnsi="Symbol" w:hint="default"/>
      </w:rPr>
    </w:lvl>
    <w:lvl w:ilvl="1" w:tplc="6882A27E">
      <w:start w:val="1"/>
      <w:numFmt w:val="bullet"/>
      <w:lvlText w:val="o"/>
      <w:lvlJc w:val="left"/>
      <w:pPr>
        <w:ind w:left="1440" w:hanging="360"/>
      </w:pPr>
      <w:rPr>
        <w:rFonts w:ascii="Courier New" w:hAnsi="Courier New" w:hint="default"/>
      </w:rPr>
    </w:lvl>
    <w:lvl w:ilvl="2" w:tplc="539052EA">
      <w:start w:val="1"/>
      <w:numFmt w:val="bullet"/>
      <w:lvlText w:val=""/>
      <w:lvlJc w:val="left"/>
      <w:pPr>
        <w:ind w:left="2160" w:hanging="360"/>
      </w:pPr>
      <w:rPr>
        <w:rFonts w:ascii="Wingdings" w:hAnsi="Wingdings" w:hint="default"/>
      </w:rPr>
    </w:lvl>
    <w:lvl w:ilvl="3" w:tplc="50540E08">
      <w:start w:val="1"/>
      <w:numFmt w:val="bullet"/>
      <w:lvlText w:val=""/>
      <w:lvlJc w:val="left"/>
      <w:pPr>
        <w:ind w:left="2880" w:hanging="360"/>
      </w:pPr>
      <w:rPr>
        <w:rFonts w:ascii="Symbol" w:hAnsi="Symbol" w:hint="default"/>
      </w:rPr>
    </w:lvl>
    <w:lvl w:ilvl="4" w:tplc="B852A6C4">
      <w:start w:val="1"/>
      <w:numFmt w:val="bullet"/>
      <w:lvlText w:val="o"/>
      <w:lvlJc w:val="left"/>
      <w:pPr>
        <w:ind w:left="3600" w:hanging="360"/>
      </w:pPr>
      <w:rPr>
        <w:rFonts w:ascii="Courier New" w:hAnsi="Courier New" w:hint="default"/>
      </w:rPr>
    </w:lvl>
    <w:lvl w:ilvl="5" w:tplc="1800F9E4">
      <w:start w:val="1"/>
      <w:numFmt w:val="bullet"/>
      <w:lvlText w:val=""/>
      <w:lvlJc w:val="left"/>
      <w:pPr>
        <w:ind w:left="4320" w:hanging="360"/>
      </w:pPr>
      <w:rPr>
        <w:rFonts w:ascii="Wingdings" w:hAnsi="Wingdings" w:hint="default"/>
      </w:rPr>
    </w:lvl>
    <w:lvl w:ilvl="6" w:tplc="235A8DCA">
      <w:start w:val="1"/>
      <w:numFmt w:val="bullet"/>
      <w:lvlText w:val=""/>
      <w:lvlJc w:val="left"/>
      <w:pPr>
        <w:ind w:left="5040" w:hanging="360"/>
      </w:pPr>
      <w:rPr>
        <w:rFonts w:ascii="Symbol" w:hAnsi="Symbol" w:hint="default"/>
      </w:rPr>
    </w:lvl>
    <w:lvl w:ilvl="7" w:tplc="22F2E4B2">
      <w:start w:val="1"/>
      <w:numFmt w:val="bullet"/>
      <w:lvlText w:val="o"/>
      <w:lvlJc w:val="left"/>
      <w:pPr>
        <w:ind w:left="5760" w:hanging="360"/>
      </w:pPr>
      <w:rPr>
        <w:rFonts w:ascii="Courier New" w:hAnsi="Courier New" w:hint="default"/>
      </w:rPr>
    </w:lvl>
    <w:lvl w:ilvl="8" w:tplc="3E26BFC8">
      <w:start w:val="1"/>
      <w:numFmt w:val="bullet"/>
      <w:lvlText w:val=""/>
      <w:lvlJc w:val="left"/>
      <w:pPr>
        <w:ind w:left="6480" w:hanging="360"/>
      </w:pPr>
      <w:rPr>
        <w:rFonts w:ascii="Wingdings" w:hAnsi="Wingdings" w:hint="default"/>
      </w:rPr>
    </w:lvl>
  </w:abstractNum>
  <w:abstractNum w:abstractNumId="18" w15:restartNumberingAfterBreak="0">
    <w:nsid w:val="35705A5E"/>
    <w:multiLevelType w:val="multilevel"/>
    <w:tmpl w:val="285C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759B5"/>
    <w:multiLevelType w:val="multilevel"/>
    <w:tmpl w:val="6CE29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A94525"/>
    <w:multiLevelType w:val="hybridMultilevel"/>
    <w:tmpl w:val="DB62E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D19282A"/>
    <w:multiLevelType w:val="hybridMultilevel"/>
    <w:tmpl w:val="2A1E1DF6"/>
    <w:lvl w:ilvl="0" w:tplc="040B0011">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2" w15:restartNumberingAfterBreak="0">
    <w:nsid w:val="40CC21EC"/>
    <w:multiLevelType w:val="hybridMultilevel"/>
    <w:tmpl w:val="303CCE0C"/>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23" w15:restartNumberingAfterBreak="0">
    <w:nsid w:val="40F95F0B"/>
    <w:multiLevelType w:val="hybridMultilevel"/>
    <w:tmpl w:val="DB18A5E4"/>
    <w:lvl w:ilvl="0" w:tplc="040B000B">
      <w:start w:val="1"/>
      <w:numFmt w:val="bullet"/>
      <w:lvlText w:val=""/>
      <w:lvlJc w:val="left"/>
      <w:pPr>
        <w:ind w:left="720" w:hanging="360"/>
      </w:pPr>
      <w:rPr>
        <w:rFonts w:ascii="Wingdings" w:hAnsi="Wingding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4" w15:restartNumberingAfterBreak="0">
    <w:nsid w:val="41784950"/>
    <w:multiLevelType w:val="hybridMultilevel"/>
    <w:tmpl w:val="B282BF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292A26C"/>
    <w:multiLevelType w:val="hybridMultilevel"/>
    <w:tmpl w:val="FFFFFFFF"/>
    <w:lvl w:ilvl="0" w:tplc="1BF85D4E">
      <w:start w:val="1"/>
      <w:numFmt w:val="bullet"/>
      <w:lvlText w:val=""/>
      <w:lvlJc w:val="left"/>
      <w:pPr>
        <w:ind w:left="720" w:hanging="360"/>
      </w:pPr>
      <w:rPr>
        <w:rFonts w:ascii="Symbol" w:hAnsi="Symbol" w:hint="default"/>
      </w:rPr>
    </w:lvl>
    <w:lvl w:ilvl="1" w:tplc="DB3AE3BE">
      <w:start w:val="1"/>
      <w:numFmt w:val="bullet"/>
      <w:lvlText w:val="o"/>
      <w:lvlJc w:val="left"/>
      <w:pPr>
        <w:ind w:left="1440" w:hanging="360"/>
      </w:pPr>
      <w:rPr>
        <w:rFonts w:ascii="Courier New" w:hAnsi="Courier New" w:hint="default"/>
      </w:rPr>
    </w:lvl>
    <w:lvl w:ilvl="2" w:tplc="A81821FC">
      <w:start w:val="1"/>
      <w:numFmt w:val="bullet"/>
      <w:lvlText w:val=""/>
      <w:lvlJc w:val="left"/>
      <w:pPr>
        <w:ind w:left="2160" w:hanging="360"/>
      </w:pPr>
      <w:rPr>
        <w:rFonts w:ascii="Wingdings" w:hAnsi="Wingdings" w:hint="default"/>
      </w:rPr>
    </w:lvl>
    <w:lvl w:ilvl="3" w:tplc="3146A65A">
      <w:start w:val="1"/>
      <w:numFmt w:val="bullet"/>
      <w:lvlText w:val=""/>
      <w:lvlJc w:val="left"/>
      <w:pPr>
        <w:ind w:left="2880" w:hanging="360"/>
      </w:pPr>
      <w:rPr>
        <w:rFonts w:ascii="Symbol" w:hAnsi="Symbol" w:hint="default"/>
      </w:rPr>
    </w:lvl>
    <w:lvl w:ilvl="4" w:tplc="7542F71A">
      <w:start w:val="1"/>
      <w:numFmt w:val="bullet"/>
      <w:lvlText w:val="o"/>
      <w:lvlJc w:val="left"/>
      <w:pPr>
        <w:ind w:left="3600" w:hanging="360"/>
      </w:pPr>
      <w:rPr>
        <w:rFonts w:ascii="Courier New" w:hAnsi="Courier New" w:hint="default"/>
      </w:rPr>
    </w:lvl>
    <w:lvl w:ilvl="5" w:tplc="4A0AE5AA">
      <w:start w:val="1"/>
      <w:numFmt w:val="bullet"/>
      <w:lvlText w:val=""/>
      <w:lvlJc w:val="left"/>
      <w:pPr>
        <w:ind w:left="4320" w:hanging="360"/>
      </w:pPr>
      <w:rPr>
        <w:rFonts w:ascii="Wingdings" w:hAnsi="Wingdings" w:hint="default"/>
      </w:rPr>
    </w:lvl>
    <w:lvl w:ilvl="6" w:tplc="5B56793A">
      <w:start w:val="1"/>
      <w:numFmt w:val="bullet"/>
      <w:lvlText w:val=""/>
      <w:lvlJc w:val="left"/>
      <w:pPr>
        <w:ind w:left="5040" w:hanging="360"/>
      </w:pPr>
      <w:rPr>
        <w:rFonts w:ascii="Symbol" w:hAnsi="Symbol" w:hint="default"/>
      </w:rPr>
    </w:lvl>
    <w:lvl w:ilvl="7" w:tplc="28267D44">
      <w:start w:val="1"/>
      <w:numFmt w:val="bullet"/>
      <w:lvlText w:val="o"/>
      <w:lvlJc w:val="left"/>
      <w:pPr>
        <w:ind w:left="5760" w:hanging="360"/>
      </w:pPr>
      <w:rPr>
        <w:rFonts w:ascii="Courier New" w:hAnsi="Courier New" w:hint="default"/>
      </w:rPr>
    </w:lvl>
    <w:lvl w:ilvl="8" w:tplc="26B66D30">
      <w:start w:val="1"/>
      <w:numFmt w:val="bullet"/>
      <w:lvlText w:val=""/>
      <w:lvlJc w:val="left"/>
      <w:pPr>
        <w:ind w:left="6480" w:hanging="360"/>
      </w:pPr>
      <w:rPr>
        <w:rFonts w:ascii="Wingdings" w:hAnsi="Wingdings" w:hint="default"/>
      </w:rPr>
    </w:lvl>
  </w:abstractNum>
  <w:abstractNum w:abstractNumId="26" w15:restartNumberingAfterBreak="0">
    <w:nsid w:val="45227348"/>
    <w:multiLevelType w:val="hybridMultilevel"/>
    <w:tmpl w:val="D1CE5EF0"/>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27" w15:restartNumberingAfterBreak="0">
    <w:nsid w:val="47DB5584"/>
    <w:multiLevelType w:val="hybridMultilevel"/>
    <w:tmpl w:val="D14E46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8B990C5"/>
    <w:multiLevelType w:val="hybridMultilevel"/>
    <w:tmpl w:val="C1DEDFFC"/>
    <w:lvl w:ilvl="0" w:tplc="4036D3EE">
      <w:start w:val="1"/>
      <w:numFmt w:val="bullet"/>
      <w:lvlText w:val=""/>
      <w:lvlJc w:val="left"/>
      <w:pPr>
        <w:ind w:left="720" w:hanging="360"/>
      </w:pPr>
      <w:rPr>
        <w:rFonts w:ascii="Symbol" w:hAnsi="Symbol" w:hint="default"/>
      </w:rPr>
    </w:lvl>
    <w:lvl w:ilvl="1" w:tplc="DDF467EC">
      <w:start w:val="1"/>
      <w:numFmt w:val="bullet"/>
      <w:lvlText w:val="o"/>
      <w:lvlJc w:val="left"/>
      <w:pPr>
        <w:ind w:left="1440" w:hanging="360"/>
      </w:pPr>
      <w:rPr>
        <w:rFonts w:ascii="Courier New" w:hAnsi="Courier New" w:hint="default"/>
      </w:rPr>
    </w:lvl>
    <w:lvl w:ilvl="2" w:tplc="5ABC6016">
      <w:start w:val="1"/>
      <w:numFmt w:val="bullet"/>
      <w:lvlText w:val=""/>
      <w:lvlJc w:val="left"/>
      <w:pPr>
        <w:ind w:left="2160" w:hanging="360"/>
      </w:pPr>
      <w:rPr>
        <w:rFonts w:ascii="Wingdings" w:hAnsi="Wingdings" w:hint="default"/>
      </w:rPr>
    </w:lvl>
    <w:lvl w:ilvl="3" w:tplc="C414A9E2">
      <w:start w:val="1"/>
      <w:numFmt w:val="bullet"/>
      <w:lvlText w:val=""/>
      <w:lvlJc w:val="left"/>
      <w:pPr>
        <w:ind w:left="2880" w:hanging="360"/>
      </w:pPr>
      <w:rPr>
        <w:rFonts w:ascii="Symbol" w:hAnsi="Symbol" w:hint="default"/>
      </w:rPr>
    </w:lvl>
    <w:lvl w:ilvl="4" w:tplc="B1126C3E">
      <w:start w:val="1"/>
      <w:numFmt w:val="bullet"/>
      <w:lvlText w:val="o"/>
      <w:lvlJc w:val="left"/>
      <w:pPr>
        <w:ind w:left="3600" w:hanging="360"/>
      </w:pPr>
      <w:rPr>
        <w:rFonts w:ascii="Courier New" w:hAnsi="Courier New" w:hint="default"/>
      </w:rPr>
    </w:lvl>
    <w:lvl w:ilvl="5" w:tplc="E634E12A">
      <w:start w:val="1"/>
      <w:numFmt w:val="bullet"/>
      <w:lvlText w:val=""/>
      <w:lvlJc w:val="left"/>
      <w:pPr>
        <w:ind w:left="4320" w:hanging="360"/>
      </w:pPr>
      <w:rPr>
        <w:rFonts w:ascii="Wingdings" w:hAnsi="Wingdings" w:hint="default"/>
      </w:rPr>
    </w:lvl>
    <w:lvl w:ilvl="6" w:tplc="B2C0FA56">
      <w:start w:val="1"/>
      <w:numFmt w:val="bullet"/>
      <w:lvlText w:val=""/>
      <w:lvlJc w:val="left"/>
      <w:pPr>
        <w:ind w:left="5040" w:hanging="360"/>
      </w:pPr>
      <w:rPr>
        <w:rFonts w:ascii="Symbol" w:hAnsi="Symbol" w:hint="default"/>
      </w:rPr>
    </w:lvl>
    <w:lvl w:ilvl="7" w:tplc="7810833A">
      <w:start w:val="1"/>
      <w:numFmt w:val="bullet"/>
      <w:lvlText w:val="o"/>
      <w:lvlJc w:val="left"/>
      <w:pPr>
        <w:ind w:left="5760" w:hanging="360"/>
      </w:pPr>
      <w:rPr>
        <w:rFonts w:ascii="Courier New" w:hAnsi="Courier New" w:hint="default"/>
      </w:rPr>
    </w:lvl>
    <w:lvl w:ilvl="8" w:tplc="E3F0F276">
      <w:start w:val="1"/>
      <w:numFmt w:val="bullet"/>
      <w:lvlText w:val=""/>
      <w:lvlJc w:val="left"/>
      <w:pPr>
        <w:ind w:left="6480" w:hanging="360"/>
      </w:pPr>
      <w:rPr>
        <w:rFonts w:ascii="Wingdings" w:hAnsi="Wingdings" w:hint="default"/>
      </w:rPr>
    </w:lvl>
  </w:abstractNum>
  <w:abstractNum w:abstractNumId="29" w15:restartNumberingAfterBreak="0">
    <w:nsid w:val="4E3BFB16"/>
    <w:multiLevelType w:val="hybridMultilevel"/>
    <w:tmpl w:val="C4B8837A"/>
    <w:lvl w:ilvl="0" w:tplc="629EAC70">
      <w:start w:val="1"/>
      <w:numFmt w:val="decimal"/>
      <w:lvlText w:val="%1."/>
      <w:lvlJc w:val="left"/>
      <w:pPr>
        <w:ind w:left="720" w:hanging="360"/>
      </w:pPr>
    </w:lvl>
    <w:lvl w:ilvl="1" w:tplc="EDA44C1C">
      <w:start w:val="1"/>
      <w:numFmt w:val="lowerLetter"/>
      <w:lvlText w:val="%2."/>
      <w:lvlJc w:val="left"/>
      <w:pPr>
        <w:ind w:left="1440" w:hanging="360"/>
      </w:pPr>
    </w:lvl>
    <w:lvl w:ilvl="2" w:tplc="34E831C6">
      <w:start w:val="1"/>
      <w:numFmt w:val="lowerRoman"/>
      <w:lvlText w:val="%3."/>
      <w:lvlJc w:val="right"/>
      <w:pPr>
        <w:ind w:left="2160" w:hanging="180"/>
      </w:pPr>
    </w:lvl>
    <w:lvl w:ilvl="3" w:tplc="CEF2AF96">
      <w:start w:val="1"/>
      <w:numFmt w:val="decimal"/>
      <w:lvlText w:val="%4."/>
      <w:lvlJc w:val="left"/>
      <w:pPr>
        <w:ind w:left="2880" w:hanging="360"/>
      </w:pPr>
    </w:lvl>
    <w:lvl w:ilvl="4" w:tplc="B85AEB80">
      <w:start w:val="1"/>
      <w:numFmt w:val="lowerLetter"/>
      <w:lvlText w:val="%5."/>
      <w:lvlJc w:val="left"/>
      <w:pPr>
        <w:ind w:left="3600" w:hanging="360"/>
      </w:pPr>
    </w:lvl>
    <w:lvl w:ilvl="5" w:tplc="0B843698">
      <w:start w:val="1"/>
      <w:numFmt w:val="lowerRoman"/>
      <w:lvlText w:val="%6."/>
      <w:lvlJc w:val="right"/>
      <w:pPr>
        <w:ind w:left="4320" w:hanging="180"/>
      </w:pPr>
    </w:lvl>
    <w:lvl w:ilvl="6" w:tplc="D74C05E2">
      <w:start w:val="1"/>
      <w:numFmt w:val="decimal"/>
      <w:lvlText w:val="%7."/>
      <w:lvlJc w:val="left"/>
      <w:pPr>
        <w:ind w:left="5040" w:hanging="360"/>
      </w:pPr>
    </w:lvl>
    <w:lvl w:ilvl="7" w:tplc="1A9414DC">
      <w:start w:val="1"/>
      <w:numFmt w:val="lowerLetter"/>
      <w:lvlText w:val="%8."/>
      <w:lvlJc w:val="left"/>
      <w:pPr>
        <w:ind w:left="5760" w:hanging="360"/>
      </w:pPr>
    </w:lvl>
    <w:lvl w:ilvl="8" w:tplc="810AF5AA">
      <w:start w:val="1"/>
      <w:numFmt w:val="lowerRoman"/>
      <w:lvlText w:val="%9."/>
      <w:lvlJc w:val="right"/>
      <w:pPr>
        <w:ind w:left="6480" w:hanging="180"/>
      </w:pPr>
    </w:lvl>
  </w:abstractNum>
  <w:abstractNum w:abstractNumId="30" w15:restartNumberingAfterBreak="0">
    <w:nsid w:val="4FEC57F8"/>
    <w:multiLevelType w:val="hybridMultilevel"/>
    <w:tmpl w:val="5866C71A"/>
    <w:lvl w:ilvl="0" w:tplc="040B0011">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1" w15:restartNumberingAfterBreak="0">
    <w:nsid w:val="51A206A9"/>
    <w:multiLevelType w:val="hybridMultilevel"/>
    <w:tmpl w:val="7A94F1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394C037"/>
    <w:multiLevelType w:val="hybridMultilevel"/>
    <w:tmpl w:val="AD180700"/>
    <w:lvl w:ilvl="0" w:tplc="01EC1F26">
      <w:start w:val="1"/>
      <w:numFmt w:val="bullet"/>
      <w:lvlText w:val=""/>
      <w:lvlJc w:val="left"/>
      <w:pPr>
        <w:ind w:left="720" w:hanging="360"/>
      </w:pPr>
      <w:rPr>
        <w:rFonts w:ascii="Symbol" w:hAnsi="Symbol" w:hint="default"/>
      </w:rPr>
    </w:lvl>
    <w:lvl w:ilvl="1" w:tplc="6D18D508">
      <w:start w:val="1"/>
      <w:numFmt w:val="bullet"/>
      <w:lvlText w:val="o"/>
      <w:lvlJc w:val="left"/>
      <w:pPr>
        <w:ind w:left="1440" w:hanging="360"/>
      </w:pPr>
      <w:rPr>
        <w:rFonts w:ascii="Courier New" w:hAnsi="Courier New" w:hint="default"/>
      </w:rPr>
    </w:lvl>
    <w:lvl w:ilvl="2" w:tplc="25941BFC">
      <w:start w:val="1"/>
      <w:numFmt w:val="bullet"/>
      <w:lvlText w:val=""/>
      <w:lvlJc w:val="left"/>
      <w:pPr>
        <w:ind w:left="2160" w:hanging="360"/>
      </w:pPr>
      <w:rPr>
        <w:rFonts w:ascii="Wingdings" w:hAnsi="Wingdings" w:hint="default"/>
      </w:rPr>
    </w:lvl>
    <w:lvl w:ilvl="3" w:tplc="EEC4598C">
      <w:start w:val="1"/>
      <w:numFmt w:val="bullet"/>
      <w:lvlText w:val=""/>
      <w:lvlJc w:val="left"/>
      <w:pPr>
        <w:ind w:left="2880" w:hanging="360"/>
      </w:pPr>
      <w:rPr>
        <w:rFonts w:ascii="Symbol" w:hAnsi="Symbol" w:hint="default"/>
      </w:rPr>
    </w:lvl>
    <w:lvl w:ilvl="4" w:tplc="ED428EDA">
      <w:start w:val="1"/>
      <w:numFmt w:val="bullet"/>
      <w:lvlText w:val="o"/>
      <w:lvlJc w:val="left"/>
      <w:pPr>
        <w:ind w:left="3600" w:hanging="360"/>
      </w:pPr>
      <w:rPr>
        <w:rFonts w:ascii="Courier New" w:hAnsi="Courier New" w:hint="default"/>
      </w:rPr>
    </w:lvl>
    <w:lvl w:ilvl="5" w:tplc="AC189A12">
      <w:start w:val="1"/>
      <w:numFmt w:val="bullet"/>
      <w:lvlText w:val=""/>
      <w:lvlJc w:val="left"/>
      <w:pPr>
        <w:ind w:left="4320" w:hanging="360"/>
      </w:pPr>
      <w:rPr>
        <w:rFonts w:ascii="Wingdings" w:hAnsi="Wingdings" w:hint="default"/>
      </w:rPr>
    </w:lvl>
    <w:lvl w:ilvl="6" w:tplc="51D4B972">
      <w:start w:val="1"/>
      <w:numFmt w:val="bullet"/>
      <w:lvlText w:val=""/>
      <w:lvlJc w:val="left"/>
      <w:pPr>
        <w:ind w:left="5040" w:hanging="360"/>
      </w:pPr>
      <w:rPr>
        <w:rFonts w:ascii="Symbol" w:hAnsi="Symbol" w:hint="default"/>
      </w:rPr>
    </w:lvl>
    <w:lvl w:ilvl="7" w:tplc="B9F44EF0">
      <w:start w:val="1"/>
      <w:numFmt w:val="bullet"/>
      <w:lvlText w:val="o"/>
      <w:lvlJc w:val="left"/>
      <w:pPr>
        <w:ind w:left="5760" w:hanging="360"/>
      </w:pPr>
      <w:rPr>
        <w:rFonts w:ascii="Courier New" w:hAnsi="Courier New" w:hint="default"/>
      </w:rPr>
    </w:lvl>
    <w:lvl w:ilvl="8" w:tplc="BACE0FA4">
      <w:start w:val="1"/>
      <w:numFmt w:val="bullet"/>
      <w:lvlText w:val=""/>
      <w:lvlJc w:val="left"/>
      <w:pPr>
        <w:ind w:left="6480" w:hanging="360"/>
      </w:pPr>
      <w:rPr>
        <w:rFonts w:ascii="Wingdings" w:hAnsi="Wingdings" w:hint="default"/>
      </w:rPr>
    </w:lvl>
  </w:abstractNum>
  <w:abstractNum w:abstractNumId="33" w15:restartNumberingAfterBreak="0">
    <w:nsid w:val="57470FE6"/>
    <w:multiLevelType w:val="hybridMultilevel"/>
    <w:tmpl w:val="4CF007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5B9D602D"/>
    <w:multiLevelType w:val="hybridMultilevel"/>
    <w:tmpl w:val="DF322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BF208C4"/>
    <w:multiLevelType w:val="hybridMultilevel"/>
    <w:tmpl w:val="3370A564"/>
    <w:lvl w:ilvl="0" w:tplc="76A86E5C">
      <w:start w:val="1"/>
      <w:numFmt w:val="bullet"/>
      <w:lvlText w:val=""/>
      <w:lvlJc w:val="left"/>
      <w:pPr>
        <w:ind w:left="720" w:hanging="360"/>
      </w:pPr>
      <w:rPr>
        <w:rFonts w:ascii="Symbol" w:hAnsi="Symbol" w:hint="default"/>
      </w:rPr>
    </w:lvl>
    <w:lvl w:ilvl="1" w:tplc="2AA2028E">
      <w:start w:val="1"/>
      <w:numFmt w:val="bullet"/>
      <w:lvlText w:val="o"/>
      <w:lvlJc w:val="left"/>
      <w:pPr>
        <w:ind w:left="1440" w:hanging="360"/>
      </w:pPr>
      <w:rPr>
        <w:rFonts w:ascii="Courier New" w:hAnsi="Courier New" w:hint="default"/>
      </w:rPr>
    </w:lvl>
    <w:lvl w:ilvl="2" w:tplc="69A077E6">
      <w:start w:val="1"/>
      <w:numFmt w:val="bullet"/>
      <w:lvlText w:val=""/>
      <w:lvlJc w:val="left"/>
      <w:pPr>
        <w:ind w:left="2160" w:hanging="360"/>
      </w:pPr>
      <w:rPr>
        <w:rFonts w:ascii="Wingdings" w:hAnsi="Wingdings" w:hint="default"/>
      </w:rPr>
    </w:lvl>
    <w:lvl w:ilvl="3" w:tplc="2D60369C">
      <w:start w:val="1"/>
      <w:numFmt w:val="bullet"/>
      <w:lvlText w:val=""/>
      <w:lvlJc w:val="left"/>
      <w:pPr>
        <w:ind w:left="2880" w:hanging="360"/>
      </w:pPr>
      <w:rPr>
        <w:rFonts w:ascii="Symbol" w:hAnsi="Symbol" w:hint="default"/>
      </w:rPr>
    </w:lvl>
    <w:lvl w:ilvl="4" w:tplc="79ECED96">
      <w:start w:val="1"/>
      <w:numFmt w:val="bullet"/>
      <w:lvlText w:val="o"/>
      <w:lvlJc w:val="left"/>
      <w:pPr>
        <w:ind w:left="3600" w:hanging="360"/>
      </w:pPr>
      <w:rPr>
        <w:rFonts w:ascii="Courier New" w:hAnsi="Courier New" w:hint="default"/>
      </w:rPr>
    </w:lvl>
    <w:lvl w:ilvl="5" w:tplc="54967B98">
      <w:start w:val="1"/>
      <w:numFmt w:val="bullet"/>
      <w:lvlText w:val=""/>
      <w:lvlJc w:val="left"/>
      <w:pPr>
        <w:ind w:left="4320" w:hanging="360"/>
      </w:pPr>
      <w:rPr>
        <w:rFonts w:ascii="Wingdings" w:hAnsi="Wingdings" w:hint="default"/>
      </w:rPr>
    </w:lvl>
    <w:lvl w:ilvl="6" w:tplc="EC3C7C40">
      <w:start w:val="1"/>
      <w:numFmt w:val="bullet"/>
      <w:lvlText w:val=""/>
      <w:lvlJc w:val="left"/>
      <w:pPr>
        <w:ind w:left="5040" w:hanging="360"/>
      </w:pPr>
      <w:rPr>
        <w:rFonts w:ascii="Symbol" w:hAnsi="Symbol" w:hint="default"/>
      </w:rPr>
    </w:lvl>
    <w:lvl w:ilvl="7" w:tplc="3666316C">
      <w:start w:val="1"/>
      <w:numFmt w:val="bullet"/>
      <w:lvlText w:val="o"/>
      <w:lvlJc w:val="left"/>
      <w:pPr>
        <w:ind w:left="5760" w:hanging="360"/>
      </w:pPr>
      <w:rPr>
        <w:rFonts w:ascii="Courier New" w:hAnsi="Courier New" w:hint="default"/>
      </w:rPr>
    </w:lvl>
    <w:lvl w:ilvl="8" w:tplc="498E6152">
      <w:start w:val="1"/>
      <w:numFmt w:val="bullet"/>
      <w:lvlText w:val=""/>
      <w:lvlJc w:val="left"/>
      <w:pPr>
        <w:ind w:left="6480" w:hanging="360"/>
      </w:pPr>
      <w:rPr>
        <w:rFonts w:ascii="Wingdings" w:hAnsi="Wingdings" w:hint="default"/>
      </w:rPr>
    </w:lvl>
  </w:abstractNum>
  <w:abstractNum w:abstractNumId="36" w15:restartNumberingAfterBreak="0">
    <w:nsid w:val="60CA725E"/>
    <w:multiLevelType w:val="multilevel"/>
    <w:tmpl w:val="0562E5B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0DA7CB7"/>
    <w:multiLevelType w:val="hybridMultilevel"/>
    <w:tmpl w:val="17EC0274"/>
    <w:lvl w:ilvl="0" w:tplc="FFFFFFFF">
      <w:start w:val="1"/>
      <w:numFmt w:val="decimal"/>
      <w:lvlText w:val="%1."/>
      <w:lvlJc w:val="left"/>
      <w:pPr>
        <w:ind w:left="720" w:hanging="360"/>
      </w:pPr>
    </w:lvl>
    <w:lvl w:ilvl="1" w:tplc="E25A374C">
      <w:start w:val="1"/>
      <w:numFmt w:val="bullet"/>
      <w:lvlText w:val="o"/>
      <w:lvlJc w:val="left"/>
      <w:pPr>
        <w:ind w:left="1440" w:hanging="360"/>
      </w:pPr>
      <w:rPr>
        <w:rFonts w:ascii="Courier New" w:hAnsi="Courier New" w:hint="default"/>
      </w:rPr>
    </w:lvl>
    <w:lvl w:ilvl="2" w:tplc="D00C0650">
      <w:start w:val="1"/>
      <w:numFmt w:val="bullet"/>
      <w:lvlText w:val=""/>
      <w:lvlJc w:val="left"/>
      <w:pPr>
        <w:ind w:left="2160" w:hanging="360"/>
      </w:pPr>
      <w:rPr>
        <w:rFonts w:ascii="Wingdings" w:hAnsi="Wingdings" w:hint="default"/>
      </w:rPr>
    </w:lvl>
    <w:lvl w:ilvl="3" w:tplc="8D101F00">
      <w:start w:val="1"/>
      <w:numFmt w:val="bullet"/>
      <w:lvlText w:val=""/>
      <w:lvlJc w:val="left"/>
      <w:pPr>
        <w:ind w:left="2880" w:hanging="360"/>
      </w:pPr>
      <w:rPr>
        <w:rFonts w:ascii="Symbol" w:hAnsi="Symbol" w:hint="default"/>
      </w:rPr>
    </w:lvl>
    <w:lvl w:ilvl="4" w:tplc="B8A8B0D6">
      <w:start w:val="1"/>
      <w:numFmt w:val="bullet"/>
      <w:lvlText w:val="o"/>
      <w:lvlJc w:val="left"/>
      <w:pPr>
        <w:ind w:left="3600" w:hanging="360"/>
      </w:pPr>
      <w:rPr>
        <w:rFonts w:ascii="Courier New" w:hAnsi="Courier New" w:hint="default"/>
      </w:rPr>
    </w:lvl>
    <w:lvl w:ilvl="5" w:tplc="B3FAEB88">
      <w:start w:val="1"/>
      <w:numFmt w:val="bullet"/>
      <w:lvlText w:val=""/>
      <w:lvlJc w:val="left"/>
      <w:pPr>
        <w:ind w:left="4320" w:hanging="360"/>
      </w:pPr>
      <w:rPr>
        <w:rFonts w:ascii="Wingdings" w:hAnsi="Wingdings" w:hint="default"/>
      </w:rPr>
    </w:lvl>
    <w:lvl w:ilvl="6" w:tplc="61B2719C">
      <w:start w:val="1"/>
      <w:numFmt w:val="bullet"/>
      <w:lvlText w:val=""/>
      <w:lvlJc w:val="left"/>
      <w:pPr>
        <w:ind w:left="5040" w:hanging="360"/>
      </w:pPr>
      <w:rPr>
        <w:rFonts w:ascii="Symbol" w:hAnsi="Symbol" w:hint="default"/>
      </w:rPr>
    </w:lvl>
    <w:lvl w:ilvl="7" w:tplc="03042EEC">
      <w:start w:val="1"/>
      <w:numFmt w:val="bullet"/>
      <w:lvlText w:val="o"/>
      <w:lvlJc w:val="left"/>
      <w:pPr>
        <w:ind w:left="5760" w:hanging="360"/>
      </w:pPr>
      <w:rPr>
        <w:rFonts w:ascii="Courier New" w:hAnsi="Courier New" w:hint="default"/>
      </w:rPr>
    </w:lvl>
    <w:lvl w:ilvl="8" w:tplc="96A0E70E">
      <w:start w:val="1"/>
      <w:numFmt w:val="bullet"/>
      <w:lvlText w:val=""/>
      <w:lvlJc w:val="left"/>
      <w:pPr>
        <w:ind w:left="6480" w:hanging="360"/>
      </w:pPr>
      <w:rPr>
        <w:rFonts w:ascii="Wingdings" w:hAnsi="Wingdings" w:hint="default"/>
      </w:rPr>
    </w:lvl>
  </w:abstractNum>
  <w:abstractNum w:abstractNumId="38" w15:restartNumberingAfterBreak="0">
    <w:nsid w:val="622501E9"/>
    <w:multiLevelType w:val="hybridMultilevel"/>
    <w:tmpl w:val="0910184C"/>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39" w15:restartNumberingAfterBreak="0">
    <w:nsid w:val="63AC7696"/>
    <w:multiLevelType w:val="hybridMultilevel"/>
    <w:tmpl w:val="78500F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63EB7DEF"/>
    <w:multiLevelType w:val="hybridMultilevel"/>
    <w:tmpl w:val="379011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69B1BE3"/>
    <w:multiLevelType w:val="multilevel"/>
    <w:tmpl w:val="1E60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5EBE83"/>
    <w:multiLevelType w:val="hybridMultilevel"/>
    <w:tmpl w:val="FFFFFFFF"/>
    <w:lvl w:ilvl="0" w:tplc="D8C480B4">
      <w:start w:val="1"/>
      <w:numFmt w:val="bullet"/>
      <w:lvlText w:val="-"/>
      <w:lvlJc w:val="left"/>
      <w:pPr>
        <w:ind w:left="720" w:hanging="360"/>
      </w:pPr>
      <w:rPr>
        <w:rFonts w:ascii="Aptos" w:hAnsi="Aptos" w:hint="default"/>
      </w:rPr>
    </w:lvl>
    <w:lvl w:ilvl="1" w:tplc="012AF922">
      <w:start w:val="1"/>
      <w:numFmt w:val="bullet"/>
      <w:lvlText w:val="o"/>
      <w:lvlJc w:val="left"/>
      <w:pPr>
        <w:ind w:left="1440" w:hanging="360"/>
      </w:pPr>
      <w:rPr>
        <w:rFonts w:ascii="Courier New" w:hAnsi="Courier New" w:hint="default"/>
      </w:rPr>
    </w:lvl>
    <w:lvl w:ilvl="2" w:tplc="1FEE6A42">
      <w:start w:val="1"/>
      <w:numFmt w:val="bullet"/>
      <w:lvlText w:val=""/>
      <w:lvlJc w:val="left"/>
      <w:pPr>
        <w:ind w:left="2160" w:hanging="360"/>
      </w:pPr>
      <w:rPr>
        <w:rFonts w:ascii="Wingdings" w:hAnsi="Wingdings" w:hint="default"/>
      </w:rPr>
    </w:lvl>
    <w:lvl w:ilvl="3" w:tplc="E5D23954">
      <w:start w:val="1"/>
      <w:numFmt w:val="bullet"/>
      <w:lvlText w:val=""/>
      <w:lvlJc w:val="left"/>
      <w:pPr>
        <w:ind w:left="2880" w:hanging="360"/>
      </w:pPr>
      <w:rPr>
        <w:rFonts w:ascii="Symbol" w:hAnsi="Symbol" w:hint="default"/>
      </w:rPr>
    </w:lvl>
    <w:lvl w:ilvl="4" w:tplc="983CB47C">
      <w:start w:val="1"/>
      <w:numFmt w:val="bullet"/>
      <w:lvlText w:val="o"/>
      <w:lvlJc w:val="left"/>
      <w:pPr>
        <w:ind w:left="3600" w:hanging="360"/>
      </w:pPr>
      <w:rPr>
        <w:rFonts w:ascii="Courier New" w:hAnsi="Courier New" w:hint="default"/>
      </w:rPr>
    </w:lvl>
    <w:lvl w:ilvl="5" w:tplc="8D02012C">
      <w:start w:val="1"/>
      <w:numFmt w:val="bullet"/>
      <w:lvlText w:val=""/>
      <w:lvlJc w:val="left"/>
      <w:pPr>
        <w:ind w:left="4320" w:hanging="360"/>
      </w:pPr>
      <w:rPr>
        <w:rFonts w:ascii="Wingdings" w:hAnsi="Wingdings" w:hint="default"/>
      </w:rPr>
    </w:lvl>
    <w:lvl w:ilvl="6" w:tplc="606A3A1A">
      <w:start w:val="1"/>
      <w:numFmt w:val="bullet"/>
      <w:lvlText w:val=""/>
      <w:lvlJc w:val="left"/>
      <w:pPr>
        <w:ind w:left="5040" w:hanging="360"/>
      </w:pPr>
      <w:rPr>
        <w:rFonts w:ascii="Symbol" w:hAnsi="Symbol" w:hint="default"/>
      </w:rPr>
    </w:lvl>
    <w:lvl w:ilvl="7" w:tplc="79EA8C5C">
      <w:start w:val="1"/>
      <w:numFmt w:val="bullet"/>
      <w:lvlText w:val="o"/>
      <w:lvlJc w:val="left"/>
      <w:pPr>
        <w:ind w:left="5760" w:hanging="360"/>
      </w:pPr>
      <w:rPr>
        <w:rFonts w:ascii="Courier New" w:hAnsi="Courier New" w:hint="default"/>
      </w:rPr>
    </w:lvl>
    <w:lvl w:ilvl="8" w:tplc="1646EF42">
      <w:start w:val="1"/>
      <w:numFmt w:val="bullet"/>
      <w:lvlText w:val=""/>
      <w:lvlJc w:val="left"/>
      <w:pPr>
        <w:ind w:left="6480" w:hanging="360"/>
      </w:pPr>
      <w:rPr>
        <w:rFonts w:ascii="Wingdings" w:hAnsi="Wingdings" w:hint="default"/>
      </w:rPr>
    </w:lvl>
  </w:abstractNum>
  <w:abstractNum w:abstractNumId="43" w15:restartNumberingAfterBreak="0">
    <w:nsid w:val="67647975"/>
    <w:multiLevelType w:val="hybridMultilevel"/>
    <w:tmpl w:val="0400EF50"/>
    <w:lvl w:ilvl="0" w:tplc="67BC297E">
      <w:start w:val="1"/>
      <w:numFmt w:val="decimal"/>
      <w:lvlText w:val="%1)"/>
      <w:lvlJc w:val="left"/>
      <w:pPr>
        <w:ind w:left="720" w:hanging="360"/>
      </w:pPr>
    </w:lvl>
    <w:lvl w:ilvl="1" w:tplc="0A560A26">
      <w:start w:val="1"/>
      <w:numFmt w:val="lowerLetter"/>
      <w:lvlText w:val="%2."/>
      <w:lvlJc w:val="left"/>
      <w:pPr>
        <w:ind w:left="1440" w:hanging="360"/>
      </w:pPr>
    </w:lvl>
    <w:lvl w:ilvl="2" w:tplc="A2D8DCD0">
      <w:start w:val="1"/>
      <w:numFmt w:val="lowerRoman"/>
      <w:lvlText w:val="%3."/>
      <w:lvlJc w:val="right"/>
      <w:pPr>
        <w:ind w:left="2160" w:hanging="180"/>
      </w:pPr>
    </w:lvl>
    <w:lvl w:ilvl="3" w:tplc="913C2006">
      <w:start w:val="1"/>
      <w:numFmt w:val="decimal"/>
      <w:lvlText w:val="%4."/>
      <w:lvlJc w:val="left"/>
      <w:pPr>
        <w:ind w:left="2880" w:hanging="360"/>
      </w:pPr>
    </w:lvl>
    <w:lvl w:ilvl="4" w:tplc="03F42744">
      <w:start w:val="1"/>
      <w:numFmt w:val="lowerLetter"/>
      <w:lvlText w:val="%5."/>
      <w:lvlJc w:val="left"/>
      <w:pPr>
        <w:ind w:left="3600" w:hanging="360"/>
      </w:pPr>
    </w:lvl>
    <w:lvl w:ilvl="5" w:tplc="A90840F4">
      <w:start w:val="1"/>
      <w:numFmt w:val="lowerRoman"/>
      <w:lvlText w:val="%6."/>
      <w:lvlJc w:val="right"/>
      <w:pPr>
        <w:ind w:left="4320" w:hanging="180"/>
      </w:pPr>
    </w:lvl>
    <w:lvl w:ilvl="6" w:tplc="5BBA8518">
      <w:start w:val="1"/>
      <w:numFmt w:val="decimal"/>
      <w:lvlText w:val="%7."/>
      <w:lvlJc w:val="left"/>
      <w:pPr>
        <w:ind w:left="5040" w:hanging="360"/>
      </w:pPr>
    </w:lvl>
    <w:lvl w:ilvl="7" w:tplc="84D43A68">
      <w:start w:val="1"/>
      <w:numFmt w:val="lowerLetter"/>
      <w:lvlText w:val="%8."/>
      <w:lvlJc w:val="left"/>
      <w:pPr>
        <w:ind w:left="5760" w:hanging="360"/>
      </w:pPr>
    </w:lvl>
    <w:lvl w:ilvl="8" w:tplc="0636C1D0">
      <w:start w:val="1"/>
      <w:numFmt w:val="lowerRoman"/>
      <w:lvlText w:val="%9."/>
      <w:lvlJc w:val="right"/>
      <w:pPr>
        <w:ind w:left="6480" w:hanging="180"/>
      </w:pPr>
    </w:lvl>
  </w:abstractNum>
  <w:abstractNum w:abstractNumId="44" w15:restartNumberingAfterBreak="0">
    <w:nsid w:val="6856746E"/>
    <w:multiLevelType w:val="hybridMultilevel"/>
    <w:tmpl w:val="027CC6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6BEBD62B"/>
    <w:multiLevelType w:val="hybridMultilevel"/>
    <w:tmpl w:val="DDC20E02"/>
    <w:lvl w:ilvl="0" w:tplc="A7FAABEA">
      <w:start w:val="1"/>
      <w:numFmt w:val="bullet"/>
      <w:lvlText w:val=""/>
      <w:lvlJc w:val="left"/>
      <w:pPr>
        <w:ind w:left="720" w:hanging="360"/>
      </w:pPr>
      <w:rPr>
        <w:rFonts w:ascii="Symbol" w:hAnsi="Symbol" w:hint="default"/>
      </w:rPr>
    </w:lvl>
    <w:lvl w:ilvl="1" w:tplc="C76AB9C6">
      <w:start w:val="1"/>
      <w:numFmt w:val="bullet"/>
      <w:lvlText w:val="o"/>
      <w:lvlJc w:val="left"/>
      <w:pPr>
        <w:ind w:left="1440" w:hanging="360"/>
      </w:pPr>
      <w:rPr>
        <w:rFonts w:ascii="Courier New" w:hAnsi="Courier New" w:hint="default"/>
      </w:rPr>
    </w:lvl>
    <w:lvl w:ilvl="2" w:tplc="82A68EE4">
      <w:start w:val="1"/>
      <w:numFmt w:val="bullet"/>
      <w:lvlText w:val=""/>
      <w:lvlJc w:val="left"/>
      <w:pPr>
        <w:ind w:left="2160" w:hanging="360"/>
      </w:pPr>
      <w:rPr>
        <w:rFonts w:ascii="Wingdings" w:hAnsi="Wingdings" w:hint="default"/>
      </w:rPr>
    </w:lvl>
    <w:lvl w:ilvl="3" w:tplc="602869CC">
      <w:start w:val="1"/>
      <w:numFmt w:val="bullet"/>
      <w:lvlText w:val=""/>
      <w:lvlJc w:val="left"/>
      <w:pPr>
        <w:ind w:left="2880" w:hanging="360"/>
      </w:pPr>
      <w:rPr>
        <w:rFonts w:ascii="Symbol" w:hAnsi="Symbol" w:hint="default"/>
      </w:rPr>
    </w:lvl>
    <w:lvl w:ilvl="4" w:tplc="27FC3ECA">
      <w:start w:val="1"/>
      <w:numFmt w:val="bullet"/>
      <w:lvlText w:val="o"/>
      <w:lvlJc w:val="left"/>
      <w:pPr>
        <w:ind w:left="3600" w:hanging="360"/>
      </w:pPr>
      <w:rPr>
        <w:rFonts w:ascii="Courier New" w:hAnsi="Courier New" w:hint="default"/>
      </w:rPr>
    </w:lvl>
    <w:lvl w:ilvl="5" w:tplc="30708210">
      <w:start w:val="1"/>
      <w:numFmt w:val="bullet"/>
      <w:lvlText w:val=""/>
      <w:lvlJc w:val="left"/>
      <w:pPr>
        <w:ind w:left="4320" w:hanging="360"/>
      </w:pPr>
      <w:rPr>
        <w:rFonts w:ascii="Wingdings" w:hAnsi="Wingdings" w:hint="default"/>
      </w:rPr>
    </w:lvl>
    <w:lvl w:ilvl="6" w:tplc="1E980F3C">
      <w:start w:val="1"/>
      <w:numFmt w:val="bullet"/>
      <w:lvlText w:val=""/>
      <w:lvlJc w:val="left"/>
      <w:pPr>
        <w:ind w:left="5040" w:hanging="360"/>
      </w:pPr>
      <w:rPr>
        <w:rFonts w:ascii="Symbol" w:hAnsi="Symbol" w:hint="default"/>
      </w:rPr>
    </w:lvl>
    <w:lvl w:ilvl="7" w:tplc="C8B0AA0E">
      <w:start w:val="1"/>
      <w:numFmt w:val="bullet"/>
      <w:lvlText w:val="o"/>
      <w:lvlJc w:val="left"/>
      <w:pPr>
        <w:ind w:left="5760" w:hanging="360"/>
      </w:pPr>
      <w:rPr>
        <w:rFonts w:ascii="Courier New" w:hAnsi="Courier New" w:hint="default"/>
      </w:rPr>
    </w:lvl>
    <w:lvl w:ilvl="8" w:tplc="4AF8819E">
      <w:start w:val="1"/>
      <w:numFmt w:val="bullet"/>
      <w:lvlText w:val=""/>
      <w:lvlJc w:val="left"/>
      <w:pPr>
        <w:ind w:left="6480" w:hanging="360"/>
      </w:pPr>
      <w:rPr>
        <w:rFonts w:ascii="Wingdings" w:hAnsi="Wingdings" w:hint="default"/>
      </w:rPr>
    </w:lvl>
  </w:abstractNum>
  <w:abstractNum w:abstractNumId="46" w15:restartNumberingAfterBreak="0">
    <w:nsid w:val="6D5A74A7"/>
    <w:multiLevelType w:val="multilevel"/>
    <w:tmpl w:val="E504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812300"/>
    <w:multiLevelType w:val="hybridMultilevel"/>
    <w:tmpl w:val="C33A21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72D65173"/>
    <w:multiLevelType w:val="hybridMultilevel"/>
    <w:tmpl w:val="DD2ED848"/>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49" w15:restartNumberingAfterBreak="0">
    <w:nsid w:val="7560458E"/>
    <w:multiLevelType w:val="hybridMultilevel"/>
    <w:tmpl w:val="1C00888A"/>
    <w:lvl w:ilvl="0" w:tplc="AEE64CDC">
      <w:start w:val="1"/>
      <w:numFmt w:val="bullet"/>
      <w:lvlText w:val="-"/>
      <w:lvlJc w:val="left"/>
      <w:pPr>
        <w:ind w:left="720" w:hanging="360"/>
      </w:pPr>
      <w:rPr>
        <w:rFonts w:ascii="Aptos" w:hAnsi="Aptos" w:hint="default"/>
      </w:rPr>
    </w:lvl>
    <w:lvl w:ilvl="1" w:tplc="FBFCB768">
      <w:start w:val="1"/>
      <w:numFmt w:val="bullet"/>
      <w:lvlText w:val="o"/>
      <w:lvlJc w:val="left"/>
      <w:pPr>
        <w:ind w:left="1440" w:hanging="360"/>
      </w:pPr>
      <w:rPr>
        <w:rFonts w:ascii="Courier New" w:hAnsi="Courier New" w:hint="default"/>
      </w:rPr>
    </w:lvl>
    <w:lvl w:ilvl="2" w:tplc="B3265D5E">
      <w:start w:val="1"/>
      <w:numFmt w:val="bullet"/>
      <w:lvlText w:val=""/>
      <w:lvlJc w:val="left"/>
      <w:pPr>
        <w:ind w:left="2160" w:hanging="360"/>
      </w:pPr>
      <w:rPr>
        <w:rFonts w:ascii="Wingdings" w:hAnsi="Wingdings" w:hint="default"/>
      </w:rPr>
    </w:lvl>
    <w:lvl w:ilvl="3" w:tplc="51767B0E">
      <w:start w:val="1"/>
      <w:numFmt w:val="bullet"/>
      <w:lvlText w:val=""/>
      <w:lvlJc w:val="left"/>
      <w:pPr>
        <w:ind w:left="2880" w:hanging="360"/>
      </w:pPr>
      <w:rPr>
        <w:rFonts w:ascii="Symbol" w:hAnsi="Symbol" w:hint="default"/>
      </w:rPr>
    </w:lvl>
    <w:lvl w:ilvl="4" w:tplc="33546954">
      <w:start w:val="1"/>
      <w:numFmt w:val="bullet"/>
      <w:lvlText w:val="o"/>
      <w:lvlJc w:val="left"/>
      <w:pPr>
        <w:ind w:left="3600" w:hanging="360"/>
      </w:pPr>
      <w:rPr>
        <w:rFonts w:ascii="Courier New" w:hAnsi="Courier New" w:hint="default"/>
      </w:rPr>
    </w:lvl>
    <w:lvl w:ilvl="5" w:tplc="36FCEED2">
      <w:start w:val="1"/>
      <w:numFmt w:val="bullet"/>
      <w:lvlText w:val=""/>
      <w:lvlJc w:val="left"/>
      <w:pPr>
        <w:ind w:left="4320" w:hanging="360"/>
      </w:pPr>
      <w:rPr>
        <w:rFonts w:ascii="Wingdings" w:hAnsi="Wingdings" w:hint="default"/>
      </w:rPr>
    </w:lvl>
    <w:lvl w:ilvl="6" w:tplc="874E465C">
      <w:start w:val="1"/>
      <w:numFmt w:val="bullet"/>
      <w:lvlText w:val=""/>
      <w:lvlJc w:val="left"/>
      <w:pPr>
        <w:ind w:left="5040" w:hanging="360"/>
      </w:pPr>
      <w:rPr>
        <w:rFonts w:ascii="Symbol" w:hAnsi="Symbol" w:hint="default"/>
      </w:rPr>
    </w:lvl>
    <w:lvl w:ilvl="7" w:tplc="8A5ED940">
      <w:start w:val="1"/>
      <w:numFmt w:val="bullet"/>
      <w:lvlText w:val="o"/>
      <w:lvlJc w:val="left"/>
      <w:pPr>
        <w:ind w:left="5760" w:hanging="360"/>
      </w:pPr>
      <w:rPr>
        <w:rFonts w:ascii="Courier New" w:hAnsi="Courier New" w:hint="default"/>
      </w:rPr>
    </w:lvl>
    <w:lvl w:ilvl="8" w:tplc="120E089C">
      <w:start w:val="1"/>
      <w:numFmt w:val="bullet"/>
      <w:lvlText w:val=""/>
      <w:lvlJc w:val="left"/>
      <w:pPr>
        <w:ind w:left="6480" w:hanging="360"/>
      </w:pPr>
      <w:rPr>
        <w:rFonts w:ascii="Wingdings" w:hAnsi="Wingdings" w:hint="default"/>
      </w:rPr>
    </w:lvl>
  </w:abstractNum>
  <w:abstractNum w:abstractNumId="50" w15:restartNumberingAfterBreak="0">
    <w:nsid w:val="766B3986"/>
    <w:multiLevelType w:val="multilevel"/>
    <w:tmpl w:val="F664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0F45C6"/>
    <w:multiLevelType w:val="hybridMultilevel"/>
    <w:tmpl w:val="069CE674"/>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52" w15:restartNumberingAfterBreak="0">
    <w:nsid w:val="7A6F5610"/>
    <w:multiLevelType w:val="multilevel"/>
    <w:tmpl w:val="BEA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287786"/>
    <w:multiLevelType w:val="hybridMultilevel"/>
    <w:tmpl w:val="5DC4BE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85854578">
    <w:abstractNumId w:val="27"/>
  </w:num>
  <w:num w:numId="2" w16cid:durableId="1602227025">
    <w:abstractNumId w:val="33"/>
  </w:num>
  <w:num w:numId="3" w16cid:durableId="1310667354">
    <w:abstractNumId w:val="31"/>
  </w:num>
  <w:num w:numId="4" w16cid:durableId="1580945434">
    <w:abstractNumId w:val="29"/>
  </w:num>
  <w:num w:numId="5" w16cid:durableId="1452164836">
    <w:abstractNumId w:val="52"/>
  </w:num>
  <w:num w:numId="6" w16cid:durableId="1578785258">
    <w:abstractNumId w:val="9"/>
  </w:num>
  <w:num w:numId="7" w16cid:durableId="549535536">
    <w:abstractNumId w:val="50"/>
  </w:num>
  <w:num w:numId="8" w16cid:durableId="1486705028">
    <w:abstractNumId w:val="46"/>
  </w:num>
  <w:num w:numId="9" w16cid:durableId="426077776">
    <w:abstractNumId w:val="8"/>
  </w:num>
  <w:num w:numId="10" w16cid:durableId="1983077625">
    <w:abstractNumId w:val="41"/>
  </w:num>
  <w:num w:numId="11" w16cid:durableId="818575103">
    <w:abstractNumId w:val="5"/>
  </w:num>
  <w:num w:numId="12" w16cid:durableId="122191518">
    <w:abstractNumId w:val="32"/>
  </w:num>
  <w:num w:numId="13" w16cid:durableId="707876815">
    <w:abstractNumId w:val="28"/>
  </w:num>
  <w:num w:numId="14" w16cid:durableId="1836723497">
    <w:abstractNumId w:val="35"/>
  </w:num>
  <w:num w:numId="15" w16cid:durableId="1642534618">
    <w:abstractNumId w:val="17"/>
  </w:num>
  <w:num w:numId="16" w16cid:durableId="697466299">
    <w:abstractNumId w:val="42"/>
  </w:num>
  <w:num w:numId="17" w16cid:durableId="1003628068">
    <w:abstractNumId w:val="6"/>
  </w:num>
  <w:num w:numId="18" w16cid:durableId="1845779706">
    <w:abstractNumId w:val="25"/>
  </w:num>
  <w:num w:numId="19" w16cid:durableId="1342588648">
    <w:abstractNumId w:val="49"/>
  </w:num>
  <w:num w:numId="20" w16cid:durableId="1901362957">
    <w:abstractNumId w:val="43"/>
  </w:num>
  <w:num w:numId="21" w16cid:durableId="1531644913">
    <w:abstractNumId w:val="45"/>
  </w:num>
  <w:num w:numId="22" w16cid:durableId="185488736">
    <w:abstractNumId w:val="37"/>
  </w:num>
  <w:num w:numId="23" w16cid:durableId="269776142">
    <w:abstractNumId w:val="7"/>
  </w:num>
  <w:num w:numId="24" w16cid:durableId="1405756542">
    <w:abstractNumId w:val="36"/>
  </w:num>
  <w:num w:numId="25" w16cid:durableId="1005473203">
    <w:abstractNumId w:val="10"/>
  </w:num>
  <w:num w:numId="26" w16cid:durableId="724724365">
    <w:abstractNumId w:val="1"/>
  </w:num>
  <w:num w:numId="27" w16cid:durableId="1335575356">
    <w:abstractNumId w:val="18"/>
  </w:num>
  <w:num w:numId="28" w16cid:durableId="471211418">
    <w:abstractNumId w:val="23"/>
  </w:num>
  <w:num w:numId="29" w16cid:durableId="1362315788">
    <w:abstractNumId w:val="0"/>
  </w:num>
  <w:num w:numId="30" w16cid:durableId="1708675938">
    <w:abstractNumId w:val="21"/>
  </w:num>
  <w:num w:numId="31" w16cid:durableId="1952584368">
    <w:abstractNumId w:val="30"/>
  </w:num>
  <w:num w:numId="32" w16cid:durableId="1080371011">
    <w:abstractNumId w:val="11"/>
  </w:num>
  <w:num w:numId="33" w16cid:durableId="796484939">
    <w:abstractNumId w:val="26"/>
  </w:num>
  <w:num w:numId="34" w16cid:durableId="1491285955">
    <w:abstractNumId w:val="48"/>
  </w:num>
  <w:num w:numId="35" w16cid:durableId="22560560">
    <w:abstractNumId w:val="38"/>
  </w:num>
  <w:num w:numId="36" w16cid:durableId="183372951">
    <w:abstractNumId w:val="22"/>
  </w:num>
  <w:num w:numId="37" w16cid:durableId="528640514">
    <w:abstractNumId w:val="4"/>
  </w:num>
  <w:num w:numId="38" w16cid:durableId="111364236">
    <w:abstractNumId w:val="51"/>
  </w:num>
  <w:num w:numId="39" w16cid:durableId="1669165838">
    <w:abstractNumId w:val="15"/>
  </w:num>
  <w:num w:numId="40" w16cid:durableId="436100766">
    <w:abstractNumId w:val="14"/>
  </w:num>
  <w:num w:numId="41" w16cid:durableId="2109424373">
    <w:abstractNumId w:val="39"/>
  </w:num>
  <w:num w:numId="42" w16cid:durableId="1696880070">
    <w:abstractNumId w:val="34"/>
  </w:num>
  <w:num w:numId="43" w16cid:durableId="751783024">
    <w:abstractNumId w:val="20"/>
  </w:num>
  <w:num w:numId="44" w16cid:durableId="1249389286">
    <w:abstractNumId w:val="40"/>
  </w:num>
  <w:num w:numId="45" w16cid:durableId="1077939792">
    <w:abstractNumId w:val="16"/>
  </w:num>
  <w:num w:numId="46" w16cid:durableId="1503356107">
    <w:abstractNumId w:val="3"/>
  </w:num>
  <w:num w:numId="47" w16cid:durableId="587082210">
    <w:abstractNumId w:val="2"/>
  </w:num>
  <w:num w:numId="48" w16cid:durableId="633368444">
    <w:abstractNumId w:val="13"/>
  </w:num>
  <w:num w:numId="49" w16cid:durableId="1471247967">
    <w:abstractNumId w:val="47"/>
  </w:num>
  <w:num w:numId="50" w16cid:durableId="293869463">
    <w:abstractNumId w:val="24"/>
  </w:num>
  <w:num w:numId="51" w16cid:durableId="1803886701">
    <w:abstractNumId w:val="12"/>
  </w:num>
  <w:num w:numId="52" w16cid:durableId="1542791569">
    <w:abstractNumId w:val="44"/>
  </w:num>
  <w:num w:numId="53" w16cid:durableId="1770932091">
    <w:abstractNumId w:val="53"/>
  </w:num>
  <w:num w:numId="54" w16cid:durableId="11408831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CC9"/>
    <w:rsid w:val="000A1EB6"/>
    <w:rsid w:val="00120725"/>
    <w:rsid w:val="00185F9D"/>
    <w:rsid w:val="00256E3B"/>
    <w:rsid w:val="00284BFE"/>
    <w:rsid w:val="002F6BC2"/>
    <w:rsid w:val="00325F06"/>
    <w:rsid w:val="00381E9B"/>
    <w:rsid w:val="003866DB"/>
    <w:rsid w:val="003B0BA7"/>
    <w:rsid w:val="003F55FB"/>
    <w:rsid w:val="004230F3"/>
    <w:rsid w:val="0045731D"/>
    <w:rsid w:val="004646C1"/>
    <w:rsid w:val="00473CC9"/>
    <w:rsid w:val="00497436"/>
    <w:rsid w:val="00530F75"/>
    <w:rsid w:val="0055636C"/>
    <w:rsid w:val="005A6CEB"/>
    <w:rsid w:val="005C2634"/>
    <w:rsid w:val="005F3E8A"/>
    <w:rsid w:val="0062210C"/>
    <w:rsid w:val="0065210B"/>
    <w:rsid w:val="006D61FB"/>
    <w:rsid w:val="006E031F"/>
    <w:rsid w:val="0076659E"/>
    <w:rsid w:val="00774AFE"/>
    <w:rsid w:val="007D619E"/>
    <w:rsid w:val="008114CB"/>
    <w:rsid w:val="00811F2F"/>
    <w:rsid w:val="008C46EB"/>
    <w:rsid w:val="008D67F9"/>
    <w:rsid w:val="008F18E3"/>
    <w:rsid w:val="009164CA"/>
    <w:rsid w:val="009503DA"/>
    <w:rsid w:val="009537EE"/>
    <w:rsid w:val="009562AE"/>
    <w:rsid w:val="0099098E"/>
    <w:rsid w:val="009B1558"/>
    <w:rsid w:val="009B33DD"/>
    <w:rsid w:val="009F705F"/>
    <w:rsid w:val="00A11F9A"/>
    <w:rsid w:val="00A53726"/>
    <w:rsid w:val="00A630DA"/>
    <w:rsid w:val="00A71F8B"/>
    <w:rsid w:val="00AB798C"/>
    <w:rsid w:val="00AF1F6F"/>
    <w:rsid w:val="00AF2297"/>
    <w:rsid w:val="00AF6911"/>
    <w:rsid w:val="00B00A8A"/>
    <w:rsid w:val="00B17E7E"/>
    <w:rsid w:val="00B26D71"/>
    <w:rsid w:val="00BA1D27"/>
    <w:rsid w:val="00BB3B9F"/>
    <w:rsid w:val="00BE2BF0"/>
    <w:rsid w:val="00C27051"/>
    <w:rsid w:val="00C339D8"/>
    <w:rsid w:val="00CB6820"/>
    <w:rsid w:val="00CC065A"/>
    <w:rsid w:val="00CE5B9A"/>
    <w:rsid w:val="00D63915"/>
    <w:rsid w:val="00D77AA9"/>
    <w:rsid w:val="00D876A4"/>
    <w:rsid w:val="00D92A14"/>
    <w:rsid w:val="00DA597F"/>
    <w:rsid w:val="00E025BD"/>
    <w:rsid w:val="00EC3AC4"/>
    <w:rsid w:val="00F81853"/>
    <w:rsid w:val="00F9408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7D3E"/>
  <w15:chartTrackingRefBased/>
  <w15:docId w15:val="{98B9DB63-76A1-CA43-9256-85966548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26"/>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73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3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3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73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C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C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C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C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3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3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73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CC9"/>
    <w:rPr>
      <w:rFonts w:eastAsiaTheme="majorEastAsia" w:cstheme="majorBidi"/>
      <w:color w:val="272727" w:themeColor="text1" w:themeTint="D8"/>
    </w:rPr>
  </w:style>
  <w:style w:type="paragraph" w:styleId="Title">
    <w:name w:val="Title"/>
    <w:basedOn w:val="Normal"/>
    <w:next w:val="Normal"/>
    <w:link w:val="TitleChar"/>
    <w:uiPriority w:val="10"/>
    <w:qFormat/>
    <w:rsid w:val="00473C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C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C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CC9"/>
    <w:rPr>
      <w:i/>
      <w:iCs/>
      <w:color w:val="404040" w:themeColor="text1" w:themeTint="BF"/>
    </w:rPr>
  </w:style>
  <w:style w:type="paragraph" w:styleId="ListParagraph">
    <w:name w:val="List Paragraph"/>
    <w:basedOn w:val="Normal"/>
    <w:uiPriority w:val="34"/>
    <w:qFormat/>
    <w:rsid w:val="00473CC9"/>
    <w:pPr>
      <w:ind w:left="720"/>
      <w:contextualSpacing/>
    </w:pPr>
  </w:style>
  <w:style w:type="character" w:styleId="IntenseEmphasis">
    <w:name w:val="Intense Emphasis"/>
    <w:basedOn w:val="DefaultParagraphFont"/>
    <w:uiPriority w:val="21"/>
    <w:qFormat/>
    <w:rsid w:val="00473CC9"/>
    <w:rPr>
      <w:i/>
      <w:iCs/>
      <w:color w:val="0F4761" w:themeColor="accent1" w:themeShade="BF"/>
    </w:rPr>
  </w:style>
  <w:style w:type="paragraph" w:styleId="IntenseQuote">
    <w:name w:val="Intense Quote"/>
    <w:basedOn w:val="Normal"/>
    <w:next w:val="Normal"/>
    <w:link w:val="IntenseQuoteChar"/>
    <w:uiPriority w:val="30"/>
    <w:qFormat/>
    <w:rsid w:val="00473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CC9"/>
    <w:rPr>
      <w:i/>
      <w:iCs/>
      <w:color w:val="0F4761" w:themeColor="accent1" w:themeShade="BF"/>
    </w:rPr>
  </w:style>
  <w:style w:type="character" w:styleId="IntenseReference">
    <w:name w:val="Intense Reference"/>
    <w:basedOn w:val="DefaultParagraphFont"/>
    <w:uiPriority w:val="32"/>
    <w:qFormat/>
    <w:rsid w:val="00473CC9"/>
    <w:rPr>
      <w:b/>
      <w:bCs/>
      <w:smallCaps/>
      <w:color w:val="0F4761" w:themeColor="accent1" w:themeShade="BF"/>
      <w:spacing w:val="5"/>
    </w:rPr>
  </w:style>
  <w:style w:type="table" w:styleId="GridTable2-Accent2">
    <w:name w:val="Grid Table 2 Accent 2"/>
    <w:basedOn w:val="TableNormal"/>
    <w:uiPriority w:val="47"/>
    <w:rsid w:val="00811F2F"/>
    <w:rPr>
      <w:lang w:val="fr-FR"/>
    </w:r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
    <w:name w:val="Table Grid"/>
    <w:basedOn w:val="TableNormal"/>
    <w:uiPriority w:val="39"/>
    <w:rsid w:val="00811F2F"/>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256E3B"/>
    <w:pPr>
      <w:spacing w:before="100" w:beforeAutospacing="1" w:afterAutospacing="1"/>
    </w:pPr>
  </w:style>
  <w:style w:type="character" w:styleId="Strong">
    <w:name w:val="Strong"/>
    <w:basedOn w:val="DefaultParagraphFont"/>
    <w:uiPriority w:val="22"/>
    <w:qFormat/>
    <w:rsid w:val="00A53726"/>
    <w:rPr>
      <w:b/>
      <w:bCs/>
    </w:rPr>
  </w:style>
  <w:style w:type="character" w:styleId="Emphasis">
    <w:name w:val="Emphasis"/>
    <w:basedOn w:val="DefaultParagraphFont"/>
    <w:uiPriority w:val="20"/>
    <w:qFormat/>
    <w:rsid w:val="00A53726"/>
    <w:rPr>
      <w:i/>
      <w:iCs/>
    </w:rPr>
  </w:style>
  <w:style w:type="paragraph" w:styleId="NoSpacing">
    <w:name w:val="No Spacing"/>
    <w:link w:val="NoSpacingChar"/>
    <w:uiPriority w:val="1"/>
    <w:qFormat/>
    <w:rsid w:val="008114CB"/>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8114CB"/>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8114CB"/>
    <w:pPr>
      <w:tabs>
        <w:tab w:val="center" w:pos="4536"/>
        <w:tab w:val="right" w:pos="9072"/>
      </w:tabs>
      <w:spacing w:after="100" w:line="264" w:lineRule="auto"/>
    </w:pPr>
    <w:rPr>
      <w:rFonts w:asciiTheme="minorHAnsi" w:eastAsiaTheme="minorEastAsia" w:hAnsiTheme="minorHAnsi" w:cstheme="minorBidi"/>
      <w:color w:val="000000" w:themeColor="text1"/>
      <w:kern w:val="2"/>
      <w:sz w:val="20"/>
      <w:lang w:val="fr-FR" w:eastAsia="en-US"/>
      <w14:ligatures w14:val="standardContextual"/>
    </w:rPr>
  </w:style>
  <w:style w:type="character" w:customStyle="1" w:styleId="HeaderChar">
    <w:name w:val="Header Char"/>
    <w:basedOn w:val="DefaultParagraphFont"/>
    <w:link w:val="Header"/>
    <w:uiPriority w:val="99"/>
    <w:rsid w:val="008114CB"/>
    <w:rPr>
      <w:rFonts w:eastAsiaTheme="minorEastAsia"/>
      <w:color w:val="000000" w:themeColor="text1"/>
      <w:sz w:val="20"/>
      <w:lang w:val="fr-FR"/>
    </w:rPr>
  </w:style>
  <w:style w:type="paragraph" w:styleId="Footer">
    <w:name w:val="footer"/>
    <w:basedOn w:val="Normal"/>
    <w:link w:val="FooterChar"/>
    <w:uiPriority w:val="99"/>
    <w:unhideWhenUsed/>
    <w:rsid w:val="008114CB"/>
    <w:pPr>
      <w:tabs>
        <w:tab w:val="center" w:pos="4536"/>
        <w:tab w:val="right" w:pos="9072"/>
      </w:tabs>
      <w:spacing w:after="100" w:line="264" w:lineRule="auto"/>
    </w:pPr>
    <w:rPr>
      <w:rFonts w:asciiTheme="minorHAnsi" w:eastAsiaTheme="minorEastAsia" w:hAnsiTheme="minorHAnsi" w:cstheme="minorBidi"/>
      <w:color w:val="000000" w:themeColor="text1"/>
      <w:kern w:val="2"/>
      <w:sz w:val="20"/>
      <w:lang w:val="fr-FR" w:eastAsia="en-US"/>
      <w14:ligatures w14:val="standardContextual"/>
    </w:rPr>
  </w:style>
  <w:style w:type="character" w:customStyle="1" w:styleId="FooterChar">
    <w:name w:val="Footer Char"/>
    <w:basedOn w:val="DefaultParagraphFont"/>
    <w:link w:val="Footer"/>
    <w:uiPriority w:val="99"/>
    <w:rsid w:val="008114CB"/>
    <w:rPr>
      <w:rFonts w:eastAsiaTheme="minorEastAsia"/>
      <w:color w:val="000000" w:themeColor="text1"/>
      <w:sz w:val="20"/>
      <w:lang w:val="fr-FR"/>
    </w:rPr>
  </w:style>
  <w:style w:type="character" w:styleId="PageNumber">
    <w:name w:val="page number"/>
    <w:basedOn w:val="DefaultParagraphFont"/>
    <w:uiPriority w:val="99"/>
    <w:semiHidden/>
    <w:unhideWhenUsed/>
    <w:rsid w:val="008114CB"/>
  </w:style>
  <w:style w:type="paragraph" w:customStyle="1" w:styleId="covertitle">
    <w:name w:val="cover title"/>
    <w:qFormat/>
    <w:rsid w:val="008114CB"/>
    <w:pPr>
      <w:jc w:val="center"/>
    </w:pPr>
    <w:rPr>
      <w:b/>
      <w:bCs/>
      <w:color w:val="0E2841" w:themeColor="text2"/>
      <w:sz w:val="64"/>
      <w:szCs w:val="64"/>
      <w:lang w:val="fr-FR"/>
    </w:rPr>
  </w:style>
  <w:style w:type="paragraph" w:customStyle="1" w:styleId="CoverAuthornameorsubtitle">
    <w:name w:val="Cover Author name or subtitle"/>
    <w:qFormat/>
    <w:rsid w:val="008114CB"/>
    <w:pPr>
      <w:jc w:val="center"/>
    </w:pPr>
    <w:rPr>
      <w:b/>
      <w:bCs/>
      <w:color w:val="FFFFFF" w:themeColor="background1"/>
      <w:sz w:val="32"/>
      <w:szCs w:val="32"/>
      <w:lang w:val="fr-FR"/>
    </w:rPr>
  </w:style>
  <w:style w:type="paragraph" w:customStyle="1" w:styleId="Coversubsubtitle">
    <w:name w:val="Cover sub subtitle"/>
    <w:qFormat/>
    <w:rsid w:val="008114CB"/>
    <w:pPr>
      <w:jc w:val="center"/>
    </w:pPr>
    <w:rPr>
      <w:color w:val="FFFFFF" w:themeColor="background1"/>
      <w:sz w:val="32"/>
      <w:szCs w:val="32"/>
      <w:lang w:val="fr-FR"/>
    </w:rPr>
  </w:style>
  <w:style w:type="paragraph" w:customStyle="1" w:styleId="Europedisclaimer">
    <w:name w:val="Europe disclaimer"/>
    <w:qFormat/>
    <w:rsid w:val="008114CB"/>
    <w:pPr>
      <w:jc w:val="center"/>
    </w:pPr>
    <w:rPr>
      <w:color w:val="FFFFFF" w:themeColor="background1"/>
      <w:sz w:val="16"/>
      <w:szCs w:val="16"/>
      <w:lang w:val="en-US"/>
    </w:rPr>
  </w:style>
  <w:style w:type="character" w:styleId="Hyperlink">
    <w:name w:val="Hyperlink"/>
    <w:basedOn w:val="DefaultParagraphFont"/>
    <w:uiPriority w:val="99"/>
    <w:unhideWhenUsed/>
    <w:rsid w:val="008114CB"/>
    <w:rPr>
      <w:color w:val="467886" w:themeColor="hyperlink"/>
      <w:u w:val="single"/>
    </w:rPr>
  </w:style>
  <w:style w:type="paragraph" w:customStyle="1" w:styleId="Templatenominal">
    <w:name w:val="Template_nominal"/>
    <w:basedOn w:val="Normal"/>
    <w:qFormat/>
    <w:rsid w:val="008114CB"/>
    <w:pPr>
      <w:spacing w:line="276" w:lineRule="auto"/>
      <w:jc w:val="both"/>
    </w:pPr>
    <w:rPr>
      <w:rFonts w:ascii="Calibri" w:eastAsia="Calibri" w:hAnsi="Calibri"/>
      <w:szCs w:val="22"/>
      <w:lang w:val="en-US" w:eastAsia="en-US"/>
    </w:rPr>
  </w:style>
  <w:style w:type="paragraph" w:styleId="FootnoteText">
    <w:name w:val="footnote text"/>
    <w:basedOn w:val="Normal"/>
    <w:link w:val="FootnoteTextChar"/>
    <w:qFormat/>
    <w:rsid w:val="008114CB"/>
    <w:pPr>
      <w:spacing w:before="60" w:after="120"/>
      <w:jc w:val="both"/>
    </w:pPr>
    <w:rPr>
      <w:rFonts w:ascii="Arial" w:hAnsi="Arial" w:cs="Arial"/>
      <w:sz w:val="20"/>
      <w:szCs w:val="20"/>
      <w:lang w:val="fr-FR" w:eastAsia="fr-FR"/>
    </w:rPr>
  </w:style>
  <w:style w:type="character" w:customStyle="1" w:styleId="FootnoteTextChar">
    <w:name w:val="Footnote Text Char"/>
    <w:basedOn w:val="DefaultParagraphFont"/>
    <w:link w:val="FootnoteText"/>
    <w:rsid w:val="008114CB"/>
    <w:rPr>
      <w:rFonts w:ascii="Arial" w:eastAsia="Times New Roman" w:hAnsi="Arial" w:cs="Arial"/>
      <w:kern w:val="0"/>
      <w:sz w:val="20"/>
      <w:szCs w:val="20"/>
      <w:lang w:val="fr-FR" w:eastAsia="fr-FR"/>
      <w14:ligatures w14:val="none"/>
    </w:rPr>
  </w:style>
  <w:style w:type="character" w:styleId="FootnoteReference">
    <w:name w:val="footnote reference"/>
    <w:rsid w:val="008114CB"/>
    <w:rPr>
      <w:rFonts w:ascii="Times New Roman" w:hAnsi="Times New Roman" w:cs="Times New Roman"/>
      <w:vertAlign w:val="superscript"/>
    </w:rPr>
  </w:style>
  <w:style w:type="paragraph" w:customStyle="1" w:styleId="TabelleText9pt">
    <w:name w:val="Tabelle Text 9pt"/>
    <w:basedOn w:val="Normal"/>
    <w:link w:val="TabelleText9ptZchn"/>
    <w:rsid w:val="008114CB"/>
    <w:pPr>
      <w:autoSpaceDE w:val="0"/>
      <w:autoSpaceDN w:val="0"/>
      <w:adjustRightInd w:val="0"/>
      <w:jc w:val="both"/>
    </w:pPr>
    <w:rPr>
      <w:rFonts w:ascii="Verdana" w:eastAsia="MS Mincho" w:hAnsi="Verdana" w:cs="Verdana"/>
      <w:b/>
      <w:bCs/>
      <w:color w:val="000000"/>
      <w:sz w:val="18"/>
      <w:szCs w:val="20"/>
      <w:lang w:val="en-GB" w:eastAsia="ja-JP"/>
    </w:rPr>
  </w:style>
  <w:style w:type="character" w:customStyle="1" w:styleId="TabelleText9ptZchn">
    <w:name w:val="Tabelle Text 9pt Zchn"/>
    <w:link w:val="TabelleText9pt"/>
    <w:locked/>
    <w:rsid w:val="008114CB"/>
    <w:rPr>
      <w:rFonts w:ascii="Verdana" w:eastAsia="MS Mincho" w:hAnsi="Verdana" w:cs="Verdana"/>
      <w:b/>
      <w:bCs/>
      <w:color w:val="000000"/>
      <w:kern w:val="0"/>
      <w:sz w:val="18"/>
      <w:szCs w:val="20"/>
      <w:lang w:val="en-GB" w:eastAsia="ja-JP"/>
      <w14:ligatures w14:val="none"/>
    </w:rPr>
  </w:style>
  <w:style w:type="character" w:styleId="UnresolvedMention">
    <w:name w:val="Unresolved Mention"/>
    <w:basedOn w:val="DefaultParagraphFont"/>
    <w:uiPriority w:val="99"/>
    <w:semiHidden/>
    <w:unhideWhenUsed/>
    <w:rsid w:val="008114CB"/>
    <w:rPr>
      <w:color w:val="605E5C"/>
      <w:shd w:val="clear" w:color="auto" w:fill="E1DFDD"/>
    </w:rPr>
  </w:style>
  <w:style w:type="paragraph" w:styleId="TOC1">
    <w:name w:val="toc 1"/>
    <w:basedOn w:val="Normal"/>
    <w:next w:val="Normal"/>
    <w:uiPriority w:val="39"/>
    <w:unhideWhenUsed/>
    <w:qFormat/>
    <w:rsid w:val="008114CB"/>
    <w:pPr>
      <w:spacing w:after="100" w:line="264" w:lineRule="auto"/>
      <w:jc w:val="both"/>
    </w:pPr>
    <w:rPr>
      <w:rFonts w:ascii="Calibri" w:eastAsia="Calibri" w:hAnsi="Calibri"/>
      <w:b/>
      <w:bCs/>
      <w:smallCaps/>
      <w:noProof/>
      <w:kern w:val="2"/>
      <w:sz w:val="26"/>
      <w:szCs w:val="26"/>
      <w:lang w:val="en-US" w:eastAsia="en-US"/>
      <w14:ligatures w14:val="standardContextual"/>
    </w:rPr>
  </w:style>
  <w:style w:type="paragraph" w:styleId="TOC2">
    <w:name w:val="toc 2"/>
    <w:basedOn w:val="Normal"/>
    <w:next w:val="Normal"/>
    <w:uiPriority w:val="39"/>
    <w:unhideWhenUsed/>
    <w:qFormat/>
    <w:rsid w:val="008114CB"/>
    <w:pPr>
      <w:spacing w:after="100" w:line="264" w:lineRule="auto"/>
      <w:ind w:left="240"/>
      <w:jc w:val="both"/>
    </w:pPr>
    <w:rPr>
      <w:rFonts w:ascii="Calibri" w:eastAsia="Calibri" w:hAnsi="Calibri"/>
      <w:noProof/>
      <w:kern w:val="2"/>
      <w:lang w:val="fr-FR" w:eastAsia="en-US"/>
      <w14:ligatures w14:val="standardContextual"/>
    </w:rPr>
  </w:style>
  <w:style w:type="character" w:styleId="CommentReference">
    <w:name w:val="annotation reference"/>
    <w:basedOn w:val="DefaultParagraphFont"/>
    <w:uiPriority w:val="99"/>
    <w:semiHidden/>
    <w:unhideWhenUsed/>
    <w:rsid w:val="008114CB"/>
    <w:rPr>
      <w:sz w:val="16"/>
      <w:szCs w:val="16"/>
    </w:rPr>
  </w:style>
  <w:style w:type="paragraph" w:styleId="CommentText">
    <w:name w:val="annotation text"/>
    <w:basedOn w:val="Normal"/>
    <w:link w:val="CommentTextChar"/>
    <w:uiPriority w:val="99"/>
    <w:unhideWhenUsed/>
    <w:rsid w:val="008114CB"/>
    <w:pPr>
      <w:spacing w:after="100"/>
    </w:pPr>
    <w:rPr>
      <w:rFonts w:asciiTheme="minorHAnsi" w:eastAsiaTheme="minorEastAsia" w:hAnsiTheme="minorHAnsi" w:cstheme="minorBidi"/>
      <w:color w:val="000000" w:themeColor="text1"/>
      <w:kern w:val="2"/>
      <w:sz w:val="20"/>
      <w:szCs w:val="20"/>
      <w:lang w:val="fr-FR" w:eastAsia="en-US"/>
      <w14:ligatures w14:val="standardContextual"/>
    </w:rPr>
  </w:style>
  <w:style w:type="character" w:customStyle="1" w:styleId="CommentTextChar">
    <w:name w:val="Comment Text Char"/>
    <w:basedOn w:val="DefaultParagraphFont"/>
    <w:link w:val="CommentText"/>
    <w:uiPriority w:val="99"/>
    <w:rsid w:val="008114CB"/>
    <w:rPr>
      <w:rFonts w:eastAsiaTheme="minorEastAsia"/>
      <w:color w:val="000000" w:themeColor="text1"/>
      <w:sz w:val="20"/>
      <w:szCs w:val="20"/>
      <w:lang w:val="fr-FR"/>
    </w:rPr>
  </w:style>
  <w:style w:type="paragraph" w:styleId="CommentSubject">
    <w:name w:val="annotation subject"/>
    <w:basedOn w:val="CommentText"/>
    <w:next w:val="CommentText"/>
    <w:link w:val="CommentSubjectChar"/>
    <w:uiPriority w:val="99"/>
    <w:semiHidden/>
    <w:unhideWhenUsed/>
    <w:rsid w:val="008114CB"/>
    <w:rPr>
      <w:b/>
      <w:bCs/>
    </w:rPr>
  </w:style>
  <w:style w:type="character" w:customStyle="1" w:styleId="CommentSubjectChar">
    <w:name w:val="Comment Subject Char"/>
    <w:basedOn w:val="CommentTextChar"/>
    <w:link w:val="CommentSubject"/>
    <w:uiPriority w:val="99"/>
    <w:semiHidden/>
    <w:rsid w:val="008114CB"/>
    <w:rPr>
      <w:rFonts w:eastAsiaTheme="minorEastAsia"/>
      <w:b/>
      <w:bCs/>
      <w:color w:val="000000" w:themeColor="text1"/>
      <w:sz w:val="20"/>
      <w:szCs w:val="20"/>
      <w:lang w:val="fr-FR"/>
    </w:rPr>
  </w:style>
  <w:style w:type="paragraph" w:styleId="Revision">
    <w:name w:val="Revision"/>
    <w:hidden/>
    <w:uiPriority w:val="99"/>
    <w:semiHidden/>
    <w:rsid w:val="008114CB"/>
    <w:rPr>
      <w:color w:val="000000" w:themeColor="text1"/>
      <w:sz w:val="20"/>
      <w:lang w:val="fr-FR"/>
    </w:rPr>
  </w:style>
  <w:style w:type="table" w:styleId="TableGridLight">
    <w:name w:val="Grid Table Light"/>
    <w:basedOn w:val="TableNormal"/>
    <w:uiPriority w:val="40"/>
    <w:rsid w:val="008114CB"/>
    <w:rPr>
      <w:lang w:val="fr-F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8114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213312">
      <w:bodyDiv w:val="1"/>
      <w:marLeft w:val="0"/>
      <w:marRight w:val="0"/>
      <w:marTop w:val="0"/>
      <w:marBottom w:val="0"/>
      <w:divBdr>
        <w:top w:val="none" w:sz="0" w:space="0" w:color="auto"/>
        <w:left w:val="none" w:sz="0" w:space="0" w:color="auto"/>
        <w:bottom w:val="none" w:sz="0" w:space="0" w:color="auto"/>
        <w:right w:val="none" w:sz="0" w:space="0" w:color="auto"/>
      </w:divBdr>
    </w:div>
    <w:div w:id="156128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microsoft.com/office/2007/relationships/diagramDrawing" Target="diagrams/drawing22.xml"/><Relationship Id="rId21" Type="http://schemas.openxmlformats.org/officeDocument/2006/relationships/diagramData" Target="diagrams/data4.xml"/><Relationship Id="rId42" Type="http://schemas.openxmlformats.org/officeDocument/2006/relationships/diagramLayout" Target="diagrams/layout8.xml"/><Relationship Id="rId63" Type="http://schemas.openxmlformats.org/officeDocument/2006/relationships/diagramLayout" Target="diagrams/layout12.xml"/><Relationship Id="rId84" Type="http://schemas.openxmlformats.org/officeDocument/2006/relationships/diagramQuickStyle" Target="diagrams/quickStyle16.xml"/><Relationship Id="rId138" Type="http://schemas.microsoft.com/office/2007/relationships/diagramDrawing" Target="diagrams/drawing26.xml"/><Relationship Id="rId159" Type="http://schemas.openxmlformats.org/officeDocument/2006/relationships/diagramData" Target="diagrams/data31.xml"/><Relationship Id="rId170" Type="http://schemas.openxmlformats.org/officeDocument/2006/relationships/diagramData" Target="diagrams/data33.xml"/><Relationship Id="rId107" Type="http://schemas.microsoft.com/office/2007/relationships/diagramDrawing" Target="diagrams/drawing20.xml"/><Relationship Id="rId11" Type="http://schemas.openxmlformats.org/officeDocument/2006/relationships/diagramData" Target="diagrams/data2.xml"/><Relationship Id="rId32" Type="http://schemas.openxmlformats.org/officeDocument/2006/relationships/diagramLayout" Target="diagrams/layout6.xml"/><Relationship Id="rId53" Type="http://schemas.openxmlformats.org/officeDocument/2006/relationships/diagramLayout" Target="diagrams/layout10.xml"/><Relationship Id="rId74" Type="http://schemas.openxmlformats.org/officeDocument/2006/relationships/diagramQuickStyle" Target="diagrams/quickStyle14.xml"/><Relationship Id="rId128" Type="http://schemas.openxmlformats.org/officeDocument/2006/relationships/image" Target="media/image4.png"/><Relationship Id="rId149" Type="http://schemas.openxmlformats.org/officeDocument/2006/relationships/diagramData" Target="diagrams/data29.xml"/><Relationship Id="rId5" Type="http://schemas.openxmlformats.org/officeDocument/2006/relationships/diagramData" Target="diagrams/data1.xml"/><Relationship Id="rId95" Type="http://schemas.openxmlformats.org/officeDocument/2006/relationships/diagramColors" Target="diagrams/colors18.xml"/><Relationship Id="rId160" Type="http://schemas.openxmlformats.org/officeDocument/2006/relationships/diagramLayout" Target="diagrams/layout31.xml"/><Relationship Id="rId181" Type="http://schemas.openxmlformats.org/officeDocument/2006/relationships/diagramLayout" Target="diagrams/layout35.xml"/><Relationship Id="rId22" Type="http://schemas.openxmlformats.org/officeDocument/2006/relationships/diagramLayout" Target="diagrams/layout4.xml"/><Relationship Id="rId43" Type="http://schemas.openxmlformats.org/officeDocument/2006/relationships/diagramQuickStyle" Target="diagrams/quickStyle8.xml"/><Relationship Id="rId64" Type="http://schemas.openxmlformats.org/officeDocument/2006/relationships/diagramQuickStyle" Target="diagrams/quickStyle12.xml"/><Relationship Id="rId118" Type="http://schemas.openxmlformats.org/officeDocument/2006/relationships/diagramData" Target="diagrams/data23.xml"/><Relationship Id="rId139" Type="http://schemas.openxmlformats.org/officeDocument/2006/relationships/diagramData" Target="diagrams/data27.xml"/><Relationship Id="rId85" Type="http://schemas.openxmlformats.org/officeDocument/2006/relationships/diagramColors" Target="diagrams/colors16.xml"/><Relationship Id="rId150" Type="http://schemas.openxmlformats.org/officeDocument/2006/relationships/diagramLayout" Target="diagrams/layout29.xml"/><Relationship Id="rId171" Type="http://schemas.openxmlformats.org/officeDocument/2006/relationships/diagramLayout" Target="diagrams/layout33.xml"/><Relationship Id="rId12" Type="http://schemas.openxmlformats.org/officeDocument/2006/relationships/diagramLayout" Target="diagrams/layout2.xml"/><Relationship Id="rId33" Type="http://schemas.openxmlformats.org/officeDocument/2006/relationships/diagramQuickStyle" Target="diagrams/quickStyle6.xml"/><Relationship Id="rId108" Type="http://schemas.openxmlformats.org/officeDocument/2006/relationships/diagramData" Target="diagrams/data21.xml"/><Relationship Id="rId129" Type="http://schemas.openxmlformats.org/officeDocument/2006/relationships/diagramData" Target="diagrams/data25.xml"/><Relationship Id="rId54" Type="http://schemas.openxmlformats.org/officeDocument/2006/relationships/diagramQuickStyle" Target="diagrams/quickStyle10.xml"/><Relationship Id="rId75" Type="http://schemas.openxmlformats.org/officeDocument/2006/relationships/diagramColors" Target="diagrams/colors14.xml"/><Relationship Id="rId96" Type="http://schemas.microsoft.com/office/2007/relationships/diagramDrawing" Target="diagrams/drawing18.xml"/><Relationship Id="rId140" Type="http://schemas.openxmlformats.org/officeDocument/2006/relationships/diagramLayout" Target="diagrams/layout27.xml"/><Relationship Id="rId161" Type="http://schemas.openxmlformats.org/officeDocument/2006/relationships/diagramQuickStyle" Target="diagrams/quickStyle31.xml"/><Relationship Id="rId182" Type="http://schemas.openxmlformats.org/officeDocument/2006/relationships/diagramQuickStyle" Target="diagrams/quickStyle35.xml"/><Relationship Id="rId6" Type="http://schemas.openxmlformats.org/officeDocument/2006/relationships/diagramLayout" Target="diagrams/layout1.xml"/><Relationship Id="rId23" Type="http://schemas.openxmlformats.org/officeDocument/2006/relationships/diagramQuickStyle" Target="diagrams/quickStyle4.xml"/><Relationship Id="rId119" Type="http://schemas.openxmlformats.org/officeDocument/2006/relationships/diagramLayout" Target="diagrams/layout23.xml"/><Relationship Id="rId44" Type="http://schemas.openxmlformats.org/officeDocument/2006/relationships/diagramColors" Target="diagrams/colors8.xml"/><Relationship Id="rId65" Type="http://schemas.openxmlformats.org/officeDocument/2006/relationships/diagramColors" Target="diagrams/colors12.xml"/><Relationship Id="rId86" Type="http://schemas.microsoft.com/office/2007/relationships/diagramDrawing" Target="diagrams/drawing16.xml"/><Relationship Id="rId130" Type="http://schemas.openxmlformats.org/officeDocument/2006/relationships/diagramLayout" Target="diagrams/layout25.xml"/><Relationship Id="rId151" Type="http://schemas.openxmlformats.org/officeDocument/2006/relationships/diagramQuickStyle" Target="diagrams/quickStyle29.xml"/><Relationship Id="rId172" Type="http://schemas.openxmlformats.org/officeDocument/2006/relationships/diagramQuickStyle" Target="diagrams/quickStyle33.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39" Type="http://schemas.openxmlformats.org/officeDocument/2006/relationships/diagramColors" Target="diagrams/colors7.xml"/><Relationship Id="rId109" Type="http://schemas.openxmlformats.org/officeDocument/2006/relationships/diagramLayout" Target="diagrams/layout21.xml"/><Relationship Id="rId34" Type="http://schemas.openxmlformats.org/officeDocument/2006/relationships/diagramColors" Target="diagrams/colors6.xml"/><Relationship Id="rId50" Type="http://schemas.microsoft.com/office/2007/relationships/diagramDrawing" Target="diagrams/drawing9.xml"/><Relationship Id="rId55" Type="http://schemas.openxmlformats.org/officeDocument/2006/relationships/diagramColors" Target="diagrams/colors10.xml"/><Relationship Id="rId76" Type="http://schemas.microsoft.com/office/2007/relationships/diagramDrawing" Target="diagrams/drawing14.xml"/><Relationship Id="rId97" Type="http://schemas.openxmlformats.org/officeDocument/2006/relationships/diagramData" Target="diagrams/data19.xml"/><Relationship Id="rId104" Type="http://schemas.openxmlformats.org/officeDocument/2006/relationships/diagramLayout" Target="diagrams/layout20.xml"/><Relationship Id="rId120" Type="http://schemas.openxmlformats.org/officeDocument/2006/relationships/diagramQuickStyle" Target="diagrams/quickStyle23.xml"/><Relationship Id="rId125" Type="http://schemas.openxmlformats.org/officeDocument/2006/relationships/diagramQuickStyle" Target="diagrams/quickStyle24.xml"/><Relationship Id="rId141" Type="http://schemas.openxmlformats.org/officeDocument/2006/relationships/diagramQuickStyle" Target="diagrams/quickStyle27.xml"/><Relationship Id="rId146" Type="http://schemas.openxmlformats.org/officeDocument/2006/relationships/diagramQuickStyle" Target="diagrams/quickStyle28.xml"/><Relationship Id="rId167" Type="http://schemas.openxmlformats.org/officeDocument/2006/relationships/diagramQuickStyle" Target="diagrams/quickStyle32.xml"/><Relationship Id="rId7" Type="http://schemas.openxmlformats.org/officeDocument/2006/relationships/diagramQuickStyle" Target="diagrams/quickStyle1.xml"/><Relationship Id="rId71" Type="http://schemas.microsoft.com/office/2007/relationships/diagramDrawing" Target="diagrams/drawing13.xml"/><Relationship Id="rId92" Type="http://schemas.openxmlformats.org/officeDocument/2006/relationships/diagramData" Target="diagrams/data18.xml"/><Relationship Id="rId162" Type="http://schemas.openxmlformats.org/officeDocument/2006/relationships/diagramColors" Target="diagrams/colors31.xml"/><Relationship Id="rId183" Type="http://schemas.openxmlformats.org/officeDocument/2006/relationships/diagramColors" Target="diagrams/colors35.xml"/><Relationship Id="rId2" Type="http://schemas.openxmlformats.org/officeDocument/2006/relationships/styles" Target="styles.xml"/><Relationship Id="rId29" Type="http://schemas.openxmlformats.org/officeDocument/2006/relationships/diagramColors" Target="diagrams/colors5.xml"/><Relationship Id="rId24" Type="http://schemas.openxmlformats.org/officeDocument/2006/relationships/diagramColors" Target="diagrams/colors4.xml"/><Relationship Id="rId40" Type="http://schemas.microsoft.com/office/2007/relationships/diagramDrawing" Target="diagrams/drawing7.xml"/><Relationship Id="rId45" Type="http://schemas.microsoft.com/office/2007/relationships/diagramDrawing" Target="diagrams/drawing8.xml"/><Relationship Id="rId66" Type="http://schemas.microsoft.com/office/2007/relationships/diagramDrawing" Target="diagrams/drawing12.xml"/><Relationship Id="rId87" Type="http://schemas.openxmlformats.org/officeDocument/2006/relationships/diagramData" Target="diagrams/data17.xml"/><Relationship Id="rId110" Type="http://schemas.openxmlformats.org/officeDocument/2006/relationships/diagramQuickStyle" Target="diagrams/quickStyle21.xml"/><Relationship Id="rId115" Type="http://schemas.openxmlformats.org/officeDocument/2006/relationships/diagramQuickStyle" Target="diagrams/quickStyle22.xml"/><Relationship Id="rId131" Type="http://schemas.openxmlformats.org/officeDocument/2006/relationships/diagramQuickStyle" Target="diagrams/quickStyle25.xml"/><Relationship Id="rId136" Type="http://schemas.openxmlformats.org/officeDocument/2006/relationships/diagramQuickStyle" Target="diagrams/quickStyle26.xml"/><Relationship Id="rId157" Type="http://schemas.openxmlformats.org/officeDocument/2006/relationships/diagramColors" Target="diagrams/colors30.xml"/><Relationship Id="rId178" Type="http://schemas.openxmlformats.org/officeDocument/2006/relationships/diagramColors" Target="diagrams/colors34.xml"/><Relationship Id="rId61" Type="http://schemas.microsoft.com/office/2007/relationships/diagramDrawing" Target="diagrams/drawing11.xml"/><Relationship Id="rId82" Type="http://schemas.openxmlformats.org/officeDocument/2006/relationships/diagramData" Target="diagrams/data16.xml"/><Relationship Id="rId152" Type="http://schemas.openxmlformats.org/officeDocument/2006/relationships/diagramColors" Target="diagrams/colors29.xml"/><Relationship Id="rId173" Type="http://schemas.openxmlformats.org/officeDocument/2006/relationships/diagramColors" Target="diagrams/colors33.xml"/><Relationship Id="rId19" Type="http://schemas.openxmlformats.org/officeDocument/2006/relationships/diagramColors" Target="diagrams/colors3.xml"/><Relationship Id="rId14" Type="http://schemas.openxmlformats.org/officeDocument/2006/relationships/diagramColors" Target="diagrams/colors2.xml"/><Relationship Id="rId30" Type="http://schemas.microsoft.com/office/2007/relationships/diagramDrawing" Target="diagrams/drawing5.xml"/><Relationship Id="rId35" Type="http://schemas.microsoft.com/office/2007/relationships/diagramDrawing" Target="diagrams/drawing6.xml"/><Relationship Id="rId56" Type="http://schemas.microsoft.com/office/2007/relationships/diagramDrawing" Target="diagrams/drawing10.xml"/><Relationship Id="rId77" Type="http://schemas.openxmlformats.org/officeDocument/2006/relationships/diagramData" Target="diagrams/data15.xml"/><Relationship Id="rId100" Type="http://schemas.openxmlformats.org/officeDocument/2006/relationships/diagramColors" Target="diagrams/colors19.xml"/><Relationship Id="rId105" Type="http://schemas.openxmlformats.org/officeDocument/2006/relationships/diagramQuickStyle" Target="diagrams/quickStyle20.xml"/><Relationship Id="rId126" Type="http://schemas.openxmlformats.org/officeDocument/2006/relationships/diagramColors" Target="diagrams/colors24.xml"/><Relationship Id="rId147" Type="http://schemas.openxmlformats.org/officeDocument/2006/relationships/diagramColors" Target="diagrams/colors28.xml"/><Relationship Id="rId168" Type="http://schemas.openxmlformats.org/officeDocument/2006/relationships/diagramColors" Target="diagrams/colors32.xml"/><Relationship Id="rId8" Type="http://schemas.openxmlformats.org/officeDocument/2006/relationships/diagramColors" Target="diagrams/colors1.xml"/><Relationship Id="rId51" Type="http://schemas.openxmlformats.org/officeDocument/2006/relationships/image" Target="media/image2.png"/><Relationship Id="rId72" Type="http://schemas.openxmlformats.org/officeDocument/2006/relationships/diagramData" Target="diagrams/data14.xml"/><Relationship Id="rId93" Type="http://schemas.openxmlformats.org/officeDocument/2006/relationships/diagramLayout" Target="diagrams/layout18.xml"/><Relationship Id="rId98" Type="http://schemas.openxmlformats.org/officeDocument/2006/relationships/diagramLayout" Target="diagrams/layout19.xml"/><Relationship Id="rId121" Type="http://schemas.openxmlformats.org/officeDocument/2006/relationships/diagramColors" Target="diagrams/colors23.xml"/><Relationship Id="rId142" Type="http://schemas.openxmlformats.org/officeDocument/2006/relationships/diagramColors" Target="diagrams/colors27.xml"/><Relationship Id="rId163" Type="http://schemas.microsoft.com/office/2007/relationships/diagramDrawing" Target="diagrams/drawing31.xml"/><Relationship Id="rId184" Type="http://schemas.microsoft.com/office/2007/relationships/diagramDrawing" Target="diagrams/drawing35.xml"/><Relationship Id="rId3" Type="http://schemas.openxmlformats.org/officeDocument/2006/relationships/settings" Target="settings.xml"/><Relationship Id="rId25" Type="http://schemas.microsoft.com/office/2007/relationships/diagramDrawing" Target="diagrams/drawing4.xml"/><Relationship Id="rId46" Type="http://schemas.openxmlformats.org/officeDocument/2006/relationships/diagramData" Target="diagrams/data9.xml"/><Relationship Id="rId67" Type="http://schemas.openxmlformats.org/officeDocument/2006/relationships/diagramData" Target="diagrams/data13.xml"/><Relationship Id="rId116" Type="http://schemas.openxmlformats.org/officeDocument/2006/relationships/diagramColors" Target="diagrams/colors22.xml"/><Relationship Id="rId137" Type="http://schemas.openxmlformats.org/officeDocument/2006/relationships/diagramColors" Target="diagrams/colors26.xml"/><Relationship Id="rId158" Type="http://schemas.microsoft.com/office/2007/relationships/diagramDrawing" Target="diagrams/drawing30.xml"/><Relationship Id="rId20" Type="http://schemas.microsoft.com/office/2007/relationships/diagramDrawing" Target="diagrams/drawing3.xml"/><Relationship Id="rId41" Type="http://schemas.openxmlformats.org/officeDocument/2006/relationships/diagramData" Target="diagrams/data8.xml"/><Relationship Id="rId62" Type="http://schemas.openxmlformats.org/officeDocument/2006/relationships/diagramData" Target="diagrams/data12.xml"/><Relationship Id="rId83" Type="http://schemas.openxmlformats.org/officeDocument/2006/relationships/diagramLayout" Target="diagrams/layout16.xml"/><Relationship Id="rId88" Type="http://schemas.openxmlformats.org/officeDocument/2006/relationships/diagramLayout" Target="diagrams/layout17.xml"/><Relationship Id="rId111" Type="http://schemas.openxmlformats.org/officeDocument/2006/relationships/diagramColors" Target="diagrams/colors21.xml"/><Relationship Id="rId132" Type="http://schemas.openxmlformats.org/officeDocument/2006/relationships/diagramColors" Target="diagrams/colors25.xml"/><Relationship Id="rId153" Type="http://schemas.microsoft.com/office/2007/relationships/diagramDrawing" Target="diagrams/drawing29.xml"/><Relationship Id="rId174" Type="http://schemas.microsoft.com/office/2007/relationships/diagramDrawing" Target="diagrams/drawing33.xml"/><Relationship Id="rId179" Type="http://schemas.microsoft.com/office/2007/relationships/diagramDrawing" Target="diagrams/drawing34.xml"/><Relationship Id="rId15" Type="http://schemas.microsoft.com/office/2007/relationships/diagramDrawing" Target="diagrams/drawing2.xml"/><Relationship Id="rId36" Type="http://schemas.openxmlformats.org/officeDocument/2006/relationships/diagramData" Target="diagrams/data7.xml"/><Relationship Id="rId57" Type="http://schemas.openxmlformats.org/officeDocument/2006/relationships/diagramData" Target="diagrams/data11.xml"/><Relationship Id="rId106" Type="http://schemas.openxmlformats.org/officeDocument/2006/relationships/diagramColors" Target="diagrams/colors20.xml"/><Relationship Id="rId127" Type="http://schemas.microsoft.com/office/2007/relationships/diagramDrawing" Target="diagrams/drawing24.xml"/><Relationship Id="rId10" Type="http://schemas.openxmlformats.org/officeDocument/2006/relationships/image" Target="media/image1.png"/><Relationship Id="rId31" Type="http://schemas.openxmlformats.org/officeDocument/2006/relationships/diagramData" Target="diagrams/data6.xml"/><Relationship Id="rId52" Type="http://schemas.openxmlformats.org/officeDocument/2006/relationships/diagramData" Target="diagrams/data10.xml"/><Relationship Id="rId73" Type="http://schemas.openxmlformats.org/officeDocument/2006/relationships/diagramLayout" Target="diagrams/layout14.xml"/><Relationship Id="rId78" Type="http://schemas.openxmlformats.org/officeDocument/2006/relationships/diagramLayout" Target="diagrams/layout15.xml"/><Relationship Id="rId94" Type="http://schemas.openxmlformats.org/officeDocument/2006/relationships/diagramQuickStyle" Target="diagrams/quickStyle18.xml"/><Relationship Id="rId99" Type="http://schemas.openxmlformats.org/officeDocument/2006/relationships/diagramQuickStyle" Target="diagrams/quickStyle19.xml"/><Relationship Id="rId101" Type="http://schemas.microsoft.com/office/2007/relationships/diagramDrawing" Target="diagrams/drawing19.xml"/><Relationship Id="rId122" Type="http://schemas.microsoft.com/office/2007/relationships/diagramDrawing" Target="diagrams/drawing23.xml"/><Relationship Id="rId143" Type="http://schemas.microsoft.com/office/2007/relationships/diagramDrawing" Target="diagrams/drawing27.xml"/><Relationship Id="rId148" Type="http://schemas.microsoft.com/office/2007/relationships/diagramDrawing" Target="diagrams/drawing28.xml"/><Relationship Id="rId164" Type="http://schemas.openxmlformats.org/officeDocument/2006/relationships/image" Target="media/image5.png"/><Relationship Id="rId169" Type="http://schemas.microsoft.com/office/2007/relationships/diagramDrawing" Target="diagrams/drawing32.xml"/><Relationship Id="rId185"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 Id="rId180" Type="http://schemas.openxmlformats.org/officeDocument/2006/relationships/diagramData" Target="diagrams/data35.xml"/><Relationship Id="rId26" Type="http://schemas.openxmlformats.org/officeDocument/2006/relationships/diagramData" Target="diagrams/data5.xml"/><Relationship Id="rId47" Type="http://schemas.openxmlformats.org/officeDocument/2006/relationships/diagramLayout" Target="diagrams/layout9.xml"/><Relationship Id="rId68" Type="http://schemas.openxmlformats.org/officeDocument/2006/relationships/diagramLayout" Target="diagrams/layout13.xml"/><Relationship Id="rId89" Type="http://schemas.openxmlformats.org/officeDocument/2006/relationships/diagramQuickStyle" Target="diagrams/quickStyle17.xml"/><Relationship Id="rId112" Type="http://schemas.microsoft.com/office/2007/relationships/diagramDrawing" Target="diagrams/drawing21.xml"/><Relationship Id="rId133" Type="http://schemas.microsoft.com/office/2007/relationships/diagramDrawing" Target="diagrams/drawing25.xml"/><Relationship Id="rId154" Type="http://schemas.openxmlformats.org/officeDocument/2006/relationships/diagramData" Target="diagrams/data30.xml"/><Relationship Id="rId175" Type="http://schemas.openxmlformats.org/officeDocument/2006/relationships/diagramData" Target="diagrams/data34.xml"/><Relationship Id="rId16" Type="http://schemas.openxmlformats.org/officeDocument/2006/relationships/diagramData" Target="diagrams/data3.xml"/><Relationship Id="rId37" Type="http://schemas.openxmlformats.org/officeDocument/2006/relationships/diagramLayout" Target="diagrams/layout7.xml"/><Relationship Id="rId58" Type="http://schemas.openxmlformats.org/officeDocument/2006/relationships/diagramLayout" Target="diagrams/layout11.xml"/><Relationship Id="rId79" Type="http://schemas.openxmlformats.org/officeDocument/2006/relationships/diagramQuickStyle" Target="diagrams/quickStyle15.xml"/><Relationship Id="rId102" Type="http://schemas.openxmlformats.org/officeDocument/2006/relationships/image" Target="media/image3.png"/><Relationship Id="rId123" Type="http://schemas.openxmlformats.org/officeDocument/2006/relationships/diagramData" Target="diagrams/data24.xml"/><Relationship Id="rId144" Type="http://schemas.openxmlformats.org/officeDocument/2006/relationships/diagramData" Target="diagrams/data28.xml"/><Relationship Id="rId90" Type="http://schemas.openxmlformats.org/officeDocument/2006/relationships/diagramColors" Target="diagrams/colors17.xml"/><Relationship Id="rId165" Type="http://schemas.openxmlformats.org/officeDocument/2006/relationships/diagramData" Target="diagrams/data32.xml"/><Relationship Id="rId186" Type="http://schemas.openxmlformats.org/officeDocument/2006/relationships/theme" Target="theme/theme1.xml"/><Relationship Id="rId27" Type="http://schemas.openxmlformats.org/officeDocument/2006/relationships/diagramLayout" Target="diagrams/layout5.xml"/><Relationship Id="rId48" Type="http://schemas.openxmlformats.org/officeDocument/2006/relationships/diagramQuickStyle" Target="diagrams/quickStyle9.xml"/><Relationship Id="rId69" Type="http://schemas.openxmlformats.org/officeDocument/2006/relationships/diagramQuickStyle" Target="diagrams/quickStyle13.xml"/><Relationship Id="rId113" Type="http://schemas.openxmlformats.org/officeDocument/2006/relationships/diagramData" Target="diagrams/data22.xml"/><Relationship Id="rId134" Type="http://schemas.openxmlformats.org/officeDocument/2006/relationships/diagramData" Target="diagrams/data26.xml"/><Relationship Id="rId80" Type="http://schemas.openxmlformats.org/officeDocument/2006/relationships/diagramColors" Target="diagrams/colors15.xml"/><Relationship Id="rId155" Type="http://schemas.openxmlformats.org/officeDocument/2006/relationships/diagramLayout" Target="diagrams/layout30.xml"/><Relationship Id="rId176" Type="http://schemas.openxmlformats.org/officeDocument/2006/relationships/diagramLayout" Target="diagrams/layout34.xml"/><Relationship Id="rId17" Type="http://schemas.openxmlformats.org/officeDocument/2006/relationships/diagramLayout" Target="diagrams/layout3.xml"/><Relationship Id="rId38" Type="http://schemas.openxmlformats.org/officeDocument/2006/relationships/diagramQuickStyle" Target="diagrams/quickStyle7.xml"/><Relationship Id="rId59" Type="http://schemas.openxmlformats.org/officeDocument/2006/relationships/diagramQuickStyle" Target="diagrams/quickStyle11.xml"/><Relationship Id="rId103" Type="http://schemas.openxmlformats.org/officeDocument/2006/relationships/diagramData" Target="diagrams/data20.xml"/><Relationship Id="rId124" Type="http://schemas.openxmlformats.org/officeDocument/2006/relationships/diagramLayout" Target="diagrams/layout24.xml"/><Relationship Id="rId70" Type="http://schemas.openxmlformats.org/officeDocument/2006/relationships/diagramColors" Target="diagrams/colors13.xml"/><Relationship Id="rId91" Type="http://schemas.microsoft.com/office/2007/relationships/diagramDrawing" Target="diagrams/drawing17.xml"/><Relationship Id="rId145" Type="http://schemas.openxmlformats.org/officeDocument/2006/relationships/diagramLayout" Target="diagrams/layout28.xml"/><Relationship Id="rId166" Type="http://schemas.openxmlformats.org/officeDocument/2006/relationships/diagramLayout" Target="diagrams/layout32.xml"/><Relationship Id="rId1" Type="http://schemas.openxmlformats.org/officeDocument/2006/relationships/numbering" Target="numbering.xml"/><Relationship Id="rId28" Type="http://schemas.openxmlformats.org/officeDocument/2006/relationships/diagramQuickStyle" Target="diagrams/quickStyle5.xml"/><Relationship Id="rId49" Type="http://schemas.openxmlformats.org/officeDocument/2006/relationships/diagramColors" Target="diagrams/colors9.xml"/><Relationship Id="rId114" Type="http://schemas.openxmlformats.org/officeDocument/2006/relationships/diagramLayout" Target="diagrams/layout22.xml"/><Relationship Id="rId60" Type="http://schemas.openxmlformats.org/officeDocument/2006/relationships/diagramColors" Target="diagrams/colors11.xml"/><Relationship Id="rId81" Type="http://schemas.microsoft.com/office/2007/relationships/diagramDrawing" Target="diagrams/drawing15.xml"/><Relationship Id="rId135" Type="http://schemas.openxmlformats.org/officeDocument/2006/relationships/diagramLayout" Target="diagrams/layout26.xml"/><Relationship Id="rId156" Type="http://schemas.openxmlformats.org/officeDocument/2006/relationships/diagramQuickStyle" Target="diagrams/quickStyle30.xml"/><Relationship Id="rId177" Type="http://schemas.openxmlformats.org/officeDocument/2006/relationships/diagramQuickStyle" Target="diagrams/quickStyle34.xm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3B7C6AC-0A01-364F-97BE-BB4C542BB488}" type="doc">
      <dgm:prSet loTypeId="urn:microsoft.com/office/officeart/2005/8/layout/hProcess9" loCatId="" qsTypeId="urn:microsoft.com/office/officeart/2005/8/quickstyle/simple1" qsCatId="simple" csTypeId="urn:microsoft.com/office/officeart/2005/8/colors/accent1_5" csCatId="accent1" phldr="1"/>
      <dgm:spPr/>
    </dgm:pt>
    <dgm:pt modelId="{BFD4927F-A19D-EE44-8E0E-7BAFDB22FB97}">
      <dgm:prSet phldrT="[Text]" custT="1"/>
      <dgm:spPr/>
      <dgm:t>
        <a:bodyPr/>
        <a:lstStyle/>
        <a:p>
          <a:pPr>
            <a:buNone/>
          </a:pPr>
          <a:r>
            <a:rPr lang="en-GB" sz="1000" dirty="0">
              <a:latin typeface="Arima Koshi" pitchFamily="2" charset="77"/>
              <a:cs typeface="Arima Koshi" pitchFamily="2" charset="77"/>
            </a:rPr>
            <a:t>1. Climate Impact Chains</a:t>
          </a:r>
        </a:p>
      </dgm:t>
    </dgm:pt>
    <dgm:pt modelId="{566460A6-6B6A-1849-ABB4-F7FB6CB08E35}" type="parTrans" cxnId="{D2390F53-5532-1E42-888F-2E3FED64A741}">
      <dgm:prSet/>
      <dgm:spPr/>
      <dgm:t>
        <a:bodyPr/>
        <a:lstStyle/>
        <a:p>
          <a:endParaRPr lang="en-GB" sz="1000">
            <a:latin typeface="Arima Koshi" pitchFamily="2" charset="77"/>
            <a:cs typeface="Arima Koshi" pitchFamily="2" charset="77"/>
          </a:endParaRPr>
        </a:p>
      </dgm:t>
    </dgm:pt>
    <dgm:pt modelId="{5DF87829-A207-D94B-A295-F58E7F1FB288}" type="sibTrans" cxnId="{D2390F53-5532-1E42-888F-2E3FED64A741}">
      <dgm:prSet/>
      <dgm:spPr/>
      <dgm:t>
        <a:bodyPr/>
        <a:lstStyle/>
        <a:p>
          <a:endParaRPr lang="en-GB" sz="1000">
            <a:latin typeface="Arima Koshi" pitchFamily="2" charset="77"/>
            <a:cs typeface="Arima Koshi" pitchFamily="2" charset="77"/>
          </a:endParaRPr>
        </a:p>
      </dgm:t>
    </dgm:pt>
    <dgm:pt modelId="{F0E97FD6-76D8-3F4C-970C-BBC1AB95CBBD}">
      <dgm:prSet custT="1"/>
      <dgm:spPr/>
      <dgm:t>
        <a:bodyPr/>
        <a:lstStyle/>
        <a:p>
          <a:pPr>
            <a:buNone/>
          </a:pPr>
          <a:r>
            <a:rPr lang="en-GB" sz="1000">
              <a:latin typeface="Arima Koshi" pitchFamily="2" charset="77"/>
              <a:cs typeface="Arima Koshi" pitchFamily="2" charset="77"/>
            </a:rPr>
            <a:t>2. Local</a:t>
          </a:r>
          <a:r>
            <a:rPr lang="en-GB" sz="1000"/>
            <a:t> Climate Adaptation Data Catalogue </a:t>
          </a:r>
          <a:endParaRPr lang="en-DE" sz="1000">
            <a:latin typeface="Arima Koshi" pitchFamily="2" charset="77"/>
            <a:cs typeface="Arima Koshi" pitchFamily="2" charset="77"/>
          </a:endParaRPr>
        </a:p>
      </dgm:t>
    </dgm:pt>
    <dgm:pt modelId="{FB39A102-1104-1047-BFF8-11B615EC976D}" type="parTrans" cxnId="{B8870391-89FA-4D4D-8F57-2FA2DD3C049E}">
      <dgm:prSet/>
      <dgm:spPr/>
      <dgm:t>
        <a:bodyPr/>
        <a:lstStyle/>
        <a:p>
          <a:endParaRPr lang="en-GB" sz="1000">
            <a:latin typeface="Arima Koshi" pitchFamily="2" charset="77"/>
            <a:cs typeface="Arima Koshi" pitchFamily="2" charset="77"/>
          </a:endParaRPr>
        </a:p>
      </dgm:t>
    </dgm:pt>
    <dgm:pt modelId="{C523C4EA-56DF-D748-A092-355B10B31E7A}" type="sibTrans" cxnId="{B8870391-89FA-4D4D-8F57-2FA2DD3C049E}">
      <dgm:prSet/>
      <dgm:spPr/>
      <dgm:t>
        <a:bodyPr/>
        <a:lstStyle/>
        <a:p>
          <a:endParaRPr lang="en-GB" sz="1000">
            <a:latin typeface="Arima Koshi" pitchFamily="2" charset="77"/>
            <a:cs typeface="Arima Koshi" pitchFamily="2" charset="77"/>
          </a:endParaRPr>
        </a:p>
      </dgm:t>
    </dgm:pt>
    <dgm:pt modelId="{65555D4E-BF7B-184D-A146-D467B45F9152}">
      <dgm:prSet custT="1"/>
      <dgm:spPr/>
      <dgm:t>
        <a:bodyPr/>
        <a:lstStyle/>
        <a:p>
          <a:r>
            <a:rPr lang="en-GB" sz="1000" dirty="0">
              <a:latin typeface="Arima Koshi" pitchFamily="2" charset="77"/>
              <a:cs typeface="Arima Koshi" pitchFamily="2" charset="77"/>
            </a:rPr>
            <a:t>3. Data valuation metrics</a:t>
          </a:r>
          <a:endParaRPr lang="en-DE" sz="1000" dirty="0">
            <a:latin typeface="Arima Koshi" pitchFamily="2" charset="77"/>
            <a:cs typeface="Arima Koshi" pitchFamily="2" charset="77"/>
          </a:endParaRPr>
        </a:p>
      </dgm:t>
    </dgm:pt>
    <dgm:pt modelId="{1E706AF5-2CEB-D444-9F83-318BB0F6D826}" type="parTrans" cxnId="{314941BD-35FF-7347-9C58-A61302EE934A}">
      <dgm:prSet/>
      <dgm:spPr/>
      <dgm:t>
        <a:bodyPr/>
        <a:lstStyle/>
        <a:p>
          <a:endParaRPr lang="en-GB" sz="1000">
            <a:latin typeface="Arima Koshi" pitchFamily="2" charset="77"/>
            <a:cs typeface="Arima Koshi" pitchFamily="2" charset="77"/>
          </a:endParaRPr>
        </a:p>
      </dgm:t>
    </dgm:pt>
    <dgm:pt modelId="{1B0D9EE6-A498-0142-950B-117B6D73E6D3}" type="sibTrans" cxnId="{314941BD-35FF-7347-9C58-A61302EE934A}">
      <dgm:prSet/>
      <dgm:spPr/>
      <dgm:t>
        <a:bodyPr/>
        <a:lstStyle/>
        <a:p>
          <a:endParaRPr lang="en-GB" sz="1000">
            <a:latin typeface="Arima Koshi" pitchFamily="2" charset="77"/>
            <a:cs typeface="Arima Koshi" pitchFamily="2" charset="77"/>
          </a:endParaRPr>
        </a:p>
      </dgm:t>
    </dgm:pt>
    <dgm:pt modelId="{A2E77513-E468-0540-B963-02F7307E2C0D}">
      <dgm:prSet custT="1"/>
      <dgm:spPr/>
      <dgm:t>
        <a:bodyPr/>
        <a:lstStyle/>
        <a:p>
          <a:r>
            <a:rPr lang="en-DE" sz="1000" dirty="0">
              <a:latin typeface="Arima Koshi" pitchFamily="2" charset="77"/>
              <a:cs typeface="Arima Koshi" pitchFamily="2" charset="77"/>
            </a:rPr>
            <a:t>4. Visualisation tools</a:t>
          </a:r>
        </a:p>
      </dgm:t>
    </dgm:pt>
    <dgm:pt modelId="{1ADC4F25-D8F1-8B40-AF16-41FF88F42097}" type="parTrans" cxnId="{7453A290-BC85-C44C-B551-C44A5F1248C6}">
      <dgm:prSet/>
      <dgm:spPr/>
      <dgm:t>
        <a:bodyPr/>
        <a:lstStyle/>
        <a:p>
          <a:endParaRPr lang="en-GB" sz="2800"/>
        </a:p>
      </dgm:t>
    </dgm:pt>
    <dgm:pt modelId="{CD85B33C-CC3E-E14E-95F6-D6420FEDE797}" type="sibTrans" cxnId="{7453A290-BC85-C44C-B551-C44A5F1248C6}">
      <dgm:prSet/>
      <dgm:spPr/>
      <dgm:t>
        <a:bodyPr/>
        <a:lstStyle/>
        <a:p>
          <a:endParaRPr lang="en-GB" sz="2800"/>
        </a:p>
      </dgm:t>
    </dgm:pt>
    <dgm:pt modelId="{4A499D72-4C73-DE4B-90F8-02AFC251E906}" type="pres">
      <dgm:prSet presAssocID="{C3B7C6AC-0A01-364F-97BE-BB4C542BB488}" presName="CompostProcess" presStyleCnt="0">
        <dgm:presLayoutVars>
          <dgm:dir/>
          <dgm:resizeHandles val="exact"/>
        </dgm:presLayoutVars>
      </dgm:prSet>
      <dgm:spPr/>
    </dgm:pt>
    <dgm:pt modelId="{B083C0DB-5141-0D4A-9D4B-3226D8D0D79A}" type="pres">
      <dgm:prSet presAssocID="{C3B7C6AC-0A01-364F-97BE-BB4C542BB488}" presName="arrow" presStyleLbl="bgShp" presStyleIdx="0" presStyleCnt="1"/>
      <dgm:spPr/>
    </dgm:pt>
    <dgm:pt modelId="{7D4D3B6A-B9EF-EE45-93E9-C604B467ED7F}" type="pres">
      <dgm:prSet presAssocID="{C3B7C6AC-0A01-364F-97BE-BB4C542BB488}" presName="linearProcess" presStyleCnt="0"/>
      <dgm:spPr/>
    </dgm:pt>
    <dgm:pt modelId="{732A1962-F014-E34A-A3FE-AA24A9BAE5BD}" type="pres">
      <dgm:prSet presAssocID="{BFD4927F-A19D-EE44-8E0E-7BAFDB22FB97}" presName="textNode" presStyleLbl="node1" presStyleIdx="0" presStyleCnt="4">
        <dgm:presLayoutVars>
          <dgm:bulletEnabled val="1"/>
        </dgm:presLayoutVars>
      </dgm:prSet>
      <dgm:spPr/>
    </dgm:pt>
    <dgm:pt modelId="{F6D56269-9731-8B4A-B34A-DF4AE5AC77BA}" type="pres">
      <dgm:prSet presAssocID="{5DF87829-A207-D94B-A295-F58E7F1FB288}" presName="sibTrans" presStyleCnt="0"/>
      <dgm:spPr/>
    </dgm:pt>
    <dgm:pt modelId="{F4E73F08-BA63-EB48-89FF-C4905DB6583C}" type="pres">
      <dgm:prSet presAssocID="{F0E97FD6-76D8-3F4C-970C-BBC1AB95CBBD}" presName="textNode" presStyleLbl="node1" presStyleIdx="1" presStyleCnt="4">
        <dgm:presLayoutVars>
          <dgm:bulletEnabled val="1"/>
        </dgm:presLayoutVars>
      </dgm:prSet>
      <dgm:spPr/>
    </dgm:pt>
    <dgm:pt modelId="{CD2CA0C8-E689-C141-A6D9-2D8258983792}" type="pres">
      <dgm:prSet presAssocID="{C523C4EA-56DF-D748-A092-355B10B31E7A}" presName="sibTrans" presStyleCnt="0"/>
      <dgm:spPr/>
    </dgm:pt>
    <dgm:pt modelId="{D4BEB37C-F4A5-E947-B4DA-505E3671F0B3}" type="pres">
      <dgm:prSet presAssocID="{65555D4E-BF7B-184D-A146-D467B45F9152}" presName="textNode" presStyleLbl="node1" presStyleIdx="2" presStyleCnt="4">
        <dgm:presLayoutVars>
          <dgm:bulletEnabled val="1"/>
        </dgm:presLayoutVars>
      </dgm:prSet>
      <dgm:spPr/>
    </dgm:pt>
    <dgm:pt modelId="{E498B9AC-AB58-DF47-B49B-4420B83EB240}" type="pres">
      <dgm:prSet presAssocID="{1B0D9EE6-A498-0142-950B-117B6D73E6D3}" presName="sibTrans" presStyleCnt="0"/>
      <dgm:spPr/>
    </dgm:pt>
    <dgm:pt modelId="{71F59A3B-DBDD-C444-87C5-DB1E7DBAA483}" type="pres">
      <dgm:prSet presAssocID="{A2E77513-E468-0540-B963-02F7307E2C0D}" presName="textNode" presStyleLbl="node1" presStyleIdx="3" presStyleCnt="4">
        <dgm:presLayoutVars>
          <dgm:bulletEnabled val="1"/>
        </dgm:presLayoutVars>
      </dgm:prSet>
      <dgm:spPr/>
    </dgm:pt>
  </dgm:ptLst>
  <dgm:cxnLst>
    <dgm:cxn modelId="{7F326700-F7B9-4E49-AE5A-9572108D912E}" type="presOf" srcId="{C3B7C6AC-0A01-364F-97BE-BB4C542BB488}" destId="{4A499D72-4C73-DE4B-90F8-02AFC251E906}" srcOrd="0" destOrd="0" presId="urn:microsoft.com/office/officeart/2005/8/layout/hProcess9"/>
    <dgm:cxn modelId="{78536D33-5BA6-1E47-B224-5CB587C4D7C3}" type="presOf" srcId="{65555D4E-BF7B-184D-A146-D467B45F9152}" destId="{D4BEB37C-F4A5-E947-B4DA-505E3671F0B3}" srcOrd="0" destOrd="0" presId="urn:microsoft.com/office/officeart/2005/8/layout/hProcess9"/>
    <dgm:cxn modelId="{D2390F53-5532-1E42-888F-2E3FED64A741}" srcId="{C3B7C6AC-0A01-364F-97BE-BB4C542BB488}" destId="{BFD4927F-A19D-EE44-8E0E-7BAFDB22FB97}" srcOrd="0" destOrd="0" parTransId="{566460A6-6B6A-1849-ABB4-F7FB6CB08E35}" sibTransId="{5DF87829-A207-D94B-A295-F58E7F1FB288}"/>
    <dgm:cxn modelId="{82FA3065-8443-DB40-8569-AF0C3EBAFC89}" type="presOf" srcId="{A2E77513-E468-0540-B963-02F7307E2C0D}" destId="{71F59A3B-DBDD-C444-87C5-DB1E7DBAA483}" srcOrd="0" destOrd="0" presId="urn:microsoft.com/office/officeart/2005/8/layout/hProcess9"/>
    <dgm:cxn modelId="{7DC52B79-4697-424D-864B-1B982848A992}" type="presOf" srcId="{BFD4927F-A19D-EE44-8E0E-7BAFDB22FB97}" destId="{732A1962-F014-E34A-A3FE-AA24A9BAE5BD}" srcOrd="0" destOrd="0" presId="urn:microsoft.com/office/officeart/2005/8/layout/hProcess9"/>
    <dgm:cxn modelId="{7453A290-BC85-C44C-B551-C44A5F1248C6}" srcId="{C3B7C6AC-0A01-364F-97BE-BB4C542BB488}" destId="{A2E77513-E468-0540-B963-02F7307E2C0D}" srcOrd="3" destOrd="0" parTransId="{1ADC4F25-D8F1-8B40-AF16-41FF88F42097}" sibTransId="{CD85B33C-CC3E-E14E-95F6-D6420FEDE797}"/>
    <dgm:cxn modelId="{B8870391-89FA-4D4D-8F57-2FA2DD3C049E}" srcId="{C3B7C6AC-0A01-364F-97BE-BB4C542BB488}" destId="{F0E97FD6-76D8-3F4C-970C-BBC1AB95CBBD}" srcOrd="1" destOrd="0" parTransId="{FB39A102-1104-1047-BFF8-11B615EC976D}" sibTransId="{C523C4EA-56DF-D748-A092-355B10B31E7A}"/>
    <dgm:cxn modelId="{680334BA-E57F-B640-AA2D-031D6B3E3C4B}" type="presOf" srcId="{F0E97FD6-76D8-3F4C-970C-BBC1AB95CBBD}" destId="{F4E73F08-BA63-EB48-89FF-C4905DB6583C}" srcOrd="0" destOrd="0" presId="urn:microsoft.com/office/officeart/2005/8/layout/hProcess9"/>
    <dgm:cxn modelId="{314941BD-35FF-7347-9C58-A61302EE934A}" srcId="{C3B7C6AC-0A01-364F-97BE-BB4C542BB488}" destId="{65555D4E-BF7B-184D-A146-D467B45F9152}" srcOrd="2" destOrd="0" parTransId="{1E706AF5-2CEB-D444-9F83-318BB0F6D826}" sibTransId="{1B0D9EE6-A498-0142-950B-117B6D73E6D3}"/>
    <dgm:cxn modelId="{2BE6FC9D-E6FE-BE4A-9C02-51CF84DCDEF8}" type="presParOf" srcId="{4A499D72-4C73-DE4B-90F8-02AFC251E906}" destId="{B083C0DB-5141-0D4A-9D4B-3226D8D0D79A}" srcOrd="0" destOrd="0" presId="urn:microsoft.com/office/officeart/2005/8/layout/hProcess9"/>
    <dgm:cxn modelId="{90441129-52F3-C84D-A85C-C73C778FF8CD}" type="presParOf" srcId="{4A499D72-4C73-DE4B-90F8-02AFC251E906}" destId="{7D4D3B6A-B9EF-EE45-93E9-C604B467ED7F}" srcOrd="1" destOrd="0" presId="urn:microsoft.com/office/officeart/2005/8/layout/hProcess9"/>
    <dgm:cxn modelId="{F672FA79-96FC-6D48-BB28-E0CBB65D44BA}" type="presParOf" srcId="{7D4D3B6A-B9EF-EE45-93E9-C604B467ED7F}" destId="{732A1962-F014-E34A-A3FE-AA24A9BAE5BD}" srcOrd="0" destOrd="0" presId="urn:microsoft.com/office/officeart/2005/8/layout/hProcess9"/>
    <dgm:cxn modelId="{ACB55505-A25E-FB48-BEB0-908A2D99F1DE}" type="presParOf" srcId="{7D4D3B6A-B9EF-EE45-93E9-C604B467ED7F}" destId="{F6D56269-9731-8B4A-B34A-DF4AE5AC77BA}" srcOrd="1" destOrd="0" presId="urn:microsoft.com/office/officeart/2005/8/layout/hProcess9"/>
    <dgm:cxn modelId="{997EC9CD-B53E-694F-8E2D-4B65A03FC595}" type="presParOf" srcId="{7D4D3B6A-B9EF-EE45-93E9-C604B467ED7F}" destId="{F4E73F08-BA63-EB48-89FF-C4905DB6583C}" srcOrd="2" destOrd="0" presId="urn:microsoft.com/office/officeart/2005/8/layout/hProcess9"/>
    <dgm:cxn modelId="{EB75CF70-63CE-2041-897F-1BBB8D457403}" type="presParOf" srcId="{7D4D3B6A-B9EF-EE45-93E9-C604B467ED7F}" destId="{CD2CA0C8-E689-C141-A6D9-2D8258983792}" srcOrd="3" destOrd="0" presId="urn:microsoft.com/office/officeart/2005/8/layout/hProcess9"/>
    <dgm:cxn modelId="{89D55EB4-3AA9-5C4F-BD9E-ED604B226588}" type="presParOf" srcId="{7D4D3B6A-B9EF-EE45-93E9-C604B467ED7F}" destId="{D4BEB37C-F4A5-E947-B4DA-505E3671F0B3}" srcOrd="4" destOrd="0" presId="urn:microsoft.com/office/officeart/2005/8/layout/hProcess9"/>
    <dgm:cxn modelId="{9A9C6A83-16E8-5243-8B77-86DCE8502FA8}" type="presParOf" srcId="{7D4D3B6A-B9EF-EE45-93E9-C604B467ED7F}" destId="{E498B9AC-AB58-DF47-B49B-4420B83EB240}" srcOrd="5" destOrd="0" presId="urn:microsoft.com/office/officeart/2005/8/layout/hProcess9"/>
    <dgm:cxn modelId="{09A9BE86-0D44-C94E-8486-FF603B3338D3}" type="presParOf" srcId="{7D4D3B6A-B9EF-EE45-93E9-C604B467ED7F}" destId="{71F59A3B-DBDD-C444-87C5-DB1E7DBAA483}" srcOrd="6" destOrd="0" presId="urn:microsoft.com/office/officeart/2005/8/layout/hProcess9"/>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A34CDD8-7651-CD45-9182-2C594DE26458}"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5B745B74-8208-C344-82BC-860AEB7997EC}">
      <dgm:prSet phldrT="[Text]" custT="1"/>
      <dgm:spPr/>
      <dgm:t>
        <a:bodyPr/>
        <a:lstStyle/>
        <a:p>
          <a:r>
            <a:rPr lang="en-GB" sz="1200">
              <a:latin typeface="Times New Roman" panose="02020603050405020304" pitchFamily="18" charset="0"/>
              <a:cs typeface="Times New Roman" panose="02020603050405020304" pitchFamily="18" charset="0"/>
            </a:rPr>
            <a:t>Urban heat, warming and droughts</a:t>
          </a:r>
        </a:p>
      </dgm:t>
    </dgm:pt>
    <dgm:pt modelId="{BF1172AD-50C6-E24B-8E0B-AB7809F784BF}" type="parTrans" cxnId="{D155101F-3609-E84D-A783-9D253F18B02E}">
      <dgm:prSet/>
      <dgm:spPr/>
      <dgm:t>
        <a:bodyPr/>
        <a:lstStyle/>
        <a:p>
          <a:endParaRPr lang="en-GB" sz="1200">
            <a:latin typeface="Times New Roman" panose="02020603050405020304" pitchFamily="18" charset="0"/>
            <a:cs typeface="Times New Roman" panose="02020603050405020304" pitchFamily="18" charset="0"/>
          </a:endParaRPr>
        </a:p>
      </dgm:t>
    </dgm:pt>
    <dgm:pt modelId="{A47B3268-BD8E-6A4D-B739-431CFF9EBEE8}" type="sibTrans" cxnId="{D155101F-3609-E84D-A783-9D253F18B02E}">
      <dgm:prSet/>
      <dgm:spPr/>
      <dgm:t>
        <a:bodyPr/>
        <a:lstStyle/>
        <a:p>
          <a:endParaRPr lang="en-GB" sz="1200">
            <a:latin typeface="Times New Roman" panose="02020603050405020304" pitchFamily="18" charset="0"/>
            <a:cs typeface="Times New Roman" panose="02020603050405020304" pitchFamily="18" charset="0"/>
          </a:endParaRPr>
        </a:p>
      </dgm:t>
    </dgm:pt>
    <dgm:pt modelId="{04DFAA64-C137-794D-A963-71FCAD17A97F}">
      <dgm:prSet phldrT="[Text]" custT="1"/>
      <dgm:spPr/>
      <dgm:t>
        <a:bodyPr/>
        <a:lstStyle/>
        <a:p>
          <a:r>
            <a:rPr lang="en-GB" sz="1200">
              <a:latin typeface="Times New Roman" panose="02020603050405020304" pitchFamily="18" charset="0"/>
              <a:cs typeface="Times New Roman" panose="02020603050405020304" pitchFamily="18" charset="0"/>
            </a:rPr>
            <a:t>Increased demand of water for irrigation</a:t>
          </a:r>
        </a:p>
      </dgm:t>
    </dgm:pt>
    <dgm:pt modelId="{BBBC90C1-BD13-FC4A-83F9-C52BA7D63F89}" type="parTrans" cxnId="{BB18BC3D-EC96-1545-8A1B-9979E11A54CA}">
      <dgm:prSet/>
      <dgm:spPr/>
      <dgm:t>
        <a:bodyPr/>
        <a:lstStyle/>
        <a:p>
          <a:endParaRPr lang="en-GB" sz="1200">
            <a:latin typeface="Times New Roman" panose="02020603050405020304" pitchFamily="18" charset="0"/>
            <a:cs typeface="Times New Roman" panose="02020603050405020304" pitchFamily="18" charset="0"/>
          </a:endParaRPr>
        </a:p>
      </dgm:t>
    </dgm:pt>
    <dgm:pt modelId="{6DDEB0F2-DF99-3640-9B6A-15114D0B9D28}" type="sibTrans" cxnId="{BB18BC3D-EC96-1545-8A1B-9979E11A54CA}">
      <dgm:prSet/>
      <dgm:spPr/>
      <dgm:t>
        <a:bodyPr/>
        <a:lstStyle/>
        <a:p>
          <a:endParaRPr lang="en-GB" sz="1200">
            <a:latin typeface="Times New Roman" panose="02020603050405020304" pitchFamily="18" charset="0"/>
            <a:cs typeface="Times New Roman" panose="02020603050405020304" pitchFamily="18" charset="0"/>
          </a:endParaRPr>
        </a:p>
      </dgm:t>
    </dgm:pt>
    <dgm:pt modelId="{507FDF05-592D-AB41-B3E4-EB635C21BD6F}">
      <dgm:prSet phldrT="[Text]" custT="1"/>
      <dgm:spPr/>
      <dgm:t>
        <a:bodyPr/>
        <a:lstStyle/>
        <a:p>
          <a:r>
            <a:rPr lang="en-GB" sz="1200">
              <a:latin typeface="Times New Roman" panose="02020603050405020304" pitchFamily="18" charset="0"/>
              <a:cs typeface="Times New Roman" panose="02020603050405020304" pitchFamily="18" charset="0"/>
            </a:rPr>
            <a:t>Increased demand for ecosystem maintenance, inspection and sanitation</a:t>
          </a:r>
        </a:p>
      </dgm:t>
    </dgm:pt>
    <dgm:pt modelId="{D17B7E2C-D0A0-4A4E-95C9-A4677B69D664}" type="parTrans" cxnId="{A5B80668-E2BC-FE45-8107-4C023C56CA57}">
      <dgm:prSet/>
      <dgm:spPr/>
      <dgm:t>
        <a:bodyPr/>
        <a:lstStyle/>
        <a:p>
          <a:endParaRPr lang="en-GB" sz="1200">
            <a:latin typeface="Times New Roman" panose="02020603050405020304" pitchFamily="18" charset="0"/>
            <a:cs typeface="Times New Roman" panose="02020603050405020304" pitchFamily="18" charset="0"/>
          </a:endParaRPr>
        </a:p>
      </dgm:t>
    </dgm:pt>
    <dgm:pt modelId="{B54A15B7-EEBF-B84C-A39C-18E581CD090D}" type="sibTrans" cxnId="{A5B80668-E2BC-FE45-8107-4C023C56CA57}">
      <dgm:prSet/>
      <dgm:spPr/>
      <dgm:t>
        <a:bodyPr/>
        <a:lstStyle/>
        <a:p>
          <a:endParaRPr lang="en-GB" sz="1200">
            <a:latin typeface="Times New Roman" panose="02020603050405020304" pitchFamily="18" charset="0"/>
            <a:cs typeface="Times New Roman" panose="02020603050405020304" pitchFamily="18" charset="0"/>
          </a:endParaRPr>
        </a:p>
      </dgm:t>
    </dgm:pt>
    <dgm:pt modelId="{34B1BB7C-DD46-C84D-8902-9428AB069086}">
      <dgm:prSet phldrT="[Text]" custT="1"/>
      <dgm:spPr/>
      <dgm:t>
        <a:bodyPr/>
        <a:lstStyle/>
        <a:p>
          <a:r>
            <a:rPr lang="en-GB" sz="1200">
              <a:latin typeface="Times New Roman" panose="02020603050405020304" pitchFamily="18" charset="0"/>
              <a:cs typeface="Times New Roman" panose="02020603050405020304" pitchFamily="18" charset="0"/>
            </a:rPr>
            <a:t>Increased cost of maintenance of parks and green urban areas</a:t>
          </a:r>
        </a:p>
      </dgm:t>
    </dgm:pt>
    <dgm:pt modelId="{8DE5256D-852B-3843-A6F1-B4D463B5C501}" type="parTrans" cxnId="{F5981CD5-18A1-FB45-B0C6-11A6B791BBAA}">
      <dgm:prSet/>
      <dgm:spPr/>
      <dgm:t>
        <a:bodyPr/>
        <a:lstStyle/>
        <a:p>
          <a:endParaRPr lang="en-GB" sz="1200">
            <a:latin typeface="Times New Roman" panose="02020603050405020304" pitchFamily="18" charset="0"/>
            <a:cs typeface="Times New Roman" panose="02020603050405020304" pitchFamily="18" charset="0"/>
          </a:endParaRPr>
        </a:p>
      </dgm:t>
    </dgm:pt>
    <dgm:pt modelId="{336C8324-544F-954F-A62F-FA8906D4F7F2}" type="sibTrans" cxnId="{F5981CD5-18A1-FB45-B0C6-11A6B791BBAA}">
      <dgm:prSet/>
      <dgm:spPr/>
      <dgm:t>
        <a:bodyPr/>
        <a:lstStyle/>
        <a:p>
          <a:endParaRPr lang="en-GB" sz="1200">
            <a:latin typeface="Times New Roman" panose="02020603050405020304" pitchFamily="18" charset="0"/>
            <a:cs typeface="Times New Roman" panose="02020603050405020304" pitchFamily="18" charset="0"/>
          </a:endParaRPr>
        </a:p>
      </dgm:t>
    </dgm:pt>
    <dgm:pt modelId="{91B78DEF-DE7B-664F-8169-340F9A49BA7A}">
      <dgm:prSet phldrT="[Text]" custT="1"/>
      <dgm:spPr/>
      <dgm:t>
        <a:bodyPr/>
        <a:lstStyle/>
        <a:p>
          <a:r>
            <a:rPr lang="en-GB" sz="1200">
              <a:latin typeface="Times New Roman" panose="02020603050405020304" pitchFamily="18" charset="0"/>
              <a:cs typeface="Times New Roman" panose="02020603050405020304" pitchFamily="18" charset="0"/>
            </a:rPr>
            <a:t>Reduced frequency of maintenance and inspection</a:t>
          </a:r>
        </a:p>
      </dgm:t>
    </dgm:pt>
    <dgm:pt modelId="{A488275F-9819-C445-A5DC-F69BC03FB3F9}" type="parTrans" cxnId="{C80EE3F9-983F-7B47-96B4-6F2913B23853}">
      <dgm:prSet/>
      <dgm:spPr/>
      <dgm:t>
        <a:bodyPr/>
        <a:lstStyle/>
        <a:p>
          <a:endParaRPr lang="en-GB" sz="1200">
            <a:latin typeface="Times New Roman" panose="02020603050405020304" pitchFamily="18" charset="0"/>
            <a:cs typeface="Times New Roman" panose="02020603050405020304" pitchFamily="18" charset="0"/>
          </a:endParaRPr>
        </a:p>
      </dgm:t>
    </dgm:pt>
    <dgm:pt modelId="{622A1897-9329-3540-AA10-1CC4542BE7A7}" type="sibTrans" cxnId="{C80EE3F9-983F-7B47-96B4-6F2913B23853}">
      <dgm:prSet/>
      <dgm:spPr/>
      <dgm:t>
        <a:bodyPr/>
        <a:lstStyle/>
        <a:p>
          <a:endParaRPr lang="en-GB" sz="1200">
            <a:latin typeface="Times New Roman" panose="02020603050405020304" pitchFamily="18" charset="0"/>
            <a:cs typeface="Times New Roman" panose="02020603050405020304" pitchFamily="18" charset="0"/>
          </a:endParaRPr>
        </a:p>
      </dgm:t>
    </dgm:pt>
    <dgm:pt modelId="{F2890FD4-BC5C-9841-91C7-4EEEDA40B46B}">
      <dgm:prSet phldrT="[Text]" custT="1"/>
      <dgm:spPr/>
      <dgm:t>
        <a:bodyPr/>
        <a:lstStyle/>
        <a:p>
          <a:r>
            <a:rPr lang="en-GB" sz="1200">
              <a:latin typeface="Times New Roman" panose="02020603050405020304" pitchFamily="18" charset="0"/>
              <a:cs typeface="Times New Roman" panose="02020603050405020304" pitchFamily="18" charset="0"/>
            </a:rPr>
            <a:t>Poor urban forestry practices</a:t>
          </a:r>
        </a:p>
      </dgm:t>
    </dgm:pt>
    <dgm:pt modelId="{F27D6795-2DAE-6447-AFCC-2357714C63E4}" type="parTrans" cxnId="{24E1A616-79E3-B042-99FE-03287EB2E561}">
      <dgm:prSet/>
      <dgm:spPr/>
      <dgm:t>
        <a:bodyPr/>
        <a:lstStyle/>
        <a:p>
          <a:endParaRPr lang="en-GB"/>
        </a:p>
      </dgm:t>
    </dgm:pt>
    <dgm:pt modelId="{4698FE35-2CF5-DC42-84FB-72FE2F1550F4}" type="sibTrans" cxnId="{24E1A616-79E3-B042-99FE-03287EB2E561}">
      <dgm:prSet/>
      <dgm:spPr/>
      <dgm:t>
        <a:bodyPr/>
        <a:lstStyle/>
        <a:p>
          <a:endParaRPr lang="en-GB"/>
        </a:p>
      </dgm:t>
    </dgm:pt>
    <dgm:pt modelId="{FAC2EA7C-597D-EA4F-9687-ABE1F4B641BD}">
      <dgm:prSet phldrT="[Text]" custT="1"/>
      <dgm:spPr/>
      <dgm:t>
        <a:bodyPr/>
        <a:lstStyle/>
        <a:p>
          <a:r>
            <a:rPr lang="en-GB" sz="1100">
              <a:latin typeface="Times New Roman" panose="02020603050405020304" pitchFamily="18" charset="0"/>
              <a:cs typeface="Times New Roman" panose="02020603050405020304" pitchFamily="18" charset="0"/>
            </a:rPr>
            <a:t>Urban development is leading trees to be cut down from city centre</a:t>
          </a:r>
        </a:p>
      </dgm:t>
    </dgm:pt>
    <dgm:pt modelId="{2FEB4DDC-28BE-A148-8616-27689D0CD3B7}" type="parTrans" cxnId="{130D7E05-D4D2-4644-BAE3-8EAD39DDB36E}">
      <dgm:prSet/>
      <dgm:spPr/>
      <dgm:t>
        <a:bodyPr/>
        <a:lstStyle/>
        <a:p>
          <a:endParaRPr lang="en-GB"/>
        </a:p>
      </dgm:t>
    </dgm:pt>
    <dgm:pt modelId="{A142FA6A-C0F4-C847-999F-47A290CF999A}" type="sibTrans" cxnId="{130D7E05-D4D2-4644-BAE3-8EAD39DDB36E}">
      <dgm:prSet/>
      <dgm:spPr/>
      <dgm:t>
        <a:bodyPr/>
        <a:lstStyle/>
        <a:p>
          <a:endParaRPr lang="en-GB"/>
        </a:p>
      </dgm:t>
    </dgm:pt>
    <dgm:pt modelId="{36D33D16-4F6C-554C-A4B4-9CB1CE447260}">
      <dgm:prSet custT="1"/>
      <dgm:spPr/>
      <dgm:t>
        <a:bodyPr/>
        <a:lstStyle/>
        <a:p>
          <a:r>
            <a:rPr lang="en-GB" sz="1100">
              <a:latin typeface="Times New Roman" panose="02020603050405020304" pitchFamily="18" charset="0"/>
              <a:cs typeface="Times New Roman" panose="02020603050405020304" pitchFamily="18" charset="0"/>
            </a:rPr>
            <a:t>Due to insufficient protection of places to plant new trees in dense urban areas trees are disappearing from city centers and moving to the edges of cities.</a:t>
          </a:r>
          <a:endParaRPr lang="en-DE" sz="1100">
            <a:latin typeface="Times New Roman" panose="02020603050405020304" pitchFamily="18" charset="0"/>
            <a:cs typeface="Times New Roman" panose="02020603050405020304" pitchFamily="18" charset="0"/>
          </a:endParaRPr>
        </a:p>
      </dgm:t>
    </dgm:pt>
    <dgm:pt modelId="{FE6CF477-7AF9-E448-AE60-E7585284235F}" type="parTrans" cxnId="{BD11BB98-C85B-BD40-93CB-1AFD6F1E43B2}">
      <dgm:prSet/>
      <dgm:spPr/>
      <dgm:t>
        <a:bodyPr/>
        <a:lstStyle/>
        <a:p>
          <a:endParaRPr lang="en-GB"/>
        </a:p>
      </dgm:t>
    </dgm:pt>
    <dgm:pt modelId="{AA6E85BC-BC43-EF41-9074-BE84D433E92E}" type="sibTrans" cxnId="{BD11BB98-C85B-BD40-93CB-1AFD6F1E43B2}">
      <dgm:prSet/>
      <dgm:spPr/>
      <dgm:t>
        <a:bodyPr/>
        <a:lstStyle/>
        <a:p>
          <a:endParaRPr lang="en-GB"/>
        </a:p>
      </dgm:t>
    </dgm:pt>
    <dgm:pt modelId="{ABC0B2D2-C658-954B-922C-17D232912290}">
      <dgm:prSet phldrT="[Text]" custT="1"/>
      <dgm:spPr/>
      <dgm:t>
        <a:bodyPr/>
        <a:lstStyle/>
        <a:p>
          <a:r>
            <a:rPr lang="en-GB" sz="1200">
              <a:latin typeface="Times New Roman" panose="02020603050405020304" pitchFamily="18" charset="0"/>
              <a:cs typeface="Times New Roman" panose="02020603050405020304" pitchFamily="18" charset="0"/>
            </a:rPr>
            <a:t>Reduce capacity to do inspections on the state/ conditions of trees</a:t>
          </a:r>
        </a:p>
      </dgm:t>
    </dgm:pt>
    <dgm:pt modelId="{DAF1BB78-AB53-B343-A046-DE007E5A47CB}" type="parTrans" cxnId="{5ACBA192-2DFA-6642-BA43-BA445954687E}">
      <dgm:prSet/>
      <dgm:spPr/>
      <dgm:t>
        <a:bodyPr/>
        <a:lstStyle/>
        <a:p>
          <a:endParaRPr lang="en-GB"/>
        </a:p>
      </dgm:t>
    </dgm:pt>
    <dgm:pt modelId="{CFB03011-2E77-7D46-BF82-C91F7E0E5BCB}" type="sibTrans" cxnId="{5ACBA192-2DFA-6642-BA43-BA445954687E}">
      <dgm:prSet/>
      <dgm:spPr/>
      <dgm:t>
        <a:bodyPr/>
        <a:lstStyle/>
        <a:p>
          <a:endParaRPr lang="en-GB"/>
        </a:p>
      </dgm:t>
    </dgm:pt>
    <dgm:pt modelId="{31268597-7BA3-3746-B893-4466F31AC926}" type="pres">
      <dgm:prSet presAssocID="{FA34CDD8-7651-CD45-9182-2C594DE26458}" presName="Name0" presStyleCnt="0">
        <dgm:presLayoutVars>
          <dgm:dir/>
          <dgm:animLvl val="lvl"/>
          <dgm:resizeHandles val="exact"/>
        </dgm:presLayoutVars>
      </dgm:prSet>
      <dgm:spPr/>
    </dgm:pt>
    <dgm:pt modelId="{F0DE1EDA-1001-7542-9A4C-97C3A7DDE806}" type="pres">
      <dgm:prSet presAssocID="{91B78DEF-DE7B-664F-8169-340F9A49BA7A}" presName="boxAndChildren" presStyleCnt="0"/>
      <dgm:spPr/>
    </dgm:pt>
    <dgm:pt modelId="{BBE9977B-458E-F046-9208-B6C7624DC476}" type="pres">
      <dgm:prSet presAssocID="{91B78DEF-DE7B-664F-8169-340F9A49BA7A}" presName="parentTextBox" presStyleLbl="node1" presStyleIdx="0" presStyleCnt="4"/>
      <dgm:spPr/>
    </dgm:pt>
    <dgm:pt modelId="{8A7635DE-2BD9-BA47-8198-50AECB10A8C0}" type="pres">
      <dgm:prSet presAssocID="{4698FE35-2CF5-DC42-84FB-72FE2F1550F4}" presName="sp" presStyleCnt="0"/>
      <dgm:spPr/>
    </dgm:pt>
    <dgm:pt modelId="{99FEB128-91E9-A140-831D-269B8F7E468E}" type="pres">
      <dgm:prSet presAssocID="{F2890FD4-BC5C-9841-91C7-4EEEDA40B46B}" presName="arrowAndChildren" presStyleCnt="0"/>
      <dgm:spPr/>
    </dgm:pt>
    <dgm:pt modelId="{93DED45C-32CA-CE45-957B-0247A42F5F79}" type="pres">
      <dgm:prSet presAssocID="{F2890FD4-BC5C-9841-91C7-4EEEDA40B46B}" presName="parentTextArrow" presStyleLbl="node1" presStyleIdx="0" presStyleCnt="4"/>
      <dgm:spPr/>
    </dgm:pt>
    <dgm:pt modelId="{EA0A4C4C-637C-EA4D-A0E5-49C5D8C02BE2}" type="pres">
      <dgm:prSet presAssocID="{F2890FD4-BC5C-9841-91C7-4EEEDA40B46B}" presName="arrow" presStyleLbl="node1" presStyleIdx="1" presStyleCnt="4"/>
      <dgm:spPr/>
    </dgm:pt>
    <dgm:pt modelId="{5CF393D3-E207-944A-ADD8-7753970E1A97}" type="pres">
      <dgm:prSet presAssocID="{F2890FD4-BC5C-9841-91C7-4EEEDA40B46B}" presName="descendantArrow" presStyleCnt="0"/>
      <dgm:spPr/>
    </dgm:pt>
    <dgm:pt modelId="{132DF36D-4878-4644-8236-21F1706A5055}" type="pres">
      <dgm:prSet presAssocID="{36D33D16-4F6C-554C-A4B4-9CB1CE447260}" presName="childTextArrow" presStyleLbl="fgAccFollowNode1" presStyleIdx="0" presStyleCnt="5" custScaleY="148722">
        <dgm:presLayoutVars>
          <dgm:bulletEnabled val="1"/>
        </dgm:presLayoutVars>
      </dgm:prSet>
      <dgm:spPr/>
    </dgm:pt>
    <dgm:pt modelId="{C5DEC914-1F4C-1240-9F0E-FF9EE2183AA3}" type="pres">
      <dgm:prSet presAssocID="{FAC2EA7C-597D-EA4F-9687-ABE1F4B641BD}" presName="childTextArrow" presStyleLbl="fgAccFollowNode1" presStyleIdx="1" presStyleCnt="5" custScaleY="152588">
        <dgm:presLayoutVars>
          <dgm:bulletEnabled val="1"/>
        </dgm:presLayoutVars>
      </dgm:prSet>
      <dgm:spPr/>
    </dgm:pt>
    <dgm:pt modelId="{4110DCF5-B716-464A-A2A2-1DD4D1C4E00D}" type="pres">
      <dgm:prSet presAssocID="{336C8324-544F-954F-A62F-FA8906D4F7F2}" presName="sp" presStyleCnt="0"/>
      <dgm:spPr/>
    </dgm:pt>
    <dgm:pt modelId="{F6386B0C-47D1-B74F-AADE-AAC2ABA4C4F1}" type="pres">
      <dgm:prSet presAssocID="{34B1BB7C-DD46-C84D-8902-9428AB069086}" presName="arrowAndChildren" presStyleCnt="0"/>
      <dgm:spPr/>
    </dgm:pt>
    <dgm:pt modelId="{96FBBA99-402A-3F4C-94CF-0F63759843FF}" type="pres">
      <dgm:prSet presAssocID="{34B1BB7C-DD46-C84D-8902-9428AB069086}" presName="parentTextArrow" presStyleLbl="node1" presStyleIdx="1" presStyleCnt="4"/>
      <dgm:spPr/>
    </dgm:pt>
    <dgm:pt modelId="{FAB920DD-EE56-2D40-B8B5-CC7FC1ABC58F}" type="pres">
      <dgm:prSet presAssocID="{34B1BB7C-DD46-C84D-8902-9428AB069086}" presName="arrow" presStyleLbl="node1" presStyleIdx="2" presStyleCnt="4"/>
      <dgm:spPr/>
    </dgm:pt>
    <dgm:pt modelId="{3711FB66-6A1B-A341-9329-F669AFEF3C9D}" type="pres">
      <dgm:prSet presAssocID="{34B1BB7C-DD46-C84D-8902-9428AB069086}" presName="descendantArrow" presStyleCnt="0"/>
      <dgm:spPr/>
    </dgm:pt>
    <dgm:pt modelId="{DB57EE7E-2809-5A4A-8DC8-97C3DB7514D0}" type="pres">
      <dgm:prSet presAssocID="{ABC0B2D2-C658-954B-922C-17D232912290}" presName="childTextArrow" presStyleLbl="fgAccFollowNode1" presStyleIdx="2" presStyleCnt="5">
        <dgm:presLayoutVars>
          <dgm:bulletEnabled val="1"/>
        </dgm:presLayoutVars>
      </dgm:prSet>
      <dgm:spPr/>
    </dgm:pt>
    <dgm:pt modelId="{B311445F-926E-224F-AF50-A4A58A65A9EF}" type="pres">
      <dgm:prSet presAssocID="{A47B3268-BD8E-6A4D-B739-431CFF9EBEE8}" presName="sp" presStyleCnt="0"/>
      <dgm:spPr/>
    </dgm:pt>
    <dgm:pt modelId="{05B0C1F3-59C1-8946-9261-80806BC56C0E}" type="pres">
      <dgm:prSet presAssocID="{5B745B74-8208-C344-82BC-860AEB7997EC}" presName="arrowAndChildren" presStyleCnt="0"/>
      <dgm:spPr/>
    </dgm:pt>
    <dgm:pt modelId="{4AE2B46D-5A2A-B448-A0B9-D4768141EA04}" type="pres">
      <dgm:prSet presAssocID="{5B745B74-8208-C344-82BC-860AEB7997EC}" presName="parentTextArrow" presStyleLbl="node1" presStyleIdx="2" presStyleCnt="4"/>
      <dgm:spPr/>
    </dgm:pt>
    <dgm:pt modelId="{43F76A42-5C57-7541-A5A5-75C6A0BC2929}" type="pres">
      <dgm:prSet presAssocID="{5B745B74-8208-C344-82BC-860AEB7997EC}" presName="arrow" presStyleLbl="node1" presStyleIdx="3" presStyleCnt="4"/>
      <dgm:spPr/>
    </dgm:pt>
    <dgm:pt modelId="{6BBF7F75-66A2-D74E-B20B-AD78C61A91D8}" type="pres">
      <dgm:prSet presAssocID="{5B745B74-8208-C344-82BC-860AEB7997EC}" presName="descendantArrow" presStyleCnt="0"/>
      <dgm:spPr/>
    </dgm:pt>
    <dgm:pt modelId="{4CF382DC-3325-FF42-91CE-EB3ABFB87C35}" type="pres">
      <dgm:prSet presAssocID="{04DFAA64-C137-794D-A963-71FCAD17A97F}" presName="childTextArrow" presStyleLbl="fgAccFollowNode1" presStyleIdx="3" presStyleCnt="5">
        <dgm:presLayoutVars>
          <dgm:bulletEnabled val="1"/>
        </dgm:presLayoutVars>
      </dgm:prSet>
      <dgm:spPr/>
    </dgm:pt>
    <dgm:pt modelId="{600DDA56-7F4C-654B-A37E-477DEE90DCDF}" type="pres">
      <dgm:prSet presAssocID="{507FDF05-592D-AB41-B3E4-EB635C21BD6F}" presName="childTextArrow" presStyleLbl="fgAccFollowNode1" presStyleIdx="4" presStyleCnt="5">
        <dgm:presLayoutVars>
          <dgm:bulletEnabled val="1"/>
        </dgm:presLayoutVars>
      </dgm:prSet>
      <dgm:spPr/>
    </dgm:pt>
  </dgm:ptLst>
  <dgm:cxnLst>
    <dgm:cxn modelId="{130D7E05-D4D2-4644-BAE3-8EAD39DDB36E}" srcId="{F2890FD4-BC5C-9841-91C7-4EEEDA40B46B}" destId="{FAC2EA7C-597D-EA4F-9687-ABE1F4B641BD}" srcOrd="1" destOrd="0" parTransId="{2FEB4DDC-28BE-A148-8616-27689D0CD3B7}" sibTransId="{A142FA6A-C0F4-C847-999F-47A290CF999A}"/>
    <dgm:cxn modelId="{24E1A616-79E3-B042-99FE-03287EB2E561}" srcId="{FA34CDD8-7651-CD45-9182-2C594DE26458}" destId="{F2890FD4-BC5C-9841-91C7-4EEEDA40B46B}" srcOrd="2" destOrd="0" parTransId="{F27D6795-2DAE-6447-AFCC-2357714C63E4}" sibTransId="{4698FE35-2CF5-DC42-84FB-72FE2F1550F4}"/>
    <dgm:cxn modelId="{5388BB1D-7D80-0D45-BCF9-D7E32D9A71A2}" type="presOf" srcId="{04DFAA64-C137-794D-A963-71FCAD17A97F}" destId="{4CF382DC-3325-FF42-91CE-EB3ABFB87C35}" srcOrd="0" destOrd="0" presId="urn:microsoft.com/office/officeart/2005/8/layout/process4"/>
    <dgm:cxn modelId="{D155101F-3609-E84D-A783-9D253F18B02E}" srcId="{FA34CDD8-7651-CD45-9182-2C594DE26458}" destId="{5B745B74-8208-C344-82BC-860AEB7997EC}" srcOrd="0" destOrd="0" parTransId="{BF1172AD-50C6-E24B-8E0B-AB7809F784BF}" sibTransId="{A47B3268-BD8E-6A4D-B739-431CFF9EBEE8}"/>
    <dgm:cxn modelId="{32858134-BD86-9248-86C7-57ADBE88F0A0}" type="presOf" srcId="{5B745B74-8208-C344-82BC-860AEB7997EC}" destId="{43F76A42-5C57-7541-A5A5-75C6A0BC2929}" srcOrd="1" destOrd="0" presId="urn:microsoft.com/office/officeart/2005/8/layout/process4"/>
    <dgm:cxn modelId="{91ECB139-476D-9142-8394-64A2BAF84830}" type="presOf" srcId="{FAC2EA7C-597D-EA4F-9687-ABE1F4B641BD}" destId="{C5DEC914-1F4C-1240-9F0E-FF9EE2183AA3}" srcOrd="0" destOrd="0" presId="urn:microsoft.com/office/officeart/2005/8/layout/process4"/>
    <dgm:cxn modelId="{BB18BC3D-EC96-1545-8A1B-9979E11A54CA}" srcId="{5B745B74-8208-C344-82BC-860AEB7997EC}" destId="{04DFAA64-C137-794D-A963-71FCAD17A97F}" srcOrd="0" destOrd="0" parTransId="{BBBC90C1-BD13-FC4A-83F9-C52BA7D63F89}" sibTransId="{6DDEB0F2-DF99-3640-9B6A-15114D0B9D28}"/>
    <dgm:cxn modelId="{02673549-09A9-A84C-BD55-E0ED56B594F9}" type="presOf" srcId="{36D33D16-4F6C-554C-A4B4-9CB1CE447260}" destId="{132DF36D-4878-4644-8236-21F1706A5055}" srcOrd="0" destOrd="0" presId="urn:microsoft.com/office/officeart/2005/8/layout/process4"/>
    <dgm:cxn modelId="{0EB7E252-076B-9A4A-BD94-A760BEED98EA}" type="presOf" srcId="{ABC0B2D2-C658-954B-922C-17D232912290}" destId="{DB57EE7E-2809-5A4A-8DC8-97C3DB7514D0}" srcOrd="0" destOrd="0" presId="urn:microsoft.com/office/officeart/2005/8/layout/process4"/>
    <dgm:cxn modelId="{E3E17758-8251-7045-9A33-06C579D435DF}" type="presOf" srcId="{F2890FD4-BC5C-9841-91C7-4EEEDA40B46B}" destId="{93DED45C-32CA-CE45-957B-0247A42F5F79}" srcOrd="0" destOrd="0" presId="urn:microsoft.com/office/officeart/2005/8/layout/process4"/>
    <dgm:cxn modelId="{47220A63-C4E7-5E45-8EDF-308ECF00F208}" type="presOf" srcId="{34B1BB7C-DD46-C84D-8902-9428AB069086}" destId="{FAB920DD-EE56-2D40-B8B5-CC7FC1ABC58F}" srcOrd="1" destOrd="0" presId="urn:microsoft.com/office/officeart/2005/8/layout/process4"/>
    <dgm:cxn modelId="{A5B80668-E2BC-FE45-8107-4C023C56CA57}" srcId="{5B745B74-8208-C344-82BC-860AEB7997EC}" destId="{507FDF05-592D-AB41-B3E4-EB635C21BD6F}" srcOrd="1" destOrd="0" parTransId="{D17B7E2C-D0A0-4A4E-95C9-A4677B69D664}" sibTransId="{B54A15B7-EEBF-B84C-A39C-18E581CD090D}"/>
    <dgm:cxn modelId="{E06BD074-0848-394F-B2D0-6CBF7E354C0D}" type="presOf" srcId="{507FDF05-592D-AB41-B3E4-EB635C21BD6F}" destId="{600DDA56-7F4C-654B-A37E-477DEE90DCDF}" srcOrd="0" destOrd="0" presId="urn:microsoft.com/office/officeart/2005/8/layout/process4"/>
    <dgm:cxn modelId="{52456B8D-0DA0-E34D-83F3-68ED9FF09631}" type="presOf" srcId="{FA34CDD8-7651-CD45-9182-2C594DE26458}" destId="{31268597-7BA3-3746-B893-4466F31AC926}" srcOrd="0" destOrd="0" presId="urn:microsoft.com/office/officeart/2005/8/layout/process4"/>
    <dgm:cxn modelId="{5ACBA192-2DFA-6642-BA43-BA445954687E}" srcId="{34B1BB7C-DD46-C84D-8902-9428AB069086}" destId="{ABC0B2D2-C658-954B-922C-17D232912290}" srcOrd="0" destOrd="0" parTransId="{DAF1BB78-AB53-B343-A046-DE007E5A47CB}" sibTransId="{CFB03011-2E77-7D46-BF82-C91F7E0E5BCB}"/>
    <dgm:cxn modelId="{BD11BB98-C85B-BD40-93CB-1AFD6F1E43B2}" srcId="{F2890FD4-BC5C-9841-91C7-4EEEDA40B46B}" destId="{36D33D16-4F6C-554C-A4B4-9CB1CE447260}" srcOrd="0" destOrd="0" parTransId="{FE6CF477-7AF9-E448-AE60-E7585284235F}" sibTransId="{AA6E85BC-BC43-EF41-9074-BE84D433E92E}"/>
    <dgm:cxn modelId="{778645A8-1457-5C42-9E16-F9D3526D9E6A}" type="presOf" srcId="{5B745B74-8208-C344-82BC-860AEB7997EC}" destId="{4AE2B46D-5A2A-B448-A0B9-D4768141EA04}" srcOrd="0" destOrd="0" presId="urn:microsoft.com/office/officeart/2005/8/layout/process4"/>
    <dgm:cxn modelId="{96587AB8-9843-964D-95B1-37862908559F}" type="presOf" srcId="{34B1BB7C-DD46-C84D-8902-9428AB069086}" destId="{96FBBA99-402A-3F4C-94CF-0F63759843FF}" srcOrd="0" destOrd="0" presId="urn:microsoft.com/office/officeart/2005/8/layout/process4"/>
    <dgm:cxn modelId="{F5981CD5-18A1-FB45-B0C6-11A6B791BBAA}" srcId="{FA34CDD8-7651-CD45-9182-2C594DE26458}" destId="{34B1BB7C-DD46-C84D-8902-9428AB069086}" srcOrd="1" destOrd="0" parTransId="{8DE5256D-852B-3843-A6F1-B4D463B5C501}" sibTransId="{336C8324-544F-954F-A62F-FA8906D4F7F2}"/>
    <dgm:cxn modelId="{16AF8FD6-89C5-0546-B539-B1E00F85BE7E}" type="presOf" srcId="{91B78DEF-DE7B-664F-8169-340F9A49BA7A}" destId="{BBE9977B-458E-F046-9208-B6C7624DC476}" srcOrd="0" destOrd="0" presId="urn:microsoft.com/office/officeart/2005/8/layout/process4"/>
    <dgm:cxn modelId="{05D69DE6-80C2-4543-B473-091564AB7445}" type="presOf" srcId="{F2890FD4-BC5C-9841-91C7-4EEEDA40B46B}" destId="{EA0A4C4C-637C-EA4D-A0E5-49C5D8C02BE2}" srcOrd="1" destOrd="0" presId="urn:microsoft.com/office/officeart/2005/8/layout/process4"/>
    <dgm:cxn modelId="{C80EE3F9-983F-7B47-96B4-6F2913B23853}" srcId="{FA34CDD8-7651-CD45-9182-2C594DE26458}" destId="{91B78DEF-DE7B-664F-8169-340F9A49BA7A}" srcOrd="3" destOrd="0" parTransId="{A488275F-9819-C445-A5DC-F69BC03FB3F9}" sibTransId="{622A1897-9329-3540-AA10-1CC4542BE7A7}"/>
    <dgm:cxn modelId="{1291828D-6397-4E47-A93E-48737B8092C1}" type="presParOf" srcId="{31268597-7BA3-3746-B893-4466F31AC926}" destId="{F0DE1EDA-1001-7542-9A4C-97C3A7DDE806}" srcOrd="0" destOrd="0" presId="urn:microsoft.com/office/officeart/2005/8/layout/process4"/>
    <dgm:cxn modelId="{DCAA146B-1040-2E4E-93CD-1D9EE736DA91}" type="presParOf" srcId="{F0DE1EDA-1001-7542-9A4C-97C3A7DDE806}" destId="{BBE9977B-458E-F046-9208-B6C7624DC476}" srcOrd="0" destOrd="0" presId="urn:microsoft.com/office/officeart/2005/8/layout/process4"/>
    <dgm:cxn modelId="{034E45A5-1D7F-A44D-A0E8-5A75368E337C}" type="presParOf" srcId="{31268597-7BA3-3746-B893-4466F31AC926}" destId="{8A7635DE-2BD9-BA47-8198-50AECB10A8C0}" srcOrd="1" destOrd="0" presId="urn:microsoft.com/office/officeart/2005/8/layout/process4"/>
    <dgm:cxn modelId="{5D511360-9B31-3C43-811A-61EEDF1F6D1A}" type="presParOf" srcId="{31268597-7BA3-3746-B893-4466F31AC926}" destId="{99FEB128-91E9-A140-831D-269B8F7E468E}" srcOrd="2" destOrd="0" presId="urn:microsoft.com/office/officeart/2005/8/layout/process4"/>
    <dgm:cxn modelId="{7D613677-FFD6-4341-A265-F29958433E2D}" type="presParOf" srcId="{99FEB128-91E9-A140-831D-269B8F7E468E}" destId="{93DED45C-32CA-CE45-957B-0247A42F5F79}" srcOrd="0" destOrd="0" presId="urn:microsoft.com/office/officeart/2005/8/layout/process4"/>
    <dgm:cxn modelId="{4A018181-A902-DC4F-BC86-8ECD184DD51E}" type="presParOf" srcId="{99FEB128-91E9-A140-831D-269B8F7E468E}" destId="{EA0A4C4C-637C-EA4D-A0E5-49C5D8C02BE2}" srcOrd="1" destOrd="0" presId="urn:microsoft.com/office/officeart/2005/8/layout/process4"/>
    <dgm:cxn modelId="{0E404063-4867-1848-B15A-0D1775A76142}" type="presParOf" srcId="{99FEB128-91E9-A140-831D-269B8F7E468E}" destId="{5CF393D3-E207-944A-ADD8-7753970E1A97}" srcOrd="2" destOrd="0" presId="urn:microsoft.com/office/officeart/2005/8/layout/process4"/>
    <dgm:cxn modelId="{C93602A5-1B3E-D14E-AA93-5E6ABEFE2848}" type="presParOf" srcId="{5CF393D3-E207-944A-ADD8-7753970E1A97}" destId="{132DF36D-4878-4644-8236-21F1706A5055}" srcOrd="0" destOrd="0" presId="urn:microsoft.com/office/officeart/2005/8/layout/process4"/>
    <dgm:cxn modelId="{B64169D1-82DC-5640-8A32-BD6C95769DF9}" type="presParOf" srcId="{5CF393D3-E207-944A-ADD8-7753970E1A97}" destId="{C5DEC914-1F4C-1240-9F0E-FF9EE2183AA3}" srcOrd="1" destOrd="0" presId="urn:microsoft.com/office/officeart/2005/8/layout/process4"/>
    <dgm:cxn modelId="{2E54BFB0-8742-2C4A-A1D6-ABFC1BA837D9}" type="presParOf" srcId="{31268597-7BA3-3746-B893-4466F31AC926}" destId="{4110DCF5-B716-464A-A2A2-1DD4D1C4E00D}" srcOrd="3" destOrd="0" presId="urn:microsoft.com/office/officeart/2005/8/layout/process4"/>
    <dgm:cxn modelId="{05673C68-E417-CF43-8805-232C5E1963E2}" type="presParOf" srcId="{31268597-7BA3-3746-B893-4466F31AC926}" destId="{F6386B0C-47D1-B74F-AADE-AAC2ABA4C4F1}" srcOrd="4" destOrd="0" presId="urn:microsoft.com/office/officeart/2005/8/layout/process4"/>
    <dgm:cxn modelId="{CD1A4FF5-7F61-D948-8934-7586A1C3D1D8}" type="presParOf" srcId="{F6386B0C-47D1-B74F-AADE-AAC2ABA4C4F1}" destId="{96FBBA99-402A-3F4C-94CF-0F63759843FF}" srcOrd="0" destOrd="0" presId="urn:microsoft.com/office/officeart/2005/8/layout/process4"/>
    <dgm:cxn modelId="{D049B8EC-BE39-BC4F-AD47-6E4E9D6E86FB}" type="presParOf" srcId="{F6386B0C-47D1-B74F-AADE-AAC2ABA4C4F1}" destId="{FAB920DD-EE56-2D40-B8B5-CC7FC1ABC58F}" srcOrd="1" destOrd="0" presId="urn:microsoft.com/office/officeart/2005/8/layout/process4"/>
    <dgm:cxn modelId="{44F2FB39-D13A-764D-A492-C47054CDA6C8}" type="presParOf" srcId="{F6386B0C-47D1-B74F-AADE-AAC2ABA4C4F1}" destId="{3711FB66-6A1B-A341-9329-F669AFEF3C9D}" srcOrd="2" destOrd="0" presId="urn:microsoft.com/office/officeart/2005/8/layout/process4"/>
    <dgm:cxn modelId="{A786941C-43AF-D945-BAB4-557F518F037B}" type="presParOf" srcId="{3711FB66-6A1B-A341-9329-F669AFEF3C9D}" destId="{DB57EE7E-2809-5A4A-8DC8-97C3DB7514D0}" srcOrd="0" destOrd="0" presId="urn:microsoft.com/office/officeart/2005/8/layout/process4"/>
    <dgm:cxn modelId="{AEBDD275-8258-BF44-BC51-9E7A9D1BD9EF}" type="presParOf" srcId="{31268597-7BA3-3746-B893-4466F31AC926}" destId="{B311445F-926E-224F-AF50-A4A58A65A9EF}" srcOrd="5" destOrd="0" presId="urn:microsoft.com/office/officeart/2005/8/layout/process4"/>
    <dgm:cxn modelId="{7134AEB7-C693-F04F-B0F0-87C5646EBCEF}" type="presParOf" srcId="{31268597-7BA3-3746-B893-4466F31AC926}" destId="{05B0C1F3-59C1-8946-9261-80806BC56C0E}" srcOrd="6" destOrd="0" presId="urn:microsoft.com/office/officeart/2005/8/layout/process4"/>
    <dgm:cxn modelId="{CE98BBAA-2D96-7947-92FE-7009330DA55E}" type="presParOf" srcId="{05B0C1F3-59C1-8946-9261-80806BC56C0E}" destId="{4AE2B46D-5A2A-B448-A0B9-D4768141EA04}" srcOrd="0" destOrd="0" presId="urn:microsoft.com/office/officeart/2005/8/layout/process4"/>
    <dgm:cxn modelId="{B4631709-10B0-BB45-BC6A-6867ED7AF445}" type="presParOf" srcId="{05B0C1F3-59C1-8946-9261-80806BC56C0E}" destId="{43F76A42-5C57-7541-A5A5-75C6A0BC2929}" srcOrd="1" destOrd="0" presId="urn:microsoft.com/office/officeart/2005/8/layout/process4"/>
    <dgm:cxn modelId="{3028F73C-1C16-A344-8952-D92FE85F4420}" type="presParOf" srcId="{05B0C1F3-59C1-8946-9261-80806BC56C0E}" destId="{6BBF7F75-66A2-D74E-B20B-AD78C61A91D8}" srcOrd="2" destOrd="0" presId="urn:microsoft.com/office/officeart/2005/8/layout/process4"/>
    <dgm:cxn modelId="{87A4CB87-39D6-074B-8B6A-7A817D554F43}" type="presParOf" srcId="{6BBF7F75-66A2-D74E-B20B-AD78C61A91D8}" destId="{4CF382DC-3325-FF42-91CE-EB3ABFB87C35}" srcOrd="0" destOrd="0" presId="urn:microsoft.com/office/officeart/2005/8/layout/process4"/>
    <dgm:cxn modelId="{A4D7A897-017A-2649-95DD-7D073F809957}" type="presParOf" srcId="{6BBF7F75-66A2-D74E-B20B-AD78C61A91D8}" destId="{600DDA56-7F4C-654B-A37E-477DEE90DCDF}" srcOrd="1" destOrd="0" presId="urn:microsoft.com/office/officeart/2005/8/layout/process4"/>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A34CDD8-7651-CD45-9182-2C594DE26458}"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5B745B74-8208-C344-82BC-860AEB7997EC}">
      <dgm:prSet phldrT="[Text]" custT="1"/>
      <dgm:spPr/>
      <dgm:t>
        <a:bodyPr/>
        <a:lstStyle/>
        <a:p>
          <a:r>
            <a:rPr lang="en-GB" sz="1200">
              <a:latin typeface="Times New Roman" panose="02020603050405020304" pitchFamily="18" charset="0"/>
              <a:cs typeface="Times New Roman" panose="02020603050405020304" pitchFamily="18" charset="0"/>
            </a:rPr>
            <a:t>Urban heat, warming and droughts</a:t>
          </a:r>
        </a:p>
      </dgm:t>
    </dgm:pt>
    <dgm:pt modelId="{BF1172AD-50C6-E24B-8E0B-AB7809F784BF}" type="parTrans" cxnId="{D155101F-3609-E84D-A783-9D253F18B02E}">
      <dgm:prSet/>
      <dgm:spPr/>
      <dgm:t>
        <a:bodyPr/>
        <a:lstStyle/>
        <a:p>
          <a:endParaRPr lang="en-GB" sz="1200">
            <a:latin typeface="Times New Roman" panose="02020603050405020304" pitchFamily="18" charset="0"/>
            <a:cs typeface="Times New Roman" panose="02020603050405020304" pitchFamily="18" charset="0"/>
          </a:endParaRPr>
        </a:p>
      </dgm:t>
    </dgm:pt>
    <dgm:pt modelId="{A47B3268-BD8E-6A4D-B739-431CFF9EBEE8}" type="sibTrans" cxnId="{D155101F-3609-E84D-A783-9D253F18B02E}">
      <dgm:prSet/>
      <dgm:spPr/>
      <dgm:t>
        <a:bodyPr/>
        <a:lstStyle/>
        <a:p>
          <a:endParaRPr lang="en-GB" sz="1200">
            <a:latin typeface="Times New Roman" panose="02020603050405020304" pitchFamily="18" charset="0"/>
            <a:cs typeface="Times New Roman" panose="02020603050405020304" pitchFamily="18" charset="0"/>
          </a:endParaRPr>
        </a:p>
      </dgm:t>
    </dgm:pt>
    <dgm:pt modelId="{507FDF05-592D-AB41-B3E4-EB635C21BD6F}">
      <dgm:prSet phldrT="[Text]" custT="1"/>
      <dgm:spPr/>
      <dgm:t>
        <a:bodyPr/>
        <a:lstStyle/>
        <a:p>
          <a:r>
            <a:rPr lang="en-GB" sz="1200">
              <a:latin typeface="Times New Roman" panose="02020603050405020304" pitchFamily="18" charset="0"/>
              <a:cs typeface="Times New Roman" panose="02020603050405020304" pitchFamily="18" charset="0"/>
            </a:rPr>
            <a:t>Intrioduction of new pests in cities</a:t>
          </a:r>
        </a:p>
      </dgm:t>
    </dgm:pt>
    <dgm:pt modelId="{D17B7E2C-D0A0-4A4E-95C9-A4677B69D664}" type="parTrans" cxnId="{A5B80668-E2BC-FE45-8107-4C023C56CA57}">
      <dgm:prSet/>
      <dgm:spPr/>
      <dgm:t>
        <a:bodyPr/>
        <a:lstStyle/>
        <a:p>
          <a:endParaRPr lang="en-GB" sz="1200">
            <a:latin typeface="Times New Roman" panose="02020603050405020304" pitchFamily="18" charset="0"/>
            <a:cs typeface="Times New Roman" panose="02020603050405020304" pitchFamily="18" charset="0"/>
          </a:endParaRPr>
        </a:p>
      </dgm:t>
    </dgm:pt>
    <dgm:pt modelId="{B54A15B7-EEBF-B84C-A39C-18E581CD090D}" type="sibTrans" cxnId="{A5B80668-E2BC-FE45-8107-4C023C56CA57}">
      <dgm:prSet/>
      <dgm:spPr/>
      <dgm:t>
        <a:bodyPr/>
        <a:lstStyle/>
        <a:p>
          <a:endParaRPr lang="en-GB" sz="1200">
            <a:latin typeface="Times New Roman" panose="02020603050405020304" pitchFamily="18" charset="0"/>
            <a:cs typeface="Times New Roman" panose="02020603050405020304" pitchFamily="18" charset="0"/>
          </a:endParaRPr>
        </a:p>
      </dgm:t>
    </dgm:pt>
    <dgm:pt modelId="{91B78DEF-DE7B-664F-8169-340F9A49BA7A}">
      <dgm:prSet phldrT="[Text]" custT="1"/>
      <dgm:spPr/>
      <dgm:t>
        <a:bodyPr/>
        <a:lstStyle/>
        <a:p>
          <a:r>
            <a:rPr lang="de-DE" sz="1200">
              <a:latin typeface="Times New Roman" panose="02020603050405020304" pitchFamily="18" charset="0"/>
              <a:cs typeface="Times New Roman" panose="02020603050405020304" pitchFamily="18" charset="0"/>
            </a:rPr>
            <a:t>D</a:t>
          </a:r>
          <a:r>
            <a:rPr lang="en-DE" sz="1200">
              <a:latin typeface="Times New Roman" panose="02020603050405020304" pitchFamily="18" charset="0"/>
              <a:cs typeface="Times New Roman" panose="02020603050405020304" pitchFamily="18" charset="0"/>
            </a:rPr>
            <a:t>rought can introduce phase changes (e.g., sudden or abrupt changes in habitat condition and quality) and pest species (e.g., invasive species/ diseases/parasites) in cities (Solecki &amp; Marcotullio 2013). </a:t>
          </a:r>
          <a:endParaRPr lang="en-GB" sz="1200">
            <a:latin typeface="Times New Roman" panose="02020603050405020304" pitchFamily="18" charset="0"/>
            <a:cs typeface="Times New Roman" panose="02020603050405020304" pitchFamily="18" charset="0"/>
          </a:endParaRPr>
        </a:p>
      </dgm:t>
    </dgm:pt>
    <dgm:pt modelId="{A488275F-9819-C445-A5DC-F69BC03FB3F9}" type="parTrans" cxnId="{C80EE3F9-983F-7B47-96B4-6F2913B23853}">
      <dgm:prSet/>
      <dgm:spPr/>
      <dgm:t>
        <a:bodyPr/>
        <a:lstStyle/>
        <a:p>
          <a:endParaRPr lang="en-GB" sz="1200">
            <a:latin typeface="Times New Roman" panose="02020603050405020304" pitchFamily="18" charset="0"/>
            <a:cs typeface="Times New Roman" panose="02020603050405020304" pitchFamily="18" charset="0"/>
          </a:endParaRPr>
        </a:p>
      </dgm:t>
    </dgm:pt>
    <dgm:pt modelId="{622A1897-9329-3540-AA10-1CC4542BE7A7}" type="sibTrans" cxnId="{C80EE3F9-983F-7B47-96B4-6F2913B23853}">
      <dgm:prSet/>
      <dgm:spPr/>
      <dgm:t>
        <a:bodyPr/>
        <a:lstStyle/>
        <a:p>
          <a:endParaRPr lang="en-GB" sz="1200">
            <a:latin typeface="Times New Roman" panose="02020603050405020304" pitchFamily="18" charset="0"/>
            <a:cs typeface="Times New Roman" panose="02020603050405020304" pitchFamily="18" charset="0"/>
          </a:endParaRPr>
        </a:p>
      </dgm:t>
    </dgm:pt>
    <dgm:pt modelId="{7E10AFEF-D4B2-324C-9D33-4575B44C3002}">
      <dgm:prSet phldrT="[Text]" custT="1"/>
      <dgm:spPr/>
      <dgm:t>
        <a:bodyPr/>
        <a:lstStyle/>
        <a:p>
          <a:r>
            <a:rPr lang="en-GB" sz="1200">
              <a:latin typeface="Times New Roman" panose="02020603050405020304" pitchFamily="18" charset="0"/>
              <a:cs typeface="Times New Roman" panose="02020603050405020304" pitchFamily="18" charset="0"/>
            </a:rPr>
            <a:t>Pests become established</a:t>
          </a:r>
        </a:p>
      </dgm:t>
    </dgm:pt>
    <dgm:pt modelId="{23FE307C-C5EE-BD46-9B94-1D50A9BCA08C}" type="parTrans" cxnId="{DBE5AB4A-7C41-1444-9DD4-0153DE2653F2}">
      <dgm:prSet/>
      <dgm:spPr/>
      <dgm:t>
        <a:bodyPr/>
        <a:lstStyle/>
        <a:p>
          <a:endParaRPr lang="en-GB" sz="1200">
            <a:latin typeface="Times New Roman" panose="02020603050405020304" pitchFamily="18" charset="0"/>
            <a:cs typeface="Times New Roman" panose="02020603050405020304" pitchFamily="18" charset="0"/>
          </a:endParaRPr>
        </a:p>
      </dgm:t>
    </dgm:pt>
    <dgm:pt modelId="{40A8F0EA-2E49-484E-9EB5-1827AA0A71CE}" type="sibTrans" cxnId="{DBE5AB4A-7C41-1444-9DD4-0153DE2653F2}">
      <dgm:prSet/>
      <dgm:spPr/>
      <dgm:t>
        <a:bodyPr/>
        <a:lstStyle/>
        <a:p>
          <a:endParaRPr lang="en-GB" sz="1200">
            <a:latin typeface="Times New Roman" panose="02020603050405020304" pitchFamily="18" charset="0"/>
            <a:cs typeface="Times New Roman" panose="02020603050405020304" pitchFamily="18" charset="0"/>
          </a:endParaRPr>
        </a:p>
      </dgm:t>
    </dgm:pt>
    <dgm:pt modelId="{57753DB2-D528-4049-9812-BD2F4485E3A7}">
      <dgm:prSet phldrT="[Text]" custT="1"/>
      <dgm:spPr/>
      <dgm:t>
        <a:bodyPr/>
        <a:lstStyle/>
        <a:p>
          <a:r>
            <a:rPr lang="en-DE" sz="1200">
              <a:latin typeface="Times New Roman" panose="02020603050405020304" pitchFamily="18" charset="0"/>
              <a:cs typeface="Times New Roman" panose="02020603050405020304" pitchFamily="18" charset="0"/>
            </a:rPr>
            <a:t>Expansion or strengthening of disease pathogens could threaten locally important species such as predators of insect pests, which in turn could increase the number of the specific pest species (ibid). </a:t>
          </a:r>
          <a:endParaRPr lang="en-GB" sz="1200">
            <a:latin typeface="Times New Roman" panose="02020603050405020304" pitchFamily="18" charset="0"/>
            <a:cs typeface="Times New Roman" panose="02020603050405020304" pitchFamily="18" charset="0"/>
          </a:endParaRPr>
        </a:p>
      </dgm:t>
    </dgm:pt>
    <dgm:pt modelId="{A6116DB0-389B-9945-B053-0098E1E517A4}" type="parTrans" cxnId="{F0B02D57-B56E-9147-A021-AAC33924E49D}">
      <dgm:prSet/>
      <dgm:spPr/>
      <dgm:t>
        <a:bodyPr/>
        <a:lstStyle/>
        <a:p>
          <a:endParaRPr lang="en-GB" sz="1200">
            <a:latin typeface="Times New Roman" panose="02020603050405020304" pitchFamily="18" charset="0"/>
            <a:cs typeface="Times New Roman" panose="02020603050405020304" pitchFamily="18" charset="0"/>
          </a:endParaRPr>
        </a:p>
      </dgm:t>
    </dgm:pt>
    <dgm:pt modelId="{A8975F95-252F-B540-AD86-50B2C31F6E72}" type="sibTrans" cxnId="{F0B02D57-B56E-9147-A021-AAC33924E49D}">
      <dgm:prSet/>
      <dgm:spPr/>
      <dgm:t>
        <a:bodyPr/>
        <a:lstStyle/>
        <a:p>
          <a:endParaRPr lang="en-GB" sz="1200">
            <a:latin typeface="Times New Roman" panose="02020603050405020304" pitchFamily="18" charset="0"/>
            <a:cs typeface="Times New Roman" panose="02020603050405020304" pitchFamily="18" charset="0"/>
          </a:endParaRPr>
        </a:p>
      </dgm:t>
    </dgm:pt>
    <dgm:pt modelId="{2573CE2A-7F89-8247-B4F0-E4497493C869}">
      <dgm:prSet phldrT="[Text]" custT="1"/>
      <dgm:spPr/>
      <dgm:t>
        <a:bodyPr/>
        <a:lstStyle/>
        <a:p>
          <a:r>
            <a:rPr lang="en-DE" sz="1200">
              <a:latin typeface="Times New Roman" panose="02020603050405020304" pitchFamily="18" charset="0"/>
              <a:cs typeface="Times New Roman" panose="02020603050405020304" pitchFamily="18" charset="0"/>
            </a:rPr>
            <a:t>Invasive species, including both plant and animal species, could become more established with extended drought or other disturbances (ibid). </a:t>
          </a:r>
          <a:endParaRPr lang="en-GB" sz="1200">
            <a:latin typeface="Times New Roman" panose="02020603050405020304" pitchFamily="18" charset="0"/>
            <a:cs typeface="Times New Roman" panose="02020603050405020304" pitchFamily="18" charset="0"/>
          </a:endParaRPr>
        </a:p>
      </dgm:t>
    </dgm:pt>
    <dgm:pt modelId="{886AC46D-9C65-994E-8D2B-FA4B8D1F4282}" type="parTrans" cxnId="{8641FE39-4AB7-B746-93FD-548EA78AB00A}">
      <dgm:prSet/>
      <dgm:spPr/>
      <dgm:t>
        <a:bodyPr/>
        <a:lstStyle/>
        <a:p>
          <a:endParaRPr lang="en-GB" sz="1200">
            <a:latin typeface="Times New Roman" panose="02020603050405020304" pitchFamily="18" charset="0"/>
            <a:cs typeface="Times New Roman" panose="02020603050405020304" pitchFamily="18" charset="0"/>
          </a:endParaRPr>
        </a:p>
      </dgm:t>
    </dgm:pt>
    <dgm:pt modelId="{98671B07-8702-494E-9A99-805204212592}" type="sibTrans" cxnId="{8641FE39-4AB7-B746-93FD-548EA78AB00A}">
      <dgm:prSet/>
      <dgm:spPr/>
      <dgm:t>
        <a:bodyPr/>
        <a:lstStyle/>
        <a:p>
          <a:endParaRPr lang="en-GB" sz="1200">
            <a:latin typeface="Times New Roman" panose="02020603050405020304" pitchFamily="18" charset="0"/>
            <a:cs typeface="Times New Roman" panose="02020603050405020304" pitchFamily="18" charset="0"/>
          </a:endParaRPr>
        </a:p>
      </dgm:t>
    </dgm:pt>
    <dgm:pt modelId="{77704F51-E96A-EB49-BE00-C31B41E2A5A0}">
      <dgm:prSet phldrT="[Text]" custT="1"/>
      <dgm:spPr/>
      <dgm:t>
        <a:bodyPr/>
        <a:lstStyle/>
        <a:p>
          <a:r>
            <a:rPr lang="en-GB" sz="1200">
              <a:latin typeface="Times New Roman" panose="02020603050405020304" pitchFamily="18" charset="0"/>
              <a:cs typeface="Times New Roman" panose="02020603050405020304" pitchFamily="18" charset="0"/>
            </a:rPr>
            <a:t>Expansion of pests and pathogens</a:t>
          </a:r>
        </a:p>
      </dgm:t>
    </dgm:pt>
    <dgm:pt modelId="{5158E0BB-B7B1-7944-ACFE-50CAE674ADB3}" type="parTrans" cxnId="{845104AE-3FB0-AA48-9EA8-CA3364D1CFE0}">
      <dgm:prSet/>
      <dgm:spPr/>
      <dgm:t>
        <a:bodyPr/>
        <a:lstStyle/>
        <a:p>
          <a:endParaRPr lang="en-GB" sz="1200">
            <a:latin typeface="Times New Roman" panose="02020603050405020304" pitchFamily="18" charset="0"/>
            <a:cs typeface="Times New Roman" panose="02020603050405020304" pitchFamily="18" charset="0"/>
          </a:endParaRPr>
        </a:p>
      </dgm:t>
    </dgm:pt>
    <dgm:pt modelId="{CD795233-53C7-294F-8CE1-AF62F5372E52}" type="sibTrans" cxnId="{845104AE-3FB0-AA48-9EA8-CA3364D1CFE0}">
      <dgm:prSet/>
      <dgm:spPr/>
      <dgm:t>
        <a:bodyPr/>
        <a:lstStyle/>
        <a:p>
          <a:endParaRPr lang="en-GB" sz="1200">
            <a:latin typeface="Times New Roman" panose="02020603050405020304" pitchFamily="18" charset="0"/>
            <a:cs typeface="Times New Roman" panose="02020603050405020304" pitchFamily="18" charset="0"/>
          </a:endParaRPr>
        </a:p>
      </dgm:t>
    </dgm:pt>
    <dgm:pt modelId="{31268597-7BA3-3746-B893-4466F31AC926}" type="pres">
      <dgm:prSet presAssocID="{FA34CDD8-7651-CD45-9182-2C594DE26458}" presName="Name0" presStyleCnt="0">
        <dgm:presLayoutVars>
          <dgm:dir/>
          <dgm:animLvl val="lvl"/>
          <dgm:resizeHandles val="exact"/>
        </dgm:presLayoutVars>
      </dgm:prSet>
      <dgm:spPr/>
    </dgm:pt>
    <dgm:pt modelId="{C6D42461-F012-E741-9AD6-8BA84577822D}" type="pres">
      <dgm:prSet presAssocID="{77704F51-E96A-EB49-BE00-C31B41E2A5A0}" presName="boxAndChildren" presStyleCnt="0"/>
      <dgm:spPr/>
    </dgm:pt>
    <dgm:pt modelId="{06A5DCE5-05B4-5C41-AF14-3F46F36A3D2D}" type="pres">
      <dgm:prSet presAssocID="{77704F51-E96A-EB49-BE00-C31B41E2A5A0}" presName="parentTextBox" presStyleLbl="node1" presStyleIdx="0" presStyleCnt="4"/>
      <dgm:spPr/>
    </dgm:pt>
    <dgm:pt modelId="{FDE3E38C-B307-4542-B700-C9B6BB88CEBC}" type="pres">
      <dgm:prSet presAssocID="{77704F51-E96A-EB49-BE00-C31B41E2A5A0}" presName="entireBox" presStyleLbl="node1" presStyleIdx="0" presStyleCnt="4" custScaleY="38473"/>
      <dgm:spPr/>
    </dgm:pt>
    <dgm:pt modelId="{4EBF2FBB-B136-0F4B-8D98-DA9A756B13C7}" type="pres">
      <dgm:prSet presAssocID="{77704F51-E96A-EB49-BE00-C31B41E2A5A0}" presName="descendantBox" presStyleCnt="0"/>
      <dgm:spPr/>
    </dgm:pt>
    <dgm:pt modelId="{1127FFD9-75F4-6B4F-AFA7-56B05B1C6918}" type="pres">
      <dgm:prSet presAssocID="{57753DB2-D528-4049-9812-BD2F4485E3A7}" presName="childTextBox" presStyleLbl="fgAccFollowNode1" presStyleIdx="0" presStyleCnt="3" custScaleY="47177" custLinFactNeighborY="-36374">
        <dgm:presLayoutVars>
          <dgm:bulletEnabled val="1"/>
        </dgm:presLayoutVars>
      </dgm:prSet>
      <dgm:spPr/>
    </dgm:pt>
    <dgm:pt modelId="{4A8B1A31-2655-3C47-9C5D-1CBC1BA9164C}" type="pres">
      <dgm:prSet presAssocID="{40A8F0EA-2E49-484E-9EB5-1827AA0A71CE}" presName="sp" presStyleCnt="0"/>
      <dgm:spPr/>
    </dgm:pt>
    <dgm:pt modelId="{C26ECC50-90AA-964D-B43D-E7120B196D82}" type="pres">
      <dgm:prSet presAssocID="{7E10AFEF-D4B2-324C-9D33-4575B44C3002}" presName="arrowAndChildren" presStyleCnt="0"/>
      <dgm:spPr/>
    </dgm:pt>
    <dgm:pt modelId="{E86F077D-57CC-FC45-BCF4-0498A3235DF7}" type="pres">
      <dgm:prSet presAssocID="{7E10AFEF-D4B2-324C-9D33-4575B44C3002}" presName="parentTextArrow" presStyleLbl="node1" presStyleIdx="0" presStyleCnt="4"/>
      <dgm:spPr/>
    </dgm:pt>
    <dgm:pt modelId="{39ADAB00-031D-F148-A112-AD0C40998424}" type="pres">
      <dgm:prSet presAssocID="{7E10AFEF-D4B2-324C-9D33-4575B44C3002}" presName="arrow" presStyleLbl="node1" presStyleIdx="1" presStyleCnt="4" custScaleY="31458"/>
      <dgm:spPr/>
    </dgm:pt>
    <dgm:pt modelId="{B9638B9A-4929-E940-96D4-612980AB2015}" type="pres">
      <dgm:prSet presAssocID="{7E10AFEF-D4B2-324C-9D33-4575B44C3002}" presName="descendantArrow" presStyleCnt="0"/>
      <dgm:spPr/>
    </dgm:pt>
    <dgm:pt modelId="{DEB74978-2206-B84F-9E1B-C5AA2C40974C}" type="pres">
      <dgm:prSet presAssocID="{2573CE2A-7F89-8247-B4F0-E4497493C869}" presName="childTextArrow" presStyleLbl="fgAccFollowNode1" presStyleIdx="1" presStyleCnt="3" custScaleY="35538" custLinFactNeighborY="-1569">
        <dgm:presLayoutVars>
          <dgm:bulletEnabled val="1"/>
        </dgm:presLayoutVars>
      </dgm:prSet>
      <dgm:spPr/>
    </dgm:pt>
    <dgm:pt modelId="{024AA766-8BD0-DB4A-A56A-3F6B49C82AB9}" type="pres">
      <dgm:prSet presAssocID="{B54A15B7-EEBF-B84C-A39C-18E581CD090D}" presName="sp" presStyleCnt="0"/>
      <dgm:spPr/>
    </dgm:pt>
    <dgm:pt modelId="{2D507836-6A5C-CF46-B18A-E374A8C1D666}" type="pres">
      <dgm:prSet presAssocID="{507FDF05-592D-AB41-B3E4-EB635C21BD6F}" presName="arrowAndChildren" presStyleCnt="0"/>
      <dgm:spPr/>
    </dgm:pt>
    <dgm:pt modelId="{CB4219B3-9654-1847-9E0B-8AEE65D3FB89}" type="pres">
      <dgm:prSet presAssocID="{507FDF05-592D-AB41-B3E4-EB635C21BD6F}" presName="parentTextArrow" presStyleLbl="node1" presStyleIdx="1" presStyleCnt="4"/>
      <dgm:spPr/>
    </dgm:pt>
    <dgm:pt modelId="{FC363A0D-6AB0-5148-A60D-5BB68AC6A3CD}" type="pres">
      <dgm:prSet presAssocID="{507FDF05-592D-AB41-B3E4-EB635C21BD6F}" presName="arrow" presStyleLbl="node1" presStyleIdx="2" presStyleCnt="4" custScaleY="47797"/>
      <dgm:spPr/>
    </dgm:pt>
    <dgm:pt modelId="{A683DAEC-68B9-7A4F-B11C-E119E809F2EE}" type="pres">
      <dgm:prSet presAssocID="{507FDF05-592D-AB41-B3E4-EB635C21BD6F}" presName="descendantArrow" presStyleCnt="0"/>
      <dgm:spPr/>
    </dgm:pt>
    <dgm:pt modelId="{1A1C4FDB-5BEC-BA47-8BD8-077CD112105A}" type="pres">
      <dgm:prSet presAssocID="{91B78DEF-DE7B-664F-8169-340F9A49BA7A}" presName="childTextArrow" presStyleLbl="fgAccFollowNode1" presStyleIdx="2" presStyleCnt="3" custScaleY="59449" custLinFactNeighborY="-4685">
        <dgm:presLayoutVars>
          <dgm:bulletEnabled val="1"/>
        </dgm:presLayoutVars>
      </dgm:prSet>
      <dgm:spPr/>
    </dgm:pt>
    <dgm:pt modelId="{B311445F-926E-224F-AF50-A4A58A65A9EF}" type="pres">
      <dgm:prSet presAssocID="{A47B3268-BD8E-6A4D-B739-431CFF9EBEE8}" presName="sp" presStyleCnt="0"/>
      <dgm:spPr/>
    </dgm:pt>
    <dgm:pt modelId="{05B0C1F3-59C1-8946-9261-80806BC56C0E}" type="pres">
      <dgm:prSet presAssocID="{5B745B74-8208-C344-82BC-860AEB7997EC}" presName="arrowAndChildren" presStyleCnt="0"/>
      <dgm:spPr/>
    </dgm:pt>
    <dgm:pt modelId="{4AE2B46D-5A2A-B448-A0B9-D4768141EA04}" type="pres">
      <dgm:prSet presAssocID="{5B745B74-8208-C344-82BC-860AEB7997EC}" presName="parentTextArrow" presStyleLbl="node1" presStyleIdx="3" presStyleCnt="4" custScaleY="14334"/>
      <dgm:spPr/>
    </dgm:pt>
  </dgm:ptLst>
  <dgm:cxnLst>
    <dgm:cxn modelId="{D155101F-3609-E84D-A783-9D253F18B02E}" srcId="{FA34CDD8-7651-CD45-9182-2C594DE26458}" destId="{5B745B74-8208-C344-82BC-860AEB7997EC}" srcOrd="0" destOrd="0" parTransId="{BF1172AD-50C6-E24B-8E0B-AB7809F784BF}" sibTransId="{A47B3268-BD8E-6A4D-B739-431CFF9EBEE8}"/>
    <dgm:cxn modelId="{8641FE39-4AB7-B746-93FD-548EA78AB00A}" srcId="{7E10AFEF-D4B2-324C-9D33-4575B44C3002}" destId="{2573CE2A-7F89-8247-B4F0-E4497493C869}" srcOrd="0" destOrd="0" parTransId="{886AC46D-9C65-994E-8D2B-FA4B8D1F4282}" sibTransId="{98671B07-8702-494E-9A99-805204212592}"/>
    <dgm:cxn modelId="{3DD67C46-A590-BE43-934D-E4EDB49F389B}" type="presOf" srcId="{77704F51-E96A-EB49-BE00-C31B41E2A5A0}" destId="{06A5DCE5-05B4-5C41-AF14-3F46F36A3D2D}" srcOrd="0" destOrd="0" presId="urn:microsoft.com/office/officeart/2005/8/layout/process4"/>
    <dgm:cxn modelId="{DBE5AB4A-7C41-1444-9DD4-0153DE2653F2}" srcId="{FA34CDD8-7651-CD45-9182-2C594DE26458}" destId="{7E10AFEF-D4B2-324C-9D33-4575B44C3002}" srcOrd="2" destOrd="0" parTransId="{23FE307C-C5EE-BD46-9B94-1D50A9BCA08C}" sibTransId="{40A8F0EA-2E49-484E-9EB5-1827AA0A71CE}"/>
    <dgm:cxn modelId="{F0B02D57-B56E-9147-A021-AAC33924E49D}" srcId="{77704F51-E96A-EB49-BE00-C31B41E2A5A0}" destId="{57753DB2-D528-4049-9812-BD2F4485E3A7}" srcOrd="0" destOrd="0" parTransId="{A6116DB0-389B-9945-B053-0098E1E517A4}" sibTransId="{A8975F95-252F-B540-AD86-50B2C31F6E72}"/>
    <dgm:cxn modelId="{FC92A759-B4DD-4343-ADA6-61A402F9E295}" type="presOf" srcId="{507FDF05-592D-AB41-B3E4-EB635C21BD6F}" destId="{FC363A0D-6AB0-5148-A60D-5BB68AC6A3CD}" srcOrd="1" destOrd="0" presId="urn:microsoft.com/office/officeart/2005/8/layout/process4"/>
    <dgm:cxn modelId="{8A7CAB60-7692-D44C-A7C9-2C0B45FB4FBA}" type="presOf" srcId="{2573CE2A-7F89-8247-B4F0-E4497493C869}" destId="{DEB74978-2206-B84F-9E1B-C5AA2C40974C}" srcOrd="0" destOrd="0" presId="urn:microsoft.com/office/officeart/2005/8/layout/process4"/>
    <dgm:cxn modelId="{A5B80668-E2BC-FE45-8107-4C023C56CA57}" srcId="{FA34CDD8-7651-CD45-9182-2C594DE26458}" destId="{507FDF05-592D-AB41-B3E4-EB635C21BD6F}" srcOrd="1" destOrd="0" parTransId="{D17B7E2C-D0A0-4A4E-95C9-A4677B69D664}" sibTransId="{B54A15B7-EEBF-B84C-A39C-18E581CD090D}"/>
    <dgm:cxn modelId="{FBAB4E8B-92B0-7A48-991A-D92376572074}" type="presOf" srcId="{507FDF05-592D-AB41-B3E4-EB635C21BD6F}" destId="{CB4219B3-9654-1847-9E0B-8AEE65D3FB89}" srcOrd="0" destOrd="0" presId="urn:microsoft.com/office/officeart/2005/8/layout/process4"/>
    <dgm:cxn modelId="{349A848C-DB3D-4449-9660-94C55B415DAD}" type="presOf" srcId="{91B78DEF-DE7B-664F-8169-340F9A49BA7A}" destId="{1A1C4FDB-5BEC-BA47-8BD8-077CD112105A}" srcOrd="0" destOrd="0" presId="urn:microsoft.com/office/officeart/2005/8/layout/process4"/>
    <dgm:cxn modelId="{52456B8D-0DA0-E34D-83F3-68ED9FF09631}" type="presOf" srcId="{FA34CDD8-7651-CD45-9182-2C594DE26458}" destId="{31268597-7BA3-3746-B893-4466F31AC926}" srcOrd="0" destOrd="0" presId="urn:microsoft.com/office/officeart/2005/8/layout/process4"/>
    <dgm:cxn modelId="{778645A8-1457-5C42-9E16-F9D3526D9E6A}" type="presOf" srcId="{5B745B74-8208-C344-82BC-860AEB7997EC}" destId="{4AE2B46D-5A2A-B448-A0B9-D4768141EA04}" srcOrd="0" destOrd="0" presId="urn:microsoft.com/office/officeart/2005/8/layout/process4"/>
    <dgm:cxn modelId="{965ED7AD-FF10-A84F-8496-2382DF03DD96}" type="presOf" srcId="{77704F51-E96A-EB49-BE00-C31B41E2A5A0}" destId="{FDE3E38C-B307-4542-B700-C9B6BB88CEBC}" srcOrd="1" destOrd="0" presId="urn:microsoft.com/office/officeart/2005/8/layout/process4"/>
    <dgm:cxn modelId="{845104AE-3FB0-AA48-9EA8-CA3364D1CFE0}" srcId="{FA34CDD8-7651-CD45-9182-2C594DE26458}" destId="{77704F51-E96A-EB49-BE00-C31B41E2A5A0}" srcOrd="3" destOrd="0" parTransId="{5158E0BB-B7B1-7944-ACFE-50CAE674ADB3}" sibTransId="{CD795233-53C7-294F-8CE1-AF62F5372E52}"/>
    <dgm:cxn modelId="{B3DC07B2-4051-B747-B8C3-6DB616E2BF8D}" type="presOf" srcId="{57753DB2-D528-4049-9812-BD2F4485E3A7}" destId="{1127FFD9-75F4-6B4F-AFA7-56B05B1C6918}" srcOrd="0" destOrd="0" presId="urn:microsoft.com/office/officeart/2005/8/layout/process4"/>
    <dgm:cxn modelId="{316DFBF1-6202-4A4A-8A5D-45CF0CB47BD9}" type="presOf" srcId="{7E10AFEF-D4B2-324C-9D33-4575B44C3002}" destId="{39ADAB00-031D-F148-A112-AD0C40998424}" srcOrd="1" destOrd="0" presId="urn:microsoft.com/office/officeart/2005/8/layout/process4"/>
    <dgm:cxn modelId="{862BFEF6-4C93-9940-8D04-62A6A8318493}" type="presOf" srcId="{7E10AFEF-D4B2-324C-9D33-4575B44C3002}" destId="{E86F077D-57CC-FC45-BCF4-0498A3235DF7}" srcOrd="0" destOrd="0" presId="urn:microsoft.com/office/officeart/2005/8/layout/process4"/>
    <dgm:cxn modelId="{C80EE3F9-983F-7B47-96B4-6F2913B23853}" srcId="{507FDF05-592D-AB41-B3E4-EB635C21BD6F}" destId="{91B78DEF-DE7B-664F-8169-340F9A49BA7A}" srcOrd="0" destOrd="0" parTransId="{A488275F-9819-C445-A5DC-F69BC03FB3F9}" sibTransId="{622A1897-9329-3540-AA10-1CC4542BE7A7}"/>
    <dgm:cxn modelId="{6CCC3F70-7905-3042-966C-8BD7E7A69DC8}" type="presParOf" srcId="{31268597-7BA3-3746-B893-4466F31AC926}" destId="{C6D42461-F012-E741-9AD6-8BA84577822D}" srcOrd="0" destOrd="0" presId="urn:microsoft.com/office/officeart/2005/8/layout/process4"/>
    <dgm:cxn modelId="{DC0B7C03-F35B-FF45-9502-F5A04B95AAD2}" type="presParOf" srcId="{C6D42461-F012-E741-9AD6-8BA84577822D}" destId="{06A5DCE5-05B4-5C41-AF14-3F46F36A3D2D}" srcOrd="0" destOrd="0" presId="urn:microsoft.com/office/officeart/2005/8/layout/process4"/>
    <dgm:cxn modelId="{BDFB0A6F-0BB4-8747-B833-91E3531D515E}" type="presParOf" srcId="{C6D42461-F012-E741-9AD6-8BA84577822D}" destId="{FDE3E38C-B307-4542-B700-C9B6BB88CEBC}" srcOrd="1" destOrd="0" presId="urn:microsoft.com/office/officeart/2005/8/layout/process4"/>
    <dgm:cxn modelId="{AC14EDF7-30D4-464A-84E8-A3484729FF45}" type="presParOf" srcId="{C6D42461-F012-E741-9AD6-8BA84577822D}" destId="{4EBF2FBB-B136-0F4B-8D98-DA9A756B13C7}" srcOrd="2" destOrd="0" presId="urn:microsoft.com/office/officeart/2005/8/layout/process4"/>
    <dgm:cxn modelId="{2082237B-DAD4-B040-B058-14090960E722}" type="presParOf" srcId="{4EBF2FBB-B136-0F4B-8D98-DA9A756B13C7}" destId="{1127FFD9-75F4-6B4F-AFA7-56B05B1C6918}" srcOrd="0" destOrd="0" presId="urn:microsoft.com/office/officeart/2005/8/layout/process4"/>
    <dgm:cxn modelId="{EF4820BD-6F02-8747-B217-F5B48BF1451C}" type="presParOf" srcId="{31268597-7BA3-3746-B893-4466F31AC926}" destId="{4A8B1A31-2655-3C47-9C5D-1CBC1BA9164C}" srcOrd="1" destOrd="0" presId="urn:microsoft.com/office/officeart/2005/8/layout/process4"/>
    <dgm:cxn modelId="{0672D5AB-D4FF-9F47-AC63-34CD593ACE88}" type="presParOf" srcId="{31268597-7BA3-3746-B893-4466F31AC926}" destId="{C26ECC50-90AA-964D-B43D-E7120B196D82}" srcOrd="2" destOrd="0" presId="urn:microsoft.com/office/officeart/2005/8/layout/process4"/>
    <dgm:cxn modelId="{F45BB34A-724A-3A48-BC67-A3E87E7E8479}" type="presParOf" srcId="{C26ECC50-90AA-964D-B43D-E7120B196D82}" destId="{E86F077D-57CC-FC45-BCF4-0498A3235DF7}" srcOrd="0" destOrd="0" presId="urn:microsoft.com/office/officeart/2005/8/layout/process4"/>
    <dgm:cxn modelId="{6440E517-359F-214E-814E-93AB60E4724E}" type="presParOf" srcId="{C26ECC50-90AA-964D-B43D-E7120B196D82}" destId="{39ADAB00-031D-F148-A112-AD0C40998424}" srcOrd="1" destOrd="0" presId="urn:microsoft.com/office/officeart/2005/8/layout/process4"/>
    <dgm:cxn modelId="{00BF27C6-BDFC-6749-B200-24726D13A5B1}" type="presParOf" srcId="{C26ECC50-90AA-964D-B43D-E7120B196D82}" destId="{B9638B9A-4929-E940-96D4-612980AB2015}" srcOrd="2" destOrd="0" presId="urn:microsoft.com/office/officeart/2005/8/layout/process4"/>
    <dgm:cxn modelId="{79814B2E-514A-CE47-A981-7EB31A1D89A3}" type="presParOf" srcId="{B9638B9A-4929-E940-96D4-612980AB2015}" destId="{DEB74978-2206-B84F-9E1B-C5AA2C40974C}" srcOrd="0" destOrd="0" presId="urn:microsoft.com/office/officeart/2005/8/layout/process4"/>
    <dgm:cxn modelId="{7396193E-CACF-9A42-AC0C-5FA7DAF8F3A3}" type="presParOf" srcId="{31268597-7BA3-3746-B893-4466F31AC926}" destId="{024AA766-8BD0-DB4A-A56A-3F6B49C82AB9}" srcOrd="3" destOrd="0" presId="urn:microsoft.com/office/officeart/2005/8/layout/process4"/>
    <dgm:cxn modelId="{963CA6F8-0641-EA44-8EFE-31940B3DA2DE}" type="presParOf" srcId="{31268597-7BA3-3746-B893-4466F31AC926}" destId="{2D507836-6A5C-CF46-B18A-E374A8C1D666}" srcOrd="4" destOrd="0" presId="urn:microsoft.com/office/officeart/2005/8/layout/process4"/>
    <dgm:cxn modelId="{859C7A9B-819E-1E41-A4E5-EA1C4015C164}" type="presParOf" srcId="{2D507836-6A5C-CF46-B18A-E374A8C1D666}" destId="{CB4219B3-9654-1847-9E0B-8AEE65D3FB89}" srcOrd="0" destOrd="0" presId="urn:microsoft.com/office/officeart/2005/8/layout/process4"/>
    <dgm:cxn modelId="{D902A81F-E3AC-074A-8C86-5F5EC0CC2BDB}" type="presParOf" srcId="{2D507836-6A5C-CF46-B18A-E374A8C1D666}" destId="{FC363A0D-6AB0-5148-A60D-5BB68AC6A3CD}" srcOrd="1" destOrd="0" presId="urn:microsoft.com/office/officeart/2005/8/layout/process4"/>
    <dgm:cxn modelId="{011B2317-11A6-3D4C-B012-72095FAEEA53}" type="presParOf" srcId="{2D507836-6A5C-CF46-B18A-E374A8C1D666}" destId="{A683DAEC-68B9-7A4F-B11C-E119E809F2EE}" srcOrd="2" destOrd="0" presId="urn:microsoft.com/office/officeart/2005/8/layout/process4"/>
    <dgm:cxn modelId="{64CB82EA-2F84-FA4B-9430-EE209252E611}" type="presParOf" srcId="{A683DAEC-68B9-7A4F-B11C-E119E809F2EE}" destId="{1A1C4FDB-5BEC-BA47-8BD8-077CD112105A}" srcOrd="0" destOrd="0" presId="urn:microsoft.com/office/officeart/2005/8/layout/process4"/>
    <dgm:cxn modelId="{AEBDD275-8258-BF44-BC51-9E7A9D1BD9EF}" type="presParOf" srcId="{31268597-7BA3-3746-B893-4466F31AC926}" destId="{B311445F-926E-224F-AF50-A4A58A65A9EF}" srcOrd="5" destOrd="0" presId="urn:microsoft.com/office/officeart/2005/8/layout/process4"/>
    <dgm:cxn modelId="{7134AEB7-C693-F04F-B0F0-87C5646EBCEF}" type="presParOf" srcId="{31268597-7BA3-3746-B893-4466F31AC926}" destId="{05B0C1F3-59C1-8946-9261-80806BC56C0E}" srcOrd="6" destOrd="0" presId="urn:microsoft.com/office/officeart/2005/8/layout/process4"/>
    <dgm:cxn modelId="{CE98BBAA-2D96-7947-92FE-7009330DA55E}" type="presParOf" srcId="{05B0C1F3-59C1-8946-9261-80806BC56C0E}" destId="{4AE2B46D-5A2A-B448-A0B9-D4768141EA04}" srcOrd="0" destOrd="0" presId="urn:microsoft.com/office/officeart/2005/8/layout/process4"/>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0CCEE21-20BF-EE4D-A315-E9E256C81780}"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5DD83607-EC75-9040-B37C-47B9013635CB}">
      <dgm:prSet phldrT="[Text]" custT="1"/>
      <dgm:spPr/>
      <dgm:t>
        <a:bodyPr/>
        <a:lstStyle/>
        <a:p>
          <a:r>
            <a:rPr lang="en-GB" sz="1200">
              <a:latin typeface="Times New Roman" panose="02020603050405020304" pitchFamily="18" charset="0"/>
              <a:cs typeface="Times New Roman" panose="02020603050405020304" pitchFamily="18" charset="0"/>
            </a:rPr>
            <a:t>Urban heat, warming and droughts on river ecosystems</a:t>
          </a:r>
        </a:p>
      </dgm:t>
    </dgm:pt>
    <dgm:pt modelId="{3C26B424-9968-4A40-B1B2-1986DE40464F}" type="parTrans" cxnId="{01082E8C-1667-324B-993A-6B1D5F20CA45}">
      <dgm:prSet/>
      <dgm:spPr/>
      <dgm:t>
        <a:bodyPr/>
        <a:lstStyle/>
        <a:p>
          <a:endParaRPr lang="en-GB" sz="1200">
            <a:latin typeface="Times New Roman" panose="02020603050405020304" pitchFamily="18" charset="0"/>
            <a:cs typeface="Times New Roman" panose="02020603050405020304" pitchFamily="18" charset="0"/>
          </a:endParaRPr>
        </a:p>
      </dgm:t>
    </dgm:pt>
    <dgm:pt modelId="{3F6F0DA9-A196-A64C-BAB4-8EAD5C297564}" type="sibTrans" cxnId="{01082E8C-1667-324B-993A-6B1D5F20CA45}">
      <dgm:prSet/>
      <dgm:spPr/>
      <dgm:t>
        <a:bodyPr/>
        <a:lstStyle/>
        <a:p>
          <a:endParaRPr lang="en-GB" sz="1200">
            <a:latin typeface="Times New Roman" panose="02020603050405020304" pitchFamily="18" charset="0"/>
            <a:cs typeface="Times New Roman" panose="02020603050405020304" pitchFamily="18" charset="0"/>
          </a:endParaRPr>
        </a:p>
      </dgm:t>
    </dgm:pt>
    <dgm:pt modelId="{3F38BEE4-6BF9-8B4E-839C-70187DF5E495}">
      <dgm:prSet phldrT="[Text]" custT="1"/>
      <dgm:spPr/>
      <dgm:t>
        <a:bodyPr/>
        <a:lstStyle/>
        <a:p>
          <a:r>
            <a:rPr lang="en-DE" sz="1200">
              <a:latin typeface="Times New Roman" panose="02020603050405020304" pitchFamily="18" charset="0"/>
              <a:cs typeface="Times New Roman" panose="02020603050405020304" pitchFamily="18" charset="0"/>
            </a:rPr>
            <a:t>Drought: reduced stream flows affect aquatic habitats &amp; r</a:t>
          </a:r>
          <a:r>
            <a:rPr lang="en-GB" sz="1200">
              <a:latin typeface="Times New Roman" panose="02020603050405020304" pitchFamily="18" charset="0"/>
              <a:cs typeface="Times New Roman" panose="02020603050405020304" pitchFamily="18" charset="0"/>
            </a:rPr>
            <a:t>iver water quality</a:t>
          </a:r>
        </a:p>
      </dgm:t>
    </dgm:pt>
    <dgm:pt modelId="{1BBE49A3-9747-8947-A7C8-31ACD0A4703B}" type="parTrans" cxnId="{9D276CD0-FEDD-DA47-9AFC-0D70D32FAE3F}">
      <dgm:prSet/>
      <dgm:spPr/>
      <dgm:t>
        <a:bodyPr/>
        <a:lstStyle/>
        <a:p>
          <a:endParaRPr lang="en-GB" sz="1200">
            <a:latin typeface="Times New Roman" panose="02020603050405020304" pitchFamily="18" charset="0"/>
            <a:cs typeface="Times New Roman" panose="02020603050405020304" pitchFamily="18" charset="0"/>
          </a:endParaRPr>
        </a:p>
      </dgm:t>
    </dgm:pt>
    <dgm:pt modelId="{A16D73BA-4992-994B-9198-1F369AE7679A}" type="sibTrans" cxnId="{9D276CD0-FEDD-DA47-9AFC-0D70D32FAE3F}">
      <dgm:prSet/>
      <dgm:spPr/>
      <dgm:t>
        <a:bodyPr/>
        <a:lstStyle/>
        <a:p>
          <a:endParaRPr lang="en-GB" sz="1200">
            <a:latin typeface="Times New Roman" panose="02020603050405020304" pitchFamily="18" charset="0"/>
            <a:cs typeface="Times New Roman" panose="02020603050405020304" pitchFamily="18" charset="0"/>
          </a:endParaRPr>
        </a:p>
      </dgm:t>
    </dgm:pt>
    <dgm:pt modelId="{575162D3-EBED-3940-9457-189CABB12BE1}">
      <dgm:prSet phldrT="[Text]" custT="1"/>
      <dgm:spPr/>
      <dgm:t>
        <a:bodyPr/>
        <a:lstStyle/>
        <a:p>
          <a:r>
            <a:rPr lang="en-DE" sz="1200" b="0" i="0" u="sng">
              <a:latin typeface="Times New Roman" panose="02020603050405020304" pitchFamily="18" charset="0"/>
              <a:cs typeface="Times New Roman" panose="02020603050405020304" pitchFamily="18" charset="0"/>
            </a:rPr>
            <a:t>Temperature changes caused by UHIs</a:t>
          </a:r>
          <a:r>
            <a:rPr lang="en-DE" sz="1200" b="0" i="0">
              <a:latin typeface="Times New Roman" panose="02020603050405020304" pitchFamily="18" charset="0"/>
              <a:cs typeface="Times New Roman" panose="02020603050405020304" pitchFamily="18" charset="0"/>
            </a:rPr>
            <a:t> affects </a:t>
          </a:r>
          <a:r>
            <a:rPr lang="en-DE" sz="1200" i="0">
              <a:latin typeface="Times New Roman" panose="02020603050405020304" pitchFamily="18" charset="0"/>
              <a:cs typeface="Times New Roman" panose="02020603050405020304" pitchFamily="18" charset="0"/>
            </a:rPr>
            <a:t>aquatic life. </a:t>
          </a:r>
          <a:endParaRPr lang="en-GB" sz="1200" i="0">
            <a:latin typeface="Times New Roman" panose="02020603050405020304" pitchFamily="18" charset="0"/>
            <a:cs typeface="Times New Roman" panose="02020603050405020304" pitchFamily="18" charset="0"/>
          </a:endParaRPr>
        </a:p>
      </dgm:t>
    </dgm:pt>
    <dgm:pt modelId="{5B86ED15-34CD-AC46-90E1-345D82D0A537}" type="parTrans" cxnId="{53D85027-E626-F149-B66E-D6F4B6E6A2E3}">
      <dgm:prSet/>
      <dgm:spPr/>
      <dgm:t>
        <a:bodyPr/>
        <a:lstStyle/>
        <a:p>
          <a:endParaRPr lang="en-GB" sz="1200"/>
        </a:p>
      </dgm:t>
    </dgm:pt>
    <dgm:pt modelId="{80EC3512-A20F-9F41-8195-C50CE803A40E}" type="sibTrans" cxnId="{53D85027-E626-F149-B66E-D6F4B6E6A2E3}">
      <dgm:prSet/>
      <dgm:spPr/>
      <dgm:t>
        <a:bodyPr/>
        <a:lstStyle/>
        <a:p>
          <a:endParaRPr lang="en-GB" sz="1200"/>
        </a:p>
      </dgm:t>
    </dgm:pt>
    <dgm:pt modelId="{32F27A42-D05E-E542-8E27-F19959AF347C}">
      <dgm:prSet phldrT="[Text]" custT="1"/>
      <dgm:spPr/>
      <dgm:t>
        <a:bodyPr/>
        <a:lstStyle/>
        <a:p>
          <a:r>
            <a:rPr lang="en-DE" sz="1200">
              <a:latin typeface="Times New Roman" panose="02020603050405020304" pitchFamily="18" charset="0"/>
              <a:cs typeface="Times New Roman" panose="02020603050405020304" pitchFamily="18" charset="0"/>
            </a:rPr>
            <a:t>Accelerated growth and reproduction of bacteria, algae, and other species (ibid) </a:t>
          </a:r>
          <a:endParaRPr lang="en-GB" sz="1200">
            <a:latin typeface="Times New Roman" panose="02020603050405020304" pitchFamily="18" charset="0"/>
            <a:cs typeface="Times New Roman" panose="02020603050405020304" pitchFamily="18" charset="0"/>
          </a:endParaRPr>
        </a:p>
      </dgm:t>
    </dgm:pt>
    <dgm:pt modelId="{E81E7B00-97BA-0D41-A453-86F220289235}" type="parTrans" cxnId="{863BE91A-F657-3F49-BF29-44EE59EBDAA5}">
      <dgm:prSet/>
      <dgm:spPr/>
      <dgm:t>
        <a:bodyPr/>
        <a:lstStyle/>
        <a:p>
          <a:endParaRPr lang="en-GB" sz="1200"/>
        </a:p>
      </dgm:t>
    </dgm:pt>
    <dgm:pt modelId="{53283DF5-9257-7D43-BF1E-54DFD0534AD8}" type="sibTrans" cxnId="{863BE91A-F657-3F49-BF29-44EE59EBDAA5}">
      <dgm:prSet/>
      <dgm:spPr/>
      <dgm:t>
        <a:bodyPr/>
        <a:lstStyle/>
        <a:p>
          <a:endParaRPr lang="en-GB" sz="1200"/>
        </a:p>
      </dgm:t>
    </dgm:pt>
    <dgm:pt modelId="{4E2DEB8E-99C8-AD49-86AD-728AC2E73AE0}">
      <dgm:prSet phldrT="[Text]" custT="1"/>
      <dgm:spPr/>
      <dgm:t>
        <a:bodyPr/>
        <a:lstStyle/>
        <a:p>
          <a:r>
            <a:rPr lang="en-DE" sz="1200">
              <a:latin typeface="Times New Roman" panose="02020603050405020304" pitchFamily="18" charset="0"/>
              <a:cs typeface="Times New Roman" panose="02020603050405020304" pitchFamily="18" charset="0"/>
            </a:rPr>
            <a:t>Stressful conditions or fatal to fish and other aquatic life (ibid).</a:t>
          </a:r>
          <a:endParaRPr lang="en-GB" sz="1200">
            <a:latin typeface="Times New Roman" panose="02020603050405020304" pitchFamily="18" charset="0"/>
            <a:cs typeface="Times New Roman" panose="02020603050405020304" pitchFamily="18" charset="0"/>
          </a:endParaRPr>
        </a:p>
      </dgm:t>
    </dgm:pt>
    <dgm:pt modelId="{9C43889B-356C-544A-9D87-A783C49054B7}" type="parTrans" cxnId="{599760C9-7246-E043-BF87-938D45BB16B3}">
      <dgm:prSet/>
      <dgm:spPr/>
      <dgm:t>
        <a:bodyPr/>
        <a:lstStyle/>
        <a:p>
          <a:endParaRPr lang="en-GB" sz="1200"/>
        </a:p>
      </dgm:t>
    </dgm:pt>
    <dgm:pt modelId="{1610CB74-7A81-E64B-8B6C-29C45ED644C3}" type="sibTrans" cxnId="{599760C9-7246-E043-BF87-938D45BB16B3}">
      <dgm:prSet/>
      <dgm:spPr/>
      <dgm:t>
        <a:bodyPr/>
        <a:lstStyle/>
        <a:p>
          <a:endParaRPr lang="en-GB" sz="1200"/>
        </a:p>
      </dgm:t>
    </dgm:pt>
    <dgm:pt modelId="{0EA5E0B8-315B-E84C-9B04-D642026BA19C}">
      <dgm:prSet custT="1"/>
      <dgm:spPr/>
      <dgm:t>
        <a:bodyPr/>
        <a:lstStyle/>
        <a:p>
          <a:r>
            <a:rPr lang="en-DE" sz="1200">
              <a:latin typeface="Times New Roman" panose="02020603050405020304" pitchFamily="18" charset="0"/>
              <a:cs typeface="Times New Roman" panose="02020603050405020304" pitchFamily="18" charset="0"/>
            </a:rPr>
            <a:t>Exacerbate chemical water quality problems such as eutrophication of already stressed urban ecosystems (Solecki &amp; Marcotullio, 2013)</a:t>
          </a:r>
          <a:endParaRPr lang="en-GB" sz="1200"/>
        </a:p>
      </dgm:t>
    </dgm:pt>
    <dgm:pt modelId="{16CD1FE2-4580-A144-9B48-E3200603BE87}" type="parTrans" cxnId="{BDB1B28A-5B75-E340-9ABC-5BBBB8E236B7}">
      <dgm:prSet/>
      <dgm:spPr/>
      <dgm:t>
        <a:bodyPr/>
        <a:lstStyle/>
        <a:p>
          <a:endParaRPr lang="en-GB" sz="1200"/>
        </a:p>
      </dgm:t>
    </dgm:pt>
    <dgm:pt modelId="{7FBE2B9B-791A-754A-9575-81CD1161800B}" type="sibTrans" cxnId="{BDB1B28A-5B75-E340-9ABC-5BBBB8E236B7}">
      <dgm:prSet/>
      <dgm:spPr/>
      <dgm:t>
        <a:bodyPr/>
        <a:lstStyle/>
        <a:p>
          <a:endParaRPr lang="en-GB" sz="1200"/>
        </a:p>
      </dgm:t>
    </dgm:pt>
    <dgm:pt modelId="{773346D6-1CF5-8747-8AD1-6B69CD0524A2}" type="pres">
      <dgm:prSet presAssocID="{80CCEE21-20BF-EE4D-A315-E9E256C81780}" presName="Name0" presStyleCnt="0">
        <dgm:presLayoutVars>
          <dgm:dir/>
          <dgm:animLvl val="lvl"/>
          <dgm:resizeHandles val="exact"/>
        </dgm:presLayoutVars>
      </dgm:prSet>
      <dgm:spPr/>
    </dgm:pt>
    <dgm:pt modelId="{9AFB9FBB-AC5D-6449-B19B-F2200A0C68DB}" type="pres">
      <dgm:prSet presAssocID="{4E2DEB8E-99C8-AD49-86AD-728AC2E73AE0}" presName="boxAndChildren" presStyleCnt="0"/>
      <dgm:spPr/>
    </dgm:pt>
    <dgm:pt modelId="{A4F24631-51BA-CB4E-B7CA-3584663C4A3E}" type="pres">
      <dgm:prSet presAssocID="{4E2DEB8E-99C8-AD49-86AD-728AC2E73AE0}" presName="parentTextBox" presStyleLbl="node1" presStyleIdx="0" presStyleCnt="4" custScaleY="50777"/>
      <dgm:spPr/>
    </dgm:pt>
    <dgm:pt modelId="{4544F860-EE51-4D43-8BC5-E391D56F6491}" type="pres">
      <dgm:prSet presAssocID="{80EC3512-A20F-9F41-8195-C50CE803A40E}" presName="sp" presStyleCnt="0"/>
      <dgm:spPr/>
    </dgm:pt>
    <dgm:pt modelId="{EBC935F0-7548-E449-893A-3626F2066C08}" type="pres">
      <dgm:prSet presAssocID="{575162D3-EBED-3940-9457-189CABB12BE1}" presName="arrowAndChildren" presStyleCnt="0"/>
      <dgm:spPr/>
    </dgm:pt>
    <dgm:pt modelId="{D6232598-96DD-0D49-88D5-D3F97B4D7865}" type="pres">
      <dgm:prSet presAssocID="{575162D3-EBED-3940-9457-189CABB12BE1}" presName="parentTextArrow" presStyleLbl="node1" presStyleIdx="0" presStyleCnt="4"/>
      <dgm:spPr/>
    </dgm:pt>
    <dgm:pt modelId="{FFBAF497-0AA9-FA4F-BBF9-9F7300DD4CCC}" type="pres">
      <dgm:prSet presAssocID="{575162D3-EBED-3940-9457-189CABB12BE1}" presName="arrow" presStyleLbl="node1" presStyleIdx="1" presStyleCnt="4" custScaleY="67380"/>
      <dgm:spPr/>
    </dgm:pt>
    <dgm:pt modelId="{D8F43CB8-EDB8-2B47-912F-6F4A5A802C33}" type="pres">
      <dgm:prSet presAssocID="{575162D3-EBED-3940-9457-189CABB12BE1}" presName="descendantArrow" presStyleCnt="0"/>
      <dgm:spPr/>
    </dgm:pt>
    <dgm:pt modelId="{9409DA35-8E0E-D240-95B9-C51274CDEBDC}" type="pres">
      <dgm:prSet presAssocID="{32F27A42-D05E-E542-8E27-F19959AF347C}" presName="childTextArrow" presStyleLbl="fgAccFollowNode1" presStyleIdx="0" presStyleCnt="2" custScaleY="63872" custLinFactNeighborY="2658">
        <dgm:presLayoutVars>
          <dgm:bulletEnabled val="1"/>
        </dgm:presLayoutVars>
      </dgm:prSet>
      <dgm:spPr/>
    </dgm:pt>
    <dgm:pt modelId="{1CAFA19B-E6E1-574E-AAB6-E7160C1862D1}" type="pres">
      <dgm:prSet presAssocID="{A16D73BA-4992-994B-9198-1F369AE7679A}" presName="sp" presStyleCnt="0"/>
      <dgm:spPr/>
    </dgm:pt>
    <dgm:pt modelId="{463FA12F-4D5F-8A41-89BF-4127876CEC1C}" type="pres">
      <dgm:prSet presAssocID="{3F38BEE4-6BF9-8B4E-839C-70187DF5E495}" presName="arrowAndChildren" presStyleCnt="0"/>
      <dgm:spPr/>
    </dgm:pt>
    <dgm:pt modelId="{D55461D3-F3DC-C249-B835-9C2BCF7D1B8A}" type="pres">
      <dgm:prSet presAssocID="{3F38BEE4-6BF9-8B4E-839C-70187DF5E495}" presName="parentTextArrow" presStyleLbl="node1" presStyleIdx="1" presStyleCnt="4"/>
      <dgm:spPr/>
    </dgm:pt>
    <dgm:pt modelId="{D8F2B424-A219-9F47-90D2-3F48A1BF126F}" type="pres">
      <dgm:prSet presAssocID="{3F38BEE4-6BF9-8B4E-839C-70187DF5E495}" presName="arrow" presStyleLbl="node1" presStyleIdx="2" presStyleCnt="4" custScaleY="68017"/>
      <dgm:spPr/>
    </dgm:pt>
    <dgm:pt modelId="{7EED9B9E-D01F-A041-8FC9-B2FE373020CD}" type="pres">
      <dgm:prSet presAssocID="{3F38BEE4-6BF9-8B4E-839C-70187DF5E495}" presName="descendantArrow" presStyleCnt="0"/>
      <dgm:spPr/>
    </dgm:pt>
    <dgm:pt modelId="{232E3544-3D52-F84D-B1BF-CEF8159BBBDD}" type="pres">
      <dgm:prSet presAssocID="{0EA5E0B8-315B-E84C-9B04-D642026BA19C}" presName="childTextArrow" presStyleLbl="fgAccFollowNode1" presStyleIdx="1" presStyleCnt="2" custScaleY="91035" custLinFactNeighborY="-11506">
        <dgm:presLayoutVars>
          <dgm:bulletEnabled val="1"/>
        </dgm:presLayoutVars>
      </dgm:prSet>
      <dgm:spPr/>
    </dgm:pt>
    <dgm:pt modelId="{0084B893-C0FD-7B4E-9441-02CA7158EF1A}" type="pres">
      <dgm:prSet presAssocID="{3F6F0DA9-A196-A64C-BAB4-8EAD5C297564}" presName="sp" presStyleCnt="0"/>
      <dgm:spPr/>
    </dgm:pt>
    <dgm:pt modelId="{BE8B7538-BFE6-7E44-A0A3-BA08510AB533}" type="pres">
      <dgm:prSet presAssocID="{5DD83607-EC75-9040-B37C-47B9013635CB}" presName="arrowAndChildren" presStyleCnt="0"/>
      <dgm:spPr/>
    </dgm:pt>
    <dgm:pt modelId="{EF1E3617-E788-4A41-8FE8-E40F72C2BB9E}" type="pres">
      <dgm:prSet presAssocID="{5DD83607-EC75-9040-B37C-47B9013635CB}" presName="parentTextArrow" presStyleLbl="node1" presStyleIdx="3" presStyleCnt="4" custScaleY="33992"/>
      <dgm:spPr/>
    </dgm:pt>
  </dgm:ptLst>
  <dgm:cxnLst>
    <dgm:cxn modelId="{863BE91A-F657-3F49-BF29-44EE59EBDAA5}" srcId="{575162D3-EBED-3940-9457-189CABB12BE1}" destId="{32F27A42-D05E-E542-8E27-F19959AF347C}" srcOrd="0" destOrd="0" parTransId="{E81E7B00-97BA-0D41-A453-86F220289235}" sibTransId="{53283DF5-9257-7D43-BF1E-54DFD0534AD8}"/>
    <dgm:cxn modelId="{53D85027-E626-F149-B66E-D6F4B6E6A2E3}" srcId="{80CCEE21-20BF-EE4D-A315-E9E256C81780}" destId="{575162D3-EBED-3940-9457-189CABB12BE1}" srcOrd="2" destOrd="0" parTransId="{5B86ED15-34CD-AC46-90E1-345D82D0A537}" sibTransId="{80EC3512-A20F-9F41-8195-C50CE803A40E}"/>
    <dgm:cxn modelId="{36FF4D37-9FE9-5A41-BE98-7F47A90472AB}" type="presOf" srcId="{575162D3-EBED-3940-9457-189CABB12BE1}" destId="{FFBAF497-0AA9-FA4F-BBF9-9F7300DD4CCC}" srcOrd="1" destOrd="0" presId="urn:microsoft.com/office/officeart/2005/8/layout/process4"/>
    <dgm:cxn modelId="{FE3C6142-781D-F945-9B90-69511CD951B1}" type="presOf" srcId="{0EA5E0B8-315B-E84C-9B04-D642026BA19C}" destId="{232E3544-3D52-F84D-B1BF-CEF8159BBBDD}" srcOrd="0" destOrd="0" presId="urn:microsoft.com/office/officeart/2005/8/layout/process4"/>
    <dgm:cxn modelId="{E380BF48-1191-3A45-AEEA-F466F7E8DA03}" type="presOf" srcId="{80CCEE21-20BF-EE4D-A315-E9E256C81780}" destId="{773346D6-1CF5-8747-8AD1-6B69CD0524A2}" srcOrd="0" destOrd="0" presId="urn:microsoft.com/office/officeart/2005/8/layout/process4"/>
    <dgm:cxn modelId="{811E9E80-D58B-EE4A-B5FB-5F74C006A9E5}" type="presOf" srcId="{5DD83607-EC75-9040-B37C-47B9013635CB}" destId="{EF1E3617-E788-4A41-8FE8-E40F72C2BB9E}" srcOrd="0" destOrd="0" presId="urn:microsoft.com/office/officeart/2005/8/layout/process4"/>
    <dgm:cxn modelId="{BDB1B28A-5B75-E340-9ABC-5BBBB8E236B7}" srcId="{3F38BEE4-6BF9-8B4E-839C-70187DF5E495}" destId="{0EA5E0B8-315B-E84C-9B04-D642026BA19C}" srcOrd="0" destOrd="0" parTransId="{16CD1FE2-4580-A144-9B48-E3200603BE87}" sibTransId="{7FBE2B9B-791A-754A-9575-81CD1161800B}"/>
    <dgm:cxn modelId="{01082E8C-1667-324B-993A-6B1D5F20CA45}" srcId="{80CCEE21-20BF-EE4D-A315-E9E256C81780}" destId="{5DD83607-EC75-9040-B37C-47B9013635CB}" srcOrd="0" destOrd="0" parTransId="{3C26B424-9968-4A40-B1B2-1986DE40464F}" sibTransId="{3F6F0DA9-A196-A64C-BAB4-8EAD5C297564}"/>
    <dgm:cxn modelId="{16D47395-9404-0243-BE68-8E0FC7BEADEB}" type="presOf" srcId="{3F38BEE4-6BF9-8B4E-839C-70187DF5E495}" destId="{D8F2B424-A219-9F47-90D2-3F48A1BF126F}" srcOrd="1" destOrd="0" presId="urn:microsoft.com/office/officeart/2005/8/layout/process4"/>
    <dgm:cxn modelId="{58E0F5AD-7616-FF40-B79A-8884966611C7}" type="presOf" srcId="{575162D3-EBED-3940-9457-189CABB12BE1}" destId="{D6232598-96DD-0D49-88D5-D3F97B4D7865}" srcOrd="0" destOrd="0" presId="urn:microsoft.com/office/officeart/2005/8/layout/process4"/>
    <dgm:cxn modelId="{599760C9-7246-E043-BF87-938D45BB16B3}" srcId="{80CCEE21-20BF-EE4D-A315-E9E256C81780}" destId="{4E2DEB8E-99C8-AD49-86AD-728AC2E73AE0}" srcOrd="3" destOrd="0" parTransId="{9C43889B-356C-544A-9D87-A783C49054B7}" sibTransId="{1610CB74-7A81-E64B-8B6C-29C45ED644C3}"/>
    <dgm:cxn modelId="{9D276CD0-FEDD-DA47-9AFC-0D70D32FAE3F}" srcId="{80CCEE21-20BF-EE4D-A315-E9E256C81780}" destId="{3F38BEE4-6BF9-8B4E-839C-70187DF5E495}" srcOrd="1" destOrd="0" parTransId="{1BBE49A3-9747-8947-A7C8-31ACD0A4703B}" sibTransId="{A16D73BA-4992-994B-9198-1F369AE7679A}"/>
    <dgm:cxn modelId="{E1B406DD-58EB-8B4D-AF3F-55141E65AC3E}" type="presOf" srcId="{32F27A42-D05E-E542-8E27-F19959AF347C}" destId="{9409DA35-8E0E-D240-95B9-C51274CDEBDC}" srcOrd="0" destOrd="0" presId="urn:microsoft.com/office/officeart/2005/8/layout/process4"/>
    <dgm:cxn modelId="{830E84E7-1C95-8B40-90C4-2617A7942F83}" type="presOf" srcId="{4E2DEB8E-99C8-AD49-86AD-728AC2E73AE0}" destId="{A4F24631-51BA-CB4E-B7CA-3584663C4A3E}" srcOrd="0" destOrd="0" presId="urn:microsoft.com/office/officeart/2005/8/layout/process4"/>
    <dgm:cxn modelId="{121534FF-AB35-564F-9278-D0B4D1B02C2E}" type="presOf" srcId="{3F38BEE4-6BF9-8B4E-839C-70187DF5E495}" destId="{D55461D3-F3DC-C249-B835-9C2BCF7D1B8A}" srcOrd="0" destOrd="0" presId="urn:microsoft.com/office/officeart/2005/8/layout/process4"/>
    <dgm:cxn modelId="{BF7905F0-787A-E141-8836-242675F1E1BB}" type="presParOf" srcId="{773346D6-1CF5-8747-8AD1-6B69CD0524A2}" destId="{9AFB9FBB-AC5D-6449-B19B-F2200A0C68DB}" srcOrd="0" destOrd="0" presId="urn:microsoft.com/office/officeart/2005/8/layout/process4"/>
    <dgm:cxn modelId="{B87F7319-4180-984C-931C-6EF335217C83}" type="presParOf" srcId="{9AFB9FBB-AC5D-6449-B19B-F2200A0C68DB}" destId="{A4F24631-51BA-CB4E-B7CA-3584663C4A3E}" srcOrd="0" destOrd="0" presId="urn:microsoft.com/office/officeart/2005/8/layout/process4"/>
    <dgm:cxn modelId="{2F00C22F-AD91-CA49-B42D-C83DAAA99467}" type="presParOf" srcId="{773346D6-1CF5-8747-8AD1-6B69CD0524A2}" destId="{4544F860-EE51-4D43-8BC5-E391D56F6491}" srcOrd="1" destOrd="0" presId="urn:microsoft.com/office/officeart/2005/8/layout/process4"/>
    <dgm:cxn modelId="{A215FC9E-77B3-374A-87B6-4D2D432ED04C}" type="presParOf" srcId="{773346D6-1CF5-8747-8AD1-6B69CD0524A2}" destId="{EBC935F0-7548-E449-893A-3626F2066C08}" srcOrd="2" destOrd="0" presId="urn:microsoft.com/office/officeart/2005/8/layout/process4"/>
    <dgm:cxn modelId="{0CB752B0-397B-9949-93F1-FA6F976FB997}" type="presParOf" srcId="{EBC935F0-7548-E449-893A-3626F2066C08}" destId="{D6232598-96DD-0D49-88D5-D3F97B4D7865}" srcOrd="0" destOrd="0" presId="urn:microsoft.com/office/officeart/2005/8/layout/process4"/>
    <dgm:cxn modelId="{3BD1F01B-9B33-3448-9E15-6E7F10B520EC}" type="presParOf" srcId="{EBC935F0-7548-E449-893A-3626F2066C08}" destId="{FFBAF497-0AA9-FA4F-BBF9-9F7300DD4CCC}" srcOrd="1" destOrd="0" presId="urn:microsoft.com/office/officeart/2005/8/layout/process4"/>
    <dgm:cxn modelId="{AB52B0C7-2EA1-1D4A-BC81-A35CEEE39C84}" type="presParOf" srcId="{EBC935F0-7548-E449-893A-3626F2066C08}" destId="{D8F43CB8-EDB8-2B47-912F-6F4A5A802C33}" srcOrd="2" destOrd="0" presId="urn:microsoft.com/office/officeart/2005/8/layout/process4"/>
    <dgm:cxn modelId="{EFAF4060-5FDA-7847-82CC-60ED348378EA}" type="presParOf" srcId="{D8F43CB8-EDB8-2B47-912F-6F4A5A802C33}" destId="{9409DA35-8E0E-D240-95B9-C51274CDEBDC}" srcOrd="0" destOrd="0" presId="urn:microsoft.com/office/officeart/2005/8/layout/process4"/>
    <dgm:cxn modelId="{3B58654B-B229-FF44-AFB3-3B58F0E02F08}" type="presParOf" srcId="{773346D6-1CF5-8747-8AD1-6B69CD0524A2}" destId="{1CAFA19B-E6E1-574E-AAB6-E7160C1862D1}" srcOrd="3" destOrd="0" presId="urn:microsoft.com/office/officeart/2005/8/layout/process4"/>
    <dgm:cxn modelId="{0AD5882D-6331-A149-98A5-DD50D32CFD56}" type="presParOf" srcId="{773346D6-1CF5-8747-8AD1-6B69CD0524A2}" destId="{463FA12F-4D5F-8A41-89BF-4127876CEC1C}" srcOrd="4" destOrd="0" presId="urn:microsoft.com/office/officeart/2005/8/layout/process4"/>
    <dgm:cxn modelId="{F172BFDE-8D4D-C74C-84EC-C663EDB21A34}" type="presParOf" srcId="{463FA12F-4D5F-8A41-89BF-4127876CEC1C}" destId="{D55461D3-F3DC-C249-B835-9C2BCF7D1B8A}" srcOrd="0" destOrd="0" presId="urn:microsoft.com/office/officeart/2005/8/layout/process4"/>
    <dgm:cxn modelId="{AEB0EB72-85F7-3945-8B61-78AEA58FB829}" type="presParOf" srcId="{463FA12F-4D5F-8A41-89BF-4127876CEC1C}" destId="{D8F2B424-A219-9F47-90D2-3F48A1BF126F}" srcOrd="1" destOrd="0" presId="urn:microsoft.com/office/officeart/2005/8/layout/process4"/>
    <dgm:cxn modelId="{A7899CA0-ED7E-0B4E-A3F1-CB28B6827470}" type="presParOf" srcId="{463FA12F-4D5F-8A41-89BF-4127876CEC1C}" destId="{7EED9B9E-D01F-A041-8FC9-B2FE373020CD}" srcOrd="2" destOrd="0" presId="urn:microsoft.com/office/officeart/2005/8/layout/process4"/>
    <dgm:cxn modelId="{835665C3-8CB2-C84D-8EA3-3467F1BD004B}" type="presParOf" srcId="{7EED9B9E-D01F-A041-8FC9-B2FE373020CD}" destId="{232E3544-3D52-F84D-B1BF-CEF8159BBBDD}" srcOrd="0" destOrd="0" presId="urn:microsoft.com/office/officeart/2005/8/layout/process4"/>
    <dgm:cxn modelId="{D162CB32-FFBD-4049-A886-8D89C5DFA685}" type="presParOf" srcId="{773346D6-1CF5-8747-8AD1-6B69CD0524A2}" destId="{0084B893-C0FD-7B4E-9441-02CA7158EF1A}" srcOrd="5" destOrd="0" presId="urn:microsoft.com/office/officeart/2005/8/layout/process4"/>
    <dgm:cxn modelId="{2887F45E-D270-7D42-B7BC-C6C20737CB1C}" type="presParOf" srcId="{773346D6-1CF5-8747-8AD1-6B69CD0524A2}" destId="{BE8B7538-BFE6-7E44-A0A3-BA08510AB533}" srcOrd="6" destOrd="0" presId="urn:microsoft.com/office/officeart/2005/8/layout/process4"/>
    <dgm:cxn modelId="{2B5060C0-3828-4048-9039-171D36D44170}" type="presParOf" srcId="{BE8B7538-BFE6-7E44-A0A3-BA08510AB533}" destId="{EF1E3617-E788-4A41-8FE8-E40F72C2BB9E}" srcOrd="0" destOrd="0" presId="urn:microsoft.com/office/officeart/2005/8/layout/process4"/>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A34CDD8-7651-CD45-9182-2C594DE26458}"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5B745B74-8208-C344-82BC-860AEB7997EC}">
      <dgm:prSet phldrT="[Text]" custT="1"/>
      <dgm:spPr/>
      <dgm:t>
        <a:bodyPr/>
        <a:lstStyle/>
        <a:p>
          <a:r>
            <a:rPr lang="en-GB" sz="1200">
              <a:latin typeface="Times New Roman" panose="02020603050405020304" pitchFamily="18" charset="0"/>
              <a:cs typeface="Times New Roman" panose="02020603050405020304" pitchFamily="18" charset="0"/>
            </a:rPr>
            <a:t>Urban heat and warming </a:t>
          </a:r>
        </a:p>
      </dgm:t>
    </dgm:pt>
    <dgm:pt modelId="{BF1172AD-50C6-E24B-8E0B-AB7809F784BF}" type="parTrans" cxnId="{D155101F-3609-E84D-A783-9D253F18B02E}">
      <dgm:prSet/>
      <dgm:spPr/>
      <dgm:t>
        <a:bodyPr/>
        <a:lstStyle/>
        <a:p>
          <a:endParaRPr lang="en-GB" sz="1200">
            <a:latin typeface="Times New Roman" panose="02020603050405020304" pitchFamily="18" charset="0"/>
            <a:cs typeface="Times New Roman" panose="02020603050405020304" pitchFamily="18" charset="0"/>
          </a:endParaRPr>
        </a:p>
      </dgm:t>
    </dgm:pt>
    <dgm:pt modelId="{A47B3268-BD8E-6A4D-B739-431CFF9EBEE8}" type="sibTrans" cxnId="{D155101F-3609-E84D-A783-9D253F18B02E}">
      <dgm:prSet/>
      <dgm:spPr/>
      <dgm:t>
        <a:bodyPr/>
        <a:lstStyle/>
        <a:p>
          <a:endParaRPr lang="en-GB" sz="1200">
            <a:latin typeface="Times New Roman" panose="02020603050405020304" pitchFamily="18" charset="0"/>
            <a:cs typeface="Times New Roman" panose="02020603050405020304" pitchFamily="18" charset="0"/>
          </a:endParaRPr>
        </a:p>
      </dgm:t>
    </dgm:pt>
    <dgm:pt modelId="{507FDF05-592D-AB41-B3E4-EB635C21BD6F}">
      <dgm:prSet phldrT="[Text]" custT="1"/>
      <dgm:spPr/>
      <dgm:t>
        <a:bodyPr/>
        <a:lstStyle/>
        <a:p>
          <a:r>
            <a:rPr lang="en-GB" sz="1200">
              <a:latin typeface="Times New Roman" panose="02020603050405020304" pitchFamily="18" charset="0"/>
              <a:cs typeface="Times New Roman" panose="02020603050405020304" pitchFamily="18" charset="0"/>
            </a:rPr>
            <a:t>Better conditions for pests</a:t>
          </a:r>
        </a:p>
      </dgm:t>
    </dgm:pt>
    <dgm:pt modelId="{D17B7E2C-D0A0-4A4E-95C9-A4677B69D664}" type="parTrans" cxnId="{A5B80668-E2BC-FE45-8107-4C023C56CA57}">
      <dgm:prSet/>
      <dgm:spPr/>
      <dgm:t>
        <a:bodyPr/>
        <a:lstStyle/>
        <a:p>
          <a:endParaRPr lang="en-GB" sz="1200">
            <a:latin typeface="Times New Roman" panose="02020603050405020304" pitchFamily="18" charset="0"/>
            <a:cs typeface="Times New Roman" panose="02020603050405020304" pitchFamily="18" charset="0"/>
          </a:endParaRPr>
        </a:p>
      </dgm:t>
    </dgm:pt>
    <dgm:pt modelId="{B54A15B7-EEBF-B84C-A39C-18E581CD090D}" type="sibTrans" cxnId="{A5B80668-E2BC-FE45-8107-4C023C56CA57}">
      <dgm:prSet/>
      <dgm:spPr/>
      <dgm:t>
        <a:bodyPr/>
        <a:lstStyle/>
        <a:p>
          <a:endParaRPr lang="en-GB" sz="1200">
            <a:latin typeface="Times New Roman" panose="02020603050405020304" pitchFamily="18" charset="0"/>
            <a:cs typeface="Times New Roman" panose="02020603050405020304" pitchFamily="18" charset="0"/>
          </a:endParaRPr>
        </a:p>
      </dgm:t>
    </dgm:pt>
    <dgm:pt modelId="{91B78DEF-DE7B-664F-8169-340F9A49BA7A}">
      <dgm:prSet phldrT="[Text]" custT="1"/>
      <dgm:spPr/>
      <dgm:t>
        <a:bodyPr/>
        <a:lstStyle/>
        <a:p>
          <a:r>
            <a:rPr lang="en-GB" sz="1200">
              <a:latin typeface="Times New Roman" panose="02020603050405020304" pitchFamily="18" charset="0"/>
              <a:cs typeface="Times New Roman" panose="02020603050405020304" pitchFamily="18" charset="0"/>
            </a:rPr>
            <a:t>Changing climate may also affect the introduction of new species in urban ecosystems by reducing noninvasive and native species while favoring weedy and urban-adapted species (Rosenzweig et al. 2015). </a:t>
          </a:r>
        </a:p>
        <a:p>
          <a:r>
            <a:rPr lang="en-DE" sz="1200">
              <a:latin typeface="Times New Roman" panose="02020603050405020304" pitchFamily="18" charset="0"/>
              <a:cs typeface="Times New Roman" panose="02020603050405020304" pitchFamily="18" charset="0"/>
            </a:rPr>
            <a:t>Warming cities may find new problems with invasive species and pests that had formerly been limited by cold conditions (</a:t>
          </a:r>
          <a:r>
            <a:rPr lang="en-GB" sz="1200">
              <a:latin typeface="Times New Roman" panose="02020603050405020304" pitchFamily="18" charset="0"/>
              <a:cs typeface="Times New Roman" panose="02020603050405020304" pitchFamily="18" charset="0"/>
            </a:rPr>
            <a:t>Rosenzweig et al. 2015)</a:t>
          </a:r>
          <a:r>
            <a:rPr lang="en-DE" sz="1200">
              <a:latin typeface="Times New Roman" panose="02020603050405020304" pitchFamily="18" charset="0"/>
              <a:cs typeface="Times New Roman" panose="02020603050405020304" pitchFamily="18" charset="0"/>
            </a:rPr>
            <a:t>.</a:t>
          </a:r>
          <a:r>
            <a:rPr lang="en-GB" sz="1200">
              <a:latin typeface="Times New Roman" panose="02020603050405020304" pitchFamily="18" charset="0"/>
              <a:cs typeface="Times New Roman" panose="02020603050405020304" pitchFamily="18" charset="0"/>
            </a:rPr>
            <a:t> </a:t>
          </a:r>
          <a:endParaRPr lang="en-DE" sz="1200">
            <a:latin typeface="Times New Roman" panose="02020603050405020304" pitchFamily="18" charset="0"/>
            <a:cs typeface="Times New Roman" panose="02020603050405020304" pitchFamily="18" charset="0"/>
          </a:endParaRPr>
        </a:p>
        <a:p>
          <a:r>
            <a:rPr lang="en-DE" sz="1200">
              <a:latin typeface="Times New Roman" panose="02020603050405020304" pitchFamily="18" charset="0"/>
              <a:cs typeface="Times New Roman" panose="02020603050405020304" pitchFamily="18" charset="0"/>
            </a:rPr>
            <a:t>Winter warming and absence of cold waves will benefit certain species of insect pests and diseases that are sensitive to prolonged periods of cold; other invasive species may be able to respond more readily to warmer winterand spring- time temperatures (Solecki and Marcotullio 2013).</a:t>
          </a:r>
          <a:endParaRPr lang="en-GB" sz="1200">
            <a:latin typeface="Times New Roman" panose="02020603050405020304" pitchFamily="18" charset="0"/>
            <a:cs typeface="Times New Roman" panose="02020603050405020304" pitchFamily="18" charset="0"/>
          </a:endParaRPr>
        </a:p>
      </dgm:t>
    </dgm:pt>
    <dgm:pt modelId="{A488275F-9819-C445-A5DC-F69BC03FB3F9}" type="parTrans" cxnId="{C80EE3F9-983F-7B47-96B4-6F2913B23853}">
      <dgm:prSet/>
      <dgm:spPr/>
      <dgm:t>
        <a:bodyPr/>
        <a:lstStyle/>
        <a:p>
          <a:endParaRPr lang="en-GB" sz="1200">
            <a:latin typeface="Times New Roman" panose="02020603050405020304" pitchFamily="18" charset="0"/>
            <a:cs typeface="Times New Roman" panose="02020603050405020304" pitchFamily="18" charset="0"/>
          </a:endParaRPr>
        </a:p>
      </dgm:t>
    </dgm:pt>
    <dgm:pt modelId="{622A1897-9329-3540-AA10-1CC4542BE7A7}" type="sibTrans" cxnId="{C80EE3F9-983F-7B47-96B4-6F2913B23853}">
      <dgm:prSet/>
      <dgm:spPr/>
      <dgm:t>
        <a:bodyPr/>
        <a:lstStyle/>
        <a:p>
          <a:endParaRPr lang="en-GB" sz="1200">
            <a:latin typeface="Times New Roman" panose="02020603050405020304" pitchFamily="18" charset="0"/>
            <a:cs typeface="Times New Roman" panose="02020603050405020304" pitchFamily="18" charset="0"/>
          </a:endParaRPr>
        </a:p>
      </dgm:t>
    </dgm:pt>
    <dgm:pt modelId="{7E10AFEF-D4B2-324C-9D33-4575B44C3002}">
      <dgm:prSet phldrT="[Text]" custT="1"/>
      <dgm:spPr/>
      <dgm:t>
        <a:bodyPr/>
        <a:lstStyle/>
        <a:p>
          <a:r>
            <a:rPr lang="en-GB" sz="1200">
              <a:latin typeface="Times New Roman" panose="02020603050405020304" pitchFamily="18" charset="0"/>
              <a:cs typeface="Times New Roman" panose="02020603050405020304" pitchFamily="18" charset="0"/>
            </a:rPr>
            <a:t>Changing speed and onset of diseases</a:t>
          </a:r>
        </a:p>
      </dgm:t>
    </dgm:pt>
    <dgm:pt modelId="{23FE307C-C5EE-BD46-9B94-1D50A9BCA08C}" type="parTrans" cxnId="{DBE5AB4A-7C41-1444-9DD4-0153DE2653F2}">
      <dgm:prSet/>
      <dgm:spPr/>
      <dgm:t>
        <a:bodyPr/>
        <a:lstStyle/>
        <a:p>
          <a:endParaRPr lang="en-GB" sz="1200">
            <a:latin typeface="Times New Roman" panose="02020603050405020304" pitchFamily="18" charset="0"/>
            <a:cs typeface="Times New Roman" panose="02020603050405020304" pitchFamily="18" charset="0"/>
          </a:endParaRPr>
        </a:p>
      </dgm:t>
    </dgm:pt>
    <dgm:pt modelId="{40A8F0EA-2E49-484E-9EB5-1827AA0A71CE}" type="sibTrans" cxnId="{DBE5AB4A-7C41-1444-9DD4-0153DE2653F2}">
      <dgm:prSet/>
      <dgm:spPr/>
      <dgm:t>
        <a:bodyPr/>
        <a:lstStyle/>
        <a:p>
          <a:endParaRPr lang="en-GB" sz="1200">
            <a:latin typeface="Times New Roman" panose="02020603050405020304" pitchFamily="18" charset="0"/>
            <a:cs typeface="Times New Roman" panose="02020603050405020304" pitchFamily="18" charset="0"/>
          </a:endParaRPr>
        </a:p>
      </dgm:t>
    </dgm:pt>
    <dgm:pt modelId="{2573CE2A-7F89-8247-B4F0-E4497493C869}">
      <dgm:prSet phldrT="[Text]" custT="1"/>
      <dgm:spPr/>
      <dgm:t>
        <a:bodyPr/>
        <a:lstStyle/>
        <a:p>
          <a:r>
            <a:rPr lang="en-GB" sz="1200">
              <a:latin typeface="Times New Roman" panose="02020603050405020304" pitchFamily="18" charset="0"/>
              <a:cs typeface="Times New Roman" panose="02020603050405020304" pitchFamily="18" charset="0"/>
            </a:rPr>
            <a:t>Climate shifts </a:t>
          </a:r>
          <a:r>
            <a:rPr lang="en-DE" sz="1200">
              <a:latin typeface="Times New Roman" panose="02020603050405020304" pitchFamily="18" charset="0"/>
              <a:cs typeface="Times New Roman" panose="02020603050405020304" pitchFamily="18" charset="0"/>
            </a:rPr>
            <a:t>can adjust the speed of onset of emerging diseases and other pathogens and alien/invasive species entering the extended regions around cities (Solecki and Marcotullio 2013).</a:t>
          </a:r>
          <a:endParaRPr lang="en-GB" sz="1200">
            <a:latin typeface="Times New Roman" panose="02020603050405020304" pitchFamily="18" charset="0"/>
            <a:cs typeface="Times New Roman" panose="02020603050405020304" pitchFamily="18" charset="0"/>
          </a:endParaRPr>
        </a:p>
      </dgm:t>
    </dgm:pt>
    <dgm:pt modelId="{886AC46D-9C65-994E-8D2B-FA4B8D1F4282}" type="parTrans" cxnId="{8641FE39-4AB7-B746-93FD-548EA78AB00A}">
      <dgm:prSet/>
      <dgm:spPr/>
      <dgm:t>
        <a:bodyPr/>
        <a:lstStyle/>
        <a:p>
          <a:endParaRPr lang="en-GB" sz="1200">
            <a:latin typeface="Times New Roman" panose="02020603050405020304" pitchFamily="18" charset="0"/>
            <a:cs typeface="Times New Roman" panose="02020603050405020304" pitchFamily="18" charset="0"/>
          </a:endParaRPr>
        </a:p>
      </dgm:t>
    </dgm:pt>
    <dgm:pt modelId="{98671B07-8702-494E-9A99-805204212592}" type="sibTrans" cxnId="{8641FE39-4AB7-B746-93FD-548EA78AB00A}">
      <dgm:prSet/>
      <dgm:spPr/>
      <dgm:t>
        <a:bodyPr/>
        <a:lstStyle/>
        <a:p>
          <a:endParaRPr lang="en-GB" sz="1200">
            <a:latin typeface="Times New Roman" panose="02020603050405020304" pitchFamily="18" charset="0"/>
            <a:cs typeface="Times New Roman" panose="02020603050405020304" pitchFamily="18" charset="0"/>
          </a:endParaRPr>
        </a:p>
      </dgm:t>
    </dgm:pt>
    <dgm:pt modelId="{162273D0-D1F4-6048-AEF4-86DEA4E5EC78}">
      <dgm:prSet custT="1"/>
      <dgm:spPr/>
      <dgm:t>
        <a:bodyPr/>
        <a:lstStyle/>
        <a:p>
          <a:r>
            <a:rPr lang="en-DE" sz="1200">
              <a:latin typeface="Times New Roman" panose="02020603050405020304" pitchFamily="18" charset="0"/>
              <a:cs typeface="Times New Roman" panose="02020603050405020304" pitchFamily="18" charset="0"/>
            </a:rPr>
            <a:t>Urban trees could face greater herbivory in the future as a consequence of the increased fitness of some herbivorous arthropods under warming scenarios. However, more research is needed to generalize these results to more urban areas </a:t>
          </a:r>
          <a:r>
            <a:rPr lang="en-GB" sz="1200">
              <a:latin typeface="Times New Roman" panose="02020603050405020304" pitchFamily="18" charset="0"/>
              <a:cs typeface="Times New Roman" panose="02020603050405020304" pitchFamily="18" charset="0"/>
            </a:rPr>
            <a:t>(Rosenzweig et al. 2015). </a:t>
          </a:r>
          <a:endParaRPr lang="en-DE" sz="1200">
            <a:latin typeface="Times New Roman" panose="02020603050405020304" pitchFamily="18" charset="0"/>
            <a:cs typeface="Times New Roman" panose="02020603050405020304" pitchFamily="18" charset="0"/>
          </a:endParaRPr>
        </a:p>
      </dgm:t>
    </dgm:pt>
    <dgm:pt modelId="{21080900-A3A5-BE4E-9C42-C4E69B867B56}" type="parTrans" cxnId="{A9D892B3-6ED0-8A4A-BE38-10AA4B44B32C}">
      <dgm:prSet/>
      <dgm:spPr/>
      <dgm:t>
        <a:bodyPr/>
        <a:lstStyle/>
        <a:p>
          <a:endParaRPr lang="en-GB" sz="1200"/>
        </a:p>
      </dgm:t>
    </dgm:pt>
    <dgm:pt modelId="{7472C730-D4C8-9F46-854E-D2C98FA9C15C}" type="sibTrans" cxnId="{A9D892B3-6ED0-8A4A-BE38-10AA4B44B32C}">
      <dgm:prSet/>
      <dgm:spPr/>
      <dgm:t>
        <a:bodyPr/>
        <a:lstStyle/>
        <a:p>
          <a:endParaRPr lang="en-GB" sz="1200"/>
        </a:p>
      </dgm:t>
    </dgm:pt>
    <dgm:pt modelId="{4F4E673F-1A45-D74F-9EA8-1BF69E945B25}">
      <dgm:prSet custT="1"/>
      <dgm:spPr/>
      <dgm:t>
        <a:bodyPr/>
        <a:lstStyle/>
        <a:p>
          <a:r>
            <a:rPr lang="en-DE" sz="1200">
              <a:latin typeface="Times New Roman" panose="02020603050405020304" pitchFamily="18" charset="0"/>
              <a:cs typeface="Times New Roman" panose="02020603050405020304" pitchFamily="18" charset="0"/>
            </a:rPr>
            <a:t>Increased herbivory of urban trees</a:t>
          </a:r>
        </a:p>
      </dgm:t>
    </dgm:pt>
    <dgm:pt modelId="{D194F3C9-FDA5-374F-A1A8-23F4366F2E1D}" type="parTrans" cxnId="{FD14F7D8-86C2-EF4C-8D8B-E7AB7DE14EF2}">
      <dgm:prSet/>
      <dgm:spPr/>
      <dgm:t>
        <a:bodyPr/>
        <a:lstStyle/>
        <a:p>
          <a:endParaRPr lang="en-GB" sz="1200"/>
        </a:p>
      </dgm:t>
    </dgm:pt>
    <dgm:pt modelId="{65523B2F-F531-4343-A4BA-436F08B23B3A}" type="sibTrans" cxnId="{FD14F7D8-86C2-EF4C-8D8B-E7AB7DE14EF2}">
      <dgm:prSet/>
      <dgm:spPr/>
      <dgm:t>
        <a:bodyPr/>
        <a:lstStyle/>
        <a:p>
          <a:endParaRPr lang="en-GB" sz="1200"/>
        </a:p>
      </dgm:t>
    </dgm:pt>
    <dgm:pt modelId="{31268597-7BA3-3746-B893-4466F31AC926}" type="pres">
      <dgm:prSet presAssocID="{FA34CDD8-7651-CD45-9182-2C594DE26458}" presName="Name0" presStyleCnt="0">
        <dgm:presLayoutVars>
          <dgm:dir/>
          <dgm:animLvl val="lvl"/>
          <dgm:resizeHandles val="exact"/>
        </dgm:presLayoutVars>
      </dgm:prSet>
      <dgm:spPr/>
    </dgm:pt>
    <dgm:pt modelId="{936DC412-A2F4-5143-BBFB-A4BBC5221BDE}" type="pres">
      <dgm:prSet presAssocID="{4F4E673F-1A45-D74F-9EA8-1BF69E945B25}" presName="boxAndChildren" presStyleCnt="0"/>
      <dgm:spPr/>
    </dgm:pt>
    <dgm:pt modelId="{4A4B9A66-4920-D146-AC11-E89F87877264}" type="pres">
      <dgm:prSet presAssocID="{4F4E673F-1A45-D74F-9EA8-1BF69E945B25}" presName="parentTextBox" presStyleLbl="node1" presStyleIdx="0" presStyleCnt="4"/>
      <dgm:spPr/>
    </dgm:pt>
    <dgm:pt modelId="{7F0AC40F-322D-814C-B806-A7C75281238B}" type="pres">
      <dgm:prSet presAssocID="{4F4E673F-1A45-D74F-9EA8-1BF69E945B25}" presName="entireBox" presStyleLbl="node1" presStyleIdx="0" presStyleCnt="4" custScaleY="84681"/>
      <dgm:spPr/>
    </dgm:pt>
    <dgm:pt modelId="{471768AD-2DD8-0148-91F8-69906365AAD3}" type="pres">
      <dgm:prSet presAssocID="{4F4E673F-1A45-D74F-9EA8-1BF69E945B25}" presName="descendantBox" presStyleCnt="0"/>
      <dgm:spPr/>
    </dgm:pt>
    <dgm:pt modelId="{D0D315DD-A369-0742-9D53-580589DE1299}" type="pres">
      <dgm:prSet presAssocID="{162273D0-D1F4-6048-AEF4-86DEA4E5EC78}" presName="childTextBox" presStyleLbl="fgAccFollowNode1" presStyleIdx="0" presStyleCnt="3" custScaleY="121223" custLinFactNeighborY="-17904">
        <dgm:presLayoutVars>
          <dgm:bulletEnabled val="1"/>
        </dgm:presLayoutVars>
      </dgm:prSet>
      <dgm:spPr/>
    </dgm:pt>
    <dgm:pt modelId="{E76CDD18-1F8B-3647-91DC-08CF289705D3}" type="pres">
      <dgm:prSet presAssocID="{40A8F0EA-2E49-484E-9EB5-1827AA0A71CE}" presName="sp" presStyleCnt="0"/>
      <dgm:spPr/>
    </dgm:pt>
    <dgm:pt modelId="{B39549A2-CDA0-F041-9939-8B5D8ED6D7BD}" type="pres">
      <dgm:prSet presAssocID="{7E10AFEF-D4B2-324C-9D33-4575B44C3002}" presName="arrowAndChildren" presStyleCnt="0"/>
      <dgm:spPr/>
    </dgm:pt>
    <dgm:pt modelId="{46A65077-148C-2847-B523-5791C9E164AE}" type="pres">
      <dgm:prSet presAssocID="{7E10AFEF-D4B2-324C-9D33-4575B44C3002}" presName="parentTextArrow" presStyleLbl="node1" presStyleIdx="0" presStyleCnt="4"/>
      <dgm:spPr/>
    </dgm:pt>
    <dgm:pt modelId="{0E1C0D6D-883E-604A-8DA5-3F39DDE2B151}" type="pres">
      <dgm:prSet presAssocID="{7E10AFEF-D4B2-324C-9D33-4575B44C3002}" presName="arrow" presStyleLbl="node1" presStyleIdx="1" presStyleCnt="4" custScaleY="69984"/>
      <dgm:spPr/>
    </dgm:pt>
    <dgm:pt modelId="{7A46FB2A-03E1-1348-A5DF-FC8C5A3DFC12}" type="pres">
      <dgm:prSet presAssocID="{7E10AFEF-D4B2-324C-9D33-4575B44C3002}" presName="descendantArrow" presStyleCnt="0"/>
      <dgm:spPr/>
    </dgm:pt>
    <dgm:pt modelId="{0A763771-FF90-8342-A5AD-EAEEC37F25E1}" type="pres">
      <dgm:prSet presAssocID="{2573CE2A-7F89-8247-B4F0-E4497493C869}" presName="childTextArrow" presStyleLbl="fgAccFollowNode1" presStyleIdx="1" presStyleCnt="3" custLinFactNeighborY="-13030">
        <dgm:presLayoutVars>
          <dgm:bulletEnabled val="1"/>
        </dgm:presLayoutVars>
      </dgm:prSet>
      <dgm:spPr/>
    </dgm:pt>
    <dgm:pt modelId="{024AA766-8BD0-DB4A-A56A-3F6B49C82AB9}" type="pres">
      <dgm:prSet presAssocID="{B54A15B7-EEBF-B84C-A39C-18E581CD090D}" presName="sp" presStyleCnt="0"/>
      <dgm:spPr/>
    </dgm:pt>
    <dgm:pt modelId="{2D507836-6A5C-CF46-B18A-E374A8C1D666}" type="pres">
      <dgm:prSet presAssocID="{507FDF05-592D-AB41-B3E4-EB635C21BD6F}" presName="arrowAndChildren" presStyleCnt="0"/>
      <dgm:spPr/>
    </dgm:pt>
    <dgm:pt modelId="{CB4219B3-9654-1847-9E0B-8AEE65D3FB89}" type="pres">
      <dgm:prSet presAssocID="{507FDF05-592D-AB41-B3E4-EB635C21BD6F}" presName="parentTextArrow" presStyleLbl="node1" presStyleIdx="1" presStyleCnt="4"/>
      <dgm:spPr/>
    </dgm:pt>
    <dgm:pt modelId="{FC363A0D-6AB0-5148-A60D-5BB68AC6A3CD}" type="pres">
      <dgm:prSet presAssocID="{507FDF05-592D-AB41-B3E4-EB635C21BD6F}" presName="arrow" presStyleLbl="node1" presStyleIdx="2" presStyleCnt="4" custScaleY="197701"/>
      <dgm:spPr/>
    </dgm:pt>
    <dgm:pt modelId="{A683DAEC-68B9-7A4F-B11C-E119E809F2EE}" type="pres">
      <dgm:prSet presAssocID="{507FDF05-592D-AB41-B3E4-EB635C21BD6F}" presName="descendantArrow" presStyleCnt="0"/>
      <dgm:spPr/>
    </dgm:pt>
    <dgm:pt modelId="{1A1C4FDB-5BEC-BA47-8BD8-077CD112105A}" type="pres">
      <dgm:prSet presAssocID="{91B78DEF-DE7B-664F-8169-340F9A49BA7A}" presName="childTextArrow" presStyleLbl="fgAccFollowNode1" presStyleIdx="2" presStyleCnt="3" custScaleY="305553" custLinFactNeighborY="-38598">
        <dgm:presLayoutVars>
          <dgm:bulletEnabled val="1"/>
        </dgm:presLayoutVars>
      </dgm:prSet>
      <dgm:spPr/>
    </dgm:pt>
    <dgm:pt modelId="{B311445F-926E-224F-AF50-A4A58A65A9EF}" type="pres">
      <dgm:prSet presAssocID="{A47B3268-BD8E-6A4D-B739-431CFF9EBEE8}" presName="sp" presStyleCnt="0"/>
      <dgm:spPr/>
    </dgm:pt>
    <dgm:pt modelId="{05B0C1F3-59C1-8946-9261-80806BC56C0E}" type="pres">
      <dgm:prSet presAssocID="{5B745B74-8208-C344-82BC-860AEB7997EC}" presName="arrowAndChildren" presStyleCnt="0"/>
      <dgm:spPr/>
    </dgm:pt>
    <dgm:pt modelId="{4AE2B46D-5A2A-B448-A0B9-D4768141EA04}" type="pres">
      <dgm:prSet presAssocID="{5B745B74-8208-C344-82BC-860AEB7997EC}" presName="parentTextArrow" presStyleLbl="node1" presStyleIdx="3" presStyleCnt="4" custScaleY="30218"/>
      <dgm:spPr/>
    </dgm:pt>
  </dgm:ptLst>
  <dgm:cxnLst>
    <dgm:cxn modelId="{D155101F-3609-E84D-A783-9D253F18B02E}" srcId="{FA34CDD8-7651-CD45-9182-2C594DE26458}" destId="{5B745B74-8208-C344-82BC-860AEB7997EC}" srcOrd="0" destOrd="0" parTransId="{BF1172AD-50C6-E24B-8E0B-AB7809F784BF}" sibTransId="{A47B3268-BD8E-6A4D-B739-431CFF9EBEE8}"/>
    <dgm:cxn modelId="{8641FE39-4AB7-B746-93FD-548EA78AB00A}" srcId="{7E10AFEF-D4B2-324C-9D33-4575B44C3002}" destId="{2573CE2A-7F89-8247-B4F0-E4497493C869}" srcOrd="0" destOrd="0" parTransId="{886AC46D-9C65-994E-8D2B-FA4B8D1F4282}" sibTransId="{98671B07-8702-494E-9A99-805204212592}"/>
    <dgm:cxn modelId="{18FD8C3E-15D8-C543-8119-60A2C273256F}" type="presOf" srcId="{2573CE2A-7F89-8247-B4F0-E4497493C869}" destId="{0A763771-FF90-8342-A5AD-EAEEC37F25E1}" srcOrd="0" destOrd="0" presId="urn:microsoft.com/office/officeart/2005/8/layout/process4"/>
    <dgm:cxn modelId="{DBE5AB4A-7C41-1444-9DD4-0153DE2653F2}" srcId="{FA34CDD8-7651-CD45-9182-2C594DE26458}" destId="{7E10AFEF-D4B2-324C-9D33-4575B44C3002}" srcOrd="2" destOrd="0" parTransId="{23FE307C-C5EE-BD46-9B94-1D50A9BCA08C}" sibTransId="{40A8F0EA-2E49-484E-9EB5-1827AA0A71CE}"/>
    <dgm:cxn modelId="{BC8B6B4D-7CC1-C243-A601-9E13F85BCDF8}" type="presOf" srcId="{4F4E673F-1A45-D74F-9EA8-1BF69E945B25}" destId="{4A4B9A66-4920-D146-AC11-E89F87877264}" srcOrd="0" destOrd="0" presId="urn:microsoft.com/office/officeart/2005/8/layout/process4"/>
    <dgm:cxn modelId="{FC92A759-B4DD-4343-ADA6-61A402F9E295}" type="presOf" srcId="{507FDF05-592D-AB41-B3E4-EB635C21BD6F}" destId="{FC363A0D-6AB0-5148-A60D-5BB68AC6A3CD}" srcOrd="1" destOrd="0" presId="urn:microsoft.com/office/officeart/2005/8/layout/process4"/>
    <dgm:cxn modelId="{A5B80668-E2BC-FE45-8107-4C023C56CA57}" srcId="{FA34CDD8-7651-CD45-9182-2C594DE26458}" destId="{507FDF05-592D-AB41-B3E4-EB635C21BD6F}" srcOrd="1" destOrd="0" parTransId="{D17B7E2C-D0A0-4A4E-95C9-A4677B69D664}" sibTransId="{B54A15B7-EEBF-B84C-A39C-18E581CD090D}"/>
    <dgm:cxn modelId="{3A01047D-CB96-674D-A22C-440816CC7B88}" type="presOf" srcId="{4F4E673F-1A45-D74F-9EA8-1BF69E945B25}" destId="{7F0AC40F-322D-814C-B806-A7C75281238B}" srcOrd="1" destOrd="0" presId="urn:microsoft.com/office/officeart/2005/8/layout/process4"/>
    <dgm:cxn modelId="{FBAB4E8B-92B0-7A48-991A-D92376572074}" type="presOf" srcId="{507FDF05-592D-AB41-B3E4-EB635C21BD6F}" destId="{CB4219B3-9654-1847-9E0B-8AEE65D3FB89}" srcOrd="0" destOrd="0" presId="urn:microsoft.com/office/officeart/2005/8/layout/process4"/>
    <dgm:cxn modelId="{349A848C-DB3D-4449-9660-94C55B415DAD}" type="presOf" srcId="{91B78DEF-DE7B-664F-8169-340F9A49BA7A}" destId="{1A1C4FDB-5BEC-BA47-8BD8-077CD112105A}" srcOrd="0" destOrd="0" presId="urn:microsoft.com/office/officeart/2005/8/layout/process4"/>
    <dgm:cxn modelId="{52456B8D-0DA0-E34D-83F3-68ED9FF09631}" type="presOf" srcId="{FA34CDD8-7651-CD45-9182-2C594DE26458}" destId="{31268597-7BA3-3746-B893-4466F31AC926}" srcOrd="0" destOrd="0" presId="urn:microsoft.com/office/officeart/2005/8/layout/process4"/>
    <dgm:cxn modelId="{778645A8-1457-5C42-9E16-F9D3526D9E6A}" type="presOf" srcId="{5B745B74-8208-C344-82BC-860AEB7997EC}" destId="{4AE2B46D-5A2A-B448-A0B9-D4768141EA04}" srcOrd="0" destOrd="0" presId="urn:microsoft.com/office/officeart/2005/8/layout/process4"/>
    <dgm:cxn modelId="{A9D892B3-6ED0-8A4A-BE38-10AA4B44B32C}" srcId="{4F4E673F-1A45-D74F-9EA8-1BF69E945B25}" destId="{162273D0-D1F4-6048-AEF4-86DEA4E5EC78}" srcOrd="0" destOrd="0" parTransId="{21080900-A3A5-BE4E-9C42-C4E69B867B56}" sibTransId="{7472C730-D4C8-9F46-854E-D2C98FA9C15C}"/>
    <dgm:cxn modelId="{3EF0B8BF-51A4-3E4A-A2D3-2D25AEBDA535}" type="presOf" srcId="{7E10AFEF-D4B2-324C-9D33-4575B44C3002}" destId="{0E1C0D6D-883E-604A-8DA5-3F39DDE2B151}" srcOrd="1" destOrd="0" presId="urn:microsoft.com/office/officeart/2005/8/layout/process4"/>
    <dgm:cxn modelId="{34AF65D6-5884-294D-AB40-701D15A4A527}" type="presOf" srcId="{7E10AFEF-D4B2-324C-9D33-4575B44C3002}" destId="{46A65077-148C-2847-B523-5791C9E164AE}" srcOrd="0" destOrd="0" presId="urn:microsoft.com/office/officeart/2005/8/layout/process4"/>
    <dgm:cxn modelId="{FD14F7D8-86C2-EF4C-8D8B-E7AB7DE14EF2}" srcId="{FA34CDD8-7651-CD45-9182-2C594DE26458}" destId="{4F4E673F-1A45-D74F-9EA8-1BF69E945B25}" srcOrd="3" destOrd="0" parTransId="{D194F3C9-FDA5-374F-A1A8-23F4366F2E1D}" sibTransId="{65523B2F-F531-4343-A4BA-436F08B23B3A}"/>
    <dgm:cxn modelId="{62BECDF9-4D7C-F04A-9E75-FE814C62FEC3}" type="presOf" srcId="{162273D0-D1F4-6048-AEF4-86DEA4E5EC78}" destId="{D0D315DD-A369-0742-9D53-580589DE1299}" srcOrd="0" destOrd="0" presId="urn:microsoft.com/office/officeart/2005/8/layout/process4"/>
    <dgm:cxn modelId="{C80EE3F9-983F-7B47-96B4-6F2913B23853}" srcId="{507FDF05-592D-AB41-B3E4-EB635C21BD6F}" destId="{91B78DEF-DE7B-664F-8169-340F9A49BA7A}" srcOrd="0" destOrd="0" parTransId="{A488275F-9819-C445-A5DC-F69BC03FB3F9}" sibTransId="{622A1897-9329-3540-AA10-1CC4542BE7A7}"/>
    <dgm:cxn modelId="{17843CDE-30E9-F441-9D8F-F2791AF8145E}" type="presParOf" srcId="{31268597-7BA3-3746-B893-4466F31AC926}" destId="{936DC412-A2F4-5143-BBFB-A4BBC5221BDE}" srcOrd="0" destOrd="0" presId="urn:microsoft.com/office/officeart/2005/8/layout/process4"/>
    <dgm:cxn modelId="{41C4D690-3895-F545-B611-FC82460242D5}" type="presParOf" srcId="{936DC412-A2F4-5143-BBFB-A4BBC5221BDE}" destId="{4A4B9A66-4920-D146-AC11-E89F87877264}" srcOrd="0" destOrd="0" presId="urn:microsoft.com/office/officeart/2005/8/layout/process4"/>
    <dgm:cxn modelId="{8DAC43B5-358A-C849-A493-98B0C5979720}" type="presParOf" srcId="{936DC412-A2F4-5143-BBFB-A4BBC5221BDE}" destId="{7F0AC40F-322D-814C-B806-A7C75281238B}" srcOrd="1" destOrd="0" presId="urn:microsoft.com/office/officeart/2005/8/layout/process4"/>
    <dgm:cxn modelId="{085C7D04-651B-5E45-B8E6-1F9396EDBDB8}" type="presParOf" srcId="{936DC412-A2F4-5143-BBFB-A4BBC5221BDE}" destId="{471768AD-2DD8-0148-91F8-69906365AAD3}" srcOrd="2" destOrd="0" presId="urn:microsoft.com/office/officeart/2005/8/layout/process4"/>
    <dgm:cxn modelId="{C7F0A692-D32A-194A-835A-AC609517DD89}" type="presParOf" srcId="{471768AD-2DD8-0148-91F8-69906365AAD3}" destId="{D0D315DD-A369-0742-9D53-580589DE1299}" srcOrd="0" destOrd="0" presId="urn:microsoft.com/office/officeart/2005/8/layout/process4"/>
    <dgm:cxn modelId="{1024F08C-E456-784E-8541-A0175D017BC1}" type="presParOf" srcId="{31268597-7BA3-3746-B893-4466F31AC926}" destId="{E76CDD18-1F8B-3647-91DC-08CF289705D3}" srcOrd="1" destOrd="0" presId="urn:microsoft.com/office/officeart/2005/8/layout/process4"/>
    <dgm:cxn modelId="{2EE58933-C3AC-F34E-B420-75C34FF0FABD}" type="presParOf" srcId="{31268597-7BA3-3746-B893-4466F31AC926}" destId="{B39549A2-CDA0-F041-9939-8B5D8ED6D7BD}" srcOrd="2" destOrd="0" presId="urn:microsoft.com/office/officeart/2005/8/layout/process4"/>
    <dgm:cxn modelId="{2FBA8290-E7CD-A645-BDA6-DA5FB4EFD315}" type="presParOf" srcId="{B39549A2-CDA0-F041-9939-8B5D8ED6D7BD}" destId="{46A65077-148C-2847-B523-5791C9E164AE}" srcOrd="0" destOrd="0" presId="urn:microsoft.com/office/officeart/2005/8/layout/process4"/>
    <dgm:cxn modelId="{31D14DB5-C4CA-9C49-B8BF-D80191021C4A}" type="presParOf" srcId="{B39549A2-CDA0-F041-9939-8B5D8ED6D7BD}" destId="{0E1C0D6D-883E-604A-8DA5-3F39DDE2B151}" srcOrd="1" destOrd="0" presId="urn:microsoft.com/office/officeart/2005/8/layout/process4"/>
    <dgm:cxn modelId="{C1894C79-5AAD-3547-8166-5D3AFF396BB1}" type="presParOf" srcId="{B39549A2-CDA0-F041-9939-8B5D8ED6D7BD}" destId="{7A46FB2A-03E1-1348-A5DF-FC8C5A3DFC12}" srcOrd="2" destOrd="0" presId="urn:microsoft.com/office/officeart/2005/8/layout/process4"/>
    <dgm:cxn modelId="{FFA1C370-B3D4-CF43-932E-E79454E3D098}" type="presParOf" srcId="{7A46FB2A-03E1-1348-A5DF-FC8C5A3DFC12}" destId="{0A763771-FF90-8342-A5AD-EAEEC37F25E1}" srcOrd="0" destOrd="0" presId="urn:microsoft.com/office/officeart/2005/8/layout/process4"/>
    <dgm:cxn modelId="{7396193E-CACF-9A42-AC0C-5FA7DAF8F3A3}" type="presParOf" srcId="{31268597-7BA3-3746-B893-4466F31AC926}" destId="{024AA766-8BD0-DB4A-A56A-3F6B49C82AB9}" srcOrd="3" destOrd="0" presId="urn:microsoft.com/office/officeart/2005/8/layout/process4"/>
    <dgm:cxn modelId="{963CA6F8-0641-EA44-8EFE-31940B3DA2DE}" type="presParOf" srcId="{31268597-7BA3-3746-B893-4466F31AC926}" destId="{2D507836-6A5C-CF46-B18A-E374A8C1D666}" srcOrd="4" destOrd="0" presId="urn:microsoft.com/office/officeart/2005/8/layout/process4"/>
    <dgm:cxn modelId="{859C7A9B-819E-1E41-A4E5-EA1C4015C164}" type="presParOf" srcId="{2D507836-6A5C-CF46-B18A-E374A8C1D666}" destId="{CB4219B3-9654-1847-9E0B-8AEE65D3FB89}" srcOrd="0" destOrd="0" presId="urn:microsoft.com/office/officeart/2005/8/layout/process4"/>
    <dgm:cxn modelId="{D902A81F-E3AC-074A-8C86-5F5EC0CC2BDB}" type="presParOf" srcId="{2D507836-6A5C-CF46-B18A-E374A8C1D666}" destId="{FC363A0D-6AB0-5148-A60D-5BB68AC6A3CD}" srcOrd="1" destOrd="0" presId="urn:microsoft.com/office/officeart/2005/8/layout/process4"/>
    <dgm:cxn modelId="{011B2317-11A6-3D4C-B012-72095FAEEA53}" type="presParOf" srcId="{2D507836-6A5C-CF46-B18A-E374A8C1D666}" destId="{A683DAEC-68B9-7A4F-B11C-E119E809F2EE}" srcOrd="2" destOrd="0" presId="urn:microsoft.com/office/officeart/2005/8/layout/process4"/>
    <dgm:cxn modelId="{64CB82EA-2F84-FA4B-9430-EE209252E611}" type="presParOf" srcId="{A683DAEC-68B9-7A4F-B11C-E119E809F2EE}" destId="{1A1C4FDB-5BEC-BA47-8BD8-077CD112105A}" srcOrd="0" destOrd="0" presId="urn:microsoft.com/office/officeart/2005/8/layout/process4"/>
    <dgm:cxn modelId="{AEBDD275-8258-BF44-BC51-9E7A9D1BD9EF}" type="presParOf" srcId="{31268597-7BA3-3746-B893-4466F31AC926}" destId="{B311445F-926E-224F-AF50-A4A58A65A9EF}" srcOrd="5" destOrd="0" presId="urn:microsoft.com/office/officeart/2005/8/layout/process4"/>
    <dgm:cxn modelId="{7134AEB7-C693-F04F-B0F0-87C5646EBCEF}" type="presParOf" srcId="{31268597-7BA3-3746-B893-4466F31AC926}" destId="{05B0C1F3-59C1-8946-9261-80806BC56C0E}" srcOrd="6" destOrd="0" presId="urn:microsoft.com/office/officeart/2005/8/layout/process4"/>
    <dgm:cxn modelId="{CE98BBAA-2D96-7947-92FE-7009330DA55E}" type="presParOf" srcId="{05B0C1F3-59C1-8946-9261-80806BC56C0E}" destId="{4AE2B46D-5A2A-B448-A0B9-D4768141EA04}" srcOrd="0" destOrd="0" presId="urn:microsoft.com/office/officeart/2005/8/layout/process4"/>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A34CDD8-7651-CD45-9182-2C594DE26458}"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5B745B74-8208-C344-82BC-860AEB7997EC}">
      <dgm:prSet phldrT="[Text]" custT="1"/>
      <dgm:spPr/>
      <dgm:t>
        <a:bodyPr/>
        <a:lstStyle/>
        <a:p>
          <a:r>
            <a:rPr lang="en-GB" sz="1200">
              <a:latin typeface="Times New Roman" panose="02020603050405020304" pitchFamily="18" charset="0"/>
              <a:cs typeface="Times New Roman" panose="02020603050405020304" pitchFamily="18" charset="0"/>
            </a:rPr>
            <a:t>Extreme heat </a:t>
          </a:r>
        </a:p>
      </dgm:t>
    </dgm:pt>
    <dgm:pt modelId="{BF1172AD-50C6-E24B-8E0B-AB7809F784BF}" type="parTrans" cxnId="{D155101F-3609-E84D-A783-9D253F18B02E}">
      <dgm:prSet/>
      <dgm:spPr/>
      <dgm:t>
        <a:bodyPr/>
        <a:lstStyle/>
        <a:p>
          <a:endParaRPr lang="en-GB" sz="1200">
            <a:latin typeface="Times New Roman" panose="02020603050405020304" pitchFamily="18" charset="0"/>
            <a:cs typeface="Times New Roman" panose="02020603050405020304" pitchFamily="18" charset="0"/>
          </a:endParaRPr>
        </a:p>
      </dgm:t>
    </dgm:pt>
    <dgm:pt modelId="{A47B3268-BD8E-6A4D-B739-431CFF9EBEE8}" type="sibTrans" cxnId="{D155101F-3609-E84D-A783-9D253F18B02E}">
      <dgm:prSet/>
      <dgm:spPr/>
      <dgm:t>
        <a:bodyPr/>
        <a:lstStyle/>
        <a:p>
          <a:endParaRPr lang="en-GB" sz="1200">
            <a:latin typeface="Times New Roman" panose="02020603050405020304" pitchFamily="18" charset="0"/>
            <a:cs typeface="Times New Roman" panose="02020603050405020304" pitchFamily="18" charset="0"/>
          </a:endParaRPr>
        </a:p>
      </dgm:t>
    </dgm:pt>
    <dgm:pt modelId="{CE0E23E3-B72B-4940-910C-54252BBD19BC}">
      <dgm:prSet custT="1"/>
      <dgm:spPr/>
      <dgm:t>
        <a:bodyPr/>
        <a:lstStyle/>
        <a:p>
          <a:r>
            <a:rPr lang="en-DE" sz="1200">
              <a:latin typeface="Times New Roman" panose="02020603050405020304" pitchFamily="18" charset="0"/>
              <a:cs typeface="Times New Roman" panose="02020603050405020304" pitchFamily="18" charset="0"/>
            </a:rPr>
            <a:t>Species that are highly specialized and heat sensitive may be threatened with local extinction driven also by an inability to move to new areas as urban development expands </a:t>
          </a:r>
          <a:r>
            <a:rPr lang="en-GB" sz="1200">
              <a:latin typeface="Times New Roman" panose="02020603050405020304" pitchFamily="18" charset="0"/>
              <a:cs typeface="Times New Roman" panose="02020603050405020304" pitchFamily="18" charset="0"/>
            </a:rPr>
            <a:t>(Rosenzweig et al. 2015)</a:t>
          </a:r>
          <a:r>
            <a:rPr lang="en-DE" sz="1200">
              <a:latin typeface="Times New Roman" panose="02020603050405020304" pitchFamily="18" charset="0"/>
              <a:cs typeface="Times New Roman" panose="02020603050405020304" pitchFamily="18" charset="0"/>
            </a:rPr>
            <a:t>.</a:t>
          </a:r>
        </a:p>
      </dgm:t>
    </dgm:pt>
    <dgm:pt modelId="{1AFF8E61-0722-7B4A-B787-16813790BB72}" type="parTrans" cxnId="{8BDBE98F-DC19-034F-8F80-1FCF28319B13}">
      <dgm:prSet/>
      <dgm:spPr/>
      <dgm:t>
        <a:bodyPr/>
        <a:lstStyle/>
        <a:p>
          <a:endParaRPr lang="en-GB" sz="1200">
            <a:latin typeface="Times New Roman" panose="02020603050405020304" pitchFamily="18" charset="0"/>
            <a:cs typeface="Times New Roman" panose="02020603050405020304" pitchFamily="18" charset="0"/>
          </a:endParaRPr>
        </a:p>
      </dgm:t>
    </dgm:pt>
    <dgm:pt modelId="{1AB0A095-DE9F-8C49-9957-5428D076C209}" type="sibTrans" cxnId="{8BDBE98F-DC19-034F-8F80-1FCF28319B13}">
      <dgm:prSet/>
      <dgm:spPr/>
      <dgm:t>
        <a:bodyPr/>
        <a:lstStyle/>
        <a:p>
          <a:endParaRPr lang="en-GB" sz="1200">
            <a:latin typeface="Times New Roman" panose="02020603050405020304" pitchFamily="18" charset="0"/>
            <a:cs typeface="Times New Roman" panose="02020603050405020304" pitchFamily="18" charset="0"/>
          </a:endParaRPr>
        </a:p>
      </dgm:t>
    </dgm:pt>
    <dgm:pt modelId="{928F4F0C-014B-E24F-B840-93CA1A19957C}">
      <dgm:prSet custT="1"/>
      <dgm:spPr/>
      <dgm:t>
        <a:bodyPr/>
        <a:lstStyle/>
        <a:p>
          <a:r>
            <a:rPr lang="en-DE" sz="1200">
              <a:latin typeface="Times New Roman" panose="02020603050405020304" pitchFamily="18" charset="0"/>
              <a:cs typeface="Times New Roman" panose="02020603050405020304" pitchFamily="18" charset="0"/>
            </a:rPr>
            <a:t>Ultimately, changes in species distributions are expected to modify the ecological interaction networks in cities and have the potential to promote invasive species, which could accelerate the loss of urban biodiversity (Kendal et al., 2012)</a:t>
          </a:r>
        </a:p>
      </dgm:t>
    </dgm:pt>
    <dgm:pt modelId="{A28260F7-C210-5F43-BA6D-820468CD1FFD}" type="parTrans" cxnId="{DC55CCC4-8F00-4046-931F-8D0DDB8B0D0C}">
      <dgm:prSet/>
      <dgm:spPr/>
      <dgm:t>
        <a:bodyPr/>
        <a:lstStyle/>
        <a:p>
          <a:endParaRPr lang="en-GB" sz="1200">
            <a:latin typeface="Times New Roman" panose="02020603050405020304" pitchFamily="18" charset="0"/>
            <a:cs typeface="Times New Roman" panose="02020603050405020304" pitchFamily="18" charset="0"/>
          </a:endParaRPr>
        </a:p>
      </dgm:t>
    </dgm:pt>
    <dgm:pt modelId="{5E234492-BDAB-0A42-93DC-BC1102F5E1C9}" type="sibTrans" cxnId="{DC55CCC4-8F00-4046-931F-8D0DDB8B0D0C}">
      <dgm:prSet/>
      <dgm:spPr/>
      <dgm:t>
        <a:bodyPr/>
        <a:lstStyle/>
        <a:p>
          <a:endParaRPr lang="en-GB" sz="1200">
            <a:latin typeface="Times New Roman" panose="02020603050405020304" pitchFamily="18" charset="0"/>
            <a:cs typeface="Times New Roman" panose="02020603050405020304" pitchFamily="18" charset="0"/>
          </a:endParaRPr>
        </a:p>
      </dgm:t>
    </dgm:pt>
    <dgm:pt modelId="{C5183A0A-E665-2845-BA73-4BBEFC0A096F}">
      <dgm:prSet custT="1"/>
      <dgm:spPr/>
      <dgm:t>
        <a:bodyPr/>
        <a:lstStyle/>
        <a:p>
          <a:r>
            <a:rPr lang="en-DE" sz="1200">
              <a:latin typeface="Times New Roman" panose="02020603050405020304" pitchFamily="18" charset="0"/>
              <a:cs typeface="Times New Roman" panose="02020603050405020304" pitchFamily="18" charset="0"/>
            </a:rPr>
            <a:t>Increased affectation on specialised species</a:t>
          </a:r>
        </a:p>
      </dgm:t>
    </dgm:pt>
    <dgm:pt modelId="{71D76218-F8A6-2F45-B5F1-11C226487BEB}" type="parTrans" cxnId="{BA85C75E-B4DC-7E4C-BEE1-6B4FF23BAC5C}">
      <dgm:prSet/>
      <dgm:spPr/>
      <dgm:t>
        <a:bodyPr/>
        <a:lstStyle/>
        <a:p>
          <a:endParaRPr lang="en-GB" sz="1200">
            <a:latin typeface="Times New Roman" panose="02020603050405020304" pitchFamily="18" charset="0"/>
            <a:cs typeface="Times New Roman" panose="02020603050405020304" pitchFamily="18" charset="0"/>
          </a:endParaRPr>
        </a:p>
      </dgm:t>
    </dgm:pt>
    <dgm:pt modelId="{AF022B1D-B1F3-B949-B959-57211AD2EF1F}" type="sibTrans" cxnId="{BA85C75E-B4DC-7E4C-BEE1-6B4FF23BAC5C}">
      <dgm:prSet/>
      <dgm:spPr/>
      <dgm:t>
        <a:bodyPr/>
        <a:lstStyle/>
        <a:p>
          <a:endParaRPr lang="en-GB" sz="1200">
            <a:latin typeface="Times New Roman" panose="02020603050405020304" pitchFamily="18" charset="0"/>
            <a:cs typeface="Times New Roman" panose="02020603050405020304" pitchFamily="18" charset="0"/>
          </a:endParaRPr>
        </a:p>
      </dgm:t>
    </dgm:pt>
    <dgm:pt modelId="{86433C76-58C8-2743-94AC-5D9AE3716AB1}">
      <dgm:prSet custT="1"/>
      <dgm:spPr/>
      <dgm:t>
        <a:bodyPr/>
        <a:lstStyle/>
        <a:p>
          <a:r>
            <a:rPr lang="en-DE" sz="1200">
              <a:latin typeface="Times New Roman" panose="02020603050405020304" pitchFamily="18" charset="0"/>
              <a:cs typeface="Times New Roman" panose="02020603050405020304" pitchFamily="18" charset="0"/>
            </a:rPr>
            <a:t>Changes in species distribution and promotion of invasive species</a:t>
          </a:r>
        </a:p>
      </dgm:t>
    </dgm:pt>
    <dgm:pt modelId="{929989D5-3753-8E41-864E-19F04D3D4525}" type="parTrans" cxnId="{EDF65ED8-346D-A94B-A0F9-9200F0F79286}">
      <dgm:prSet/>
      <dgm:spPr/>
      <dgm:t>
        <a:bodyPr/>
        <a:lstStyle/>
        <a:p>
          <a:endParaRPr lang="en-GB" sz="1200">
            <a:latin typeface="Times New Roman" panose="02020603050405020304" pitchFamily="18" charset="0"/>
            <a:cs typeface="Times New Roman" panose="02020603050405020304" pitchFamily="18" charset="0"/>
          </a:endParaRPr>
        </a:p>
      </dgm:t>
    </dgm:pt>
    <dgm:pt modelId="{989C11A2-2A50-EC4C-B2A8-8E44F5B47BF6}" type="sibTrans" cxnId="{EDF65ED8-346D-A94B-A0F9-9200F0F79286}">
      <dgm:prSet/>
      <dgm:spPr/>
      <dgm:t>
        <a:bodyPr/>
        <a:lstStyle/>
        <a:p>
          <a:endParaRPr lang="en-GB" sz="1200">
            <a:latin typeface="Times New Roman" panose="02020603050405020304" pitchFamily="18" charset="0"/>
            <a:cs typeface="Times New Roman" panose="02020603050405020304" pitchFamily="18" charset="0"/>
          </a:endParaRPr>
        </a:p>
      </dgm:t>
    </dgm:pt>
    <dgm:pt modelId="{31268597-7BA3-3746-B893-4466F31AC926}" type="pres">
      <dgm:prSet presAssocID="{FA34CDD8-7651-CD45-9182-2C594DE26458}" presName="Name0" presStyleCnt="0">
        <dgm:presLayoutVars>
          <dgm:dir/>
          <dgm:animLvl val="lvl"/>
          <dgm:resizeHandles val="exact"/>
        </dgm:presLayoutVars>
      </dgm:prSet>
      <dgm:spPr/>
    </dgm:pt>
    <dgm:pt modelId="{E4F7FD13-99C0-B448-A1C6-07DBD3093D34}" type="pres">
      <dgm:prSet presAssocID="{86433C76-58C8-2743-94AC-5D9AE3716AB1}" presName="boxAndChildren" presStyleCnt="0"/>
      <dgm:spPr/>
    </dgm:pt>
    <dgm:pt modelId="{6C48E9BD-D20E-DB4A-A7E2-4CFE26FE6DAC}" type="pres">
      <dgm:prSet presAssocID="{86433C76-58C8-2743-94AC-5D9AE3716AB1}" presName="parentTextBox" presStyleLbl="node1" presStyleIdx="0" presStyleCnt="3"/>
      <dgm:spPr/>
    </dgm:pt>
    <dgm:pt modelId="{FDB2E0CD-8A12-E14F-A197-D8EE72BB44F0}" type="pres">
      <dgm:prSet presAssocID="{86433C76-58C8-2743-94AC-5D9AE3716AB1}" presName="entireBox" presStyleLbl="node1" presStyleIdx="0" presStyleCnt="3" custScaleY="50437"/>
      <dgm:spPr/>
    </dgm:pt>
    <dgm:pt modelId="{55AD097F-8144-7B4C-854C-DCF744E0E098}" type="pres">
      <dgm:prSet presAssocID="{86433C76-58C8-2743-94AC-5D9AE3716AB1}" presName="descendantBox" presStyleCnt="0"/>
      <dgm:spPr/>
    </dgm:pt>
    <dgm:pt modelId="{645E6059-391B-CA41-B29C-FB69A5B68173}" type="pres">
      <dgm:prSet presAssocID="{928F4F0C-014B-E24F-B840-93CA1A19957C}" presName="childTextBox" presStyleLbl="fgAccFollowNode1" presStyleIdx="0" presStyleCnt="2" custScaleY="57219" custLinFactNeighborY="-29436">
        <dgm:presLayoutVars>
          <dgm:bulletEnabled val="1"/>
        </dgm:presLayoutVars>
      </dgm:prSet>
      <dgm:spPr/>
    </dgm:pt>
    <dgm:pt modelId="{0912FD3A-8A48-A947-8C12-06CB7E9688E2}" type="pres">
      <dgm:prSet presAssocID="{AF022B1D-B1F3-B949-B959-57211AD2EF1F}" presName="sp" presStyleCnt="0"/>
      <dgm:spPr/>
    </dgm:pt>
    <dgm:pt modelId="{C011279B-BEBD-1840-BE55-CADF4BC59B56}" type="pres">
      <dgm:prSet presAssocID="{C5183A0A-E665-2845-BA73-4BBEFC0A096F}" presName="arrowAndChildren" presStyleCnt="0"/>
      <dgm:spPr/>
    </dgm:pt>
    <dgm:pt modelId="{7575B503-291A-CE4B-B958-38CBE33C0248}" type="pres">
      <dgm:prSet presAssocID="{C5183A0A-E665-2845-BA73-4BBEFC0A096F}" presName="parentTextArrow" presStyleLbl="node1" presStyleIdx="0" presStyleCnt="3"/>
      <dgm:spPr/>
    </dgm:pt>
    <dgm:pt modelId="{7622DB51-C6E8-4B4B-A015-CCCA853FF052}" type="pres">
      <dgm:prSet presAssocID="{C5183A0A-E665-2845-BA73-4BBEFC0A096F}" presName="arrow" presStyleLbl="node1" presStyleIdx="1" presStyleCnt="3" custScaleY="53612"/>
      <dgm:spPr/>
    </dgm:pt>
    <dgm:pt modelId="{1292BEE5-3DBF-FD43-99D1-86DB7D36E76D}" type="pres">
      <dgm:prSet presAssocID="{C5183A0A-E665-2845-BA73-4BBEFC0A096F}" presName="descendantArrow" presStyleCnt="0"/>
      <dgm:spPr/>
    </dgm:pt>
    <dgm:pt modelId="{358CDD91-1EA6-9C49-BECD-B9ABC203E989}" type="pres">
      <dgm:prSet presAssocID="{CE0E23E3-B72B-4940-910C-54252BBD19BC}" presName="childTextArrow" presStyleLbl="fgAccFollowNode1" presStyleIdx="1" presStyleCnt="2" custScaleY="60193">
        <dgm:presLayoutVars>
          <dgm:bulletEnabled val="1"/>
        </dgm:presLayoutVars>
      </dgm:prSet>
      <dgm:spPr/>
    </dgm:pt>
    <dgm:pt modelId="{B311445F-926E-224F-AF50-A4A58A65A9EF}" type="pres">
      <dgm:prSet presAssocID="{A47B3268-BD8E-6A4D-B739-431CFF9EBEE8}" presName="sp" presStyleCnt="0"/>
      <dgm:spPr/>
    </dgm:pt>
    <dgm:pt modelId="{05B0C1F3-59C1-8946-9261-80806BC56C0E}" type="pres">
      <dgm:prSet presAssocID="{5B745B74-8208-C344-82BC-860AEB7997EC}" presName="arrowAndChildren" presStyleCnt="0"/>
      <dgm:spPr/>
    </dgm:pt>
    <dgm:pt modelId="{4AE2B46D-5A2A-B448-A0B9-D4768141EA04}" type="pres">
      <dgm:prSet presAssocID="{5B745B74-8208-C344-82BC-860AEB7997EC}" presName="parentTextArrow" presStyleLbl="node1" presStyleIdx="2" presStyleCnt="3" custScaleY="30218"/>
      <dgm:spPr/>
    </dgm:pt>
  </dgm:ptLst>
  <dgm:cxnLst>
    <dgm:cxn modelId="{8043551A-2873-8D41-B19D-39A3DCF1B1A0}" type="presOf" srcId="{C5183A0A-E665-2845-BA73-4BBEFC0A096F}" destId="{7622DB51-C6E8-4B4B-A015-CCCA853FF052}" srcOrd="1" destOrd="0" presId="urn:microsoft.com/office/officeart/2005/8/layout/process4"/>
    <dgm:cxn modelId="{D155101F-3609-E84D-A783-9D253F18B02E}" srcId="{FA34CDD8-7651-CD45-9182-2C594DE26458}" destId="{5B745B74-8208-C344-82BC-860AEB7997EC}" srcOrd="0" destOrd="0" parTransId="{BF1172AD-50C6-E24B-8E0B-AB7809F784BF}" sibTransId="{A47B3268-BD8E-6A4D-B739-431CFF9EBEE8}"/>
    <dgm:cxn modelId="{BA85C75E-B4DC-7E4C-BEE1-6B4FF23BAC5C}" srcId="{FA34CDD8-7651-CD45-9182-2C594DE26458}" destId="{C5183A0A-E665-2845-BA73-4BBEFC0A096F}" srcOrd="1" destOrd="0" parTransId="{71D76218-F8A6-2F45-B5F1-11C226487BEB}" sibTransId="{AF022B1D-B1F3-B949-B959-57211AD2EF1F}"/>
    <dgm:cxn modelId="{5391CB63-2AED-594F-A3C7-153254FEBF78}" type="presOf" srcId="{86433C76-58C8-2743-94AC-5D9AE3716AB1}" destId="{6C48E9BD-D20E-DB4A-A7E2-4CFE26FE6DAC}" srcOrd="0" destOrd="0" presId="urn:microsoft.com/office/officeart/2005/8/layout/process4"/>
    <dgm:cxn modelId="{A1E4596E-F217-CF4C-A189-BE7BB0D4D820}" type="presOf" srcId="{86433C76-58C8-2743-94AC-5D9AE3716AB1}" destId="{FDB2E0CD-8A12-E14F-A197-D8EE72BB44F0}" srcOrd="1" destOrd="0" presId="urn:microsoft.com/office/officeart/2005/8/layout/process4"/>
    <dgm:cxn modelId="{52456B8D-0DA0-E34D-83F3-68ED9FF09631}" type="presOf" srcId="{FA34CDD8-7651-CD45-9182-2C594DE26458}" destId="{31268597-7BA3-3746-B893-4466F31AC926}" srcOrd="0" destOrd="0" presId="urn:microsoft.com/office/officeart/2005/8/layout/process4"/>
    <dgm:cxn modelId="{8BDBE98F-DC19-034F-8F80-1FCF28319B13}" srcId="{C5183A0A-E665-2845-BA73-4BBEFC0A096F}" destId="{CE0E23E3-B72B-4940-910C-54252BBD19BC}" srcOrd="0" destOrd="0" parTransId="{1AFF8E61-0722-7B4A-B787-16813790BB72}" sibTransId="{1AB0A095-DE9F-8C49-9957-5428D076C209}"/>
    <dgm:cxn modelId="{C8BC7A95-13E8-AE45-BD5D-EB1F672C1291}" type="presOf" srcId="{C5183A0A-E665-2845-BA73-4BBEFC0A096F}" destId="{7575B503-291A-CE4B-B958-38CBE33C0248}" srcOrd="0" destOrd="0" presId="urn:microsoft.com/office/officeart/2005/8/layout/process4"/>
    <dgm:cxn modelId="{778645A8-1457-5C42-9E16-F9D3526D9E6A}" type="presOf" srcId="{5B745B74-8208-C344-82BC-860AEB7997EC}" destId="{4AE2B46D-5A2A-B448-A0B9-D4768141EA04}" srcOrd="0" destOrd="0" presId="urn:microsoft.com/office/officeart/2005/8/layout/process4"/>
    <dgm:cxn modelId="{DC55CCC4-8F00-4046-931F-8D0DDB8B0D0C}" srcId="{86433C76-58C8-2743-94AC-5D9AE3716AB1}" destId="{928F4F0C-014B-E24F-B840-93CA1A19957C}" srcOrd="0" destOrd="0" parTransId="{A28260F7-C210-5F43-BA6D-820468CD1FFD}" sibTransId="{5E234492-BDAB-0A42-93DC-BC1102F5E1C9}"/>
    <dgm:cxn modelId="{F56BB1C8-1EF3-874F-8338-958EAF23E41B}" type="presOf" srcId="{928F4F0C-014B-E24F-B840-93CA1A19957C}" destId="{645E6059-391B-CA41-B29C-FB69A5B68173}" srcOrd="0" destOrd="0" presId="urn:microsoft.com/office/officeart/2005/8/layout/process4"/>
    <dgm:cxn modelId="{EDF65ED8-346D-A94B-A0F9-9200F0F79286}" srcId="{FA34CDD8-7651-CD45-9182-2C594DE26458}" destId="{86433C76-58C8-2743-94AC-5D9AE3716AB1}" srcOrd="2" destOrd="0" parTransId="{929989D5-3753-8E41-864E-19F04D3D4525}" sibTransId="{989C11A2-2A50-EC4C-B2A8-8E44F5B47BF6}"/>
    <dgm:cxn modelId="{5748F6E7-9020-6049-B7B4-F2B87BEC7731}" type="presOf" srcId="{CE0E23E3-B72B-4940-910C-54252BBD19BC}" destId="{358CDD91-1EA6-9C49-BECD-B9ABC203E989}" srcOrd="0" destOrd="0" presId="urn:microsoft.com/office/officeart/2005/8/layout/process4"/>
    <dgm:cxn modelId="{083765ED-476A-084B-B8DA-00370D48870E}" type="presParOf" srcId="{31268597-7BA3-3746-B893-4466F31AC926}" destId="{E4F7FD13-99C0-B448-A1C6-07DBD3093D34}" srcOrd="0" destOrd="0" presId="urn:microsoft.com/office/officeart/2005/8/layout/process4"/>
    <dgm:cxn modelId="{D0249135-DB33-B341-AB4F-CC75D0D3A5C5}" type="presParOf" srcId="{E4F7FD13-99C0-B448-A1C6-07DBD3093D34}" destId="{6C48E9BD-D20E-DB4A-A7E2-4CFE26FE6DAC}" srcOrd="0" destOrd="0" presId="urn:microsoft.com/office/officeart/2005/8/layout/process4"/>
    <dgm:cxn modelId="{6378A2E1-1A84-414D-A5D4-DD2107549D4E}" type="presParOf" srcId="{E4F7FD13-99C0-B448-A1C6-07DBD3093D34}" destId="{FDB2E0CD-8A12-E14F-A197-D8EE72BB44F0}" srcOrd="1" destOrd="0" presId="urn:microsoft.com/office/officeart/2005/8/layout/process4"/>
    <dgm:cxn modelId="{D895EDB9-5470-974F-BB97-29FE4FE62677}" type="presParOf" srcId="{E4F7FD13-99C0-B448-A1C6-07DBD3093D34}" destId="{55AD097F-8144-7B4C-854C-DCF744E0E098}" srcOrd="2" destOrd="0" presId="urn:microsoft.com/office/officeart/2005/8/layout/process4"/>
    <dgm:cxn modelId="{BFB82980-612C-6643-B2AA-96BCE7B7A90A}" type="presParOf" srcId="{55AD097F-8144-7B4C-854C-DCF744E0E098}" destId="{645E6059-391B-CA41-B29C-FB69A5B68173}" srcOrd="0" destOrd="0" presId="urn:microsoft.com/office/officeart/2005/8/layout/process4"/>
    <dgm:cxn modelId="{7EBE4CBD-82D1-CC47-A12E-989ECB6E6193}" type="presParOf" srcId="{31268597-7BA3-3746-B893-4466F31AC926}" destId="{0912FD3A-8A48-A947-8C12-06CB7E9688E2}" srcOrd="1" destOrd="0" presId="urn:microsoft.com/office/officeart/2005/8/layout/process4"/>
    <dgm:cxn modelId="{791B54A5-CE2F-F94D-8A94-3AB42313E01A}" type="presParOf" srcId="{31268597-7BA3-3746-B893-4466F31AC926}" destId="{C011279B-BEBD-1840-BE55-CADF4BC59B56}" srcOrd="2" destOrd="0" presId="urn:microsoft.com/office/officeart/2005/8/layout/process4"/>
    <dgm:cxn modelId="{7B98A313-8C27-A94F-92B2-634EFBC68B05}" type="presParOf" srcId="{C011279B-BEBD-1840-BE55-CADF4BC59B56}" destId="{7575B503-291A-CE4B-B958-38CBE33C0248}" srcOrd="0" destOrd="0" presId="urn:microsoft.com/office/officeart/2005/8/layout/process4"/>
    <dgm:cxn modelId="{C40D2065-2F93-A44B-A35E-30A9C192E332}" type="presParOf" srcId="{C011279B-BEBD-1840-BE55-CADF4BC59B56}" destId="{7622DB51-C6E8-4B4B-A015-CCCA853FF052}" srcOrd="1" destOrd="0" presId="urn:microsoft.com/office/officeart/2005/8/layout/process4"/>
    <dgm:cxn modelId="{BA92C4A3-F2A8-6540-98E8-FD3151579D8E}" type="presParOf" srcId="{C011279B-BEBD-1840-BE55-CADF4BC59B56}" destId="{1292BEE5-3DBF-FD43-99D1-86DB7D36E76D}" srcOrd="2" destOrd="0" presId="urn:microsoft.com/office/officeart/2005/8/layout/process4"/>
    <dgm:cxn modelId="{ADBCF7FB-3F84-0748-9B4E-0AA357602235}" type="presParOf" srcId="{1292BEE5-3DBF-FD43-99D1-86DB7D36E76D}" destId="{358CDD91-1EA6-9C49-BECD-B9ABC203E989}" srcOrd="0" destOrd="0" presId="urn:microsoft.com/office/officeart/2005/8/layout/process4"/>
    <dgm:cxn modelId="{AEBDD275-8258-BF44-BC51-9E7A9D1BD9EF}" type="presParOf" srcId="{31268597-7BA3-3746-B893-4466F31AC926}" destId="{B311445F-926E-224F-AF50-A4A58A65A9EF}" srcOrd="3" destOrd="0" presId="urn:microsoft.com/office/officeart/2005/8/layout/process4"/>
    <dgm:cxn modelId="{7134AEB7-C693-F04F-B0F0-87C5646EBCEF}" type="presParOf" srcId="{31268597-7BA3-3746-B893-4466F31AC926}" destId="{05B0C1F3-59C1-8946-9261-80806BC56C0E}" srcOrd="4" destOrd="0" presId="urn:microsoft.com/office/officeart/2005/8/layout/process4"/>
    <dgm:cxn modelId="{CE98BBAA-2D96-7947-92FE-7009330DA55E}" type="presParOf" srcId="{05B0C1F3-59C1-8946-9261-80806BC56C0E}" destId="{4AE2B46D-5A2A-B448-A0B9-D4768141EA04}" srcOrd="0" destOrd="0" presId="urn:microsoft.com/office/officeart/2005/8/layout/process4"/>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5C495EE-ED84-5744-845C-DA8A66258E5E}"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D80F12F7-50D0-8648-AF02-7F9F825E5B24}">
      <dgm:prSet phldrT="[Text]" custT="1"/>
      <dgm:spPr/>
      <dgm:t>
        <a:bodyPr/>
        <a:lstStyle/>
        <a:p>
          <a:r>
            <a:rPr lang="de-DE" sz="1200" b="1">
              <a:latin typeface="Times New Roman" panose="02020603050405020304" pitchFamily="18" charset="0"/>
              <a:cs typeface="Times New Roman" panose="02020603050405020304" pitchFamily="18" charset="0"/>
            </a:rPr>
            <a:t>Extreme heat affects species dynamics</a:t>
          </a:r>
          <a:endParaRPr lang="en-GB" sz="1200">
            <a:latin typeface="Times New Roman" panose="02020603050405020304" pitchFamily="18" charset="0"/>
            <a:cs typeface="Times New Roman" panose="02020603050405020304" pitchFamily="18" charset="0"/>
          </a:endParaRPr>
        </a:p>
      </dgm:t>
    </dgm:pt>
    <dgm:pt modelId="{EEF9DD77-7E36-C847-A81A-5A4CD4439056}" type="parTrans" cxnId="{6CDE8428-FB9D-DE43-8E37-5263B17DACFA}">
      <dgm:prSet/>
      <dgm:spPr/>
      <dgm:t>
        <a:bodyPr/>
        <a:lstStyle/>
        <a:p>
          <a:endParaRPr lang="en-GB" sz="1200">
            <a:latin typeface="Times New Roman" panose="02020603050405020304" pitchFamily="18" charset="0"/>
            <a:cs typeface="Times New Roman" panose="02020603050405020304" pitchFamily="18" charset="0"/>
          </a:endParaRPr>
        </a:p>
      </dgm:t>
    </dgm:pt>
    <dgm:pt modelId="{22EE3637-5323-584C-886C-9680BA606342}" type="sibTrans" cxnId="{6CDE8428-FB9D-DE43-8E37-5263B17DACFA}">
      <dgm:prSet/>
      <dgm:spPr/>
      <dgm:t>
        <a:bodyPr/>
        <a:lstStyle/>
        <a:p>
          <a:endParaRPr lang="en-GB" sz="1200">
            <a:latin typeface="Times New Roman" panose="02020603050405020304" pitchFamily="18" charset="0"/>
            <a:cs typeface="Times New Roman" panose="02020603050405020304" pitchFamily="18" charset="0"/>
          </a:endParaRPr>
        </a:p>
      </dgm:t>
    </dgm:pt>
    <dgm:pt modelId="{50C76927-D408-5644-AD34-723C32BCD34F}">
      <dgm:prSet phldrT="[Text]" custT="1"/>
      <dgm:spPr/>
      <dgm:t>
        <a:bodyPr/>
        <a:lstStyle/>
        <a:p>
          <a:r>
            <a:rPr lang="en-DE" sz="1200">
              <a:latin typeface="Times New Roman" panose="02020603050405020304" pitchFamily="18" charset="0"/>
              <a:cs typeface="Times New Roman" panose="02020603050405020304" pitchFamily="18" charset="0"/>
            </a:rPr>
            <a:t>Climate shifts will impact the resources available to urban wildlife including insects, birds, and other larger animals by changing the quantity, quality, and timing of forage for animals (Solecki and Marcotullio 2013).</a:t>
          </a:r>
          <a:endParaRPr lang="en-GB" sz="1200">
            <a:latin typeface="Times New Roman" panose="02020603050405020304" pitchFamily="18" charset="0"/>
            <a:cs typeface="Times New Roman" panose="02020603050405020304" pitchFamily="18" charset="0"/>
          </a:endParaRPr>
        </a:p>
      </dgm:t>
    </dgm:pt>
    <dgm:pt modelId="{65FFC25C-5FB4-8D4B-AE3A-BD0224F1A490}" type="parTrans" cxnId="{E67BE41A-6250-3341-9135-1D4DB5773C7E}">
      <dgm:prSet/>
      <dgm:spPr/>
      <dgm:t>
        <a:bodyPr/>
        <a:lstStyle/>
        <a:p>
          <a:endParaRPr lang="en-GB" sz="1200">
            <a:latin typeface="Times New Roman" panose="02020603050405020304" pitchFamily="18" charset="0"/>
            <a:cs typeface="Times New Roman" panose="02020603050405020304" pitchFamily="18" charset="0"/>
          </a:endParaRPr>
        </a:p>
      </dgm:t>
    </dgm:pt>
    <dgm:pt modelId="{FE58B6B0-95AB-8A40-9D2B-97392C839980}" type="sibTrans" cxnId="{E67BE41A-6250-3341-9135-1D4DB5773C7E}">
      <dgm:prSet/>
      <dgm:spPr/>
      <dgm:t>
        <a:bodyPr/>
        <a:lstStyle/>
        <a:p>
          <a:endParaRPr lang="en-GB" sz="1200">
            <a:latin typeface="Times New Roman" panose="02020603050405020304" pitchFamily="18" charset="0"/>
            <a:cs typeface="Times New Roman" panose="02020603050405020304" pitchFamily="18" charset="0"/>
          </a:endParaRPr>
        </a:p>
      </dgm:t>
    </dgm:pt>
    <dgm:pt modelId="{47DF0C35-2CA6-6545-9C3C-15FF5239BA5C}">
      <dgm:prSet phldrT="[Text]" custT="1"/>
      <dgm:spPr/>
      <dgm:t>
        <a:bodyPr/>
        <a:lstStyle/>
        <a:p>
          <a:r>
            <a:rPr lang="en-DE" sz="1200">
              <a:latin typeface="Times New Roman" panose="02020603050405020304" pitchFamily="18" charset="0"/>
              <a:cs typeface="Times New Roman" panose="02020603050405020304" pitchFamily="18" charset="0"/>
            </a:rPr>
            <a:t>The shifts in forage and in species composition will result in changes in species competition and pest management regimes (Ibid).</a:t>
          </a:r>
        </a:p>
      </dgm:t>
    </dgm:pt>
    <dgm:pt modelId="{5135117C-5DA9-6C41-BBB4-300FCB8F7CA2}" type="parTrans" cxnId="{9C715918-400D-674B-A00A-7034DC551F44}">
      <dgm:prSet/>
      <dgm:spPr/>
      <dgm:t>
        <a:bodyPr/>
        <a:lstStyle/>
        <a:p>
          <a:endParaRPr lang="en-GB" sz="1200">
            <a:latin typeface="Times New Roman" panose="02020603050405020304" pitchFamily="18" charset="0"/>
            <a:cs typeface="Times New Roman" panose="02020603050405020304" pitchFamily="18" charset="0"/>
          </a:endParaRPr>
        </a:p>
      </dgm:t>
    </dgm:pt>
    <dgm:pt modelId="{366EF53A-54EB-AC4B-9CD0-59B204793F45}" type="sibTrans" cxnId="{9C715918-400D-674B-A00A-7034DC551F44}">
      <dgm:prSet/>
      <dgm:spPr/>
      <dgm:t>
        <a:bodyPr/>
        <a:lstStyle/>
        <a:p>
          <a:endParaRPr lang="en-GB" sz="1200">
            <a:latin typeface="Times New Roman" panose="02020603050405020304" pitchFamily="18" charset="0"/>
            <a:cs typeface="Times New Roman" panose="02020603050405020304" pitchFamily="18" charset="0"/>
          </a:endParaRPr>
        </a:p>
      </dgm:t>
    </dgm:pt>
    <dgm:pt modelId="{703118AE-A3D9-3A4C-A6AB-09F333E1AD97}">
      <dgm:prSet phldrT="[Text]" custT="1"/>
      <dgm:spPr/>
      <dgm:t>
        <a:bodyPr/>
        <a:lstStyle/>
        <a:p>
          <a:r>
            <a:rPr lang="en-GB" sz="1200">
              <a:latin typeface="Times New Roman" panose="02020603050405020304" pitchFamily="18" charset="0"/>
              <a:cs typeface="Times New Roman" panose="02020603050405020304" pitchFamily="18" charset="0"/>
            </a:rPr>
            <a:t>Changing population dynamics</a:t>
          </a:r>
        </a:p>
      </dgm:t>
    </dgm:pt>
    <dgm:pt modelId="{7408E54A-2242-3844-A7B8-2E965A6F95C3}" type="parTrans" cxnId="{1B8D0C4A-7F1B-C948-B96E-6F60BEE74D57}">
      <dgm:prSet/>
      <dgm:spPr/>
      <dgm:t>
        <a:bodyPr/>
        <a:lstStyle/>
        <a:p>
          <a:endParaRPr lang="en-GB" sz="1200"/>
        </a:p>
      </dgm:t>
    </dgm:pt>
    <dgm:pt modelId="{6E961323-1338-5F4A-9CEA-7F84813E96F1}" type="sibTrans" cxnId="{1B8D0C4A-7F1B-C948-B96E-6F60BEE74D57}">
      <dgm:prSet/>
      <dgm:spPr/>
      <dgm:t>
        <a:bodyPr/>
        <a:lstStyle/>
        <a:p>
          <a:endParaRPr lang="en-GB" sz="1200"/>
        </a:p>
      </dgm:t>
    </dgm:pt>
    <dgm:pt modelId="{A9521B01-72EF-C34E-8EFF-DF3EBF8290B5}">
      <dgm:prSet custT="1"/>
      <dgm:spPr/>
      <dgm:t>
        <a:bodyPr/>
        <a:lstStyle/>
        <a:p>
          <a:r>
            <a:rPr lang="en-DE" sz="1200">
              <a:latin typeface="Times New Roman" panose="02020603050405020304" pitchFamily="18" charset="0"/>
              <a:cs typeface="Times New Roman" panose="02020603050405020304" pitchFamily="18" charset="0"/>
            </a:rPr>
            <a:t>The UHI effect in cities can change the reproductive and population dynamics of animals (</a:t>
          </a:r>
          <a:r>
            <a:rPr lang="en-GB" sz="1200">
              <a:latin typeface="Times New Roman" panose="02020603050405020304" pitchFamily="18" charset="0"/>
              <a:cs typeface="Times New Roman" panose="02020603050405020304" pitchFamily="18" charset="0"/>
            </a:rPr>
            <a:t>Rosenzweig et al. 2015)</a:t>
          </a:r>
          <a:endParaRPr lang="en-DE" sz="1200">
            <a:latin typeface="Times New Roman" panose="02020603050405020304" pitchFamily="18" charset="0"/>
            <a:cs typeface="Times New Roman" panose="02020603050405020304" pitchFamily="18" charset="0"/>
          </a:endParaRPr>
        </a:p>
      </dgm:t>
    </dgm:pt>
    <dgm:pt modelId="{4769CE55-AE88-8745-8F68-DF66EBB8D84A}" type="parTrans" cxnId="{32EA0360-9E46-BB4B-8E3D-D21C0153B819}">
      <dgm:prSet/>
      <dgm:spPr/>
      <dgm:t>
        <a:bodyPr/>
        <a:lstStyle/>
        <a:p>
          <a:endParaRPr lang="en-GB" sz="1200"/>
        </a:p>
      </dgm:t>
    </dgm:pt>
    <dgm:pt modelId="{3819172F-2C8D-6B4D-A6C9-9992389250C2}" type="sibTrans" cxnId="{32EA0360-9E46-BB4B-8E3D-D21C0153B819}">
      <dgm:prSet/>
      <dgm:spPr/>
      <dgm:t>
        <a:bodyPr/>
        <a:lstStyle/>
        <a:p>
          <a:endParaRPr lang="en-GB" sz="1200"/>
        </a:p>
      </dgm:t>
    </dgm:pt>
    <dgm:pt modelId="{BF79390E-B838-D241-85A5-566E4096326E}">
      <dgm:prSet phldrT="[Text]" custT="1"/>
      <dgm:spPr/>
      <dgm:t>
        <a:bodyPr/>
        <a:lstStyle/>
        <a:p>
          <a:r>
            <a:rPr lang="en-GB" sz="1200">
              <a:latin typeface="Times New Roman" panose="02020603050405020304" pitchFamily="18" charset="0"/>
              <a:cs typeface="Times New Roman" panose="02020603050405020304" pitchFamily="18" charset="0"/>
            </a:rPr>
            <a:t>Change resource availability</a:t>
          </a:r>
        </a:p>
      </dgm:t>
    </dgm:pt>
    <dgm:pt modelId="{2300EFD3-E4AA-0245-9BC0-C4F053967C6F}" type="parTrans" cxnId="{06DEC242-9EC4-9E4A-9E26-2628555305E2}">
      <dgm:prSet/>
      <dgm:spPr/>
      <dgm:t>
        <a:bodyPr/>
        <a:lstStyle/>
        <a:p>
          <a:endParaRPr lang="en-GB" sz="1200"/>
        </a:p>
      </dgm:t>
    </dgm:pt>
    <dgm:pt modelId="{F1FCCA16-1074-FF46-8C41-801D9BB68AE1}" type="sibTrans" cxnId="{06DEC242-9EC4-9E4A-9E26-2628555305E2}">
      <dgm:prSet/>
      <dgm:spPr/>
      <dgm:t>
        <a:bodyPr/>
        <a:lstStyle/>
        <a:p>
          <a:endParaRPr lang="en-GB" sz="1200"/>
        </a:p>
      </dgm:t>
    </dgm:pt>
    <dgm:pt modelId="{D8F3B6BE-7693-6C4D-B37C-282750E2A046}">
      <dgm:prSet phldrT="[Text]" custT="1"/>
      <dgm:spPr/>
      <dgm:t>
        <a:bodyPr/>
        <a:lstStyle/>
        <a:p>
          <a:r>
            <a:rPr lang="en-GB" sz="1200">
              <a:latin typeface="Times New Roman" panose="02020603050405020304" pitchFamily="18" charset="0"/>
              <a:cs typeface="Times New Roman" panose="02020603050405020304" pitchFamily="18" charset="0"/>
            </a:rPr>
            <a:t>Changes in species competition and pest management regimes</a:t>
          </a:r>
        </a:p>
      </dgm:t>
    </dgm:pt>
    <dgm:pt modelId="{E1A0EC76-2D85-4643-AC0C-B32EBF1AE4EA}" type="parTrans" cxnId="{74FE1A64-EB9B-7049-A219-60D6F1787E42}">
      <dgm:prSet/>
      <dgm:spPr/>
      <dgm:t>
        <a:bodyPr/>
        <a:lstStyle/>
        <a:p>
          <a:endParaRPr lang="en-GB" sz="1200"/>
        </a:p>
      </dgm:t>
    </dgm:pt>
    <dgm:pt modelId="{B7D96211-6205-5A4B-9630-A83060095563}" type="sibTrans" cxnId="{74FE1A64-EB9B-7049-A219-60D6F1787E42}">
      <dgm:prSet/>
      <dgm:spPr/>
      <dgm:t>
        <a:bodyPr/>
        <a:lstStyle/>
        <a:p>
          <a:endParaRPr lang="en-GB" sz="1200"/>
        </a:p>
      </dgm:t>
    </dgm:pt>
    <dgm:pt modelId="{91ECFA46-0E26-D04E-BE1D-EDE3E183E297}">
      <dgm:prSet custT="1"/>
      <dgm:spPr/>
      <dgm:t>
        <a:bodyPr/>
        <a:lstStyle/>
        <a:p>
          <a:r>
            <a:rPr lang="en-DE" sz="1200">
              <a:latin typeface="Times New Roman" panose="02020603050405020304" pitchFamily="18" charset="0"/>
              <a:cs typeface="Times New Roman" panose="02020603050405020304" pitchFamily="18" charset="0"/>
            </a:rPr>
            <a:t>Insect life cycles and migration patterns have been well-documented, with changes in the life cycle of certain insects having already occurred in response to urban warming (Parmesan, 2006; Parmesan and Yohe 2003). </a:t>
          </a:r>
          <a:endParaRPr lang="en-GB" sz="1200">
            <a:latin typeface="Times New Roman" panose="02020603050405020304" pitchFamily="18" charset="0"/>
            <a:cs typeface="Times New Roman" panose="02020603050405020304" pitchFamily="18" charset="0"/>
          </a:endParaRPr>
        </a:p>
      </dgm:t>
    </dgm:pt>
    <dgm:pt modelId="{7D77F991-D011-2B4E-801F-501F36CB60BD}" type="parTrans" cxnId="{EB787F1F-FA11-5146-A282-1280EC4A0289}">
      <dgm:prSet/>
      <dgm:spPr/>
      <dgm:t>
        <a:bodyPr/>
        <a:lstStyle/>
        <a:p>
          <a:endParaRPr lang="en-GB" sz="1200"/>
        </a:p>
      </dgm:t>
    </dgm:pt>
    <dgm:pt modelId="{643C99A7-5084-C14E-940C-BF097C452BF2}" type="sibTrans" cxnId="{EB787F1F-FA11-5146-A282-1280EC4A0289}">
      <dgm:prSet/>
      <dgm:spPr/>
      <dgm:t>
        <a:bodyPr/>
        <a:lstStyle/>
        <a:p>
          <a:endParaRPr lang="en-GB" sz="1200"/>
        </a:p>
      </dgm:t>
    </dgm:pt>
    <dgm:pt modelId="{04325E9B-FF90-754A-8A92-1920FDD82558}">
      <dgm:prSet phldrT="[Text]" custT="1"/>
      <dgm:spPr/>
      <dgm:t>
        <a:bodyPr/>
        <a:lstStyle/>
        <a:p>
          <a:r>
            <a:rPr lang="en-DE" sz="1200">
              <a:latin typeface="Times New Roman" panose="02020603050405020304" pitchFamily="18" charset="0"/>
              <a:cs typeface="Times New Roman" panose="02020603050405020304" pitchFamily="18" charset="0"/>
            </a:rPr>
            <a:t>Forest tree species shifts, such as the decline in one species to be replaced by another better suited to the likely warming and moisture-limiting climate-, could result in an important loss of forage for one or more animal species (Solecki and Marcotullio 2013).</a:t>
          </a:r>
          <a:endParaRPr lang="en-GB" sz="1200">
            <a:latin typeface="Times New Roman" panose="02020603050405020304" pitchFamily="18" charset="0"/>
            <a:cs typeface="Times New Roman" panose="02020603050405020304" pitchFamily="18" charset="0"/>
          </a:endParaRPr>
        </a:p>
      </dgm:t>
    </dgm:pt>
    <dgm:pt modelId="{21B3CA22-95E3-1B42-A6D0-FFD7F2606856}" type="parTrans" cxnId="{D8B06A5D-59E8-9B4A-A0FD-0C0647E73524}">
      <dgm:prSet/>
      <dgm:spPr/>
      <dgm:t>
        <a:bodyPr/>
        <a:lstStyle/>
        <a:p>
          <a:endParaRPr lang="en-GB" sz="1200"/>
        </a:p>
      </dgm:t>
    </dgm:pt>
    <dgm:pt modelId="{66611A02-0634-B344-96D9-49F32B9C4D72}" type="sibTrans" cxnId="{D8B06A5D-59E8-9B4A-A0FD-0C0647E73524}">
      <dgm:prSet/>
      <dgm:spPr/>
      <dgm:t>
        <a:bodyPr/>
        <a:lstStyle/>
        <a:p>
          <a:endParaRPr lang="en-GB" sz="1200"/>
        </a:p>
      </dgm:t>
    </dgm:pt>
    <dgm:pt modelId="{96BA7B7B-1165-BE49-88C8-2A1871933E26}" type="pres">
      <dgm:prSet presAssocID="{65C495EE-ED84-5744-845C-DA8A66258E5E}" presName="Name0" presStyleCnt="0">
        <dgm:presLayoutVars>
          <dgm:dir/>
          <dgm:animLvl val="lvl"/>
          <dgm:resizeHandles val="exact"/>
        </dgm:presLayoutVars>
      </dgm:prSet>
      <dgm:spPr/>
    </dgm:pt>
    <dgm:pt modelId="{B6C10F1A-FB48-0D47-859A-94E39872B921}" type="pres">
      <dgm:prSet presAssocID="{D8F3B6BE-7693-6C4D-B37C-282750E2A046}" presName="boxAndChildren" presStyleCnt="0"/>
      <dgm:spPr/>
    </dgm:pt>
    <dgm:pt modelId="{419DCD46-ABF6-3B44-921A-3086C9BA016D}" type="pres">
      <dgm:prSet presAssocID="{D8F3B6BE-7693-6C4D-B37C-282750E2A046}" presName="parentTextBox" presStyleLbl="node1" presStyleIdx="0" presStyleCnt="4"/>
      <dgm:spPr/>
    </dgm:pt>
    <dgm:pt modelId="{3E229643-504B-8C42-B360-02A73F73B7D5}" type="pres">
      <dgm:prSet presAssocID="{D8F3B6BE-7693-6C4D-B37C-282750E2A046}" presName="entireBox" presStyleLbl="node1" presStyleIdx="0" presStyleCnt="4" custScaleY="69728"/>
      <dgm:spPr/>
    </dgm:pt>
    <dgm:pt modelId="{0059AEEC-62F5-6241-BC5B-388C44C28C4E}" type="pres">
      <dgm:prSet presAssocID="{D8F3B6BE-7693-6C4D-B37C-282750E2A046}" presName="descendantBox" presStyleCnt="0"/>
      <dgm:spPr/>
    </dgm:pt>
    <dgm:pt modelId="{3AFF985F-9629-644F-A258-EC9027141AA7}" type="pres">
      <dgm:prSet presAssocID="{47DF0C35-2CA6-6545-9C3C-15FF5239BA5C}" presName="childTextBox" presStyleLbl="fgAccFollowNode1" presStyleIdx="0" presStyleCnt="5" custScaleY="88481" custLinFactNeighborY="-20104">
        <dgm:presLayoutVars>
          <dgm:bulletEnabled val="1"/>
        </dgm:presLayoutVars>
      </dgm:prSet>
      <dgm:spPr/>
    </dgm:pt>
    <dgm:pt modelId="{8DFAC84F-C51C-DA4E-AFED-85A96DDD5A4D}" type="pres">
      <dgm:prSet presAssocID="{F1FCCA16-1074-FF46-8C41-801D9BB68AE1}" presName="sp" presStyleCnt="0"/>
      <dgm:spPr/>
    </dgm:pt>
    <dgm:pt modelId="{4F90C6C7-B657-2241-AE20-497C316C73B6}" type="pres">
      <dgm:prSet presAssocID="{BF79390E-B838-D241-85A5-566E4096326E}" presName="arrowAndChildren" presStyleCnt="0"/>
      <dgm:spPr/>
    </dgm:pt>
    <dgm:pt modelId="{139CF0D2-9B8A-7441-9EFE-41EFB06E9F51}" type="pres">
      <dgm:prSet presAssocID="{BF79390E-B838-D241-85A5-566E4096326E}" presName="parentTextArrow" presStyleLbl="node1" presStyleIdx="0" presStyleCnt="4"/>
      <dgm:spPr/>
    </dgm:pt>
    <dgm:pt modelId="{11D559DE-FAA3-A54F-B19B-C076C3439022}" type="pres">
      <dgm:prSet presAssocID="{BF79390E-B838-D241-85A5-566E4096326E}" presName="arrow" presStyleLbl="node1" presStyleIdx="1" presStyleCnt="4" custScaleY="147091"/>
      <dgm:spPr/>
    </dgm:pt>
    <dgm:pt modelId="{7333848A-CD84-4B4F-835E-6E85668170C0}" type="pres">
      <dgm:prSet presAssocID="{BF79390E-B838-D241-85A5-566E4096326E}" presName="descendantArrow" presStyleCnt="0"/>
      <dgm:spPr/>
    </dgm:pt>
    <dgm:pt modelId="{BE47AAD5-D8C8-E642-803D-F1F9CAE916E8}" type="pres">
      <dgm:prSet presAssocID="{50C76927-D408-5644-AD34-723C32BCD34F}" presName="childTextArrow" presStyleLbl="fgAccFollowNode1" presStyleIdx="1" presStyleCnt="5" custScaleY="193736" custLinFactNeighborY="-24983">
        <dgm:presLayoutVars>
          <dgm:bulletEnabled val="1"/>
        </dgm:presLayoutVars>
      </dgm:prSet>
      <dgm:spPr/>
    </dgm:pt>
    <dgm:pt modelId="{4F2DFDB9-498D-3843-ABFE-A1488737E07F}" type="pres">
      <dgm:prSet presAssocID="{04325E9B-FF90-754A-8A92-1920FDD82558}" presName="childTextArrow" presStyleLbl="fgAccFollowNode1" presStyleIdx="2" presStyleCnt="5" custScaleY="195979" custLinFactNeighborY="-26401">
        <dgm:presLayoutVars>
          <dgm:bulletEnabled val="1"/>
        </dgm:presLayoutVars>
      </dgm:prSet>
      <dgm:spPr/>
    </dgm:pt>
    <dgm:pt modelId="{E2791772-128B-A347-BBC0-494872C744F4}" type="pres">
      <dgm:prSet presAssocID="{6E961323-1338-5F4A-9CEA-7F84813E96F1}" presName="sp" presStyleCnt="0"/>
      <dgm:spPr/>
    </dgm:pt>
    <dgm:pt modelId="{B2E527EA-DE12-1247-AA82-2E6564E90C44}" type="pres">
      <dgm:prSet presAssocID="{703118AE-A3D9-3A4C-A6AB-09F333E1AD97}" presName="arrowAndChildren" presStyleCnt="0"/>
      <dgm:spPr/>
    </dgm:pt>
    <dgm:pt modelId="{460F2CE4-05FC-C242-9CEC-ACEDA07E4847}" type="pres">
      <dgm:prSet presAssocID="{703118AE-A3D9-3A4C-A6AB-09F333E1AD97}" presName="parentTextArrow" presStyleLbl="node1" presStyleIdx="1" presStyleCnt="4"/>
      <dgm:spPr/>
    </dgm:pt>
    <dgm:pt modelId="{CFA9052A-90DF-E847-9828-38BE340E4B67}" type="pres">
      <dgm:prSet presAssocID="{703118AE-A3D9-3A4C-A6AB-09F333E1AD97}" presName="arrow" presStyleLbl="node1" presStyleIdx="2" presStyleCnt="4" custScaleY="139959"/>
      <dgm:spPr/>
    </dgm:pt>
    <dgm:pt modelId="{90B9F859-E241-5A43-85A2-3065AAB63E20}" type="pres">
      <dgm:prSet presAssocID="{703118AE-A3D9-3A4C-A6AB-09F333E1AD97}" presName="descendantArrow" presStyleCnt="0"/>
      <dgm:spPr/>
    </dgm:pt>
    <dgm:pt modelId="{B054A143-C895-1948-B8B7-D67716AE55E8}" type="pres">
      <dgm:prSet presAssocID="{A9521B01-72EF-C34E-8EFF-DF3EBF8290B5}" presName="childTextArrow" presStyleLbl="fgAccFollowNode1" presStyleIdx="3" presStyleCnt="5" custScaleY="211214" custLinFactNeighborY="-32785">
        <dgm:presLayoutVars>
          <dgm:bulletEnabled val="1"/>
        </dgm:presLayoutVars>
      </dgm:prSet>
      <dgm:spPr/>
    </dgm:pt>
    <dgm:pt modelId="{5FE6FB13-FA4B-3343-998F-37A62C01A3EB}" type="pres">
      <dgm:prSet presAssocID="{91ECFA46-0E26-D04E-BE1D-EDE3E183E297}" presName="childTextArrow" presStyleLbl="fgAccFollowNode1" presStyleIdx="4" presStyleCnt="5" custScaleY="211200" custLinFactNeighborY="-32796">
        <dgm:presLayoutVars>
          <dgm:bulletEnabled val="1"/>
        </dgm:presLayoutVars>
      </dgm:prSet>
      <dgm:spPr/>
    </dgm:pt>
    <dgm:pt modelId="{256E6B6C-790D-9F4F-98DF-628C29E61024}" type="pres">
      <dgm:prSet presAssocID="{22EE3637-5323-584C-886C-9680BA606342}" presName="sp" presStyleCnt="0"/>
      <dgm:spPr/>
    </dgm:pt>
    <dgm:pt modelId="{7EE769D4-F0ED-5743-A4EC-53E6982A049A}" type="pres">
      <dgm:prSet presAssocID="{D80F12F7-50D0-8648-AF02-7F9F825E5B24}" presName="arrowAndChildren" presStyleCnt="0"/>
      <dgm:spPr/>
    </dgm:pt>
    <dgm:pt modelId="{A929ABA5-797C-6A43-AD52-7F4804AE9FA5}" type="pres">
      <dgm:prSet presAssocID="{D80F12F7-50D0-8648-AF02-7F9F825E5B24}" presName="parentTextArrow" presStyleLbl="node1" presStyleIdx="3" presStyleCnt="4" custScaleY="28938"/>
      <dgm:spPr/>
    </dgm:pt>
  </dgm:ptLst>
  <dgm:cxnLst>
    <dgm:cxn modelId="{7EEE1716-C610-614A-919A-B3E38B759B54}" type="presOf" srcId="{91ECFA46-0E26-D04E-BE1D-EDE3E183E297}" destId="{5FE6FB13-FA4B-3343-998F-37A62C01A3EB}" srcOrd="0" destOrd="0" presId="urn:microsoft.com/office/officeart/2005/8/layout/process4"/>
    <dgm:cxn modelId="{9C715918-400D-674B-A00A-7034DC551F44}" srcId="{D8F3B6BE-7693-6C4D-B37C-282750E2A046}" destId="{47DF0C35-2CA6-6545-9C3C-15FF5239BA5C}" srcOrd="0" destOrd="0" parTransId="{5135117C-5DA9-6C41-BBB4-300FCB8F7CA2}" sibTransId="{366EF53A-54EB-AC4B-9CD0-59B204793F45}"/>
    <dgm:cxn modelId="{E1C38918-52F6-B44C-8157-A7A186D2F6B8}" type="presOf" srcId="{D8F3B6BE-7693-6C4D-B37C-282750E2A046}" destId="{419DCD46-ABF6-3B44-921A-3086C9BA016D}" srcOrd="0" destOrd="0" presId="urn:microsoft.com/office/officeart/2005/8/layout/process4"/>
    <dgm:cxn modelId="{E67BE41A-6250-3341-9135-1D4DB5773C7E}" srcId="{BF79390E-B838-D241-85A5-566E4096326E}" destId="{50C76927-D408-5644-AD34-723C32BCD34F}" srcOrd="0" destOrd="0" parTransId="{65FFC25C-5FB4-8D4B-AE3A-BD0224F1A490}" sibTransId="{FE58B6B0-95AB-8A40-9D2B-97392C839980}"/>
    <dgm:cxn modelId="{EB787F1F-FA11-5146-A282-1280EC4A0289}" srcId="{703118AE-A3D9-3A4C-A6AB-09F333E1AD97}" destId="{91ECFA46-0E26-D04E-BE1D-EDE3E183E297}" srcOrd="1" destOrd="0" parTransId="{7D77F991-D011-2B4E-801F-501F36CB60BD}" sibTransId="{643C99A7-5084-C14E-940C-BF097C452BF2}"/>
    <dgm:cxn modelId="{6CDE8428-FB9D-DE43-8E37-5263B17DACFA}" srcId="{65C495EE-ED84-5744-845C-DA8A66258E5E}" destId="{D80F12F7-50D0-8648-AF02-7F9F825E5B24}" srcOrd="0" destOrd="0" parTransId="{EEF9DD77-7E36-C847-A81A-5A4CD4439056}" sibTransId="{22EE3637-5323-584C-886C-9680BA606342}"/>
    <dgm:cxn modelId="{64F5272D-F7B4-E14E-A27D-183F44EE29F6}" type="presOf" srcId="{BF79390E-B838-D241-85A5-566E4096326E}" destId="{139CF0D2-9B8A-7441-9EFE-41EFB06E9F51}" srcOrd="0" destOrd="0" presId="urn:microsoft.com/office/officeart/2005/8/layout/process4"/>
    <dgm:cxn modelId="{7463AC35-89CB-8440-808D-8E00970C9904}" type="presOf" srcId="{04325E9B-FF90-754A-8A92-1920FDD82558}" destId="{4F2DFDB9-498D-3843-ABFE-A1488737E07F}" srcOrd="0" destOrd="0" presId="urn:microsoft.com/office/officeart/2005/8/layout/process4"/>
    <dgm:cxn modelId="{FDB04C41-8FDB-B545-9FCA-D52A0F8B9977}" type="presOf" srcId="{703118AE-A3D9-3A4C-A6AB-09F333E1AD97}" destId="{460F2CE4-05FC-C242-9CEC-ACEDA07E4847}" srcOrd="0" destOrd="0" presId="urn:microsoft.com/office/officeart/2005/8/layout/process4"/>
    <dgm:cxn modelId="{06DEC242-9EC4-9E4A-9E26-2628555305E2}" srcId="{65C495EE-ED84-5744-845C-DA8A66258E5E}" destId="{BF79390E-B838-D241-85A5-566E4096326E}" srcOrd="2" destOrd="0" parTransId="{2300EFD3-E4AA-0245-9BC0-C4F053967C6F}" sibTransId="{F1FCCA16-1074-FF46-8C41-801D9BB68AE1}"/>
    <dgm:cxn modelId="{1B8D0C4A-7F1B-C948-B96E-6F60BEE74D57}" srcId="{65C495EE-ED84-5744-845C-DA8A66258E5E}" destId="{703118AE-A3D9-3A4C-A6AB-09F333E1AD97}" srcOrd="1" destOrd="0" parTransId="{7408E54A-2242-3844-A7B8-2E965A6F95C3}" sibTransId="{6E961323-1338-5F4A-9CEA-7F84813E96F1}"/>
    <dgm:cxn modelId="{9E1B1A4A-679C-A548-9513-C74B5328CF5D}" type="presOf" srcId="{D8F3B6BE-7693-6C4D-B37C-282750E2A046}" destId="{3E229643-504B-8C42-B360-02A73F73B7D5}" srcOrd="1" destOrd="0" presId="urn:microsoft.com/office/officeart/2005/8/layout/process4"/>
    <dgm:cxn modelId="{D8B06A5D-59E8-9B4A-A0FD-0C0647E73524}" srcId="{BF79390E-B838-D241-85A5-566E4096326E}" destId="{04325E9B-FF90-754A-8A92-1920FDD82558}" srcOrd="1" destOrd="0" parTransId="{21B3CA22-95E3-1B42-A6D0-FFD7F2606856}" sibTransId="{66611A02-0634-B344-96D9-49F32B9C4D72}"/>
    <dgm:cxn modelId="{2BD3895E-F4EB-E341-9FF8-DDFDF957B499}" type="presOf" srcId="{65C495EE-ED84-5744-845C-DA8A66258E5E}" destId="{96BA7B7B-1165-BE49-88C8-2A1871933E26}" srcOrd="0" destOrd="0" presId="urn:microsoft.com/office/officeart/2005/8/layout/process4"/>
    <dgm:cxn modelId="{32EA0360-9E46-BB4B-8E3D-D21C0153B819}" srcId="{703118AE-A3D9-3A4C-A6AB-09F333E1AD97}" destId="{A9521B01-72EF-C34E-8EFF-DF3EBF8290B5}" srcOrd="0" destOrd="0" parTransId="{4769CE55-AE88-8745-8F68-DF66EBB8D84A}" sibTransId="{3819172F-2C8D-6B4D-A6C9-9992389250C2}"/>
    <dgm:cxn modelId="{74FE1A64-EB9B-7049-A219-60D6F1787E42}" srcId="{65C495EE-ED84-5744-845C-DA8A66258E5E}" destId="{D8F3B6BE-7693-6C4D-B37C-282750E2A046}" srcOrd="3" destOrd="0" parTransId="{E1A0EC76-2D85-4643-AC0C-B32EBF1AE4EA}" sibTransId="{B7D96211-6205-5A4B-9630-A83060095563}"/>
    <dgm:cxn modelId="{D91FC77C-F069-5A4D-B34D-AEC29F34BB29}" type="presOf" srcId="{50C76927-D408-5644-AD34-723C32BCD34F}" destId="{BE47AAD5-D8C8-E642-803D-F1F9CAE916E8}" srcOrd="0" destOrd="0" presId="urn:microsoft.com/office/officeart/2005/8/layout/process4"/>
    <dgm:cxn modelId="{3D1D2E93-0350-4741-9F6D-C8A5E913AA68}" type="presOf" srcId="{A9521B01-72EF-C34E-8EFF-DF3EBF8290B5}" destId="{B054A143-C895-1948-B8B7-D67716AE55E8}" srcOrd="0" destOrd="0" presId="urn:microsoft.com/office/officeart/2005/8/layout/process4"/>
    <dgm:cxn modelId="{2F35109D-B06B-2842-A2DC-E0271B07A096}" type="presOf" srcId="{47DF0C35-2CA6-6545-9C3C-15FF5239BA5C}" destId="{3AFF985F-9629-644F-A258-EC9027141AA7}" srcOrd="0" destOrd="0" presId="urn:microsoft.com/office/officeart/2005/8/layout/process4"/>
    <dgm:cxn modelId="{3E0FB3DC-14E2-0E40-8C56-10BDF267614C}" type="presOf" srcId="{703118AE-A3D9-3A4C-A6AB-09F333E1AD97}" destId="{CFA9052A-90DF-E847-9828-38BE340E4B67}" srcOrd="1" destOrd="0" presId="urn:microsoft.com/office/officeart/2005/8/layout/process4"/>
    <dgm:cxn modelId="{CD4415FC-AD7C-9543-83E7-51673EE2EA63}" type="presOf" srcId="{BF79390E-B838-D241-85A5-566E4096326E}" destId="{11D559DE-FAA3-A54F-B19B-C076C3439022}" srcOrd="1" destOrd="0" presId="urn:microsoft.com/office/officeart/2005/8/layout/process4"/>
    <dgm:cxn modelId="{F00218FE-EA28-7641-981B-75600DB8DF48}" type="presOf" srcId="{D80F12F7-50D0-8648-AF02-7F9F825E5B24}" destId="{A929ABA5-797C-6A43-AD52-7F4804AE9FA5}" srcOrd="0" destOrd="0" presId="urn:microsoft.com/office/officeart/2005/8/layout/process4"/>
    <dgm:cxn modelId="{806EF702-F12E-1543-979F-4207281C8942}" type="presParOf" srcId="{96BA7B7B-1165-BE49-88C8-2A1871933E26}" destId="{B6C10F1A-FB48-0D47-859A-94E39872B921}" srcOrd="0" destOrd="0" presId="urn:microsoft.com/office/officeart/2005/8/layout/process4"/>
    <dgm:cxn modelId="{29626229-06AE-2743-8232-F87596A91075}" type="presParOf" srcId="{B6C10F1A-FB48-0D47-859A-94E39872B921}" destId="{419DCD46-ABF6-3B44-921A-3086C9BA016D}" srcOrd="0" destOrd="0" presId="urn:microsoft.com/office/officeart/2005/8/layout/process4"/>
    <dgm:cxn modelId="{99E5E39C-E7C4-4D4C-84A8-7E3F99282C42}" type="presParOf" srcId="{B6C10F1A-FB48-0D47-859A-94E39872B921}" destId="{3E229643-504B-8C42-B360-02A73F73B7D5}" srcOrd="1" destOrd="0" presId="urn:microsoft.com/office/officeart/2005/8/layout/process4"/>
    <dgm:cxn modelId="{D22874A7-B046-054C-AD17-6B25FED87659}" type="presParOf" srcId="{B6C10F1A-FB48-0D47-859A-94E39872B921}" destId="{0059AEEC-62F5-6241-BC5B-388C44C28C4E}" srcOrd="2" destOrd="0" presId="urn:microsoft.com/office/officeart/2005/8/layout/process4"/>
    <dgm:cxn modelId="{958A9390-5CD3-9A49-911E-C63932387016}" type="presParOf" srcId="{0059AEEC-62F5-6241-BC5B-388C44C28C4E}" destId="{3AFF985F-9629-644F-A258-EC9027141AA7}" srcOrd="0" destOrd="0" presId="urn:microsoft.com/office/officeart/2005/8/layout/process4"/>
    <dgm:cxn modelId="{82A02C9F-5A9F-AC4F-BC5C-F28609FA70F9}" type="presParOf" srcId="{96BA7B7B-1165-BE49-88C8-2A1871933E26}" destId="{8DFAC84F-C51C-DA4E-AFED-85A96DDD5A4D}" srcOrd="1" destOrd="0" presId="urn:microsoft.com/office/officeart/2005/8/layout/process4"/>
    <dgm:cxn modelId="{F5B0321E-A75F-134D-92F8-4DFFA6239D93}" type="presParOf" srcId="{96BA7B7B-1165-BE49-88C8-2A1871933E26}" destId="{4F90C6C7-B657-2241-AE20-497C316C73B6}" srcOrd="2" destOrd="0" presId="urn:microsoft.com/office/officeart/2005/8/layout/process4"/>
    <dgm:cxn modelId="{B36A9DF7-276A-DC4F-8680-3AD1F28286BA}" type="presParOf" srcId="{4F90C6C7-B657-2241-AE20-497C316C73B6}" destId="{139CF0D2-9B8A-7441-9EFE-41EFB06E9F51}" srcOrd="0" destOrd="0" presId="urn:microsoft.com/office/officeart/2005/8/layout/process4"/>
    <dgm:cxn modelId="{75D7DAC1-3D82-6447-B0EF-6CC356C87901}" type="presParOf" srcId="{4F90C6C7-B657-2241-AE20-497C316C73B6}" destId="{11D559DE-FAA3-A54F-B19B-C076C3439022}" srcOrd="1" destOrd="0" presId="urn:microsoft.com/office/officeart/2005/8/layout/process4"/>
    <dgm:cxn modelId="{7C603E40-5953-3C44-B76F-7567115A38B1}" type="presParOf" srcId="{4F90C6C7-B657-2241-AE20-497C316C73B6}" destId="{7333848A-CD84-4B4F-835E-6E85668170C0}" srcOrd="2" destOrd="0" presId="urn:microsoft.com/office/officeart/2005/8/layout/process4"/>
    <dgm:cxn modelId="{79D24A4C-8925-D146-B24C-DACD04C8021C}" type="presParOf" srcId="{7333848A-CD84-4B4F-835E-6E85668170C0}" destId="{BE47AAD5-D8C8-E642-803D-F1F9CAE916E8}" srcOrd="0" destOrd="0" presId="urn:microsoft.com/office/officeart/2005/8/layout/process4"/>
    <dgm:cxn modelId="{3F5120C0-5C31-7149-B455-4F137677A1D1}" type="presParOf" srcId="{7333848A-CD84-4B4F-835E-6E85668170C0}" destId="{4F2DFDB9-498D-3843-ABFE-A1488737E07F}" srcOrd="1" destOrd="0" presId="urn:microsoft.com/office/officeart/2005/8/layout/process4"/>
    <dgm:cxn modelId="{E828A759-3255-5741-8FA0-2382626B1012}" type="presParOf" srcId="{96BA7B7B-1165-BE49-88C8-2A1871933E26}" destId="{E2791772-128B-A347-BBC0-494872C744F4}" srcOrd="3" destOrd="0" presId="urn:microsoft.com/office/officeart/2005/8/layout/process4"/>
    <dgm:cxn modelId="{A5D5D2AF-226D-3242-A7F8-FFECD376FE99}" type="presParOf" srcId="{96BA7B7B-1165-BE49-88C8-2A1871933E26}" destId="{B2E527EA-DE12-1247-AA82-2E6564E90C44}" srcOrd="4" destOrd="0" presId="urn:microsoft.com/office/officeart/2005/8/layout/process4"/>
    <dgm:cxn modelId="{B9063C5B-074B-4943-8C02-0350B361A06B}" type="presParOf" srcId="{B2E527EA-DE12-1247-AA82-2E6564E90C44}" destId="{460F2CE4-05FC-C242-9CEC-ACEDA07E4847}" srcOrd="0" destOrd="0" presId="urn:microsoft.com/office/officeart/2005/8/layout/process4"/>
    <dgm:cxn modelId="{C1A25757-8FC0-7F4A-87BC-04FFB3A019C7}" type="presParOf" srcId="{B2E527EA-DE12-1247-AA82-2E6564E90C44}" destId="{CFA9052A-90DF-E847-9828-38BE340E4B67}" srcOrd="1" destOrd="0" presId="urn:microsoft.com/office/officeart/2005/8/layout/process4"/>
    <dgm:cxn modelId="{1F5F13C0-2E73-1F46-83DE-AAE2503BD506}" type="presParOf" srcId="{B2E527EA-DE12-1247-AA82-2E6564E90C44}" destId="{90B9F859-E241-5A43-85A2-3065AAB63E20}" srcOrd="2" destOrd="0" presId="urn:microsoft.com/office/officeart/2005/8/layout/process4"/>
    <dgm:cxn modelId="{ECFC73C0-9420-AA44-AE56-720CE8C44785}" type="presParOf" srcId="{90B9F859-E241-5A43-85A2-3065AAB63E20}" destId="{B054A143-C895-1948-B8B7-D67716AE55E8}" srcOrd="0" destOrd="0" presId="urn:microsoft.com/office/officeart/2005/8/layout/process4"/>
    <dgm:cxn modelId="{37F31A9F-018E-B74F-95EC-3CE2597F8066}" type="presParOf" srcId="{90B9F859-E241-5A43-85A2-3065AAB63E20}" destId="{5FE6FB13-FA4B-3343-998F-37A62C01A3EB}" srcOrd="1" destOrd="0" presId="urn:microsoft.com/office/officeart/2005/8/layout/process4"/>
    <dgm:cxn modelId="{B04A66D9-D4C2-7F49-8650-EEED2905FA40}" type="presParOf" srcId="{96BA7B7B-1165-BE49-88C8-2A1871933E26}" destId="{256E6B6C-790D-9F4F-98DF-628C29E61024}" srcOrd="5" destOrd="0" presId="urn:microsoft.com/office/officeart/2005/8/layout/process4"/>
    <dgm:cxn modelId="{722B4F5F-792A-5C48-B123-43D69AA77A10}" type="presParOf" srcId="{96BA7B7B-1165-BE49-88C8-2A1871933E26}" destId="{7EE769D4-F0ED-5743-A4EC-53E6982A049A}" srcOrd="6" destOrd="0" presId="urn:microsoft.com/office/officeart/2005/8/layout/process4"/>
    <dgm:cxn modelId="{A9CF2B6F-AC31-294D-9777-59D09F3E77E2}" type="presParOf" srcId="{7EE769D4-F0ED-5743-A4EC-53E6982A049A}" destId="{A929ABA5-797C-6A43-AD52-7F4804AE9FA5}" srcOrd="0" destOrd="0" presId="urn:microsoft.com/office/officeart/2005/8/layout/process4"/>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4693A93B-F713-7B4A-A830-999D496CCD4A}"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BE72F479-36FB-884D-B689-589F7166CAF7}">
      <dgm:prSet phldrT="[Text]" custT="1"/>
      <dgm:spPr/>
      <dgm:t>
        <a:bodyPr/>
        <a:lstStyle/>
        <a:p>
          <a:r>
            <a:rPr lang="en-GB" sz="1200">
              <a:latin typeface="Times New Roman" panose="02020603050405020304" pitchFamily="18" charset="0"/>
              <a:cs typeface="Times New Roman" panose="02020603050405020304" pitchFamily="18" charset="0"/>
            </a:rPr>
            <a:t>Changing physiological processes</a:t>
          </a:r>
        </a:p>
      </dgm:t>
    </dgm:pt>
    <dgm:pt modelId="{3F88D231-E085-2348-A011-AA3DAEE11BAA}" type="parTrans" cxnId="{93D18DC9-C2C4-2142-A2B7-AA474EA7B5A7}">
      <dgm:prSet/>
      <dgm:spPr/>
      <dgm:t>
        <a:bodyPr/>
        <a:lstStyle/>
        <a:p>
          <a:endParaRPr lang="en-GB" sz="1200">
            <a:latin typeface="Times New Roman" panose="02020603050405020304" pitchFamily="18" charset="0"/>
            <a:cs typeface="Times New Roman" panose="02020603050405020304" pitchFamily="18" charset="0"/>
          </a:endParaRPr>
        </a:p>
      </dgm:t>
    </dgm:pt>
    <dgm:pt modelId="{7D17B928-6053-F54D-9BDE-C77838D19FA0}" type="sibTrans" cxnId="{93D18DC9-C2C4-2142-A2B7-AA474EA7B5A7}">
      <dgm:prSet/>
      <dgm:spPr/>
      <dgm:t>
        <a:bodyPr/>
        <a:lstStyle/>
        <a:p>
          <a:endParaRPr lang="en-GB" sz="1200">
            <a:latin typeface="Times New Roman" panose="02020603050405020304" pitchFamily="18" charset="0"/>
            <a:cs typeface="Times New Roman" panose="02020603050405020304" pitchFamily="18" charset="0"/>
          </a:endParaRPr>
        </a:p>
      </dgm:t>
    </dgm:pt>
    <dgm:pt modelId="{07878A51-6BB4-834C-A8BF-C117ABB87B03}">
      <dgm:prSet phldrT="[Text]" custT="1"/>
      <dgm:spPr/>
      <dgm:t>
        <a:bodyPr/>
        <a:lstStyle/>
        <a:p>
          <a:r>
            <a:rPr lang="en-DE" sz="1200">
              <a:latin typeface="Times New Roman" panose="02020603050405020304" pitchFamily="18" charset="0"/>
              <a:cs typeface="Times New Roman" panose="02020603050405020304" pitchFamily="18" charset="0"/>
            </a:rPr>
            <a:t>Warming conditions in New York City, for example, have led to changes in tissue chemistry in tree seedlings relative to cooler, non-urban settings, resulting in more rapid shoot growth but reduced root mass (Searle et al., 2012). </a:t>
          </a:r>
        </a:p>
      </dgm:t>
    </dgm:pt>
    <dgm:pt modelId="{F1D1A986-20CB-2949-B576-EB71DF93BA31}" type="parTrans" cxnId="{8DD9D511-22CD-3B46-91BC-00C88522409F}">
      <dgm:prSet/>
      <dgm:spPr/>
      <dgm:t>
        <a:bodyPr/>
        <a:lstStyle/>
        <a:p>
          <a:endParaRPr lang="en-GB" sz="1200">
            <a:latin typeface="Times New Roman" panose="02020603050405020304" pitchFamily="18" charset="0"/>
            <a:cs typeface="Times New Roman" panose="02020603050405020304" pitchFamily="18" charset="0"/>
          </a:endParaRPr>
        </a:p>
      </dgm:t>
    </dgm:pt>
    <dgm:pt modelId="{5853D44E-7EB0-D243-9F08-D88B0AA7AC09}" type="sibTrans" cxnId="{8DD9D511-22CD-3B46-91BC-00C88522409F}">
      <dgm:prSet/>
      <dgm:spPr/>
      <dgm:t>
        <a:bodyPr/>
        <a:lstStyle/>
        <a:p>
          <a:endParaRPr lang="en-GB" sz="1200">
            <a:latin typeface="Times New Roman" panose="02020603050405020304" pitchFamily="18" charset="0"/>
            <a:cs typeface="Times New Roman" panose="02020603050405020304" pitchFamily="18" charset="0"/>
          </a:endParaRPr>
        </a:p>
      </dgm:t>
    </dgm:pt>
    <dgm:pt modelId="{AA39A096-FA0F-AC4E-85E9-6147C9DB42E4}">
      <dgm:prSet custT="1"/>
      <dgm:spPr/>
      <dgm:t>
        <a:bodyPr/>
        <a:lstStyle/>
        <a:p>
          <a:r>
            <a:rPr lang="en-DE" sz="1200">
              <a:latin typeface="Times New Roman" panose="02020603050405020304" pitchFamily="18" charset="0"/>
              <a:cs typeface="Times New Roman" panose="02020603050405020304" pitchFamily="18" charset="0"/>
            </a:rPr>
            <a:t>At the individual and species population level, many physiological processes such as photosynthesis, respiration, growth, and flowering of plants are affected by changing temperature (</a:t>
          </a:r>
          <a:r>
            <a:rPr lang="en-GB" sz="1200">
              <a:latin typeface="Times New Roman" panose="02020603050405020304" pitchFamily="18" charset="0"/>
              <a:cs typeface="Times New Roman" panose="02020603050405020304" pitchFamily="18" charset="0"/>
            </a:rPr>
            <a:t>Rosenzweig et al. 2015)</a:t>
          </a:r>
          <a:endParaRPr lang="en-DE" sz="1200">
            <a:latin typeface="Times New Roman" panose="02020603050405020304" pitchFamily="18" charset="0"/>
            <a:cs typeface="Times New Roman" panose="02020603050405020304" pitchFamily="18" charset="0"/>
          </a:endParaRPr>
        </a:p>
      </dgm:t>
    </dgm:pt>
    <dgm:pt modelId="{EFB39A1A-DECE-FF40-9793-206EAEAAED42}" type="parTrans" cxnId="{C3489560-4B07-E44F-90DE-ECAAF263FA84}">
      <dgm:prSet/>
      <dgm:spPr/>
      <dgm:t>
        <a:bodyPr/>
        <a:lstStyle/>
        <a:p>
          <a:endParaRPr lang="en-GB" sz="1200">
            <a:latin typeface="Times New Roman" panose="02020603050405020304" pitchFamily="18" charset="0"/>
            <a:cs typeface="Times New Roman" panose="02020603050405020304" pitchFamily="18" charset="0"/>
          </a:endParaRPr>
        </a:p>
      </dgm:t>
    </dgm:pt>
    <dgm:pt modelId="{B83CA86A-A771-9A42-B876-08F77CBBD3B2}" type="sibTrans" cxnId="{C3489560-4B07-E44F-90DE-ECAAF263FA84}">
      <dgm:prSet/>
      <dgm:spPr/>
      <dgm:t>
        <a:bodyPr/>
        <a:lstStyle/>
        <a:p>
          <a:endParaRPr lang="en-GB" sz="1200">
            <a:latin typeface="Times New Roman" panose="02020603050405020304" pitchFamily="18" charset="0"/>
            <a:cs typeface="Times New Roman" panose="02020603050405020304" pitchFamily="18" charset="0"/>
          </a:endParaRPr>
        </a:p>
      </dgm:t>
    </dgm:pt>
    <dgm:pt modelId="{87BB74FD-A21D-8247-AF9A-8E710BE09080}">
      <dgm:prSet phldrT="[Text]" custT="1"/>
      <dgm:spPr/>
      <dgm:t>
        <a:bodyPr/>
        <a:lstStyle/>
        <a:p>
          <a:r>
            <a:rPr lang="en-GB" sz="1200">
              <a:latin typeface="Times New Roman" panose="02020603050405020304" pitchFamily="18" charset="0"/>
              <a:cs typeface="Times New Roman" panose="02020603050405020304" pitchFamily="18" charset="0"/>
            </a:rPr>
            <a:t>Changes in tree chemistry</a:t>
          </a:r>
        </a:p>
      </dgm:t>
    </dgm:pt>
    <dgm:pt modelId="{AD1CD901-B434-FB4A-A46E-8B9A726AD5D7}" type="parTrans" cxnId="{54902C3B-9178-484F-90B4-85635967A197}">
      <dgm:prSet/>
      <dgm:spPr/>
      <dgm:t>
        <a:bodyPr/>
        <a:lstStyle/>
        <a:p>
          <a:endParaRPr lang="en-GB" sz="1200"/>
        </a:p>
      </dgm:t>
    </dgm:pt>
    <dgm:pt modelId="{0EE95A3A-F286-5944-94FC-01018078AB74}" type="sibTrans" cxnId="{54902C3B-9178-484F-90B4-85635967A197}">
      <dgm:prSet/>
      <dgm:spPr/>
      <dgm:t>
        <a:bodyPr/>
        <a:lstStyle/>
        <a:p>
          <a:endParaRPr lang="en-GB" sz="1200"/>
        </a:p>
      </dgm:t>
    </dgm:pt>
    <dgm:pt modelId="{DD060954-A757-2D4A-8B9E-58ABB6ECE0ED}">
      <dgm:prSet custT="1"/>
      <dgm:spPr/>
      <dgm:t>
        <a:bodyPr/>
        <a:lstStyle/>
        <a:p>
          <a:r>
            <a:rPr lang="en-DE" sz="1200">
              <a:latin typeface="Times New Roman" panose="02020603050405020304" pitchFamily="18" charset="0"/>
              <a:cs typeface="Times New Roman" panose="02020603050405020304" pitchFamily="18" charset="0"/>
            </a:rPr>
            <a:t>Elevated temperature can affect growth and reproductive rates either positively or negatively for plants (Hatfield, 2011).</a:t>
          </a:r>
        </a:p>
        <a:p>
          <a:r>
            <a:rPr lang="de-DE" sz="1200">
              <a:latin typeface="Times New Roman" panose="02020603050405020304" pitchFamily="18" charset="0"/>
              <a:cs typeface="Times New Roman" panose="02020603050405020304" pitchFamily="18" charset="0"/>
            </a:rPr>
            <a:t> </a:t>
          </a:r>
          <a:r>
            <a:rPr lang="en-DE" sz="1200">
              <a:latin typeface="Times New Roman" panose="02020603050405020304" pitchFamily="18" charset="0"/>
              <a:cs typeface="Times New Roman" panose="02020603050405020304" pitchFamily="18" charset="0"/>
            </a:rPr>
            <a:t>Higher temperatures can also lead to increased physiological stress on wildlife, affecting their behavior and reproduction (Marzluf, 2001).</a:t>
          </a:r>
          <a:endParaRPr lang="en-GB" sz="1200">
            <a:latin typeface="Times New Roman" panose="02020603050405020304" pitchFamily="18" charset="0"/>
            <a:cs typeface="Times New Roman" panose="02020603050405020304" pitchFamily="18" charset="0"/>
          </a:endParaRPr>
        </a:p>
      </dgm:t>
    </dgm:pt>
    <dgm:pt modelId="{E7B63EB5-B63B-D141-945E-C340A968507A}" type="parTrans" cxnId="{5BD7118C-38F8-D14B-8103-04438F899E85}">
      <dgm:prSet/>
      <dgm:spPr/>
      <dgm:t>
        <a:bodyPr/>
        <a:lstStyle/>
        <a:p>
          <a:endParaRPr lang="en-GB" sz="1200"/>
        </a:p>
      </dgm:t>
    </dgm:pt>
    <dgm:pt modelId="{ED253CC2-6974-0645-BCD0-B2E518CD11C2}" type="sibTrans" cxnId="{5BD7118C-38F8-D14B-8103-04438F899E85}">
      <dgm:prSet/>
      <dgm:spPr/>
      <dgm:t>
        <a:bodyPr/>
        <a:lstStyle/>
        <a:p>
          <a:endParaRPr lang="en-GB" sz="1200"/>
        </a:p>
      </dgm:t>
    </dgm:pt>
    <dgm:pt modelId="{7F572A55-D24B-7C40-B23E-2AF70DCD3114}">
      <dgm:prSet phldrT="[Text]" custT="1"/>
      <dgm:spPr/>
      <dgm:t>
        <a:bodyPr/>
        <a:lstStyle/>
        <a:p>
          <a:r>
            <a:rPr lang="en-GB" sz="1200">
              <a:latin typeface="Times New Roman" panose="02020603050405020304" pitchFamily="18" charset="0"/>
              <a:cs typeface="Times New Roman" panose="02020603050405020304" pitchFamily="18" charset="0"/>
            </a:rPr>
            <a:t>Changing reproductive rates</a:t>
          </a:r>
        </a:p>
      </dgm:t>
    </dgm:pt>
    <dgm:pt modelId="{FFDE2AFE-6B10-DF45-9133-34448BF6E2C4}" type="parTrans" cxnId="{871FF322-B459-B547-BB4C-491FF67E9799}">
      <dgm:prSet/>
      <dgm:spPr/>
      <dgm:t>
        <a:bodyPr/>
        <a:lstStyle/>
        <a:p>
          <a:endParaRPr lang="en-GB" sz="1200"/>
        </a:p>
      </dgm:t>
    </dgm:pt>
    <dgm:pt modelId="{B795E17C-BF7C-D34B-9DF8-BFE79F99D286}" type="sibTrans" cxnId="{871FF322-B459-B547-BB4C-491FF67E9799}">
      <dgm:prSet/>
      <dgm:spPr/>
      <dgm:t>
        <a:bodyPr/>
        <a:lstStyle/>
        <a:p>
          <a:endParaRPr lang="en-GB" sz="1200"/>
        </a:p>
      </dgm:t>
    </dgm:pt>
    <dgm:pt modelId="{38E19C4D-A358-6E41-941E-976F30DE57A6}" type="pres">
      <dgm:prSet presAssocID="{4693A93B-F713-7B4A-A830-999D496CCD4A}" presName="Name0" presStyleCnt="0">
        <dgm:presLayoutVars>
          <dgm:dir/>
          <dgm:animLvl val="lvl"/>
          <dgm:resizeHandles val="exact"/>
        </dgm:presLayoutVars>
      </dgm:prSet>
      <dgm:spPr/>
    </dgm:pt>
    <dgm:pt modelId="{0A47447A-DEB4-B44E-ADB3-3E6BB1D0B05B}" type="pres">
      <dgm:prSet presAssocID="{87BB74FD-A21D-8247-AF9A-8E710BE09080}" presName="boxAndChildren" presStyleCnt="0"/>
      <dgm:spPr/>
    </dgm:pt>
    <dgm:pt modelId="{CAD0C55E-92D9-9447-8B95-07B2F03785CE}" type="pres">
      <dgm:prSet presAssocID="{87BB74FD-A21D-8247-AF9A-8E710BE09080}" presName="parentTextBox" presStyleLbl="node1" presStyleIdx="0" presStyleCnt="3"/>
      <dgm:spPr/>
    </dgm:pt>
    <dgm:pt modelId="{F801D628-3E28-D740-9F05-0B844A94608D}" type="pres">
      <dgm:prSet presAssocID="{87BB74FD-A21D-8247-AF9A-8E710BE09080}" presName="entireBox" presStyleLbl="node1" presStyleIdx="0" presStyleCnt="3" custScaleY="85751"/>
      <dgm:spPr/>
    </dgm:pt>
    <dgm:pt modelId="{DA819E1F-A161-214F-96A9-C7A3759AEF66}" type="pres">
      <dgm:prSet presAssocID="{87BB74FD-A21D-8247-AF9A-8E710BE09080}" presName="descendantBox" presStyleCnt="0"/>
      <dgm:spPr/>
    </dgm:pt>
    <dgm:pt modelId="{F4E1BCF4-9D35-2447-859C-696D029325C2}" type="pres">
      <dgm:prSet presAssocID="{07878A51-6BB4-834C-A8BF-C117ABB87B03}" presName="childTextBox" presStyleLbl="fgAccFollowNode1" presStyleIdx="0" presStyleCnt="3" custScaleY="106787" custLinFactNeighborY="-10725">
        <dgm:presLayoutVars>
          <dgm:bulletEnabled val="1"/>
        </dgm:presLayoutVars>
      </dgm:prSet>
      <dgm:spPr/>
    </dgm:pt>
    <dgm:pt modelId="{A54208BD-B0FC-AD45-81D2-D7DFCF682291}" type="pres">
      <dgm:prSet presAssocID="{B795E17C-BF7C-D34B-9DF8-BFE79F99D286}" presName="sp" presStyleCnt="0"/>
      <dgm:spPr/>
    </dgm:pt>
    <dgm:pt modelId="{B9095B7C-1F7F-D147-B865-CA715F230B50}" type="pres">
      <dgm:prSet presAssocID="{7F572A55-D24B-7C40-B23E-2AF70DCD3114}" presName="arrowAndChildren" presStyleCnt="0"/>
      <dgm:spPr/>
    </dgm:pt>
    <dgm:pt modelId="{F33B7243-DD26-7848-8FD6-F3E9219C6C4E}" type="pres">
      <dgm:prSet presAssocID="{7F572A55-D24B-7C40-B23E-2AF70DCD3114}" presName="parentTextArrow" presStyleLbl="node1" presStyleIdx="0" presStyleCnt="3"/>
      <dgm:spPr/>
    </dgm:pt>
    <dgm:pt modelId="{2B890669-DC34-1443-9BD0-9751BF155009}" type="pres">
      <dgm:prSet presAssocID="{7F572A55-D24B-7C40-B23E-2AF70DCD3114}" presName="arrow" presStyleLbl="node1" presStyleIdx="1" presStyleCnt="3"/>
      <dgm:spPr/>
    </dgm:pt>
    <dgm:pt modelId="{7432AA69-6CCC-D645-8A50-BDD194F63572}" type="pres">
      <dgm:prSet presAssocID="{7F572A55-D24B-7C40-B23E-2AF70DCD3114}" presName="descendantArrow" presStyleCnt="0"/>
      <dgm:spPr/>
    </dgm:pt>
    <dgm:pt modelId="{17AAF731-4EE0-CC40-A333-55654B6D2435}" type="pres">
      <dgm:prSet presAssocID="{DD060954-A757-2D4A-8B9E-58ABB6ECE0ED}" presName="childTextArrow" presStyleLbl="fgAccFollowNode1" presStyleIdx="1" presStyleCnt="3" custScaleY="132562" custLinFactNeighborY="-18944">
        <dgm:presLayoutVars>
          <dgm:bulletEnabled val="1"/>
        </dgm:presLayoutVars>
      </dgm:prSet>
      <dgm:spPr/>
    </dgm:pt>
    <dgm:pt modelId="{710238D9-85A4-AF4A-9EFB-2B7FB26239B4}" type="pres">
      <dgm:prSet presAssocID="{7D17B928-6053-F54D-9BDE-C77838D19FA0}" presName="sp" presStyleCnt="0"/>
      <dgm:spPr/>
    </dgm:pt>
    <dgm:pt modelId="{E0108575-F482-FC4B-A843-35BB5017D95D}" type="pres">
      <dgm:prSet presAssocID="{BE72F479-36FB-884D-B689-589F7166CAF7}" presName="arrowAndChildren" presStyleCnt="0"/>
      <dgm:spPr/>
    </dgm:pt>
    <dgm:pt modelId="{B738BCB9-072B-C840-B591-3139526D1DB3}" type="pres">
      <dgm:prSet presAssocID="{BE72F479-36FB-884D-B689-589F7166CAF7}" presName="parentTextArrow" presStyleLbl="node1" presStyleIdx="1" presStyleCnt="3"/>
      <dgm:spPr/>
    </dgm:pt>
    <dgm:pt modelId="{FD9933D1-7709-7F4E-A09D-6942BE5C4D7A}" type="pres">
      <dgm:prSet presAssocID="{BE72F479-36FB-884D-B689-589F7166CAF7}" presName="arrow" presStyleLbl="node1" presStyleIdx="2" presStyleCnt="3"/>
      <dgm:spPr/>
    </dgm:pt>
    <dgm:pt modelId="{A078DF22-4751-3A43-AB10-BD20C986FD97}" type="pres">
      <dgm:prSet presAssocID="{BE72F479-36FB-884D-B689-589F7166CAF7}" presName="descendantArrow" presStyleCnt="0"/>
      <dgm:spPr/>
    </dgm:pt>
    <dgm:pt modelId="{36CC50CD-8622-7C44-8610-6D8DD9A8F293}" type="pres">
      <dgm:prSet presAssocID="{AA39A096-FA0F-AC4E-85E9-6147C9DB42E4}" presName="childTextArrow" presStyleLbl="fgAccFollowNode1" presStyleIdx="2" presStyleCnt="3" custScaleY="91842" custLinFactNeighborY="1180">
        <dgm:presLayoutVars>
          <dgm:bulletEnabled val="1"/>
        </dgm:presLayoutVars>
      </dgm:prSet>
      <dgm:spPr/>
    </dgm:pt>
  </dgm:ptLst>
  <dgm:cxnLst>
    <dgm:cxn modelId="{503ADE04-6BCB-7A43-B501-1E556B0FEAEB}" type="presOf" srcId="{BE72F479-36FB-884D-B689-589F7166CAF7}" destId="{B738BCB9-072B-C840-B591-3139526D1DB3}" srcOrd="0" destOrd="0" presId="urn:microsoft.com/office/officeart/2005/8/layout/process4"/>
    <dgm:cxn modelId="{E7B3F805-1990-B34C-8E57-7C230BB545B9}" type="presOf" srcId="{BE72F479-36FB-884D-B689-589F7166CAF7}" destId="{FD9933D1-7709-7F4E-A09D-6942BE5C4D7A}" srcOrd="1" destOrd="0" presId="urn:microsoft.com/office/officeart/2005/8/layout/process4"/>
    <dgm:cxn modelId="{DDEBB508-7407-BB43-867A-3683F076B837}" type="presOf" srcId="{87BB74FD-A21D-8247-AF9A-8E710BE09080}" destId="{F801D628-3E28-D740-9F05-0B844A94608D}" srcOrd="1" destOrd="0" presId="urn:microsoft.com/office/officeart/2005/8/layout/process4"/>
    <dgm:cxn modelId="{8DD9D511-22CD-3B46-91BC-00C88522409F}" srcId="{87BB74FD-A21D-8247-AF9A-8E710BE09080}" destId="{07878A51-6BB4-834C-A8BF-C117ABB87B03}" srcOrd="0" destOrd="0" parTransId="{F1D1A986-20CB-2949-B576-EB71DF93BA31}" sibTransId="{5853D44E-7EB0-D243-9F08-D88B0AA7AC09}"/>
    <dgm:cxn modelId="{871FF322-B459-B547-BB4C-491FF67E9799}" srcId="{4693A93B-F713-7B4A-A830-999D496CCD4A}" destId="{7F572A55-D24B-7C40-B23E-2AF70DCD3114}" srcOrd="1" destOrd="0" parTransId="{FFDE2AFE-6B10-DF45-9133-34448BF6E2C4}" sibTransId="{B795E17C-BF7C-D34B-9DF8-BFE79F99D286}"/>
    <dgm:cxn modelId="{54902C3B-9178-484F-90B4-85635967A197}" srcId="{4693A93B-F713-7B4A-A830-999D496CCD4A}" destId="{87BB74FD-A21D-8247-AF9A-8E710BE09080}" srcOrd="2" destOrd="0" parTransId="{AD1CD901-B434-FB4A-A46E-8B9A726AD5D7}" sibTransId="{0EE95A3A-F286-5944-94FC-01018078AB74}"/>
    <dgm:cxn modelId="{C3489560-4B07-E44F-90DE-ECAAF263FA84}" srcId="{BE72F479-36FB-884D-B689-589F7166CAF7}" destId="{AA39A096-FA0F-AC4E-85E9-6147C9DB42E4}" srcOrd="0" destOrd="0" parTransId="{EFB39A1A-DECE-FF40-9793-206EAEAAED42}" sibTransId="{B83CA86A-A771-9A42-B876-08F77CBBD3B2}"/>
    <dgm:cxn modelId="{5BD7118C-38F8-D14B-8103-04438F899E85}" srcId="{7F572A55-D24B-7C40-B23E-2AF70DCD3114}" destId="{DD060954-A757-2D4A-8B9E-58ABB6ECE0ED}" srcOrd="0" destOrd="0" parTransId="{E7B63EB5-B63B-D141-945E-C340A968507A}" sibTransId="{ED253CC2-6974-0645-BCD0-B2E518CD11C2}"/>
    <dgm:cxn modelId="{B456918D-3CCA-A64D-8A80-73C444207ECC}" type="presOf" srcId="{7F572A55-D24B-7C40-B23E-2AF70DCD3114}" destId="{2B890669-DC34-1443-9BD0-9751BF155009}" srcOrd="1" destOrd="0" presId="urn:microsoft.com/office/officeart/2005/8/layout/process4"/>
    <dgm:cxn modelId="{56C60D94-D870-9340-8B6F-81F570564D5A}" type="presOf" srcId="{07878A51-6BB4-834C-A8BF-C117ABB87B03}" destId="{F4E1BCF4-9D35-2447-859C-696D029325C2}" srcOrd="0" destOrd="0" presId="urn:microsoft.com/office/officeart/2005/8/layout/process4"/>
    <dgm:cxn modelId="{B6260FB6-166D-7A4B-9350-F6170AC83EB9}" type="presOf" srcId="{7F572A55-D24B-7C40-B23E-2AF70DCD3114}" destId="{F33B7243-DD26-7848-8FD6-F3E9219C6C4E}" srcOrd="0" destOrd="0" presId="urn:microsoft.com/office/officeart/2005/8/layout/process4"/>
    <dgm:cxn modelId="{0F0377C8-8991-164B-B1E8-7262F935C19D}" type="presOf" srcId="{DD060954-A757-2D4A-8B9E-58ABB6ECE0ED}" destId="{17AAF731-4EE0-CC40-A333-55654B6D2435}" srcOrd="0" destOrd="0" presId="urn:microsoft.com/office/officeart/2005/8/layout/process4"/>
    <dgm:cxn modelId="{93D18DC9-C2C4-2142-A2B7-AA474EA7B5A7}" srcId="{4693A93B-F713-7B4A-A830-999D496CCD4A}" destId="{BE72F479-36FB-884D-B689-589F7166CAF7}" srcOrd="0" destOrd="0" parTransId="{3F88D231-E085-2348-A011-AA3DAEE11BAA}" sibTransId="{7D17B928-6053-F54D-9BDE-C77838D19FA0}"/>
    <dgm:cxn modelId="{0E1D3ACA-9B99-4C41-BECC-BE2E7AC869F8}" type="presOf" srcId="{4693A93B-F713-7B4A-A830-999D496CCD4A}" destId="{38E19C4D-A358-6E41-941E-976F30DE57A6}" srcOrd="0" destOrd="0" presId="urn:microsoft.com/office/officeart/2005/8/layout/process4"/>
    <dgm:cxn modelId="{072ECDCF-65E3-0249-AA67-8609EFD979FB}" type="presOf" srcId="{87BB74FD-A21D-8247-AF9A-8E710BE09080}" destId="{CAD0C55E-92D9-9447-8B95-07B2F03785CE}" srcOrd="0" destOrd="0" presId="urn:microsoft.com/office/officeart/2005/8/layout/process4"/>
    <dgm:cxn modelId="{FD39C3F8-2407-D84B-8C37-AFA0D6EEF0B9}" type="presOf" srcId="{AA39A096-FA0F-AC4E-85E9-6147C9DB42E4}" destId="{36CC50CD-8622-7C44-8610-6D8DD9A8F293}" srcOrd="0" destOrd="0" presId="urn:microsoft.com/office/officeart/2005/8/layout/process4"/>
    <dgm:cxn modelId="{9CB02567-1844-A54B-BB83-43DC403DE220}" type="presParOf" srcId="{38E19C4D-A358-6E41-941E-976F30DE57A6}" destId="{0A47447A-DEB4-B44E-ADB3-3E6BB1D0B05B}" srcOrd="0" destOrd="0" presId="urn:microsoft.com/office/officeart/2005/8/layout/process4"/>
    <dgm:cxn modelId="{5F60F7A9-B131-4E43-964B-02C68D4D0368}" type="presParOf" srcId="{0A47447A-DEB4-B44E-ADB3-3E6BB1D0B05B}" destId="{CAD0C55E-92D9-9447-8B95-07B2F03785CE}" srcOrd="0" destOrd="0" presId="urn:microsoft.com/office/officeart/2005/8/layout/process4"/>
    <dgm:cxn modelId="{6230F7B5-369A-C747-BB16-EF6965992D46}" type="presParOf" srcId="{0A47447A-DEB4-B44E-ADB3-3E6BB1D0B05B}" destId="{F801D628-3E28-D740-9F05-0B844A94608D}" srcOrd="1" destOrd="0" presId="urn:microsoft.com/office/officeart/2005/8/layout/process4"/>
    <dgm:cxn modelId="{F11FD8C0-5BBE-BF4B-8805-0380609D4BB8}" type="presParOf" srcId="{0A47447A-DEB4-B44E-ADB3-3E6BB1D0B05B}" destId="{DA819E1F-A161-214F-96A9-C7A3759AEF66}" srcOrd="2" destOrd="0" presId="urn:microsoft.com/office/officeart/2005/8/layout/process4"/>
    <dgm:cxn modelId="{E31D4338-C9EB-744C-A2ED-7307F5AF8406}" type="presParOf" srcId="{DA819E1F-A161-214F-96A9-C7A3759AEF66}" destId="{F4E1BCF4-9D35-2447-859C-696D029325C2}" srcOrd="0" destOrd="0" presId="urn:microsoft.com/office/officeart/2005/8/layout/process4"/>
    <dgm:cxn modelId="{45903AA0-BE30-E744-9B47-D80FC3236E35}" type="presParOf" srcId="{38E19C4D-A358-6E41-941E-976F30DE57A6}" destId="{A54208BD-B0FC-AD45-81D2-D7DFCF682291}" srcOrd="1" destOrd="0" presId="urn:microsoft.com/office/officeart/2005/8/layout/process4"/>
    <dgm:cxn modelId="{D58D946F-A797-634F-9438-F9AEDD8E8F9C}" type="presParOf" srcId="{38E19C4D-A358-6E41-941E-976F30DE57A6}" destId="{B9095B7C-1F7F-D147-B865-CA715F230B50}" srcOrd="2" destOrd="0" presId="urn:microsoft.com/office/officeart/2005/8/layout/process4"/>
    <dgm:cxn modelId="{451D24EA-C970-F943-A7AF-D2B0F89AF387}" type="presParOf" srcId="{B9095B7C-1F7F-D147-B865-CA715F230B50}" destId="{F33B7243-DD26-7848-8FD6-F3E9219C6C4E}" srcOrd="0" destOrd="0" presId="urn:microsoft.com/office/officeart/2005/8/layout/process4"/>
    <dgm:cxn modelId="{B1A235B9-1D21-F94F-803C-1FF0C7905CA6}" type="presParOf" srcId="{B9095B7C-1F7F-D147-B865-CA715F230B50}" destId="{2B890669-DC34-1443-9BD0-9751BF155009}" srcOrd="1" destOrd="0" presId="urn:microsoft.com/office/officeart/2005/8/layout/process4"/>
    <dgm:cxn modelId="{B1BDC11E-83DE-2947-AB3C-FD35BF17B486}" type="presParOf" srcId="{B9095B7C-1F7F-D147-B865-CA715F230B50}" destId="{7432AA69-6CCC-D645-8A50-BDD194F63572}" srcOrd="2" destOrd="0" presId="urn:microsoft.com/office/officeart/2005/8/layout/process4"/>
    <dgm:cxn modelId="{E80C4045-01BC-8544-BC03-E6DE6AB0480E}" type="presParOf" srcId="{7432AA69-6CCC-D645-8A50-BDD194F63572}" destId="{17AAF731-4EE0-CC40-A333-55654B6D2435}" srcOrd="0" destOrd="0" presId="urn:microsoft.com/office/officeart/2005/8/layout/process4"/>
    <dgm:cxn modelId="{81DB1026-BCDD-A54A-9037-F5577D61701A}" type="presParOf" srcId="{38E19C4D-A358-6E41-941E-976F30DE57A6}" destId="{710238D9-85A4-AF4A-9EFB-2B7FB26239B4}" srcOrd="3" destOrd="0" presId="urn:microsoft.com/office/officeart/2005/8/layout/process4"/>
    <dgm:cxn modelId="{7DEEED94-2892-4949-844F-C0DD0826C806}" type="presParOf" srcId="{38E19C4D-A358-6E41-941E-976F30DE57A6}" destId="{E0108575-F482-FC4B-A843-35BB5017D95D}" srcOrd="4" destOrd="0" presId="urn:microsoft.com/office/officeart/2005/8/layout/process4"/>
    <dgm:cxn modelId="{09067FF5-45A7-2C45-979B-5F5A9A367FE1}" type="presParOf" srcId="{E0108575-F482-FC4B-A843-35BB5017D95D}" destId="{B738BCB9-072B-C840-B591-3139526D1DB3}" srcOrd="0" destOrd="0" presId="urn:microsoft.com/office/officeart/2005/8/layout/process4"/>
    <dgm:cxn modelId="{2A273985-7B84-6E4C-AA4E-7D7E00E4F902}" type="presParOf" srcId="{E0108575-F482-FC4B-A843-35BB5017D95D}" destId="{FD9933D1-7709-7F4E-A09D-6942BE5C4D7A}" srcOrd="1" destOrd="0" presId="urn:microsoft.com/office/officeart/2005/8/layout/process4"/>
    <dgm:cxn modelId="{526B0743-FB92-E244-A0C2-EA07A415666E}" type="presParOf" srcId="{E0108575-F482-FC4B-A843-35BB5017D95D}" destId="{A078DF22-4751-3A43-AB10-BD20C986FD97}" srcOrd="2" destOrd="0" presId="urn:microsoft.com/office/officeart/2005/8/layout/process4"/>
    <dgm:cxn modelId="{A8BD1AF6-69DE-FB4F-8815-148B45D5AD40}" type="presParOf" srcId="{A078DF22-4751-3A43-AB10-BD20C986FD97}" destId="{36CC50CD-8622-7C44-8610-6D8DD9A8F293}" srcOrd="0" destOrd="0" presId="urn:microsoft.com/office/officeart/2005/8/layout/process4"/>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BC754387-3286-6A48-A995-8225594C4EAA}"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A76F2547-138B-4F48-8D57-31E3FF3FCD8D}">
      <dgm:prSet phldrT="[Text]" custT="1"/>
      <dgm:spPr/>
      <dgm:t>
        <a:bodyPr/>
        <a:lstStyle/>
        <a:p>
          <a:r>
            <a:rPr lang="en-GB" sz="1200" b="0">
              <a:latin typeface="Times New Roman" panose="02020603050405020304" pitchFamily="18" charset="0"/>
              <a:cs typeface="Times New Roman" panose="02020603050405020304" pitchFamily="18" charset="0"/>
            </a:rPr>
            <a:t>Heat increases urban heat island effect</a:t>
          </a:r>
        </a:p>
      </dgm:t>
    </dgm:pt>
    <dgm:pt modelId="{814DB203-A90E-CC4B-A6EB-08643323CD79}" type="parTrans" cxnId="{E295E5CE-26F2-8145-9128-0B0E19041406}">
      <dgm:prSet/>
      <dgm:spPr/>
      <dgm:t>
        <a:bodyPr/>
        <a:lstStyle/>
        <a:p>
          <a:endParaRPr lang="en-GB" sz="1200" b="0">
            <a:latin typeface="Times New Roman" panose="02020603050405020304" pitchFamily="18" charset="0"/>
            <a:cs typeface="Times New Roman" panose="02020603050405020304" pitchFamily="18" charset="0"/>
          </a:endParaRPr>
        </a:p>
      </dgm:t>
    </dgm:pt>
    <dgm:pt modelId="{521F1C12-4955-9248-AE75-36B03DF61D40}" type="sibTrans" cxnId="{E295E5CE-26F2-8145-9128-0B0E19041406}">
      <dgm:prSet/>
      <dgm:spPr/>
      <dgm:t>
        <a:bodyPr/>
        <a:lstStyle/>
        <a:p>
          <a:endParaRPr lang="en-GB" sz="1200" b="0">
            <a:latin typeface="Times New Roman" panose="02020603050405020304" pitchFamily="18" charset="0"/>
            <a:cs typeface="Times New Roman" panose="02020603050405020304" pitchFamily="18" charset="0"/>
          </a:endParaRPr>
        </a:p>
      </dgm:t>
    </dgm:pt>
    <dgm:pt modelId="{D498C9CB-5CD2-FB4F-8E2C-E1332ACFD8AA}">
      <dgm:prSet phldrT="[Text]" custT="1"/>
      <dgm:spPr/>
      <dgm:t>
        <a:bodyPr/>
        <a:lstStyle/>
        <a:p>
          <a:r>
            <a:rPr lang="en-DE" sz="1200" b="0">
              <a:latin typeface="Times New Roman" panose="02020603050405020304" pitchFamily="18" charset="0"/>
              <a:cs typeface="Times New Roman" panose="02020603050405020304" pitchFamily="18" charset="0"/>
            </a:rPr>
            <a:t>Heat waves and warm spells could exacerbate urban heat island effects, including increased air pollution </a:t>
          </a:r>
          <a:r>
            <a:rPr lang="de-DE" sz="1200" b="0">
              <a:latin typeface="Times New Roman" panose="02020603050405020304" pitchFamily="18" charset="0"/>
              <a:cs typeface="Times New Roman" panose="02020603050405020304" pitchFamily="18" charset="0"/>
            </a:rPr>
            <a:t>(Solecki &amp; Morcotullio, 2013).</a:t>
          </a:r>
          <a:endParaRPr lang="en-GB" sz="1200" b="0">
            <a:latin typeface="Times New Roman" panose="02020603050405020304" pitchFamily="18" charset="0"/>
            <a:cs typeface="Times New Roman" panose="02020603050405020304" pitchFamily="18" charset="0"/>
          </a:endParaRPr>
        </a:p>
      </dgm:t>
    </dgm:pt>
    <dgm:pt modelId="{18B34B85-722D-664B-AD86-7F0175E90267}" type="parTrans" cxnId="{AC251E08-3530-5F4F-A484-E736B1B2D862}">
      <dgm:prSet/>
      <dgm:spPr/>
      <dgm:t>
        <a:bodyPr/>
        <a:lstStyle/>
        <a:p>
          <a:endParaRPr lang="en-GB" sz="1200" b="0">
            <a:latin typeface="Times New Roman" panose="02020603050405020304" pitchFamily="18" charset="0"/>
            <a:cs typeface="Times New Roman" panose="02020603050405020304" pitchFamily="18" charset="0"/>
          </a:endParaRPr>
        </a:p>
      </dgm:t>
    </dgm:pt>
    <dgm:pt modelId="{872DE728-FDFB-1D49-BDED-059BBBE99C84}" type="sibTrans" cxnId="{AC251E08-3530-5F4F-A484-E736B1B2D862}">
      <dgm:prSet/>
      <dgm:spPr/>
      <dgm:t>
        <a:bodyPr/>
        <a:lstStyle/>
        <a:p>
          <a:endParaRPr lang="en-GB" sz="1200" b="0">
            <a:latin typeface="Times New Roman" panose="02020603050405020304" pitchFamily="18" charset="0"/>
            <a:cs typeface="Times New Roman" panose="02020603050405020304" pitchFamily="18" charset="0"/>
          </a:endParaRPr>
        </a:p>
      </dgm:t>
    </dgm:pt>
    <dgm:pt modelId="{08F6DD2B-948F-3D4B-BF96-1E74428C92B6}">
      <dgm:prSet phldrT="[Text]" custT="1"/>
      <dgm:spPr/>
      <dgm:t>
        <a:bodyPr/>
        <a:lstStyle/>
        <a:p>
          <a:r>
            <a:rPr lang="en-GB" sz="1200" b="0">
              <a:latin typeface="Times New Roman" panose="02020603050405020304" pitchFamily="18" charset="0"/>
              <a:cs typeface="Times New Roman" panose="02020603050405020304" pitchFamily="18" charset="0"/>
            </a:rPr>
            <a:t>Increasing production of pollutants</a:t>
          </a:r>
        </a:p>
      </dgm:t>
    </dgm:pt>
    <dgm:pt modelId="{799ABE6C-CB8D-7F4B-BB2B-9334FB48B4D9}" type="parTrans" cxnId="{C1CBD55F-B258-BD42-B585-8EBDF6B0BE00}">
      <dgm:prSet/>
      <dgm:spPr/>
      <dgm:t>
        <a:bodyPr/>
        <a:lstStyle/>
        <a:p>
          <a:endParaRPr lang="en-GB" sz="1200" b="0">
            <a:latin typeface="Times New Roman" panose="02020603050405020304" pitchFamily="18" charset="0"/>
            <a:cs typeface="Times New Roman" panose="02020603050405020304" pitchFamily="18" charset="0"/>
          </a:endParaRPr>
        </a:p>
      </dgm:t>
    </dgm:pt>
    <dgm:pt modelId="{8E8C02CA-4A11-F543-9B28-F54B0AA78881}" type="sibTrans" cxnId="{C1CBD55F-B258-BD42-B585-8EBDF6B0BE00}">
      <dgm:prSet/>
      <dgm:spPr/>
      <dgm:t>
        <a:bodyPr/>
        <a:lstStyle/>
        <a:p>
          <a:endParaRPr lang="en-GB" sz="1200" b="0">
            <a:latin typeface="Times New Roman" panose="02020603050405020304" pitchFamily="18" charset="0"/>
            <a:cs typeface="Times New Roman" panose="02020603050405020304" pitchFamily="18" charset="0"/>
          </a:endParaRPr>
        </a:p>
      </dgm:t>
    </dgm:pt>
    <dgm:pt modelId="{4ECBA65F-A40C-0F40-B679-F1A3B53B3282}">
      <dgm:prSet phldrT="[Text]" custT="1"/>
      <dgm:spPr/>
      <dgm:t>
        <a:bodyPr/>
        <a:lstStyle/>
        <a:p>
          <a:r>
            <a:rPr lang="en-DE" sz="1200" b="0">
              <a:latin typeface="Times New Roman" panose="02020603050405020304" pitchFamily="18" charset="0"/>
              <a:cs typeface="Times New Roman" panose="02020603050405020304" pitchFamily="18" charset="0"/>
            </a:rPr>
            <a:t>Air pollution has multiple health, infrastructure, ecosystem and climate impacts (Molina and Molina 2004). </a:t>
          </a:r>
        </a:p>
        <a:p>
          <a:r>
            <a:rPr lang="en-GB" sz="1200" b="0" i="0">
              <a:latin typeface="Times New Roman" panose="02020603050405020304" pitchFamily="18" charset="0"/>
              <a:cs typeface="Times New Roman" panose="02020603050405020304" pitchFamily="18" charset="0"/>
            </a:rPr>
            <a:t>Pollutants such as sulfur can lead to excess levels of acid in lakes and streams, and damage trees and forest soils; atmospheric nitrogen can reduce the biodiversity of plant communities and harm fish and other aquatic life; ozone damages tree leaves and negatively affects scenic vistas in protected natural areas; mercury and other heavy metal compounds emitted as exhaust from fuel combustion can eventually accumulate in plants and animals (EPA)</a:t>
          </a:r>
        </a:p>
        <a:p>
          <a:r>
            <a:rPr lang="en-GB" sz="1200" b="0" i="0">
              <a:latin typeface="Times New Roman" panose="02020603050405020304" pitchFamily="18" charset="0"/>
              <a:cs typeface="Times New Roman" panose="02020603050405020304" pitchFamily="18" charset="0"/>
            </a:rPr>
            <a:t>Ground-level ozone damages vegetation and reduces biodiversity (EEA). </a:t>
          </a:r>
        </a:p>
        <a:p>
          <a:r>
            <a:rPr lang="en-GB" sz="1200" b="0" i="0">
              <a:latin typeface="Times New Roman" panose="02020603050405020304" pitchFamily="18" charset="0"/>
              <a:cs typeface="Times New Roman" panose="02020603050405020304" pitchFamily="18" charset="0"/>
            </a:rPr>
            <a:t>Ozone damages agricultural crops and reduces yields (EEA).</a:t>
          </a:r>
        </a:p>
        <a:p>
          <a:r>
            <a:rPr lang="en-DE" sz="1200">
              <a:latin typeface="Times New Roman" panose="02020603050405020304" pitchFamily="18" charset="0"/>
              <a:cs typeface="Times New Roman" panose="02020603050405020304" pitchFamily="18" charset="0"/>
            </a:rPr>
            <a:t>Nitrogen oxides (NO x ), ozone (O3) and fine particulate matter (PM10), are major problems for urban vegetation. Both fungal pathogens and insect pests of plants are also impacted</a:t>
          </a:r>
          <a:r>
            <a:rPr lang="de-DE" sz="1200">
              <a:latin typeface="Times New Roman" panose="02020603050405020304" pitchFamily="18" charset="0"/>
              <a:cs typeface="Times New Roman" panose="02020603050405020304" pitchFamily="18" charset="0"/>
            </a:rPr>
            <a:t>-particularly</a:t>
          </a:r>
          <a:r>
            <a:rPr lang="en-DE" sz="1200">
              <a:latin typeface="Times New Roman" panose="02020603050405020304" pitchFamily="18" charset="0"/>
              <a:cs typeface="Times New Roman" panose="02020603050405020304" pitchFamily="18" charset="0"/>
            </a:rPr>
            <a:t> lichens</a:t>
          </a:r>
          <a:r>
            <a:rPr lang="de-DE" sz="1200">
              <a:latin typeface="Times New Roman" panose="02020603050405020304" pitchFamily="18" charset="0"/>
              <a:cs typeface="Times New Roman" panose="02020603050405020304" pitchFamily="18" charset="0"/>
            </a:rPr>
            <a:t>- (Bell et al. 2011)</a:t>
          </a:r>
          <a:endParaRPr lang="en-GB" sz="1200" b="0" i="0">
            <a:latin typeface="Times New Roman" panose="02020603050405020304" pitchFamily="18" charset="0"/>
            <a:cs typeface="Times New Roman" panose="02020603050405020304" pitchFamily="18" charset="0"/>
          </a:endParaRPr>
        </a:p>
      </dgm:t>
    </dgm:pt>
    <dgm:pt modelId="{9545D3DE-AE8A-E241-8870-3BD82456049F}" type="parTrans" cxnId="{0AF0CEC7-804C-AA4C-893A-6198A4524004}">
      <dgm:prSet/>
      <dgm:spPr/>
      <dgm:t>
        <a:bodyPr/>
        <a:lstStyle/>
        <a:p>
          <a:endParaRPr lang="en-GB" sz="1200" b="0">
            <a:latin typeface="Times New Roman" panose="02020603050405020304" pitchFamily="18" charset="0"/>
            <a:cs typeface="Times New Roman" panose="02020603050405020304" pitchFamily="18" charset="0"/>
          </a:endParaRPr>
        </a:p>
      </dgm:t>
    </dgm:pt>
    <dgm:pt modelId="{4CA03F87-BA7F-B74F-91B2-1523C85D00C1}" type="sibTrans" cxnId="{0AF0CEC7-804C-AA4C-893A-6198A4524004}">
      <dgm:prSet/>
      <dgm:spPr/>
      <dgm:t>
        <a:bodyPr/>
        <a:lstStyle/>
        <a:p>
          <a:endParaRPr lang="en-GB" sz="1200" b="0">
            <a:latin typeface="Times New Roman" panose="02020603050405020304" pitchFamily="18" charset="0"/>
            <a:cs typeface="Times New Roman" panose="02020603050405020304" pitchFamily="18" charset="0"/>
          </a:endParaRPr>
        </a:p>
      </dgm:t>
    </dgm:pt>
    <dgm:pt modelId="{6B502BBD-4A01-DC47-83AD-B93749FE4127}">
      <dgm:prSet phldrT="[Text]" custT="1"/>
      <dgm:spPr/>
      <dgm:t>
        <a:bodyPr/>
        <a:lstStyle/>
        <a:p>
          <a:r>
            <a:rPr lang="en-GB" sz="1200" b="0">
              <a:latin typeface="Times New Roman" panose="02020603050405020304" pitchFamily="18" charset="0"/>
              <a:cs typeface="Times New Roman" panose="02020603050405020304" pitchFamily="18" charset="0"/>
            </a:rPr>
            <a:t>Urban ecosystems affected</a:t>
          </a:r>
        </a:p>
      </dgm:t>
    </dgm:pt>
    <dgm:pt modelId="{057CC6BE-FD8B-A748-8344-FB79D189ADCB}" type="parTrans" cxnId="{FAF5C2BC-B1EB-E44D-ACAD-DD23CF5619E6}">
      <dgm:prSet/>
      <dgm:spPr/>
      <dgm:t>
        <a:bodyPr/>
        <a:lstStyle/>
        <a:p>
          <a:endParaRPr lang="en-GB" sz="1200" b="0">
            <a:latin typeface="Times New Roman" panose="02020603050405020304" pitchFamily="18" charset="0"/>
            <a:cs typeface="Times New Roman" panose="02020603050405020304" pitchFamily="18" charset="0"/>
          </a:endParaRPr>
        </a:p>
      </dgm:t>
    </dgm:pt>
    <dgm:pt modelId="{8044CDD0-686B-BE43-80DB-7BE0B6D3EE28}" type="sibTrans" cxnId="{FAF5C2BC-B1EB-E44D-ACAD-DD23CF5619E6}">
      <dgm:prSet/>
      <dgm:spPr/>
      <dgm:t>
        <a:bodyPr/>
        <a:lstStyle/>
        <a:p>
          <a:endParaRPr lang="en-GB" sz="1200" b="0">
            <a:latin typeface="Times New Roman" panose="02020603050405020304" pitchFamily="18" charset="0"/>
            <a:cs typeface="Times New Roman" panose="02020603050405020304" pitchFamily="18" charset="0"/>
          </a:endParaRPr>
        </a:p>
      </dgm:t>
    </dgm:pt>
    <dgm:pt modelId="{8855EEEB-CF1A-9944-A4D0-F8012BC3A1B6}">
      <dgm:prSet phldrT="[Text]" custT="1"/>
      <dgm:spPr/>
      <dgm:t>
        <a:bodyPr/>
        <a:lstStyle/>
        <a:p>
          <a:r>
            <a:rPr lang="en-DE" sz="1200" b="0">
              <a:latin typeface="Times New Roman" panose="02020603050405020304" pitchFamily="18" charset="0"/>
              <a:cs typeface="Times New Roman" panose="02020603050405020304" pitchFamily="18" charset="0"/>
            </a:rPr>
            <a:t>Increased temperatures will promote the increased production of secondary air pollutants such as ozone, NO x and SO x (ibid)</a:t>
          </a:r>
          <a:endParaRPr lang="en-GB" sz="1200" b="0">
            <a:latin typeface="Times New Roman" panose="02020603050405020304" pitchFamily="18" charset="0"/>
            <a:cs typeface="Times New Roman" panose="02020603050405020304" pitchFamily="18" charset="0"/>
          </a:endParaRPr>
        </a:p>
      </dgm:t>
    </dgm:pt>
    <dgm:pt modelId="{490355BB-DCBC-F54E-B690-9077377BF44F}" type="parTrans" cxnId="{44AEBC5A-254D-9540-A678-2E90388121EB}">
      <dgm:prSet/>
      <dgm:spPr/>
      <dgm:t>
        <a:bodyPr/>
        <a:lstStyle/>
        <a:p>
          <a:endParaRPr lang="en-GB" sz="1200" b="0">
            <a:latin typeface="Times New Roman" panose="02020603050405020304" pitchFamily="18" charset="0"/>
            <a:cs typeface="Times New Roman" panose="02020603050405020304" pitchFamily="18" charset="0"/>
          </a:endParaRPr>
        </a:p>
      </dgm:t>
    </dgm:pt>
    <dgm:pt modelId="{99F323C5-9269-8D42-99AC-B2524345190D}" type="sibTrans" cxnId="{44AEBC5A-254D-9540-A678-2E90388121EB}">
      <dgm:prSet/>
      <dgm:spPr/>
      <dgm:t>
        <a:bodyPr/>
        <a:lstStyle/>
        <a:p>
          <a:endParaRPr lang="en-GB" sz="1200" b="0">
            <a:latin typeface="Times New Roman" panose="02020603050405020304" pitchFamily="18" charset="0"/>
            <a:cs typeface="Times New Roman" panose="02020603050405020304" pitchFamily="18" charset="0"/>
          </a:endParaRPr>
        </a:p>
      </dgm:t>
    </dgm:pt>
    <dgm:pt modelId="{11DC92E4-7609-864B-9B55-97FC9FC731BF}" type="pres">
      <dgm:prSet presAssocID="{BC754387-3286-6A48-A995-8225594C4EAA}" presName="Name0" presStyleCnt="0">
        <dgm:presLayoutVars>
          <dgm:dir/>
          <dgm:animLvl val="lvl"/>
          <dgm:resizeHandles val="exact"/>
        </dgm:presLayoutVars>
      </dgm:prSet>
      <dgm:spPr/>
    </dgm:pt>
    <dgm:pt modelId="{DA50ADA0-D08C-CA44-9BB6-22A86859255C}" type="pres">
      <dgm:prSet presAssocID="{6B502BBD-4A01-DC47-83AD-B93749FE4127}" presName="boxAndChildren" presStyleCnt="0"/>
      <dgm:spPr/>
    </dgm:pt>
    <dgm:pt modelId="{DF42359A-2E8D-EA4D-B83F-5F4EB7EBCF4A}" type="pres">
      <dgm:prSet presAssocID="{6B502BBD-4A01-DC47-83AD-B93749FE4127}" presName="parentTextBox" presStyleLbl="node1" presStyleIdx="0" presStyleCnt="3"/>
      <dgm:spPr/>
    </dgm:pt>
    <dgm:pt modelId="{50926C06-8F2C-4045-AA85-AAADA34D1655}" type="pres">
      <dgm:prSet presAssocID="{6B502BBD-4A01-DC47-83AD-B93749FE4127}" presName="entireBox" presStyleLbl="node1" presStyleIdx="0" presStyleCnt="3" custScaleY="33744"/>
      <dgm:spPr/>
    </dgm:pt>
    <dgm:pt modelId="{9A1AD58A-E8E5-6E48-9959-64F04E23B97C}" type="pres">
      <dgm:prSet presAssocID="{6B502BBD-4A01-DC47-83AD-B93749FE4127}" presName="descendantBox" presStyleCnt="0"/>
      <dgm:spPr/>
    </dgm:pt>
    <dgm:pt modelId="{636E9689-FE25-304F-A7B4-1EEFFE675A73}" type="pres">
      <dgm:prSet presAssocID="{4ECBA65F-A40C-0F40-B679-F1A3B53B3282}" presName="childTextBox" presStyleLbl="fgAccFollowNode1" presStyleIdx="0" presStyleCnt="3" custScaleY="76834" custLinFactNeighborY="-25803">
        <dgm:presLayoutVars>
          <dgm:bulletEnabled val="1"/>
        </dgm:presLayoutVars>
      </dgm:prSet>
      <dgm:spPr/>
    </dgm:pt>
    <dgm:pt modelId="{B3553928-0D2C-B743-B89C-E20FF258ACED}" type="pres">
      <dgm:prSet presAssocID="{8E8C02CA-4A11-F543-9B28-F54B0AA78881}" presName="sp" presStyleCnt="0"/>
      <dgm:spPr/>
    </dgm:pt>
    <dgm:pt modelId="{314F533D-2D5D-2840-A22D-FC4E25CF2476}" type="pres">
      <dgm:prSet presAssocID="{08F6DD2B-948F-3D4B-BF96-1E74428C92B6}" presName="arrowAndChildren" presStyleCnt="0"/>
      <dgm:spPr/>
    </dgm:pt>
    <dgm:pt modelId="{39033A1B-05DB-6F4B-8E20-472CD8318E8B}" type="pres">
      <dgm:prSet presAssocID="{08F6DD2B-948F-3D4B-BF96-1E74428C92B6}" presName="parentTextArrow" presStyleLbl="node1" presStyleIdx="0" presStyleCnt="3"/>
      <dgm:spPr/>
    </dgm:pt>
    <dgm:pt modelId="{4713DFEE-74B4-2246-BD39-16364D392480}" type="pres">
      <dgm:prSet presAssocID="{08F6DD2B-948F-3D4B-BF96-1E74428C92B6}" presName="arrow" presStyleLbl="node1" presStyleIdx="1" presStyleCnt="3" custScaleY="14839"/>
      <dgm:spPr/>
    </dgm:pt>
    <dgm:pt modelId="{C03EFC0B-F536-3249-817F-72EEFF722941}" type="pres">
      <dgm:prSet presAssocID="{08F6DD2B-948F-3D4B-BF96-1E74428C92B6}" presName="descendantArrow" presStyleCnt="0"/>
      <dgm:spPr/>
    </dgm:pt>
    <dgm:pt modelId="{9C8448A7-0427-CF49-8BA4-B4692FB53898}" type="pres">
      <dgm:prSet presAssocID="{8855EEEB-CF1A-9944-A4D0-F8012BC3A1B6}" presName="childTextArrow" presStyleLbl="fgAccFollowNode1" presStyleIdx="1" presStyleCnt="3" custScaleY="17552" custLinFactNeighborY="-1158">
        <dgm:presLayoutVars>
          <dgm:bulletEnabled val="1"/>
        </dgm:presLayoutVars>
      </dgm:prSet>
      <dgm:spPr/>
    </dgm:pt>
    <dgm:pt modelId="{89D47E83-C060-5847-A3CF-C412FA6B42DC}" type="pres">
      <dgm:prSet presAssocID="{521F1C12-4955-9248-AE75-36B03DF61D40}" presName="sp" presStyleCnt="0"/>
      <dgm:spPr/>
    </dgm:pt>
    <dgm:pt modelId="{B24D16A3-9D9C-4348-9E5A-30CCD0D574A8}" type="pres">
      <dgm:prSet presAssocID="{A76F2547-138B-4F48-8D57-31E3FF3FCD8D}" presName="arrowAndChildren" presStyleCnt="0"/>
      <dgm:spPr/>
    </dgm:pt>
    <dgm:pt modelId="{EFCB0B95-F116-7E41-9B4D-0943BB430395}" type="pres">
      <dgm:prSet presAssocID="{A76F2547-138B-4F48-8D57-31E3FF3FCD8D}" presName="parentTextArrow" presStyleLbl="node1" presStyleIdx="1" presStyleCnt="3"/>
      <dgm:spPr/>
    </dgm:pt>
    <dgm:pt modelId="{81ED680A-2755-764B-9225-24C82BD3068E}" type="pres">
      <dgm:prSet presAssocID="{A76F2547-138B-4F48-8D57-31E3FF3FCD8D}" presName="arrow" presStyleLbl="node1" presStyleIdx="2" presStyleCnt="3" custScaleY="19130" custLinFactNeighborY="224"/>
      <dgm:spPr/>
    </dgm:pt>
    <dgm:pt modelId="{EF53EBA1-CF55-424E-9645-9593B89BC502}" type="pres">
      <dgm:prSet presAssocID="{A76F2547-138B-4F48-8D57-31E3FF3FCD8D}" presName="descendantArrow" presStyleCnt="0"/>
      <dgm:spPr/>
    </dgm:pt>
    <dgm:pt modelId="{6A1CD993-77F2-354F-9A3A-53AF1D697246}" type="pres">
      <dgm:prSet presAssocID="{D498C9CB-5CD2-FB4F-8E2C-E1332ACFD8AA}" presName="childTextArrow" presStyleLbl="fgAccFollowNode1" presStyleIdx="2" presStyleCnt="3" custScaleY="21390" custLinFactNeighborY="-675">
        <dgm:presLayoutVars>
          <dgm:bulletEnabled val="1"/>
        </dgm:presLayoutVars>
      </dgm:prSet>
      <dgm:spPr/>
    </dgm:pt>
  </dgm:ptLst>
  <dgm:cxnLst>
    <dgm:cxn modelId="{AC251E08-3530-5F4F-A484-E736B1B2D862}" srcId="{A76F2547-138B-4F48-8D57-31E3FF3FCD8D}" destId="{D498C9CB-5CD2-FB4F-8E2C-E1332ACFD8AA}" srcOrd="0" destOrd="0" parTransId="{18B34B85-722D-664B-AD86-7F0175E90267}" sibTransId="{872DE728-FDFB-1D49-BDED-059BBBE99C84}"/>
    <dgm:cxn modelId="{9A83F61B-D3D4-1847-A221-9AE36F20B232}" type="presOf" srcId="{8855EEEB-CF1A-9944-A4D0-F8012BC3A1B6}" destId="{9C8448A7-0427-CF49-8BA4-B4692FB53898}" srcOrd="0" destOrd="0" presId="urn:microsoft.com/office/officeart/2005/8/layout/process4"/>
    <dgm:cxn modelId="{F970BD21-D4C1-BC43-96E0-0AD708475965}" type="presOf" srcId="{BC754387-3286-6A48-A995-8225594C4EAA}" destId="{11DC92E4-7609-864B-9B55-97FC9FC731BF}" srcOrd="0" destOrd="0" presId="urn:microsoft.com/office/officeart/2005/8/layout/process4"/>
    <dgm:cxn modelId="{D0FB2F28-9932-914B-A2F4-BF968F59BCA2}" type="presOf" srcId="{08F6DD2B-948F-3D4B-BF96-1E74428C92B6}" destId="{4713DFEE-74B4-2246-BD39-16364D392480}" srcOrd="1" destOrd="0" presId="urn:microsoft.com/office/officeart/2005/8/layout/process4"/>
    <dgm:cxn modelId="{68BC895A-9375-5941-99A3-9D3C4AE1D729}" type="presOf" srcId="{D498C9CB-5CD2-FB4F-8E2C-E1332ACFD8AA}" destId="{6A1CD993-77F2-354F-9A3A-53AF1D697246}" srcOrd="0" destOrd="0" presId="urn:microsoft.com/office/officeart/2005/8/layout/process4"/>
    <dgm:cxn modelId="{44AEBC5A-254D-9540-A678-2E90388121EB}" srcId="{08F6DD2B-948F-3D4B-BF96-1E74428C92B6}" destId="{8855EEEB-CF1A-9944-A4D0-F8012BC3A1B6}" srcOrd="0" destOrd="0" parTransId="{490355BB-DCBC-F54E-B690-9077377BF44F}" sibTransId="{99F323C5-9269-8D42-99AC-B2524345190D}"/>
    <dgm:cxn modelId="{156EC55A-8A3C-154D-8FBE-56F94EAEA34B}" type="presOf" srcId="{6B502BBD-4A01-DC47-83AD-B93749FE4127}" destId="{50926C06-8F2C-4045-AA85-AAADA34D1655}" srcOrd="1" destOrd="0" presId="urn:microsoft.com/office/officeart/2005/8/layout/process4"/>
    <dgm:cxn modelId="{C1CBD55F-B258-BD42-B585-8EBDF6B0BE00}" srcId="{BC754387-3286-6A48-A995-8225594C4EAA}" destId="{08F6DD2B-948F-3D4B-BF96-1E74428C92B6}" srcOrd="1" destOrd="0" parTransId="{799ABE6C-CB8D-7F4B-BB2B-9334FB48B4D9}" sibTransId="{8E8C02CA-4A11-F543-9B28-F54B0AA78881}"/>
    <dgm:cxn modelId="{92AA0C6C-1619-B24F-805B-BC302E7D4BE5}" type="presOf" srcId="{6B502BBD-4A01-DC47-83AD-B93749FE4127}" destId="{DF42359A-2E8D-EA4D-B83F-5F4EB7EBCF4A}" srcOrd="0" destOrd="0" presId="urn:microsoft.com/office/officeart/2005/8/layout/process4"/>
    <dgm:cxn modelId="{84FA5B97-6669-D246-BE3C-7DE8EEE17027}" type="presOf" srcId="{08F6DD2B-948F-3D4B-BF96-1E74428C92B6}" destId="{39033A1B-05DB-6F4B-8E20-472CD8318E8B}" srcOrd="0" destOrd="0" presId="urn:microsoft.com/office/officeart/2005/8/layout/process4"/>
    <dgm:cxn modelId="{C5816598-5240-5F47-BF96-3E92EF1E0ECB}" type="presOf" srcId="{A76F2547-138B-4F48-8D57-31E3FF3FCD8D}" destId="{81ED680A-2755-764B-9225-24C82BD3068E}" srcOrd="1" destOrd="0" presId="urn:microsoft.com/office/officeart/2005/8/layout/process4"/>
    <dgm:cxn modelId="{CCDBDFA6-10D1-0541-B961-BEF0F7974FC3}" type="presOf" srcId="{A76F2547-138B-4F48-8D57-31E3FF3FCD8D}" destId="{EFCB0B95-F116-7E41-9B4D-0943BB430395}" srcOrd="0" destOrd="0" presId="urn:microsoft.com/office/officeart/2005/8/layout/process4"/>
    <dgm:cxn modelId="{FAF5C2BC-B1EB-E44D-ACAD-DD23CF5619E6}" srcId="{BC754387-3286-6A48-A995-8225594C4EAA}" destId="{6B502BBD-4A01-DC47-83AD-B93749FE4127}" srcOrd="2" destOrd="0" parTransId="{057CC6BE-FD8B-A748-8344-FB79D189ADCB}" sibTransId="{8044CDD0-686B-BE43-80DB-7BE0B6D3EE28}"/>
    <dgm:cxn modelId="{0AF0CEC7-804C-AA4C-893A-6198A4524004}" srcId="{6B502BBD-4A01-DC47-83AD-B93749FE4127}" destId="{4ECBA65F-A40C-0F40-B679-F1A3B53B3282}" srcOrd="0" destOrd="0" parTransId="{9545D3DE-AE8A-E241-8870-3BD82456049F}" sibTransId="{4CA03F87-BA7F-B74F-91B2-1523C85D00C1}"/>
    <dgm:cxn modelId="{E295E5CE-26F2-8145-9128-0B0E19041406}" srcId="{BC754387-3286-6A48-A995-8225594C4EAA}" destId="{A76F2547-138B-4F48-8D57-31E3FF3FCD8D}" srcOrd="0" destOrd="0" parTransId="{814DB203-A90E-CC4B-A6EB-08643323CD79}" sibTransId="{521F1C12-4955-9248-AE75-36B03DF61D40}"/>
    <dgm:cxn modelId="{9EA29EDD-3DE7-1642-9DEE-8C22AC809DBB}" type="presOf" srcId="{4ECBA65F-A40C-0F40-B679-F1A3B53B3282}" destId="{636E9689-FE25-304F-A7B4-1EEFFE675A73}" srcOrd="0" destOrd="0" presId="urn:microsoft.com/office/officeart/2005/8/layout/process4"/>
    <dgm:cxn modelId="{28FA5793-68C1-BE4D-91C4-FFCA1CC4740E}" type="presParOf" srcId="{11DC92E4-7609-864B-9B55-97FC9FC731BF}" destId="{DA50ADA0-D08C-CA44-9BB6-22A86859255C}" srcOrd="0" destOrd="0" presId="urn:microsoft.com/office/officeart/2005/8/layout/process4"/>
    <dgm:cxn modelId="{27323B2E-C98C-9C44-948A-482546569598}" type="presParOf" srcId="{DA50ADA0-D08C-CA44-9BB6-22A86859255C}" destId="{DF42359A-2E8D-EA4D-B83F-5F4EB7EBCF4A}" srcOrd="0" destOrd="0" presId="urn:microsoft.com/office/officeart/2005/8/layout/process4"/>
    <dgm:cxn modelId="{DD7D408E-28E8-DD48-8A38-69083127934B}" type="presParOf" srcId="{DA50ADA0-D08C-CA44-9BB6-22A86859255C}" destId="{50926C06-8F2C-4045-AA85-AAADA34D1655}" srcOrd="1" destOrd="0" presId="urn:microsoft.com/office/officeart/2005/8/layout/process4"/>
    <dgm:cxn modelId="{FC813C17-BCCD-C34F-A1D8-7AB70CBA353F}" type="presParOf" srcId="{DA50ADA0-D08C-CA44-9BB6-22A86859255C}" destId="{9A1AD58A-E8E5-6E48-9959-64F04E23B97C}" srcOrd="2" destOrd="0" presId="urn:microsoft.com/office/officeart/2005/8/layout/process4"/>
    <dgm:cxn modelId="{154B882F-7A09-7E4A-94EF-41733F7F6B04}" type="presParOf" srcId="{9A1AD58A-E8E5-6E48-9959-64F04E23B97C}" destId="{636E9689-FE25-304F-A7B4-1EEFFE675A73}" srcOrd="0" destOrd="0" presId="urn:microsoft.com/office/officeart/2005/8/layout/process4"/>
    <dgm:cxn modelId="{3B6D66AD-A7E3-EB4A-8557-2EF150716D35}" type="presParOf" srcId="{11DC92E4-7609-864B-9B55-97FC9FC731BF}" destId="{B3553928-0D2C-B743-B89C-E20FF258ACED}" srcOrd="1" destOrd="0" presId="urn:microsoft.com/office/officeart/2005/8/layout/process4"/>
    <dgm:cxn modelId="{27CCB46D-46AA-A445-8B83-223A8AD0E634}" type="presParOf" srcId="{11DC92E4-7609-864B-9B55-97FC9FC731BF}" destId="{314F533D-2D5D-2840-A22D-FC4E25CF2476}" srcOrd="2" destOrd="0" presId="urn:microsoft.com/office/officeart/2005/8/layout/process4"/>
    <dgm:cxn modelId="{5D2137C5-5164-9543-BD5B-7C1F6A5B9A4B}" type="presParOf" srcId="{314F533D-2D5D-2840-A22D-FC4E25CF2476}" destId="{39033A1B-05DB-6F4B-8E20-472CD8318E8B}" srcOrd="0" destOrd="0" presId="urn:microsoft.com/office/officeart/2005/8/layout/process4"/>
    <dgm:cxn modelId="{CD37BA54-E5F7-834F-95F6-C9F0324ACDDE}" type="presParOf" srcId="{314F533D-2D5D-2840-A22D-FC4E25CF2476}" destId="{4713DFEE-74B4-2246-BD39-16364D392480}" srcOrd="1" destOrd="0" presId="urn:microsoft.com/office/officeart/2005/8/layout/process4"/>
    <dgm:cxn modelId="{965208C4-FEA8-B64B-B693-2BD3324FD6FD}" type="presParOf" srcId="{314F533D-2D5D-2840-A22D-FC4E25CF2476}" destId="{C03EFC0B-F536-3249-817F-72EEFF722941}" srcOrd="2" destOrd="0" presId="urn:microsoft.com/office/officeart/2005/8/layout/process4"/>
    <dgm:cxn modelId="{D5F648DD-3296-7346-BFF5-63FDEA4C8CA7}" type="presParOf" srcId="{C03EFC0B-F536-3249-817F-72EEFF722941}" destId="{9C8448A7-0427-CF49-8BA4-B4692FB53898}" srcOrd="0" destOrd="0" presId="urn:microsoft.com/office/officeart/2005/8/layout/process4"/>
    <dgm:cxn modelId="{48FA3238-E25F-8D42-9C42-8342A61BC679}" type="presParOf" srcId="{11DC92E4-7609-864B-9B55-97FC9FC731BF}" destId="{89D47E83-C060-5847-A3CF-C412FA6B42DC}" srcOrd="3" destOrd="0" presId="urn:microsoft.com/office/officeart/2005/8/layout/process4"/>
    <dgm:cxn modelId="{125DADCA-55AC-1742-9B2A-CFFBDF2E9BCC}" type="presParOf" srcId="{11DC92E4-7609-864B-9B55-97FC9FC731BF}" destId="{B24D16A3-9D9C-4348-9E5A-30CCD0D574A8}" srcOrd="4" destOrd="0" presId="urn:microsoft.com/office/officeart/2005/8/layout/process4"/>
    <dgm:cxn modelId="{A0C7C216-9D44-324A-9A3F-CC5C581B227B}" type="presParOf" srcId="{B24D16A3-9D9C-4348-9E5A-30CCD0D574A8}" destId="{EFCB0B95-F116-7E41-9B4D-0943BB430395}" srcOrd="0" destOrd="0" presId="urn:microsoft.com/office/officeart/2005/8/layout/process4"/>
    <dgm:cxn modelId="{8A98D1E8-4F62-5A47-9691-930F9D4B6D07}" type="presParOf" srcId="{B24D16A3-9D9C-4348-9E5A-30CCD0D574A8}" destId="{81ED680A-2755-764B-9225-24C82BD3068E}" srcOrd="1" destOrd="0" presId="urn:microsoft.com/office/officeart/2005/8/layout/process4"/>
    <dgm:cxn modelId="{3D0B8DFE-84A3-7040-8E29-379A01BDFB15}" type="presParOf" srcId="{B24D16A3-9D9C-4348-9E5A-30CCD0D574A8}" destId="{EF53EBA1-CF55-424E-9645-9593B89BC502}" srcOrd="2" destOrd="0" presId="urn:microsoft.com/office/officeart/2005/8/layout/process4"/>
    <dgm:cxn modelId="{FE9E26AC-EB17-B748-B0F4-BC61A99065F5}" type="presParOf" srcId="{EF53EBA1-CF55-424E-9645-9593B89BC502}" destId="{6A1CD993-77F2-354F-9A3A-53AF1D697246}" srcOrd="0" destOrd="0" presId="urn:microsoft.com/office/officeart/2005/8/layout/process4"/>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C754387-3286-6A48-A995-8225594C4EAA}"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A76F2547-138B-4F48-8D57-31E3FF3FCD8D}">
      <dgm:prSet phldrT="[Text]" custT="1"/>
      <dgm:spPr/>
      <dgm:t>
        <a:bodyPr/>
        <a:lstStyle/>
        <a:p>
          <a:r>
            <a:rPr lang="en-GB" sz="1100" b="0">
              <a:latin typeface="Times New Roman" panose="02020603050405020304" pitchFamily="18" charset="0"/>
              <a:cs typeface="Times New Roman" panose="02020603050405020304" pitchFamily="18" charset="0"/>
            </a:rPr>
            <a:t>Other impacts of extreme temperature on ambient air quality, such as ozone pollution under heatwaves (Feyen et al 2020)</a:t>
          </a:r>
        </a:p>
      </dgm:t>
    </dgm:pt>
    <dgm:pt modelId="{814DB203-A90E-CC4B-A6EB-08643323CD79}" type="parTrans" cxnId="{E295E5CE-26F2-8145-9128-0B0E19041406}">
      <dgm:prSet/>
      <dgm:spPr/>
      <dgm:t>
        <a:bodyPr/>
        <a:lstStyle/>
        <a:p>
          <a:endParaRPr lang="en-GB" sz="1100" b="0">
            <a:latin typeface="Times New Roman" panose="02020603050405020304" pitchFamily="18" charset="0"/>
            <a:cs typeface="Times New Roman" panose="02020603050405020304" pitchFamily="18" charset="0"/>
          </a:endParaRPr>
        </a:p>
      </dgm:t>
    </dgm:pt>
    <dgm:pt modelId="{521F1C12-4955-9248-AE75-36B03DF61D40}" type="sibTrans" cxnId="{E295E5CE-26F2-8145-9128-0B0E19041406}">
      <dgm:prSet/>
      <dgm:spPr/>
      <dgm:t>
        <a:bodyPr/>
        <a:lstStyle/>
        <a:p>
          <a:endParaRPr lang="en-GB" sz="1100" b="0">
            <a:latin typeface="Times New Roman" panose="02020603050405020304" pitchFamily="18" charset="0"/>
            <a:cs typeface="Times New Roman" panose="02020603050405020304" pitchFamily="18" charset="0"/>
          </a:endParaRPr>
        </a:p>
      </dgm:t>
    </dgm:pt>
    <dgm:pt modelId="{6B502BBD-4A01-DC47-83AD-B93749FE4127}">
      <dgm:prSet phldrT="[Text]" custT="1"/>
      <dgm:spPr/>
      <dgm:t>
        <a:bodyPr/>
        <a:lstStyle/>
        <a:p>
          <a:r>
            <a:rPr lang="en-GB" sz="1100" b="0">
              <a:latin typeface="Times New Roman" panose="02020603050405020304" pitchFamily="18" charset="0"/>
              <a:cs typeface="Times New Roman" panose="02020603050405020304" pitchFamily="18" charset="0"/>
            </a:rPr>
            <a:t>Increased of pollutantst due to transport </a:t>
          </a:r>
        </a:p>
      </dgm:t>
    </dgm:pt>
    <dgm:pt modelId="{057CC6BE-FD8B-A748-8344-FB79D189ADCB}" type="parTrans" cxnId="{FAF5C2BC-B1EB-E44D-ACAD-DD23CF5619E6}">
      <dgm:prSet/>
      <dgm:spPr/>
      <dgm:t>
        <a:bodyPr/>
        <a:lstStyle/>
        <a:p>
          <a:endParaRPr lang="en-GB" sz="1100" b="0">
            <a:latin typeface="Times New Roman" panose="02020603050405020304" pitchFamily="18" charset="0"/>
            <a:cs typeface="Times New Roman" panose="02020603050405020304" pitchFamily="18" charset="0"/>
          </a:endParaRPr>
        </a:p>
      </dgm:t>
    </dgm:pt>
    <dgm:pt modelId="{8044CDD0-686B-BE43-80DB-7BE0B6D3EE28}" type="sibTrans" cxnId="{FAF5C2BC-B1EB-E44D-ACAD-DD23CF5619E6}">
      <dgm:prSet/>
      <dgm:spPr/>
      <dgm:t>
        <a:bodyPr/>
        <a:lstStyle/>
        <a:p>
          <a:endParaRPr lang="en-GB" sz="1100" b="0">
            <a:latin typeface="Times New Roman" panose="02020603050405020304" pitchFamily="18" charset="0"/>
            <a:cs typeface="Times New Roman" panose="02020603050405020304" pitchFamily="18" charset="0"/>
          </a:endParaRPr>
        </a:p>
      </dgm:t>
    </dgm:pt>
    <dgm:pt modelId="{9832C965-1025-B040-AC41-720A8E6AA81D}">
      <dgm:prSet phldrT="[Text]" custT="1"/>
      <dgm:spPr/>
      <dgm:t>
        <a:bodyPr/>
        <a:lstStyle/>
        <a:p>
          <a:r>
            <a:rPr lang="en-GB" sz="1100" b="0">
              <a:latin typeface="Times New Roman" panose="02020603050405020304" pitchFamily="18" charset="0"/>
              <a:cs typeface="Times New Roman" panose="02020603050405020304" pitchFamily="18" charset="0"/>
            </a:rPr>
            <a:t>Urban temperatures are further enhanced by anthropogenic heat from vehicular transport and heat waste from buildings (Ebi et al 2021)</a:t>
          </a:r>
          <a:endParaRPr lang="en-GB" sz="1100" b="0" i="0">
            <a:latin typeface="Times New Roman" panose="02020603050405020304" pitchFamily="18" charset="0"/>
            <a:cs typeface="Times New Roman" panose="02020603050405020304" pitchFamily="18" charset="0"/>
          </a:endParaRPr>
        </a:p>
      </dgm:t>
    </dgm:pt>
    <dgm:pt modelId="{3C1B1027-84AE-6D4E-A895-33D1AA62416A}" type="parTrans" cxnId="{683ED3A4-3FEE-2A41-83D5-81EE7A16E978}">
      <dgm:prSet/>
      <dgm:spPr/>
      <dgm:t>
        <a:bodyPr/>
        <a:lstStyle/>
        <a:p>
          <a:endParaRPr lang="en-GB" sz="1100" b="0">
            <a:latin typeface="Times New Roman" panose="02020603050405020304" pitchFamily="18" charset="0"/>
            <a:cs typeface="Times New Roman" panose="02020603050405020304" pitchFamily="18" charset="0"/>
          </a:endParaRPr>
        </a:p>
      </dgm:t>
    </dgm:pt>
    <dgm:pt modelId="{0B384987-DFE1-D94D-857D-86A3F04257CA}" type="sibTrans" cxnId="{683ED3A4-3FEE-2A41-83D5-81EE7A16E978}">
      <dgm:prSet/>
      <dgm:spPr/>
      <dgm:t>
        <a:bodyPr/>
        <a:lstStyle/>
        <a:p>
          <a:endParaRPr lang="en-GB" sz="1100" b="0">
            <a:latin typeface="Times New Roman" panose="02020603050405020304" pitchFamily="18" charset="0"/>
            <a:cs typeface="Times New Roman" panose="02020603050405020304" pitchFamily="18" charset="0"/>
          </a:endParaRPr>
        </a:p>
      </dgm:t>
    </dgm:pt>
    <dgm:pt modelId="{0F268837-36F4-8141-AB6D-FFDC2C61763A}">
      <dgm:prSet custT="1"/>
      <dgm:spPr/>
      <dgm:t>
        <a:bodyPr/>
        <a:lstStyle/>
        <a:p>
          <a:r>
            <a:rPr lang="en-GB" sz="1100" b="0">
              <a:latin typeface="Times New Roman" panose="02020603050405020304" pitchFamily="18" charset="0"/>
              <a:cs typeface="Times New Roman" panose="02020603050405020304" pitchFamily="18" charset="0"/>
            </a:rPr>
            <a:t>Air pollution might also increase during heatwaves, leading to possible synergistic effects on health (Hajat et al. 2010)</a:t>
          </a:r>
        </a:p>
      </dgm:t>
    </dgm:pt>
    <dgm:pt modelId="{F1B3854E-7FDD-F846-A6C1-A478658BB601}" type="parTrans" cxnId="{6387334C-6A99-F247-8FD7-D0E9B1BBBDDF}">
      <dgm:prSet/>
      <dgm:spPr/>
      <dgm:t>
        <a:bodyPr/>
        <a:lstStyle/>
        <a:p>
          <a:endParaRPr lang="en-GB" sz="1100" b="0">
            <a:latin typeface="Times New Roman" panose="02020603050405020304" pitchFamily="18" charset="0"/>
            <a:cs typeface="Times New Roman" panose="02020603050405020304" pitchFamily="18" charset="0"/>
          </a:endParaRPr>
        </a:p>
      </dgm:t>
    </dgm:pt>
    <dgm:pt modelId="{C3D9C6BF-8352-1042-9323-B853512AE3BA}" type="sibTrans" cxnId="{6387334C-6A99-F247-8FD7-D0E9B1BBBDDF}">
      <dgm:prSet/>
      <dgm:spPr/>
      <dgm:t>
        <a:bodyPr/>
        <a:lstStyle/>
        <a:p>
          <a:endParaRPr lang="en-GB" sz="1100" b="0">
            <a:latin typeface="Times New Roman" panose="02020603050405020304" pitchFamily="18" charset="0"/>
            <a:cs typeface="Times New Roman" panose="02020603050405020304" pitchFamily="18" charset="0"/>
          </a:endParaRPr>
        </a:p>
      </dgm:t>
    </dgm:pt>
    <dgm:pt modelId="{708B6137-2D91-5841-B94B-56FE49D064D4}">
      <dgm:prSet custT="1"/>
      <dgm:spPr/>
      <dgm:t>
        <a:bodyPr/>
        <a:lstStyle/>
        <a:p>
          <a:r>
            <a:rPr lang="en-DE" sz="1100" b="0">
              <a:latin typeface="Times New Roman" panose="02020603050405020304" pitchFamily="18" charset="0"/>
              <a:cs typeface="Times New Roman" panose="02020603050405020304" pitchFamily="18" charset="0"/>
            </a:rPr>
            <a:t>Heat waves and warm spells could exacerbate urban heat island effects, including increased air pollution </a:t>
          </a:r>
          <a:r>
            <a:rPr lang="de-DE" sz="1100" b="0">
              <a:latin typeface="Times New Roman" panose="02020603050405020304" pitchFamily="18" charset="0"/>
              <a:cs typeface="Times New Roman" panose="02020603050405020304" pitchFamily="18" charset="0"/>
            </a:rPr>
            <a:t>(Solecki &amp; Morcotullio, 2013).</a:t>
          </a:r>
          <a:endParaRPr lang="en-GB" sz="1100" b="0">
            <a:latin typeface="Times New Roman" panose="02020603050405020304" pitchFamily="18" charset="0"/>
            <a:cs typeface="Times New Roman" panose="02020603050405020304" pitchFamily="18" charset="0"/>
          </a:endParaRPr>
        </a:p>
      </dgm:t>
    </dgm:pt>
    <dgm:pt modelId="{06734930-6B32-9B4D-A3CF-C5EF7498DB8F}" type="parTrans" cxnId="{16BCEEE7-183A-344D-A506-B18E829B0A08}">
      <dgm:prSet/>
      <dgm:spPr/>
      <dgm:t>
        <a:bodyPr/>
        <a:lstStyle/>
        <a:p>
          <a:endParaRPr lang="en-GB" sz="1100" b="0">
            <a:latin typeface="Times New Roman" panose="02020603050405020304" pitchFamily="18" charset="0"/>
            <a:cs typeface="Times New Roman" panose="02020603050405020304" pitchFamily="18" charset="0"/>
          </a:endParaRPr>
        </a:p>
      </dgm:t>
    </dgm:pt>
    <dgm:pt modelId="{28493769-2A4A-A747-B839-35BC1C892E92}" type="sibTrans" cxnId="{16BCEEE7-183A-344D-A506-B18E829B0A08}">
      <dgm:prSet/>
      <dgm:spPr/>
      <dgm:t>
        <a:bodyPr/>
        <a:lstStyle/>
        <a:p>
          <a:endParaRPr lang="en-GB" sz="1100" b="0">
            <a:latin typeface="Times New Roman" panose="02020603050405020304" pitchFamily="18" charset="0"/>
            <a:cs typeface="Times New Roman" panose="02020603050405020304" pitchFamily="18" charset="0"/>
          </a:endParaRPr>
        </a:p>
      </dgm:t>
    </dgm:pt>
    <dgm:pt modelId="{AD4EB549-94E0-3C41-8270-2D0D38D96648}">
      <dgm:prSet custT="1"/>
      <dgm:spPr/>
      <dgm:t>
        <a:bodyPr/>
        <a:lstStyle/>
        <a:p>
          <a:r>
            <a:rPr lang="en-GB" sz="1100" b="0">
              <a:latin typeface="Times New Roman" panose="02020603050405020304" pitchFamily="18" charset="0"/>
              <a:cs typeface="Times New Roman" panose="02020603050405020304" pitchFamily="18" charset="0"/>
            </a:rPr>
            <a:t>Ozone production is dependent on temperature and the presence of sunlight, with higher temperatures and still, cloudless days leading to increased production (Barata et al 2018)</a:t>
          </a:r>
        </a:p>
      </dgm:t>
    </dgm:pt>
    <dgm:pt modelId="{455875C5-27E4-1A4F-B15E-517D191246FD}" type="parTrans" cxnId="{E1EDD4A2-C807-2543-9EE8-43F9CD0359DD}">
      <dgm:prSet/>
      <dgm:spPr/>
      <dgm:t>
        <a:bodyPr/>
        <a:lstStyle/>
        <a:p>
          <a:endParaRPr lang="en-GB" sz="1100" b="0">
            <a:latin typeface="Times New Roman" panose="02020603050405020304" pitchFamily="18" charset="0"/>
            <a:cs typeface="Times New Roman" panose="02020603050405020304" pitchFamily="18" charset="0"/>
          </a:endParaRPr>
        </a:p>
      </dgm:t>
    </dgm:pt>
    <dgm:pt modelId="{19A917F0-63AB-CE41-B490-B2B2DC60E9D3}" type="sibTrans" cxnId="{E1EDD4A2-C807-2543-9EE8-43F9CD0359DD}">
      <dgm:prSet/>
      <dgm:spPr/>
      <dgm:t>
        <a:bodyPr/>
        <a:lstStyle/>
        <a:p>
          <a:endParaRPr lang="en-GB" sz="1100" b="0">
            <a:latin typeface="Times New Roman" panose="02020603050405020304" pitchFamily="18" charset="0"/>
            <a:cs typeface="Times New Roman" panose="02020603050405020304" pitchFamily="18" charset="0"/>
          </a:endParaRPr>
        </a:p>
      </dgm:t>
    </dgm:pt>
    <dgm:pt modelId="{0C3594DC-6A1D-494B-932A-3E0B4DB6F030}">
      <dgm:prSet phldrT="[Text]" custT="1"/>
      <dgm:spPr/>
      <dgm:t>
        <a:bodyPr/>
        <a:lstStyle/>
        <a:p>
          <a:r>
            <a:rPr lang="en-GB" sz="1100" b="0" i="0">
              <a:latin typeface="Times New Roman" panose="02020603050405020304" pitchFamily="18" charset="0"/>
              <a:cs typeface="Times New Roman" panose="02020603050405020304" pitchFamily="18" charset="0"/>
            </a:rPr>
            <a:t>Reduced health status</a:t>
          </a:r>
        </a:p>
      </dgm:t>
    </dgm:pt>
    <dgm:pt modelId="{F6086628-D194-3F47-B0DD-A8BB363F5349}" type="sibTrans" cxnId="{FBA9BFA7-7E7D-8140-B037-D0D56714934F}">
      <dgm:prSet/>
      <dgm:spPr/>
      <dgm:t>
        <a:bodyPr/>
        <a:lstStyle/>
        <a:p>
          <a:endParaRPr lang="en-GB" sz="1100" b="0">
            <a:latin typeface="Times New Roman" panose="02020603050405020304" pitchFamily="18" charset="0"/>
            <a:cs typeface="Times New Roman" panose="02020603050405020304" pitchFamily="18" charset="0"/>
          </a:endParaRPr>
        </a:p>
      </dgm:t>
    </dgm:pt>
    <dgm:pt modelId="{890DBE5C-8EA6-4940-B059-5689A564D3C1}" type="parTrans" cxnId="{FBA9BFA7-7E7D-8140-B037-D0D56714934F}">
      <dgm:prSet/>
      <dgm:spPr/>
      <dgm:t>
        <a:bodyPr/>
        <a:lstStyle/>
        <a:p>
          <a:endParaRPr lang="en-GB" sz="1100" b="0">
            <a:latin typeface="Times New Roman" panose="02020603050405020304" pitchFamily="18" charset="0"/>
            <a:cs typeface="Times New Roman" panose="02020603050405020304" pitchFamily="18" charset="0"/>
          </a:endParaRPr>
        </a:p>
      </dgm:t>
    </dgm:pt>
    <dgm:pt modelId="{9DE641FD-6438-914F-9030-103282D067CF}">
      <dgm:prSet phldrT="[Text]" custT="1"/>
      <dgm:spPr/>
      <dgm:t>
        <a:bodyPr/>
        <a:lstStyle/>
        <a:p>
          <a:r>
            <a:rPr lang="en-GB" sz="1100" b="0">
              <a:latin typeface="Times New Roman" panose="02020603050405020304" pitchFamily="18" charset="0"/>
              <a:cs typeface="Times New Roman" panose="02020603050405020304" pitchFamily="18" charset="0"/>
            </a:rPr>
            <a:t>Exposure to ozone is associated with decreased lung function, increased premature mortality, increased cardiopulmonary mortality, increased hospital admissions, and increased emergency room visits (Barata et al 2018)</a:t>
          </a:r>
          <a:endParaRPr lang="en-GB" sz="1100" b="0" i="0">
            <a:latin typeface="Times New Roman" panose="02020603050405020304" pitchFamily="18" charset="0"/>
            <a:cs typeface="Times New Roman" panose="02020603050405020304" pitchFamily="18" charset="0"/>
          </a:endParaRPr>
        </a:p>
      </dgm:t>
    </dgm:pt>
    <dgm:pt modelId="{2010ED40-AF47-EA4C-931C-C075FFC634DC}" type="parTrans" cxnId="{33CC212D-9D27-0845-B7C8-C30AB13B2DC8}">
      <dgm:prSet/>
      <dgm:spPr/>
      <dgm:t>
        <a:bodyPr/>
        <a:lstStyle/>
        <a:p>
          <a:endParaRPr lang="en-GB" sz="1100" b="0">
            <a:latin typeface="Times New Roman" panose="02020603050405020304" pitchFamily="18" charset="0"/>
            <a:cs typeface="Times New Roman" panose="02020603050405020304" pitchFamily="18" charset="0"/>
          </a:endParaRPr>
        </a:p>
      </dgm:t>
    </dgm:pt>
    <dgm:pt modelId="{75AFBD90-7DF9-5A43-B4AA-6032A4CE6B17}" type="sibTrans" cxnId="{33CC212D-9D27-0845-B7C8-C30AB13B2DC8}">
      <dgm:prSet/>
      <dgm:spPr/>
      <dgm:t>
        <a:bodyPr/>
        <a:lstStyle/>
        <a:p>
          <a:endParaRPr lang="en-GB" sz="1100" b="0">
            <a:latin typeface="Times New Roman" panose="02020603050405020304" pitchFamily="18" charset="0"/>
            <a:cs typeface="Times New Roman" panose="02020603050405020304" pitchFamily="18" charset="0"/>
          </a:endParaRPr>
        </a:p>
      </dgm:t>
    </dgm:pt>
    <dgm:pt modelId="{11DC92E4-7609-864B-9B55-97FC9FC731BF}" type="pres">
      <dgm:prSet presAssocID="{BC754387-3286-6A48-A995-8225594C4EAA}" presName="Name0" presStyleCnt="0">
        <dgm:presLayoutVars>
          <dgm:dir/>
          <dgm:animLvl val="lvl"/>
          <dgm:resizeHandles val="exact"/>
        </dgm:presLayoutVars>
      </dgm:prSet>
      <dgm:spPr/>
    </dgm:pt>
    <dgm:pt modelId="{E4A160D1-E232-3544-BB74-950DE447A312}" type="pres">
      <dgm:prSet presAssocID="{0C3594DC-6A1D-494B-932A-3E0B4DB6F030}" presName="boxAndChildren" presStyleCnt="0"/>
      <dgm:spPr/>
    </dgm:pt>
    <dgm:pt modelId="{8E9E826E-97F0-8F42-B47A-7F00AADAA1C3}" type="pres">
      <dgm:prSet presAssocID="{0C3594DC-6A1D-494B-932A-3E0B4DB6F030}" presName="parentTextBox" presStyleLbl="node1" presStyleIdx="0" presStyleCnt="4"/>
      <dgm:spPr/>
    </dgm:pt>
    <dgm:pt modelId="{4082AD7E-1066-2E4C-B426-AE55933C2F5B}" type="pres">
      <dgm:prSet presAssocID="{0C3594DC-6A1D-494B-932A-3E0B4DB6F030}" presName="entireBox" presStyleLbl="node1" presStyleIdx="0" presStyleCnt="4" custScaleY="16150"/>
      <dgm:spPr/>
    </dgm:pt>
    <dgm:pt modelId="{779DDCD4-EA48-574F-8BAF-BB04D07327F0}" type="pres">
      <dgm:prSet presAssocID="{0C3594DC-6A1D-494B-932A-3E0B4DB6F030}" presName="descendantBox" presStyleCnt="0"/>
      <dgm:spPr/>
    </dgm:pt>
    <dgm:pt modelId="{F3A25163-1C64-7F4D-A47C-E0C5EB7939D9}" type="pres">
      <dgm:prSet presAssocID="{9DE641FD-6438-914F-9030-103282D067CF}" presName="childTextBox" presStyleLbl="fgAccFollowNode1" presStyleIdx="0" presStyleCnt="4" custScaleY="16834" custLinFactNeighborY="-46510">
        <dgm:presLayoutVars>
          <dgm:bulletEnabled val="1"/>
        </dgm:presLayoutVars>
      </dgm:prSet>
      <dgm:spPr/>
    </dgm:pt>
    <dgm:pt modelId="{C5F7B6B1-A40A-4648-96F9-628850EBC965}" type="pres">
      <dgm:prSet presAssocID="{8044CDD0-686B-BE43-80DB-7BE0B6D3EE28}" presName="sp" presStyleCnt="0"/>
      <dgm:spPr/>
    </dgm:pt>
    <dgm:pt modelId="{4DEDD074-2644-6847-AE95-3D7F202ADDB1}" type="pres">
      <dgm:prSet presAssocID="{6B502BBD-4A01-DC47-83AD-B93749FE4127}" presName="arrowAndChildren" presStyleCnt="0"/>
      <dgm:spPr/>
    </dgm:pt>
    <dgm:pt modelId="{3597FD65-3906-1743-8A30-6CB621EEA0A1}" type="pres">
      <dgm:prSet presAssocID="{6B502BBD-4A01-DC47-83AD-B93749FE4127}" presName="parentTextArrow" presStyleLbl="node1" presStyleIdx="0" presStyleCnt="4"/>
      <dgm:spPr/>
    </dgm:pt>
    <dgm:pt modelId="{DC265C5E-78AB-3742-9040-9D785E9B55A9}" type="pres">
      <dgm:prSet presAssocID="{6B502BBD-4A01-DC47-83AD-B93749FE4127}" presName="arrow" presStyleLbl="node1" presStyleIdx="1" presStyleCnt="4" custScaleY="18848"/>
      <dgm:spPr/>
    </dgm:pt>
    <dgm:pt modelId="{9E008C9C-7C1B-FF4E-8D4D-1C7B8CEC6E24}" type="pres">
      <dgm:prSet presAssocID="{6B502BBD-4A01-DC47-83AD-B93749FE4127}" presName="descendantArrow" presStyleCnt="0"/>
      <dgm:spPr/>
    </dgm:pt>
    <dgm:pt modelId="{A078B86E-F910-A64D-9AE7-C704250EA593}" type="pres">
      <dgm:prSet presAssocID="{9832C965-1025-B040-AC41-720A8E6AA81D}" presName="childTextArrow" presStyleLbl="fgAccFollowNode1" presStyleIdx="1" presStyleCnt="4" custScaleY="15254" custLinFactNeighborY="1074">
        <dgm:presLayoutVars>
          <dgm:bulletEnabled val="1"/>
        </dgm:presLayoutVars>
      </dgm:prSet>
      <dgm:spPr/>
    </dgm:pt>
    <dgm:pt modelId="{89D47E83-C060-5847-A3CF-C412FA6B42DC}" type="pres">
      <dgm:prSet presAssocID="{521F1C12-4955-9248-AE75-36B03DF61D40}" presName="sp" presStyleCnt="0"/>
      <dgm:spPr/>
    </dgm:pt>
    <dgm:pt modelId="{B24D16A3-9D9C-4348-9E5A-30CCD0D574A8}" type="pres">
      <dgm:prSet presAssocID="{A76F2547-138B-4F48-8D57-31E3FF3FCD8D}" presName="arrowAndChildren" presStyleCnt="0"/>
      <dgm:spPr/>
    </dgm:pt>
    <dgm:pt modelId="{EFCB0B95-F116-7E41-9B4D-0943BB430395}" type="pres">
      <dgm:prSet presAssocID="{A76F2547-138B-4F48-8D57-31E3FF3FCD8D}" presName="parentTextArrow" presStyleLbl="node1" presStyleIdx="1" presStyleCnt="4"/>
      <dgm:spPr/>
    </dgm:pt>
    <dgm:pt modelId="{81ED680A-2755-764B-9225-24C82BD3068E}" type="pres">
      <dgm:prSet presAssocID="{A76F2547-138B-4F48-8D57-31E3FF3FCD8D}" presName="arrow" presStyleLbl="node1" presStyleIdx="2" presStyleCnt="4" custScaleY="20441" custLinFactNeighborY="224"/>
      <dgm:spPr/>
    </dgm:pt>
    <dgm:pt modelId="{EF53EBA1-CF55-424E-9645-9593B89BC502}" type="pres">
      <dgm:prSet presAssocID="{A76F2547-138B-4F48-8D57-31E3FF3FCD8D}" presName="descendantArrow" presStyleCnt="0"/>
      <dgm:spPr/>
    </dgm:pt>
    <dgm:pt modelId="{740CF5D3-E3AA-594E-8DD5-7105F631FA88}" type="pres">
      <dgm:prSet presAssocID="{AD4EB549-94E0-3C41-8270-2D0D38D96648}" presName="childTextArrow" presStyleLbl="fgAccFollowNode1" presStyleIdx="2" presStyleCnt="4" custScaleY="20629">
        <dgm:presLayoutVars>
          <dgm:bulletEnabled val="1"/>
        </dgm:presLayoutVars>
      </dgm:prSet>
      <dgm:spPr/>
    </dgm:pt>
    <dgm:pt modelId="{623C356B-3113-F94D-BAC6-FEF69EAB6E39}" type="pres">
      <dgm:prSet presAssocID="{C3D9C6BF-8352-1042-9323-B853512AE3BA}" presName="sp" presStyleCnt="0"/>
      <dgm:spPr/>
    </dgm:pt>
    <dgm:pt modelId="{4564D2DF-BB82-2A4B-B64D-B5673CC60703}" type="pres">
      <dgm:prSet presAssocID="{0F268837-36F4-8141-AB6D-FFDC2C61763A}" presName="arrowAndChildren" presStyleCnt="0"/>
      <dgm:spPr/>
    </dgm:pt>
    <dgm:pt modelId="{E8949CB3-EF8A-CC4A-AC0C-9A974C466952}" type="pres">
      <dgm:prSet presAssocID="{0F268837-36F4-8141-AB6D-FFDC2C61763A}" presName="parentTextArrow" presStyleLbl="node1" presStyleIdx="2" presStyleCnt="4" custScaleY="10695"/>
      <dgm:spPr/>
    </dgm:pt>
    <dgm:pt modelId="{2B74CB0D-A127-AF44-A0C9-88C0575CD12E}" type="pres">
      <dgm:prSet presAssocID="{0F268837-36F4-8141-AB6D-FFDC2C61763A}" presName="arrow" presStyleLbl="node1" presStyleIdx="3" presStyleCnt="4" custScaleY="17607"/>
      <dgm:spPr/>
    </dgm:pt>
    <dgm:pt modelId="{3A552EFA-84D5-4C4C-B2C1-740884EA51FD}" type="pres">
      <dgm:prSet presAssocID="{0F268837-36F4-8141-AB6D-FFDC2C61763A}" presName="descendantArrow" presStyleCnt="0"/>
      <dgm:spPr/>
    </dgm:pt>
    <dgm:pt modelId="{6FB996A5-5442-C249-8D76-7CF51BB99F61}" type="pres">
      <dgm:prSet presAssocID="{708B6137-2D91-5841-B94B-56FE49D064D4}" presName="childTextArrow" presStyleLbl="fgAccFollowNode1" presStyleIdx="3" presStyleCnt="4" custScaleY="16403">
        <dgm:presLayoutVars>
          <dgm:bulletEnabled val="1"/>
        </dgm:presLayoutVars>
      </dgm:prSet>
      <dgm:spPr/>
    </dgm:pt>
  </dgm:ptLst>
  <dgm:cxnLst>
    <dgm:cxn modelId="{112FB004-D741-4040-B7F8-8096E46AE610}" type="presOf" srcId="{9DE641FD-6438-914F-9030-103282D067CF}" destId="{F3A25163-1C64-7F4D-A47C-E0C5EB7939D9}" srcOrd="0" destOrd="0" presId="urn:microsoft.com/office/officeart/2005/8/layout/process4"/>
    <dgm:cxn modelId="{53E81316-683D-614D-9471-8398935A0C50}" type="presOf" srcId="{0F268837-36F4-8141-AB6D-FFDC2C61763A}" destId="{2B74CB0D-A127-AF44-A0C9-88C0575CD12E}" srcOrd="1" destOrd="0" presId="urn:microsoft.com/office/officeart/2005/8/layout/process4"/>
    <dgm:cxn modelId="{F970BD21-D4C1-BC43-96E0-0AD708475965}" type="presOf" srcId="{BC754387-3286-6A48-A995-8225594C4EAA}" destId="{11DC92E4-7609-864B-9B55-97FC9FC731BF}" srcOrd="0" destOrd="0" presId="urn:microsoft.com/office/officeart/2005/8/layout/process4"/>
    <dgm:cxn modelId="{33CC212D-9D27-0845-B7C8-C30AB13B2DC8}" srcId="{0C3594DC-6A1D-494B-932A-3E0B4DB6F030}" destId="{9DE641FD-6438-914F-9030-103282D067CF}" srcOrd="0" destOrd="0" parTransId="{2010ED40-AF47-EA4C-931C-C075FFC634DC}" sibTransId="{75AFBD90-7DF9-5A43-B4AA-6032A4CE6B17}"/>
    <dgm:cxn modelId="{A96BC732-4BD7-6A49-B7D1-0D46F3DCEB85}" type="presOf" srcId="{AD4EB549-94E0-3C41-8270-2D0D38D96648}" destId="{740CF5D3-E3AA-594E-8DD5-7105F631FA88}" srcOrd="0" destOrd="0" presId="urn:microsoft.com/office/officeart/2005/8/layout/process4"/>
    <dgm:cxn modelId="{6387334C-6A99-F247-8FD7-D0E9B1BBBDDF}" srcId="{BC754387-3286-6A48-A995-8225594C4EAA}" destId="{0F268837-36F4-8141-AB6D-FFDC2C61763A}" srcOrd="0" destOrd="0" parTransId="{F1B3854E-7FDD-F846-A6C1-A478658BB601}" sibTransId="{C3D9C6BF-8352-1042-9323-B853512AE3BA}"/>
    <dgm:cxn modelId="{7A151375-FBCA-B546-865C-670D99C62D81}" type="presOf" srcId="{6B502BBD-4A01-DC47-83AD-B93749FE4127}" destId="{3597FD65-3906-1743-8A30-6CB621EEA0A1}" srcOrd="0" destOrd="0" presId="urn:microsoft.com/office/officeart/2005/8/layout/process4"/>
    <dgm:cxn modelId="{50CDFC8C-C24C-A447-90FD-0ECC3448E02D}" type="presOf" srcId="{0C3594DC-6A1D-494B-932A-3E0B4DB6F030}" destId="{4082AD7E-1066-2E4C-B426-AE55933C2F5B}" srcOrd="1" destOrd="0" presId="urn:microsoft.com/office/officeart/2005/8/layout/process4"/>
    <dgm:cxn modelId="{C78EBF95-E97F-2246-B971-676B07783B18}" type="presOf" srcId="{0C3594DC-6A1D-494B-932A-3E0B4DB6F030}" destId="{8E9E826E-97F0-8F42-B47A-7F00AADAA1C3}" srcOrd="0" destOrd="0" presId="urn:microsoft.com/office/officeart/2005/8/layout/process4"/>
    <dgm:cxn modelId="{C5816598-5240-5F47-BF96-3E92EF1E0ECB}" type="presOf" srcId="{A76F2547-138B-4F48-8D57-31E3FF3FCD8D}" destId="{81ED680A-2755-764B-9225-24C82BD3068E}" srcOrd="1" destOrd="0" presId="urn:microsoft.com/office/officeart/2005/8/layout/process4"/>
    <dgm:cxn modelId="{E1EDD4A2-C807-2543-9EE8-43F9CD0359DD}" srcId="{A76F2547-138B-4F48-8D57-31E3FF3FCD8D}" destId="{AD4EB549-94E0-3C41-8270-2D0D38D96648}" srcOrd="0" destOrd="0" parTransId="{455875C5-27E4-1A4F-B15E-517D191246FD}" sibTransId="{19A917F0-63AB-CE41-B490-B2B2DC60E9D3}"/>
    <dgm:cxn modelId="{683ED3A4-3FEE-2A41-83D5-81EE7A16E978}" srcId="{6B502BBD-4A01-DC47-83AD-B93749FE4127}" destId="{9832C965-1025-B040-AC41-720A8E6AA81D}" srcOrd="0" destOrd="0" parTransId="{3C1B1027-84AE-6D4E-A895-33D1AA62416A}" sibTransId="{0B384987-DFE1-D94D-857D-86A3F04257CA}"/>
    <dgm:cxn modelId="{CCDBDFA6-10D1-0541-B961-BEF0F7974FC3}" type="presOf" srcId="{A76F2547-138B-4F48-8D57-31E3FF3FCD8D}" destId="{EFCB0B95-F116-7E41-9B4D-0943BB430395}" srcOrd="0" destOrd="0" presId="urn:microsoft.com/office/officeart/2005/8/layout/process4"/>
    <dgm:cxn modelId="{FBA9BFA7-7E7D-8140-B037-D0D56714934F}" srcId="{BC754387-3286-6A48-A995-8225594C4EAA}" destId="{0C3594DC-6A1D-494B-932A-3E0B4DB6F030}" srcOrd="3" destOrd="0" parTransId="{890DBE5C-8EA6-4940-B059-5689A564D3C1}" sibTransId="{F6086628-D194-3F47-B0DD-A8BB363F5349}"/>
    <dgm:cxn modelId="{5EFC0FB0-7033-7244-A063-B82A401FC23B}" type="presOf" srcId="{708B6137-2D91-5841-B94B-56FE49D064D4}" destId="{6FB996A5-5442-C249-8D76-7CF51BB99F61}" srcOrd="0" destOrd="0" presId="urn:microsoft.com/office/officeart/2005/8/layout/process4"/>
    <dgm:cxn modelId="{FAF5C2BC-B1EB-E44D-ACAD-DD23CF5619E6}" srcId="{BC754387-3286-6A48-A995-8225594C4EAA}" destId="{6B502BBD-4A01-DC47-83AD-B93749FE4127}" srcOrd="2" destOrd="0" parTransId="{057CC6BE-FD8B-A748-8344-FB79D189ADCB}" sibTransId="{8044CDD0-686B-BE43-80DB-7BE0B6D3EE28}"/>
    <dgm:cxn modelId="{9904F3C1-3789-284D-AC63-CC78461133E1}" type="presOf" srcId="{9832C965-1025-B040-AC41-720A8E6AA81D}" destId="{A078B86E-F910-A64D-9AE7-C704250EA593}" srcOrd="0" destOrd="0" presId="urn:microsoft.com/office/officeart/2005/8/layout/process4"/>
    <dgm:cxn modelId="{DC58CEC6-B1A2-A744-B715-9A6F0D2C9C6F}" type="presOf" srcId="{6B502BBD-4A01-DC47-83AD-B93749FE4127}" destId="{DC265C5E-78AB-3742-9040-9D785E9B55A9}" srcOrd="1" destOrd="0" presId="urn:microsoft.com/office/officeart/2005/8/layout/process4"/>
    <dgm:cxn modelId="{E295E5CE-26F2-8145-9128-0B0E19041406}" srcId="{BC754387-3286-6A48-A995-8225594C4EAA}" destId="{A76F2547-138B-4F48-8D57-31E3FF3FCD8D}" srcOrd="1" destOrd="0" parTransId="{814DB203-A90E-CC4B-A6EB-08643323CD79}" sibTransId="{521F1C12-4955-9248-AE75-36B03DF61D40}"/>
    <dgm:cxn modelId="{034556CF-1B7B-9C41-8CA1-E5A08D53C432}" type="presOf" srcId="{0F268837-36F4-8141-AB6D-FFDC2C61763A}" destId="{E8949CB3-EF8A-CC4A-AC0C-9A974C466952}" srcOrd="0" destOrd="0" presId="urn:microsoft.com/office/officeart/2005/8/layout/process4"/>
    <dgm:cxn modelId="{16BCEEE7-183A-344D-A506-B18E829B0A08}" srcId="{0F268837-36F4-8141-AB6D-FFDC2C61763A}" destId="{708B6137-2D91-5841-B94B-56FE49D064D4}" srcOrd="0" destOrd="0" parTransId="{06734930-6B32-9B4D-A3CF-C5EF7498DB8F}" sibTransId="{28493769-2A4A-A747-B839-35BC1C892E92}"/>
    <dgm:cxn modelId="{B4294497-4560-A749-9340-04CC246372B0}" type="presParOf" srcId="{11DC92E4-7609-864B-9B55-97FC9FC731BF}" destId="{E4A160D1-E232-3544-BB74-950DE447A312}" srcOrd="0" destOrd="0" presId="urn:microsoft.com/office/officeart/2005/8/layout/process4"/>
    <dgm:cxn modelId="{DAFF8A21-5482-1F49-BF65-B655681CCE7E}" type="presParOf" srcId="{E4A160D1-E232-3544-BB74-950DE447A312}" destId="{8E9E826E-97F0-8F42-B47A-7F00AADAA1C3}" srcOrd="0" destOrd="0" presId="urn:microsoft.com/office/officeart/2005/8/layout/process4"/>
    <dgm:cxn modelId="{01DE3653-7C3D-5A44-A9AF-67326C55F039}" type="presParOf" srcId="{E4A160D1-E232-3544-BB74-950DE447A312}" destId="{4082AD7E-1066-2E4C-B426-AE55933C2F5B}" srcOrd="1" destOrd="0" presId="urn:microsoft.com/office/officeart/2005/8/layout/process4"/>
    <dgm:cxn modelId="{D638DED8-A0A8-354A-9277-290A1FE931B8}" type="presParOf" srcId="{E4A160D1-E232-3544-BB74-950DE447A312}" destId="{779DDCD4-EA48-574F-8BAF-BB04D07327F0}" srcOrd="2" destOrd="0" presId="urn:microsoft.com/office/officeart/2005/8/layout/process4"/>
    <dgm:cxn modelId="{31A8FFA6-8060-F44F-80C3-2B7D1FC3EA87}" type="presParOf" srcId="{779DDCD4-EA48-574F-8BAF-BB04D07327F0}" destId="{F3A25163-1C64-7F4D-A47C-E0C5EB7939D9}" srcOrd="0" destOrd="0" presId="urn:microsoft.com/office/officeart/2005/8/layout/process4"/>
    <dgm:cxn modelId="{0D3B7574-2074-8346-9080-A81F903B1A3A}" type="presParOf" srcId="{11DC92E4-7609-864B-9B55-97FC9FC731BF}" destId="{C5F7B6B1-A40A-4648-96F9-628850EBC965}" srcOrd="1" destOrd="0" presId="urn:microsoft.com/office/officeart/2005/8/layout/process4"/>
    <dgm:cxn modelId="{7ED65B54-4B38-F94B-9C63-D4219F254364}" type="presParOf" srcId="{11DC92E4-7609-864B-9B55-97FC9FC731BF}" destId="{4DEDD074-2644-6847-AE95-3D7F202ADDB1}" srcOrd="2" destOrd="0" presId="urn:microsoft.com/office/officeart/2005/8/layout/process4"/>
    <dgm:cxn modelId="{5DC9EC30-0E7E-E648-9372-36C2D77B3F2E}" type="presParOf" srcId="{4DEDD074-2644-6847-AE95-3D7F202ADDB1}" destId="{3597FD65-3906-1743-8A30-6CB621EEA0A1}" srcOrd="0" destOrd="0" presId="urn:microsoft.com/office/officeart/2005/8/layout/process4"/>
    <dgm:cxn modelId="{AAAA3744-3B09-3241-A535-769C944D479D}" type="presParOf" srcId="{4DEDD074-2644-6847-AE95-3D7F202ADDB1}" destId="{DC265C5E-78AB-3742-9040-9D785E9B55A9}" srcOrd="1" destOrd="0" presId="urn:microsoft.com/office/officeart/2005/8/layout/process4"/>
    <dgm:cxn modelId="{356E50F5-15F7-5A4E-B9D5-EB3AB2FE1F18}" type="presParOf" srcId="{4DEDD074-2644-6847-AE95-3D7F202ADDB1}" destId="{9E008C9C-7C1B-FF4E-8D4D-1C7B8CEC6E24}" srcOrd="2" destOrd="0" presId="urn:microsoft.com/office/officeart/2005/8/layout/process4"/>
    <dgm:cxn modelId="{52AF574B-2B4B-A149-A414-C9A379C763AC}" type="presParOf" srcId="{9E008C9C-7C1B-FF4E-8D4D-1C7B8CEC6E24}" destId="{A078B86E-F910-A64D-9AE7-C704250EA593}" srcOrd="0" destOrd="0" presId="urn:microsoft.com/office/officeart/2005/8/layout/process4"/>
    <dgm:cxn modelId="{48FA3238-E25F-8D42-9C42-8342A61BC679}" type="presParOf" srcId="{11DC92E4-7609-864B-9B55-97FC9FC731BF}" destId="{89D47E83-C060-5847-A3CF-C412FA6B42DC}" srcOrd="3" destOrd="0" presId="urn:microsoft.com/office/officeart/2005/8/layout/process4"/>
    <dgm:cxn modelId="{125DADCA-55AC-1742-9B2A-CFFBDF2E9BCC}" type="presParOf" srcId="{11DC92E4-7609-864B-9B55-97FC9FC731BF}" destId="{B24D16A3-9D9C-4348-9E5A-30CCD0D574A8}" srcOrd="4" destOrd="0" presId="urn:microsoft.com/office/officeart/2005/8/layout/process4"/>
    <dgm:cxn modelId="{A0C7C216-9D44-324A-9A3F-CC5C581B227B}" type="presParOf" srcId="{B24D16A3-9D9C-4348-9E5A-30CCD0D574A8}" destId="{EFCB0B95-F116-7E41-9B4D-0943BB430395}" srcOrd="0" destOrd="0" presId="urn:microsoft.com/office/officeart/2005/8/layout/process4"/>
    <dgm:cxn modelId="{8A98D1E8-4F62-5A47-9691-930F9D4B6D07}" type="presParOf" srcId="{B24D16A3-9D9C-4348-9E5A-30CCD0D574A8}" destId="{81ED680A-2755-764B-9225-24C82BD3068E}" srcOrd="1" destOrd="0" presId="urn:microsoft.com/office/officeart/2005/8/layout/process4"/>
    <dgm:cxn modelId="{3D0B8DFE-84A3-7040-8E29-379A01BDFB15}" type="presParOf" srcId="{B24D16A3-9D9C-4348-9E5A-30CCD0D574A8}" destId="{EF53EBA1-CF55-424E-9645-9593B89BC502}" srcOrd="2" destOrd="0" presId="urn:microsoft.com/office/officeart/2005/8/layout/process4"/>
    <dgm:cxn modelId="{D9374685-FEA3-724A-9A74-10C59205DA6F}" type="presParOf" srcId="{EF53EBA1-CF55-424E-9645-9593B89BC502}" destId="{740CF5D3-E3AA-594E-8DD5-7105F631FA88}" srcOrd="0" destOrd="0" presId="urn:microsoft.com/office/officeart/2005/8/layout/process4"/>
    <dgm:cxn modelId="{98CAFC54-87FF-7A4B-BE06-0CD5ABC7A72A}" type="presParOf" srcId="{11DC92E4-7609-864B-9B55-97FC9FC731BF}" destId="{623C356B-3113-F94D-BAC6-FEF69EAB6E39}" srcOrd="5" destOrd="0" presId="urn:microsoft.com/office/officeart/2005/8/layout/process4"/>
    <dgm:cxn modelId="{5DB7139C-81D0-FB44-98A6-C98C3988BE96}" type="presParOf" srcId="{11DC92E4-7609-864B-9B55-97FC9FC731BF}" destId="{4564D2DF-BB82-2A4B-B64D-B5673CC60703}" srcOrd="6" destOrd="0" presId="urn:microsoft.com/office/officeart/2005/8/layout/process4"/>
    <dgm:cxn modelId="{1864009F-A0D8-3C4F-AC3C-8839EF82DB2E}" type="presParOf" srcId="{4564D2DF-BB82-2A4B-B64D-B5673CC60703}" destId="{E8949CB3-EF8A-CC4A-AC0C-9A974C466952}" srcOrd="0" destOrd="0" presId="urn:microsoft.com/office/officeart/2005/8/layout/process4"/>
    <dgm:cxn modelId="{9A136488-13FC-ED4E-A90C-8DA7E754432E}" type="presParOf" srcId="{4564D2DF-BB82-2A4B-B64D-B5673CC60703}" destId="{2B74CB0D-A127-AF44-A0C9-88C0575CD12E}" srcOrd="1" destOrd="0" presId="urn:microsoft.com/office/officeart/2005/8/layout/process4"/>
    <dgm:cxn modelId="{02CE3400-12E2-5148-9F4B-0B777341229F}" type="presParOf" srcId="{4564D2DF-BB82-2A4B-B64D-B5673CC60703}" destId="{3A552EFA-84D5-4C4C-B2C1-740884EA51FD}" srcOrd="2" destOrd="0" presId="urn:microsoft.com/office/officeart/2005/8/layout/process4"/>
    <dgm:cxn modelId="{A09A0AA1-1F5E-F540-B624-DDA405FABC55}" type="presParOf" srcId="{3A552EFA-84D5-4C4C-B2C1-740884EA51FD}" destId="{6FB996A5-5442-C249-8D76-7CF51BB99F61}" srcOrd="0" destOrd="0" presId="urn:microsoft.com/office/officeart/2005/8/layout/process4"/>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CEBED870-87A4-1C45-9DC7-4A2A06891887}"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2ED39616-7517-7348-9ED4-586424AB2BF5}">
      <dgm:prSet phldrT="[Text]" custT="1"/>
      <dgm:spPr/>
      <dgm:t>
        <a:bodyPr/>
        <a:lstStyle/>
        <a:p>
          <a:r>
            <a:rPr lang="en-GB" sz="1100">
              <a:latin typeface="Times New Roman" panose="02020603050405020304" pitchFamily="18" charset="0"/>
              <a:cs typeface="Times New Roman" panose="02020603050405020304" pitchFamily="18" charset="0"/>
            </a:rPr>
            <a:t>Reduced at night time</a:t>
          </a:r>
        </a:p>
      </dgm:t>
    </dgm:pt>
    <dgm:pt modelId="{F10AB2CE-263B-2C49-9329-818BBCFADC65}" type="parTrans" cxnId="{D4C2BD4A-1B20-DC4A-A936-56CF0052DF12}">
      <dgm:prSet/>
      <dgm:spPr/>
      <dgm:t>
        <a:bodyPr/>
        <a:lstStyle/>
        <a:p>
          <a:endParaRPr lang="en-GB" sz="1100">
            <a:latin typeface="Times New Roman" panose="02020603050405020304" pitchFamily="18" charset="0"/>
            <a:cs typeface="Times New Roman" panose="02020603050405020304" pitchFamily="18" charset="0"/>
          </a:endParaRPr>
        </a:p>
      </dgm:t>
    </dgm:pt>
    <dgm:pt modelId="{CDAD4C41-EF39-8D42-9FC6-275081F0F09D}" type="sibTrans" cxnId="{D4C2BD4A-1B20-DC4A-A936-56CF0052DF12}">
      <dgm:prSet/>
      <dgm:spPr/>
      <dgm:t>
        <a:bodyPr/>
        <a:lstStyle/>
        <a:p>
          <a:endParaRPr lang="en-GB" sz="1100">
            <a:latin typeface="Times New Roman" panose="02020603050405020304" pitchFamily="18" charset="0"/>
            <a:cs typeface="Times New Roman" panose="02020603050405020304" pitchFamily="18" charset="0"/>
          </a:endParaRPr>
        </a:p>
      </dgm:t>
    </dgm:pt>
    <dgm:pt modelId="{DD84CC22-68EF-D147-BA89-974FAFB5BBE9}">
      <dgm:prSet phldrT="[Text]" custT="1"/>
      <dgm:spPr/>
      <dgm:t>
        <a:bodyPr/>
        <a:lstStyle/>
        <a:p>
          <a:r>
            <a:rPr lang="en-GB" sz="1100">
              <a:latin typeface="Times New Roman" panose="02020603050405020304" pitchFamily="18" charset="0"/>
              <a:cs typeface="Times New Roman" panose="02020603050405020304" pitchFamily="18" charset="0"/>
            </a:rPr>
            <a:t>One consequence of urban development is the urban heat island (temperature difference between inside the city and outside it) that results in cities being, on average, warmer than adjacent rural </a:t>
          </a:r>
          <a:r>
            <a:rPr lang="en-GB" sz="1100" b="0">
              <a:latin typeface="Times New Roman" panose="02020603050405020304" pitchFamily="18" charset="0"/>
              <a:cs typeface="Times New Roman" panose="02020603050405020304" pitchFamily="18" charset="0"/>
            </a:rPr>
            <a:t>landscapes (Ebi et al 2021). </a:t>
          </a:r>
          <a:r>
            <a:rPr lang="en-GB" sz="1100">
              <a:latin typeface="Times New Roman" panose="02020603050405020304" pitchFamily="18" charset="0"/>
              <a:cs typeface="Times New Roman" panose="02020603050405020304" pitchFamily="18" charset="0"/>
            </a:rPr>
            <a:t>The urban heat island is amplified at night when stored daytime heat is emitted and intensified with increasing city size and population density </a:t>
          </a:r>
          <a:r>
            <a:rPr lang="en-GB" sz="1100" b="0">
              <a:latin typeface="Times New Roman" panose="02020603050405020304" pitchFamily="18" charset="0"/>
              <a:cs typeface="Times New Roman" panose="02020603050405020304" pitchFamily="18" charset="0"/>
            </a:rPr>
            <a:t>(Ebi et al 2021)</a:t>
          </a:r>
        </a:p>
      </dgm:t>
    </dgm:pt>
    <dgm:pt modelId="{E9096A71-BB57-DB49-89C8-21538B205C00}" type="parTrans" cxnId="{F048B4A0-36A0-D542-A77E-678EB932E57E}">
      <dgm:prSet/>
      <dgm:spPr/>
      <dgm:t>
        <a:bodyPr/>
        <a:lstStyle/>
        <a:p>
          <a:endParaRPr lang="en-GB" sz="1100">
            <a:latin typeface="Times New Roman" panose="02020603050405020304" pitchFamily="18" charset="0"/>
            <a:cs typeface="Times New Roman" panose="02020603050405020304" pitchFamily="18" charset="0"/>
          </a:endParaRPr>
        </a:p>
      </dgm:t>
    </dgm:pt>
    <dgm:pt modelId="{B926E496-4FE7-C24E-8DB5-12DD29B2155F}" type="sibTrans" cxnId="{F048B4A0-36A0-D542-A77E-678EB932E57E}">
      <dgm:prSet/>
      <dgm:spPr/>
      <dgm:t>
        <a:bodyPr/>
        <a:lstStyle/>
        <a:p>
          <a:endParaRPr lang="en-GB" sz="1100">
            <a:latin typeface="Times New Roman" panose="02020603050405020304" pitchFamily="18" charset="0"/>
            <a:cs typeface="Times New Roman" panose="02020603050405020304" pitchFamily="18" charset="0"/>
          </a:endParaRPr>
        </a:p>
      </dgm:t>
    </dgm:pt>
    <dgm:pt modelId="{2A1F0A2D-F65B-A848-9141-E71AE2BE466F}">
      <dgm:prSet phldrT="[Text]" custT="1"/>
      <dgm:spPr/>
      <dgm:t>
        <a:bodyPr/>
        <a:lstStyle/>
        <a:p>
          <a:r>
            <a:rPr lang="en-GB" sz="1100">
              <a:latin typeface="Times New Roman" panose="02020603050405020304" pitchFamily="18" charset="0"/>
              <a:cs typeface="Times New Roman" panose="02020603050405020304" pitchFamily="18" charset="0"/>
            </a:rPr>
            <a:t>Increased affectation to vulnerable groups</a:t>
          </a:r>
        </a:p>
      </dgm:t>
    </dgm:pt>
    <dgm:pt modelId="{6B98593F-7429-3F43-BED3-0675AC14E8BC}" type="parTrans" cxnId="{1236804D-5B90-B64E-A57C-1558F6EA931D}">
      <dgm:prSet/>
      <dgm:spPr/>
      <dgm:t>
        <a:bodyPr/>
        <a:lstStyle/>
        <a:p>
          <a:endParaRPr lang="en-GB" sz="1100">
            <a:latin typeface="Times New Roman" panose="02020603050405020304" pitchFamily="18" charset="0"/>
            <a:cs typeface="Times New Roman" panose="02020603050405020304" pitchFamily="18" charset="0"/>
          </a:endParaRPr>
        </a:p>
      </dgm:t>
    </dgm:pt>
    <dgm:pt modelId="{75F2561F-2C0C-1447-9D17-485E2E48E913}" type="sibTrans" cxnId="{1236804D-5B90-B64E-A57C-1558F6EA931D}">
      <dgm:prSet/>
      <dgm:spPr/>
      <dgm:t>
        <a:bodyPr/>
        <a:lstStyle/>
        <a:p>
          <a:endParaRPr lang="en-GB" sz="1100">
            <a:latin typeface="Times New Roman" panose="02020603050405020304" pitchFamily="18" charset="0"/>
            <a:cs typeface="Times New Roman" panose="02020603050405020304" pitchFamily="18" charset="0"/>
          </a:endParaRPr>
        </a:p>
      </dgm:t>
    </dgm:pt>
    <dgm:pt modelId="{A268B165-FB2E-6849-AAB0-77E9BCF8DC81}">
      <dgm:prSet phldrT="[Text]" custT="1"/>
      <dgm:spPr/>
      <dgm:t>
        <a:bodyPr/>
        <a:lstStyle/>
        <a:p>
          <a:r>
            <a:rPr lang="en-GB" sz="1100">
              <a:latin typeface="Times New Roman" panose="02020603050405020304" pitchFamily="18" charset="0"/>
              <a:cs typeface="Times New Roman" panose="02020603050405020304" pitchFamily="18" charset="0"/>
            </a:rPr>
            <a:t>Hot weather and heat extremes are associated with increased emergency room visits and hospital admittance, increased deaths from cardiorespiratory and other diseases, mental health issues, adverse pregnancy and birth outcomes, and increased health-care costs </a:t>
          </a:r>
          <a:r>
            <a:rPr lang="en-GB" sz="1100" b="0">
              <a:latin typeface="Times New Roman" panose="02020603050405020304" pitchFamily="18" charset="0"/>
              <a:cs typeface="Times New Roman" panose="02020603050405020304" pitchFamily="18" charset="0"/>
            </a:rPr>
            <a:t>(Ebi et al 2021). </a:t>
          </a:r>
          <a:endParaRPr lang="en-DE" sz="1100" b="0">
            <a:latin typeface="Times New Roman" panose="02020603050405020304" pitchFamily="18" charset="0"/>
            <a:cs typeface="Times New Roman" panose="02020603050405020304" pitchFamily="18" charset="0"/>
          </a:endParaRPr>
        </a:p>
        <a:p>
          <a:r>
            <a:rPr lang="en-GB" sz="1100">
              <a:latin typeface="Times New Roman" panose="02020603050405020304" pitchFamily="18" charset="0"/>
              <a:cs typeface="Times New Roman" panose="02020603050405020304" pitchFamily="18" charset="0"/>
            </a:rPr>
            <a:t>In Europe, population exposure to heatwaves increased by 57% on average in 2010–19 compared with 2000–09, and by more than 250% in some regions, putting older people, young children, people with underlying chronic health conditions, and people who do not have adequate access to health care at high risk of heat-related morbidity and mortality (van Daalen et al. 2023)</a:t>
          </a:r>
        </a:p>
      </dgm:t>
    </dgm:pt>
    <dgm:pt modelId="{940186B0-091C-9747-87CB-36C1FC097C6C}" type="parTrans" cxnId="{E1FA5E4B-2B77-E94B-A171-756C9058BA4E}">
      <dgm:prSet/>
      <dgm:spPr/>
      <dgm:t>
        <a:bodyPr/>
        <a:lstStyle/>
        <a:p>
          <a:endParaRPr lang="en-GB" sz="1100">
            <a:latin typeface="Times New Roman" panose="02020603050405020304" pitchFamily="18" charset="0"/>
            <a:cs typeface="Times New Roman" panose="02020603050405020304" pitchFamily="18" charset="0"/>
          </a:endParaRPr>
        </a:p>
      </dgm:t>
    </dgm:pt>
    <dgm:pt modelId="{453E0810-52DF-1841-A9FC-48469FA24BB0}" type="sibTrans" cxnId="{E1FA5E4B-2B77-E94B-A171-756C9058BA4E}">
      <dgm:prSet/>
      <dgm:spPr/>
      <dgm:t>
        <a:bodyPr/>
        <a:lstStyle/>
        <a:p>
          <a:endParaRPr lang="en-GB" sz="1100">
            <a:latin typeface="Times New Roman" panose="02020603050405020304" pitchFamily="18" charset="0"/>
            <a:cs typeface="Times New Roman" panose="02020603050405020304" pitchFamily="18" charset="0"/>
          </a:endParaRPr>
        </a:p>
      </dgm:t>
    </dgm:pt>
    <dgm:pt modelId="{03685286-4244-D743-B37B-3A9C71B3C928}">
      <dgm:prSet phldrT="[Text]" custT="1"/>
      <dgm:spPr/>
      <dgm:t>
        <a:bodyPr/>
        <a:lstStyle/>
        <a:p>
          <a:pPr>
            <a:buFont typeface="Symbol" pitchFamily="2" charset="2"/>
            <a:buChar char=""/>
          </a:pPr>
          <a:r>
            <a:rPr lang="en-GB" sz="1100">
              <a:latin typeface="Times New Roman" panose="02020603050405020304" pitchFamily="18" charset="0"/>
              <a:cs typeface="Times New Roman" panose="02020603050405020304" pitchFamily="18" charset="0"/>
            </a:rPr>
            <a:t>Urban heat island can cause significant negative environmental and economic impacts such as affecting human thermal comfort, air quality and energy use due to the increased use of air conditioning (Richter 2015). </a:t>
          </a:r>
          <a:endParaRPr lang="en-DE" sz="1100">
            <a:latin typeface="Times New Roman" panose="02020603050405020304" pitchFamily="18" charset="0"/>
            <a:cs typeface="Times New Roman" panose="02020603050405020304" pitchFamily="18" charset="0"/>
          </a:endParaRPr>
        </a:p>
        <a:p>
          <a:pPr>
            <a:buFont typeface="Symbol" pitchFamily="2" charset="2"/>
            <a:buChar char=""/>
          </a:pPr>
          <a:r>
            <a:rPr lang="en-GB" sz="1100">
              <a:latin typeface="Times New Roman" panose="02020603050405020304" pitchFamily="18" charset="0"/>
              <a:cs typeface="Times New Roman" panose="02020603050405020304" pitchFamily="18" charset="0"/>
            </a:rPr>
            <a:t>An approach focusing on air conditioning as a preventive measure for reducing heat-related morbidity and mortality is vulnerable to failure when the underlying infrastructure – the electrical grid – weakens or fails during a summer heat wave (Barata et al).</a:t>
          </a:r>
        </a:p>
      </dgm:t>
    </dgm:pt>
    <dgm:pt modelId="{81F56051-D863-4340-A1FE-1257182BDB92}" type="parTrans" cxnId="{9DD11620-A467-5E4B-8EB7-DB987B6BE4A9}">
      <dgm:prSet/>
      <dgm:spPr/>
      <dgm:t>
        <a:bodyPr/>
        <a:lstStyle/>
        <a:p>
          <a:endParaRPr lang="en-GB" sz="1100">
            <a:latin typeface="Times New Roman" panose="02020603050405020304" pitchFamily="18" charset="0"/>
            <a:cs typeface="Times New Roman" panose="02020603050405020304" pitchFamily="18" charset="0"/>
          </a:endParaRPr>
        </a:p>
      </dgm:t>
    </dgm:pt>
    <dgm:pt modelId="{C3122BB6-0C04-C748-9EF8-EDE779B663C6}" type="sibTrans" cxnId="{9DD11620-A467-5E4B-8EB7-DB987B6BE4A9}">
      <dgm:prSet/>
      <dgm:spPr/>
      <dgm:t>
        <a:bodyPr/>
        <a:lstStyle/>
        <a:p>
          <a:endParaRPr lang="en-GB" sz="1100">
            <a:latin typeface="Times New Roman" panose="02020603050405020304" pitchFamily="18" charset="0"/>
            <a:cs typeface="Times New Roman" panose="02020603050405020304" pitchFamily="18" charset="0"/>
          </a:endParaRPr>
        </a:p>
      </dgm:t>
    </dgm:pt>
    <dgm:pt modelId="{8A4E4277-EB7A-A547-8F78-FA1659F5F27F}">
      <dgm:prSet phldrT="[Text]" custT="1"/>
      <dgm:spPr/>
      <dgm:t>
        <a:bodyPr/>
        <a:lstStyle/>
        <a:p>
          <a:r>
            <a:rPr lang="en-GB" sz="1100">
              <a:latin typeface="Times New Roman" panose="02020603050405020304" pitchFamily="18" charset="0"/>
              <a:cs typeface="Times New Roman" panose="02020603050405020304" pitchFamily="18" charset="0"/>
            </a:rPr>
            <a:t>Increasing energy demand threatens cooling devises</a:t>
          </a:r>
        </a:p>
      </dgm:t>
    </dgm:pt>
    <dgm:pt modelId="{CA26A58E-13B5-0349-9E70-BBF589848B85}" type="parTrans" cxnId="{4ACB2622-840E-4544-918B-9527008E8530}">
      <dgm:prSet/>
      <dgm:spPr/>
      <dgm:t>
        <a:bodyPr/>
        <a:lstStyle/>
        <a:p>
          <a:endParaRPr lang="en-GB" sz="1100">
            <a:latin typeface="Times New Roman" panose="02020603050405020304" pitchFamily="18" charset="0"/>
            <a:cs typeface="Times New Roman" panose="02020603050405020304" pitchFamily="18" charset="0"/>
          </a:endParaRPr>
        </a:p>
      </dgm:t>
    </dgm:pt>
    <dgm:pt modelId="{1C6C74C2-BB90-D043-B7EC-4F77D3AE6D79}" type="sibTrans" cxnId="{4ACB2622-840E-4544-918B-9527008E8530}">
      <dgm:prSet/>
      <dgm:spPr/>
      <dgm:t>
        <a:bodyPr/>
        <a:lstStyle/>
        <a:p>
          <a:endParaRPr lang="en-GB" sz="1100">
            <a:latin typeface="Times New Roman" panose="02020603050405020304" pitchFamily="18" charset="0"/>
            <a:cs typeface="Times New Roman" panose="02020603050405020304" pitchFamily="18" charset="0"/>
          </a:endParaRPr>
        </a:p>
      </dgm:t>
    </dgm:pt>
    <dgm:pt modelId="{1763CE9B-F74B-0F4D-9702-CA00330D23FA}">
      <dgm:prSet phldrT="[Text]" custT="1"/>
      <dgm:spPr/>
      <dgm:t>
        <a:bodyPr/>
        <a:lstStyle/>
        <a:p>
          <a:r>
            <a:rPr lang="en-GB" sz="1100">
              <a:latin typeface="Times New Roman" panose="02020603050405020304" pitchFamily="18" charset="0"/>
              <a:cs typeface="Times New Roman" panose="02020603050405020304" pitchFamily="18" charset="0"/>
            </a:rPr>
            <a:t>Worsening living conditions and increased mental stress</a:t>
          </a:r>
        </a:p>
      </dgm:t>
    </dgm:pt>
    <dgm:pt modelId="{33E45499-2E5E-954F-A9DF-576097454949}" type="parTrans" cxnId="{11C84129-0579-F945-9864-4D8405AE25FD}">
      <dgm:prSet/>
      <dgm:spPr/>
      <dgm:t>
        <a:bodyPr/>
        <a:lstStyle/>
        <a:p>
          <a:endParaRPr lang="en-GB" sz="1100"/>
        </a:p>
      </dgm:t>
    </dgm:pt>
    <dgm:pt modelId="{BBF4A260-1CF4-AB40-B5BB-CD5BDD208DE6}" type="sibTrans" cxnId="{11C84129-0579-F945-9864-4D8405AE25FD}">
      <dgm:prSet/>
      <dgm:spPr/>
      <dgm:t>
        <a:bodyPr/>
        <a:lstStyle/>
        <a:p>
          <a:endParaRPr lang="en-GB" sz="1100"/>
        </a:p>
      </dgm:t>
    </dgm:pt>
    <dgm:pt modelId="{41DBFA34-E22D-BD44-A1F1-EF097AF943AA}">
      <dgm:prSet phldrT="[Text]" custT="1"/>
      <dgm:spPr/>
      <dgm:t>
        <a:bodyPr/>
        <a:lstStyle/>
        <a:p>
          <a:r>
            <a:rPr lang="en-GB" sz="1100">
              <a:latin typeface="Times New Roman" panose="02020603050405020304" pitchFamily="18" charset="0"/>
              <a:cs typeface="Times New Roman" panose="02020603050405020304" pitchFamily="18" charset="0"/>
            </a:rPr>
            <a:t>Adverse health effects due to disrupted infrastructure</a:t>
          </a:r>
        </a:p>
      </dgm:t>
    </dgm:pt>
    <dgm:pt modelId="{84438F0D-A1ED-F34E-9314-A73800852BB2}" type="parTrans" cxnId="{BF635353-B06F-264C-82EE-6A7C363687EA}">
      <dgm:prSet/>
      <dgm:spPr/>
      <dgm:t>
        <a:bodyPr/>
        <a:lstStyle/>
        <a:p>
          <a:endParaRPr lang="en-GB" sz="1100"/>
        </a:p>
      </dgm:t>
    </dgm:pt>
    <dgm:pt modelId="{422B473A-F715-EA4A-98E3-E65C5072E5C6}" type="sibTrans" cxnId="{BF635353-B06F-264C-82EE-6A7C363687EA}">
      <dgm:prSet/>
      <dgm:spPr/>
      <dgm:t>
        <a:bodyPr/>
        <a:lstStyle/>
        <a:p>
          <a:endParaRPr lang="en-GB" sz="1100"/>
        </a:p>
      </dgm:t>
    </dgm:pt>
    <dgm:pt modelId="{CEFE11D6-19FF-E44A-86EB-12BA69BABAC6}">
      <dgm:prSet phldrT="[Text]" custT="1"/>
      <dgm:spPr/>
      <dgm:t>
        <a:bodyPr/>
        <a:lstStyle/>
        <a:p>
          <a:r>
            <a:rPr lang="en-GB" sz="1100">
              <a:latin typeface="Times New Roman" panose="02020603050405020304" pitchFamily="18" charset="0"/>
              <a:cs typeface="Times New Roman" panose="02020603050405020304" pitchFamily="18" charset="0"/>
            </a:rPr>
            <a:t>These infrastructure disruptions can lead to a wide range of adverse health effects depending on the age, health status, and economic resources of residents in the affected households. An approach focusing on air conditioning as a preventive measure for reducing heat-related morbidity and mortality is vulnerable to failure when the underlying infrastructure – the electrical grid – weakens or fails during a summer heat wave (Barata et al 2018)</a:t>
          </a:r>
        </a:p>
      </dgm:t>
    </dgm:pt>
    <dgm:pt modelId="{FF389DE0-67C0-F94D-B244-B324D125BBEE}" type="parTrans" cxnId="{7B53B658-442B-F74E-9EAE-87275037E168}">
      <dgm:prSet/>
      <dgm:spPr/>
      <dgm:t>
        <a:bodyPr/>
        <a:lstStyle/>
        <a:p>
          <a:endParaRPr lang="en-GB" sz="1100"/>
        </a:p>
      </dgm:t>
    </dgm:pt>
    <dgm:pt modelId="{72EE71B3-BDCE-F241-ADDE-1B456EAC4C62}" type="sibTrans" cxnId="{7B53B658-442B-F74E-9EAE-87275037E168}">
      <dgm:prSet/>
      <dgm:spPr/>
      <dgm:t>
        <a:bodyPr/>
        <a:lstStyle/>
        <a:p>
          <a:endParaRPr lang="en-GB" sz="1100"/>
        </a:p>
      </dgm:t>
    </dgm:pt>
    <dgm:pt modelId="{A67807BF-60AC-0F49-96EB-B38D3C5A7A7E}" type="pres">
      <dgm:prSet presAssocID="{CEBED870-87A4-1C45-9DC7-4A2A06891887}" presName="Name0" presStyleCnt="0">
        <dgm:presLayoutVars>
          <dgm:dir/>
          <dgm:animLvl val="lvl"/>
          <dgm:resizeHandles val="exact"/>
        </dgm:presLayoutVars>
      </dgm:prSet>
      <dgm:spPr/>
    </dgm:pt>
    <dgm:pt modelId="{C84A2A2B-5114-8E4D-83B9-47199ADCA2E9}" type="pres">
      <dgm:prSet presAssocID="{1763CE9B-F74B-0F4D-9702-CA00330D23FA}" presName="boxAndChildren" presStyleCnt="0"/>
      <dgm:spPr/>
    </dgm:pt>
    <dgm:pt modelId="{197D6C8D-9561-CC4A-865A-8A0006A898D4}" type="pres">
      <dgm:prSet presAssocID="{1763CE9B-F74B-0F4D-9702-CA00330D23FA}" presName="parentTextBox" presStyleLbl="node1" presStyleIdx="0" presStyleCnt="5" custScaleY="30806"/>
      <dgm:spPr/>
    </dgm:pt>
    <dgm:pt modelId="{8FD249DB-5D59-7247-A375-741476599D8C}" type="pres">
      <dgm:prSet presAssocID="{75F2561F-2C0C-1447-9D17-485E2E48E913}" presName="sp" presStyleCnt="0"/>
      <dgm:spPr/>
    </dgm:pt>
    <dgm:pt modelId="{90047E6D-FCAE-C342-BCBE-BB4E055A0B4C}" type="pres">
      <dgm:prSet presAssocID="{2A1F0A2D-F65B-A848-9141-E71AE2BE466F}" presName="arrowAndChildren" presStyleCnt="0"/>
      <dgm:spPr/>
    </dgm:pt>
    <dgm:pt modelId="{101312D9-D153-534B-82E2-65F4F504745B}" type="pres">
      <dgm:prSet presAssocID="{2A1F0A2D-F65B-A848-9141-E71AE2BE466F}" presName="parentTextArrow" presStyleLbl="node1" presStyleIdx="0" presStyleCnt="5"/>
      <dgm:spPr/>
    </dgm:pt>
    <dgm:pt modelId="{782F2559-8043-EC44-8807-A317522C37D6}" type="pres">
      <dgm:prSet presAssocID="{2A1F0A2D-F65B-A848-9141-E71AE2BE466F}" presName="arrow" presStyleLbl="node1" presStyleIdx="1" presStyleCnt="5" custScaleY="55400"/>
      <dgm:spPr/>
    </dgm:pt>
    <dgm:pt modelId="{4B970FF1-5DC1-3C42-9201-14C942A24080}" type="pres">
      <dgm:prSet presAssocID="{2A1F0A2D-F65B-A848-9141-E71AE2BE466F}" presName="descendantArrow" presStyleCnt="0"/>
      <dgm:spPr/>
    </dgm:pt>
    <dgm:pt modelId="{FC557B78-CB80-1F4D-AB41-B93B23515333}" type="pres">
      <dgm:prSet presAssocID="{A268B165-FB2E-6849-AAB0-77E9BCF8DC81}" presName="childTextArrow" presStyleLbl="fgAccFollowNode1" presStyleIdx="0" presStyleCnt="4" custScaleY="109683" custLinFactNeighborY="3820">
        <dgm:presLayoutVars>
          <dgm:bulletEnabled val="1"/>
        </dgm:presLayoutVars>
      </dgm:prSet>
      <dgm:spPr/>
    </dgm:pt>
    <dgm:pt modelId="{BC2C159C-53C0-0843-A014-E6E6F49D843D}" type="pres">
      <dgm:prSet presAssocID="{422B473A-F715-EA4A-98E3-E65C5072E5C6}" presName="sp" presStyleCnt="0"/>
      <dgm:spPr/>
    </dgm:pt>
    <dgm:pt modelId="{4534A693-30E3-5E41-B865-D6EE3724C298}" type="pres">
      <dgm:prSet presAssocID="{41DBFA34-E22D-BD44-A1F1-EF097AF943AA}" presName="arrowAndChildren" presStyleCnt="0"/>
      <dgm:spPr/>
    </dgm:pt>
    <dgm:pt modelId="{A0C97935-20EF-EC4F-B1F5-BCC695940019}" type="pres">
      <dgm:prSet presAssocID="{41DBFA34-E22D-BD44-A1F1-EF097AF943AA}" presName="parentTextArrow" presStyleLbl="node1" presStyleIdx="1" presStyleCnt="5"/>
      <dgm:spPr/>
    </dgm:pt>
    <dgm:pt modelId="{03523F7E-5F84-8247-A93B-C55DC66C43F9}" type="pres">
      <dgm:prSet presAssocID="{41DBFA34-E22D-BD44-A1F1-EF097AF943AA}" presName="arrow" presStyleLbl="node1" presStyleIdx="2" presStyleCnt="5" custScaleY="75164"/>
      <dgm:spPr/>
    </dgm:pt>
    <dgm:pt modelId="{41B3C3C4-C5F4-1B4F-9EC2-D145965699C4}" type="pres">
      <dgm:prSet presAssocID="{41DBFA34-E22D-BD44-A1F1-EF097AF943AA}" presName="descendantArrow" presStyleCnt="0"/>
      <dgm:spPr/>
    </dgm:pt>
    <dgm:pt modelId="{2A7B435E-740D-9847-9C22-C3FCE58681A4}" type="pres">
      <dgm:prSet presAssocID="{CEFE11D6-19FF-E44A-86EB-12BA69BABAC6}" presName="childTextArrow" presStyleLbl="fgAccFollowNode1" presStyleIdx="1" presStyleCnt="4" custScaleY="91656" custLinFactNeighborY="-12631">
        <dgm:presLayoutVars>
          <dgm:bulletEnabled val="1"/>
        </dgm:presLayoutVars>
      </dgm:prSet>
      <dgm:spPr/>
    </dgm:pt>
    <dgm:pt modelId="{688794F1-11CA-AF4B-80C9-615915B1FEDF}" type="pres">
      <dgm:prSet presAssocID="{1C6C74C2-BB90-D043-B7EC-4F77D3AE6D79}" presName="sp" presStyleCnt="0"/>
      <dgm:spPr/>
    </dgm:pt>
    <dgm:pt modelId="{DA79BBE2-5505-3E43-BF3A-A06419ED0099}" type="pres">
      <dgm:prSet presAssocID="{8A4E4277-EB7A-A547-8F78-FA1659F5F27F}" presName="arrowAndChildren" presStyleCnt="0"/>
      <dgm:spPr/>
    </dgm:pt>
    <dgm:pt modelId="{268E670B-C242-F247-9BAF-7DCFA51E2360}" type="pres">
      <dgm:prSet presAssocID="{8A4E4277-EB7A-A547-8F78-FA1659F5F27F}" presName="parentTextArrow" presStyleLbl="node1" presStyleIdx="2" presStyleCnt="5"/>
      <dgm:spPr/>
    </dgm:pt>
    <dgm:pt modelId="{BA1A6BB2-C4DB-7F43-90FE-BEEFC9EF150E}" type="pres">
      <dgm:prSet presAssocID="{8A4E4277-EB7A-A547-8F78-FA1659F5F27F}" presName="arrow" presStyleLbl="node1" presStyleIdx="3" presStyleCnt="5" custScaleY="60338"/>
      <dgm:spPr/>
    </dgm:pt>
    <dgm:pt modelId="{607B059C-1203-724C-9899-05E90D53A0E5}" type="pres">
      <dgm:prSet presAssocID="{8A4E4277-EB7A-A547-8F78-FA1659F5F27F}" presName="descendantArrow" presStyleCnt="0"/>
      <dgm:spPr/>
    </dgm:pt>
    <dgm:pt modelId="{5E3C2A64-9E9C-CC44-A4E4-769B26BA0B22}" type="pres">
      <dgm:prSet presAssocID="{03685286-4244-D743-B37B-3A9C71B3C928}" presName="childTextArrow" presStyleLbl="fgAccFollowNode1" presStyleIdx="2" presStyleCnt="4" custScaleY="109563" custLinFactNeighborY="-3568">
        <dgm:presLayoutVars>
          <dgm:bulletEnabled val="1"/>
        </dgm:presLayoutVars>
      </dgm:prSet>
      <dgm:spPr/>
    </dgm:pt>
    <dgm:pt modelId="{4D3F2D39-B37E-1949-829C-5D44472519E4}" type="pres">
      <dgm:prSet presAssocID="{CDAD4C41-EF39-8D42-9FC6-275081F0F09D}" presName="sp" presStyleCnt="0"/>
      <dgm:spPr/>
    </dgm:pt>
    <dgm:pt modelId="{5D45F64D-9802-0D47-95AE-0C1F7683BB92}" type="pres">
      <dgm:prSet presAssocID="{2ED39616-7517-7348-9ED4-586424AB2BF5}" presName="arrowAndChildren" presStyleCnt="0"/>
      <dgm:spPr/>
    </dgm:pt>
    <dgm:pt modelId="{1070CA83-5D59-4B4B-A6A2-EF367DAD957F}" type="pres">
      <dgm:prSet presAssocID="{2ED39616-7517-7348-9ED4-586424AB2BF5}" presName="parentTextArrow" presStyleLbl="node1" presStyleIdx="3" presStyleCnt="5"/>
      <dgm:spPr/>
    </dgm:pt>
    <dgm:pt modelId="{304F21A3-89A4-E640-8B69-918898A9F669}" type="pres">
      <dgm:prSet presAssocID="{2ED39616-7517-7348-9ED4-586424AB2BF5}" presName="arrow" presStyleLbl="node1" presStyleIdx="4" presStyleCnt="5" custScaleY="43085"/>
      <dgm:spPr/>
    </dgm:pt>
    <dgm:pt modelId="{9BBC5A1D-2691-8E46-8233-14C6AF4CE2C4}" type="pres">
      <dgm:prSet presAssocID="{2ED39616-7517-7348-9ED4-586424AB2BF5}" presName="descendantArrow" presStyleCnt="0"/>
      <dgm:spPr/>
    </dgm:pt>
    <dgm:pt modelId="{63B100E2-EC17-B747-9573-418346126422}" type="pres">
      <dgm:prSet presAssocID="{DD84CC22-68EF-D147-BA89-974FAFB5BBE9}" presName="childTextArrow" presStyleLbl="fgAccFollowNode1" presStyleIdx="3" presStyleCnt="4" custScaleY="59480">
        <dgm:presLayoutVars>
          <dgm:bulletEnabled val="1"/>
        </dgm:presLayoutVars>
      </dgm:prSet>
      <dgm:spPr/>
    </dgm:pt>
  </dgm:ptLst>
  <dgm:cxnLst>
    <dgm:cxn modelId="{9DD11620-A467-5E4B-8EB7-DB987B6BE4A9}" srcId="{8A4E4277-EB7A-A547-8F78-FA1659F5F27F}" destId="{03685286-4244-D743-B37B-3A9C71B3C928}" srcOrd="0" destOrd="0" parTransId="{81F56051-D863-4340-A1FE-1257182BDB92}" sibTransId="{C3122BB6-0C04-C748-9EF8-EDE779B663C6}"/>
    <dgm:cxn modelId="{4ACB2622-840E-4544-918B-9527008E8530}" srcId="{CEBED870-87A4-1C45-9DC7-4A2A06891887}" destId="{8A4E4277-EB7A-A547-8F78-FA1659F5F27F}" srcOrd="1" destOrd="0" parTransId="{CA26A58E-13B5-0349-9E70-BBF589848B85}" sibTransId="{1C6C74C2-BB90-D043-B7EC-4F77D3AE6D79}"/>
    <dgm:cxn modelId="{11C84129-0579-F945-9864-4D8405AE25FD}" srcId="{CEBED870-87A4-1C45-9DC7-4A2A06891887}" destId="{1763CE9B-F74B-0F4D-9702-CA00330D23FA}" srcOrd="4" destOrd="0" parTransId="{33E45499-2E5E-954F-A9DF-576097454949}" sibTransId="{BBF4A260-1CF4-AB40-B5BB-CD5BDD208DE6}"/>
    <dgm:cxn modelId="{9D771F2E-30D6-ED42-9E15-C9DFE564C807}" type="presOf" srcId="{2A1F0A2D-F65B-A848-9141-E71AE2BE466F}" destId="{101312D9-D153-534B-82E2-65F4F504745B}" srcOrd="0" destOrd="0" presId="urn:microsoft.com/office/officeart/2005/8/layout/process4"/>
    <dgm:cxn modelId="{D4C2BD4A-1B20-DC4A-A936-56CF0052DF12}" srcId="{CEBED870-87A4-1C45-9DC7-4A2A06891887}" destId="{2ED39616-7517-7348-9ED4-586424AB2BF5}" srcOrd="0" destOrd="0" parTransId="{F10AB2CE-263B-2C49-9329-818BBCFADC65}" sibTransId="{CDAD4C41-EF39-8D42-9FC6-275081F0F09D}"/>
    <dgm:cxn modelId="{E1FA5E4B-2B77-E94B-A171-756C9058BA4E}" srcId="{2A1F0A2D-F65B-A848-9141-E71AE2BE466F}" destId="{A268B165-FB2E-6849-AAB0-77E9BCF8DC81}" srcOrd="0" destOrd="0" parTransId="{940186B0-091C-9747-87CB-36C1FC097C6C}" sibTransId="{453E0810-52DF-1841-A9FC-48469FA24BB0}"/>
    <dgm:cxn modelId="{1236804D-5B90-B64E-A57C-1558F6EA931D}" srcId="{CEBED870-87A4-1C45-9DC7-4A2A06891887}" destId="{2A1F0A2D-F65B-A848-9141-E71AE2BE466F}" srcOrd="3" destOrd="0" parTransId="{6B98593F-7429-3F43-BED3-0675AC14E8BC}" sibTransId="{75F2561F-2C0C-1447-9D17-485E2E48E913}"/>
    <dgm:cxn modelId="{8E027E50-16B0-124C-82B3-BA08DF2F15F4}" type="presOf" srcId="{A268B165-FB2E-6849-AAB0-77E9BCF8DC81}" destId="{FC557B78-CB80-1F4D-AB41-B93B23515333}" srcOrd="0" destOrd="0" presId="urn:microsoft.com/office/officeart/2005/8/layout/process4"/>
    <dgm:cxn modelId="{BF635353-B06F-264C-82EE-6A7C363687EA}" srcId="{CEBED870-87A4-1C45-9DC7-4A2A06891887}" destId="{41DBFA34-E22D-BD44-A1F1-EF097AF943AA}" srcOrd="2" destOrd="0" parTransId="{84438F0D-A1ED-F34E-9314-A73800852BB2}" sibTransId="{422B473A-F715-EA4A-98E3-E65C5072E5C6}"/>
    <dgm:cxn modelId="{7B53B658-442B-F74E-9EAE-87275037E168}" srcId="{41DBFA34-E22D-BD44-A1F1-EF097AF943AA}" destId="{CEFE11D6-19FF-E44A-86EB-12BA69BABAC6}" srcOrd="0" destOrd="0" parTransId="{FF389DE0-67C0-F94D-B244-B324D125BBEE}" sibTransId="{72EE71B3-BDCE-F241-ADDE-1B456EAC4C62}"/>
    <dgm:cxn modelId="{DDF86659-461B-104C-A8C5-347A92C8680C}" type="presOf" srcId="{DD84CC22-68EF-D147-BA89-974FAFB5BBE9}" destId="{63B100E2-EC17-B747-9573-418346126422}" srcOrd="0" destOrd="0" presId="urn:microsoft.com/office/officeart/2005/8/layout/process4"/>
    <dgm:cxn modelId="{049AE466-46A2-FD40-93BC-81D3BAE7BBD5}" type="presOf" srcId="{1763CE9B-F74B-0F4D-9702-CA00330D23FA}" destId="{197D6C8D-9561-CC4A-865A-8A0006A898D4}" srcOrd="0" destOrd="0" presId="urn:microsoft.com/office/officeart/2005/8/layout/process4"/>
    <dgm:cxn modelId="{B7C3AE6B-A092-5846-AC1E-09DD10F78CE3}" type="presOf" srcId="{03685286-4244-D743-B37B-3A9C71B3C928}" destId="{5E3C2A64-9E9C-CC44-A4E4-769B26BA0B22}" srcOrd="0" destOrd="0" presId="urn:microsoft.com/office/officeart/2005/8/layout/process4"/>
    <dgm:cxn modelId="{46E3E18B-C4DC-DE42-B9CA-C53659EE0052}" type="presOf" srcId="{41DBFA34-E22D-BD44-A1F1-EF097AF943AA}" destId="{A0C97935-20EF-EC4F-B1F5-BCC695940019}" srcOrd="0" destOrd="0" presId="urn:microsoft.com/office/officeart/2005/8/layout/process4"/>
    <dgm:cxn modelId="{9FD70A90-20B2-1342-9B3F-4A957CBE0738}" type="presOf" srcId="{8A4E4277-EB7A-A547-8F78-FA1659F5F27F}" destId="{BA1A6BB2-C4DB-7F43-90FE-BEEFC9EF150E}" srcOrd="1" destOrd="0" presId="urn:microsoft.com/office/officeart/2005/8/layout/process4"/>
    <dgm:cxn modelId="{2C952E99-0F12-334A-AB34-F3DCFB303712}" type="presOf" srcId="{41DBFA34-E22D-BD44-A1F1-EF097AF943AA}" destId="{03523F7E-5F84-8247-A93B-C55DC66C43F9}" srcOrd="1" destOrd="0" presId="urn:microsoft.com/office/officeart/2005/8/layout/process4"/>
    <dgm:cxn modelId="{CFF5979B-4D65-634C-8B47-EF9D21207F52}" type="presOf" srcId="{CEFE11D6-19FF-E44A-86EB-12BA69BABAC6}" destId="{2A7B435E-740D-9847-9C22-C3FCE58681A4}" srcOrd="0" destOrd="0" presId="urn:microsoft.com/office/officeart/2005/8/layout/process4"/>
    <dgm:cxn modelId="{F048B4A0-36A0-D542-A77E-678EB932E57E}" srcId="{2ED39616-7517-7348-9ED4-586424AB2BF5}" destId="{DD84CC22-68EF-D147-BA89-974FAFB5BBE9}" srcOrd="0" destOrd="0" parTransId="{E9096A71-BB57-DB49-89C8-21538B205C00}" sibTransId="{B926E496-4FE7-C24E-8DB5-12DD29B2155F}"/>
    <dgm:cxn modelId="{4F46DEB9-22B8-5B49-822B-7BE3C0A88EB9}" type="presOf" srcId="{2A1F0A2D-F65B-A848-9141-E71AE2BE466F}" destId="{782F2559-8043-EC44-8807-A317522C37D6}" srcOrd="1" destOrd="0" presId="urn:microsoft.com/office/officeart/2005/8/layout/process4"/>
    <dgm:cxn modelId="{D317E7C3-434A-704B-8A9E-A94A5E0C9A54}" type="presOf" srcId="{8A4E4277-EB7A-A547-8F78-FA1659F5F27F}" destId="{268E670B-C242-F247-9BAF-7DCFA51E2360}" srcOrd="0" destOrd="0" presId="urn:microsoft.com/office/officeart/2005/8/layout/process4"/>
    <dgm:cxn modelId="{85F504D5-BDC9-3744-8718-34048E53E914}" type="presOf" srcId="{2ED39616-7517-7348-9ED4-586424AB2BF5}" destId="{304F21A3-89A4-E640-8B69-918898A9F669}" srcOrd="1" destOrd="0" presId="urn:microsoft.com/office/officeart/2005/8/layout/process4"/>
    <dgm:cxn modelId="{1BA256E8-11A1-9345-AFB4-8134DACF5F98}" type="presOf" srcId="{CEBED870-87A4-1C45-9DC7-4A2A06891887}" destId="{A67807BF-60AC-0F49-96EB-B38D3C5A7A7E}" srcOrd="0" destOrd="0" presId="urn:microsoft.com/office/officeart/2005/8/layout/process4"/>
    <dgm:cxn modelId="{D503E4EA-49F9-5646-9DFB-667C91C06C3F}" type="presOf" srcId="{2ED39616-7517-7348-9ED4-586424AB2BF5}" destId="{1070CA83-5D59-4B4B-A6A2-EF367DAD957F}" srcOrd="0" destOrd="0" presId="urn:microsoft.com/office/officeart/2005/8/layout/process4"/>
    <dgm:cxn modelId="{2B3BE6D1-9E07-DF42-812B-4A7BA53AD46E}" type="presParOf" srcId="{A67807BF-60AC-0F49-96EB-B38D3C5A7A7E}" destId="{C84A2A2B-5114-8E4D-83B9-47199ADCA2E9}" srcOrd="0" destOrd="0" presId="urn:microsoft.com/office/officeart/2005/8/layout/process4"/>
    <dgm:cxn modelId="{1D6C30EE-8366-AF46-90D6-DC31483B440B}" type="presParOf" srcId="{C84A2A2B-5114-8E4D-83B9-47199ADCA2E9}" destId="{197D6C8D-9561-CC4A-865A-8A0006A898D4}" srcOrd="0" destOrd="0" presId="urn:microsoft.com/office/officeart/2005/8/layout/process4"/>
    <dgm:cxn modelId="{46A29E7B-9860-0548-BF76-B936A85F5CED}" type="presParOf" srcId="{A67807BF-60AC-0F49-96EB-B38D3C5A7A7E}" destId="{8FD249DB-5D59-7247-A375-741476599D8C}" srcOrd="1" destOrd="0" presId="urn:microsoft.com/office/officeart/2005/8/layout/process4"/>
    <dgm:cxn modelId="{F2F58422-BB25-464F-A963-5350CDF62B68}" type="presParOf" srcId="{A67807BF-60AC-0F49-96EB-B38D3C5A7A7E}" destId="{90047E6D-FCAE-C342-BCBE-BB4E055A0B4C}" srcOrd="2" destOrd="0" presId="urn:microsoft.com/office/officeart/2005/8/layout/process4"/>
    <dgm:cxn modelId="{FA9055D8-212B-9740-AAA1-88BC99111263}" type="presParOf" srcId="{90047E6D-FCAE-C342-BCBE-BB4E055A0B4C}" destId="{101312D9-D153-534B-82E2-65F4F504745B}" srcOrd="0" destOrd="0" presId="urn:microsoft.com/office/officeart/2005/8/layout/process4"/>
    <dgm:cxn modelId="{84B2E79F-F718-D44C-972B-01357572A172}" type="presParOf" srcId="{90047E6D-FCAE-C342-BCBE-BB4E055A0B4C}" destId="{782F2559-8043-EC44-8807-A317522C37D6}" srcOrd="1" destOrd="0" presId="urn:microsoft.com/office/officeart/2005/8/layout/process4"/>
    <dgm:cxn modelId="{7592A030-6CE7-DD4E-9F03-8D21057F7458}" type="presParOf" srcId="{90047E6D-FCAE-C342-BCBE-BB4E055A0B4C}" destId="{4B970FF1-5DC1-3C42-9201-14C942A24080}" srcOrd="2" destOrd="0" presId="urn:microsoft.com/office/officeart/2005/8/layout/process4"/>
    <dgm:cxn modelId="{EF74681C-59C9-9040-A257-DEA0D28DC724}" type="presParOf" srcId="{4B970FF1-5DC1-3C42-9201-14C942A24080}" destId="{FC557B78-CB80-1F4D-AB41-B93B23515333}" srcOrd="0" destOrd="0" presId="urn:microsoft.com/office/officeart/2005/8/layout/process4"/>
    <dgm:cxn modelId="{7E4304A3-772E-664F-AEEF-9F30CAEDBFC9}" type="presParOf" srcId="{A67807BF-60AC-0F49-96EB-B38D3C5A7A7E}" destId="{BC2C159C-53C0-0843-A014-E6E6F49D843D}" srcOrd="3" destOrd="0" presId="urn:microsoft.com/office/officeart/2005/8/layout/process4"/>
    <dgm:cxn modelId="{5549AF1C-3049-794C-8922-566F8A2EA02D}" type="presParOf" srcId="{A67807BF-60AC-0F49-96EB-B38D3C5A7A7E}" destId="{4534A693-30E3-5E41-B865-D6EE3724C298}" srcOrd="4" destOrd="0" presId="urn:microsoft.com/office/officeart/2005/8/layout/process4"/>
    <dgm:cxn modelId="{FECEEBD7-5015-F444-A564-76FC59FD63D3}" type="presParOf" srcId="{4534A693-30E3-5E41-B865-D6EE3724C298}" destId="{A0C97935-20EF-EC4F-B1F5-BCC695940019}" srcOrd="0" destOrd="0" presId="urn:microsoft.com/office/officeart/2005/8/layout/process4"/>
    <dgm:cxn modelId="{32B29326-7B70-F844-AA60-CD8F48737F73}" type="presParOf" srcId="{4534A693-30E3-5E41-B865-D6EE3724C298}" destId="{03523F7E-5F84-8247-A93B-C55DC66C43F9}" srcOrd="1" destOrd="0" presId="urn:microsoft.com/office/officeart/2005/8/layout/process4"/>
    <dgm:cxn modelId="{6345F8EF-5DA8-C444-835A-E6079921DEB7}" type="presParOf" srcId="{4534A693-30E3-5E41-B865-D6EE3724C298}" destId="{41B3C3C4-C5F4-1B4F-9EC2-D145965699C4}" srcOrd="2" destOrd="0" presId="urn:microsoft.com/office/officeart/2005/8/layout/process4"/>
    <dgm:cxn modelId="{7D655039-B053-1C4B-BF66-102DD1502051}" type="presParOf" srcId="{41B3C3C4-C5F4-1B4F-9EC2-D145965699C4}" destId="{2A7B435E-740D-9847-9C22-C3FCE58681A4}" srcOrd="0" destOrd="0" presId="urn:microsoft.com/office/officeart/2005/8/layout/process4"/>
    <dgm:cxn modelId="{B5F259BE-1D99-204E-98AE-05E797D83AF3}" type="presParOf" srcId="{A67807BF-60AC-0F49-96EB-B38D3C5A7A7E}" destId="{688794F1-11CA-AF4B-80C9-615915B1FEDF}" srcOrd="5" destOrd="0" presId="urn:microsoft.com/office/officeart/2005/8/layout/process4"/>
    <dgm:cxn modelId="{8B01195B-94C2-E64D-AD5A-1D6F51E1654D}" type="presParOf" srcId="{A67807BF-60AC-0F49-96EB-B38D3C5A7A7E}" destId="{DA79BBE2-5505-3E43-BF3A-A06419ED0099}" srcOrd="6" destOrd="0" presId="urn:microsoft.com/office/officeart/2005/8/layout/process4"/>
    <dgm:cxn modelId="{3798B260-6FB3-0446-A648-47DB92C535C5}" type="presParOf" srcId="{DA79BBE2-5505-3E43-BF3A-A06419ED0099}" destId="{268E670B-C242-F247-9BAF-7DCFA51E2360}" srcOrd="0" destOrd="0" presId="urn:microsoft.com/office/officeart/2005/8/layout/process4"/>
    <dgm:cxn modelId="{E871C65A-ADE2-C54A-AC5E-8EAF4B5CF04F}" type="presParOf" srcId="{DA79BBE2-5505-3E43-BF3A-A06419ED0099}" destId="{BA1A6BB2-C4DB-7F43-90FE-BEEFC9EF150E}" srcOrd="1" destOrd="0" presId="urn:microsoft.com/office/officeart/2005/8/layout/process4"/>
    <dgm:cxn modelId="{FA599069-1E3A-834E-8186-75B8E7431B3E}" type="presParOf" srcId="{DA79BBE2-5505-3E43-BF3A-A06419ED0099}" destId="{607B059C-1203-724C-9899-05E90D53A0E5}" srcOrd="2" destOrd="0" presId="urn:microsoft.com/office/officeart/2005/8/layout/process4"/>
    <dgm:cxn modelId="{827EABF5-A39C-7E4D-9A68-AF2125AFABF4}" type="presParOf" srcId="{607B059C-1203-724C-9899-05E90D53A0E5}" destId="{5E3C2A64-9E9C-CC44-A4E4-769B26BA0B22}" srcOrd="0" destOrd="0" presId="urn:microsoft.com/office/officeart/2005/8/layout/process4"/>
    <dgm:cxn modelId="{C8E4D3ED-0D7F-804A-8D3A-B8DE82429B54}" type="presParOf" srcId="{A67807BF-60AC-0F49-96EB-B38D3C5A7A7E}" destId="{4D3F2D39-B37E-1949-829C-5D44472519E4}" srcOrd="7" destOrd="0" presId="urn:microsoft.com/office/officeart/2005/8/layout/process4"/>
    <dgm:cxn modelId="{47330A6E-BCEE-1746-9C12-E37BC8BD6946}" type="presParOf" srcId="{A67807BF-60AC-0F49-96EB-B38D3C5A7A7E}" destId="{5D45F64D-9802-0D47-95AE-0C1F7683BB92}" srcOrd="8" destOrd="0" presId="urn:microsoft.com/office/officeart/2005/8/layout/process4"/>
    <dgm:cxn modelId="{C47DE439-4F7B-A842-9F36-576FE2C198B2}" type="presParOf" srcId="{5D45F64D-9802-0D47-95AE-0C1F7683BB92}" destId="{1070CA83-5D59-4B4B-A6A2-EF367DAD957F}" srcOrd="0" destOrd="0" presId="urn:microsoft.com/office/officeart/2005/8/layout/process4"/>
    <dgm:cxn modelId="{C6FC69FB-B511-DA41-A9DC-FEB58D49C44F}" type="presParOf" srcId="{5D45F64D-9802-0D47-95AE-0C1F7683BB92}" destId="{304F21A3-89A4-E640-8B69-918898A9F669}" srcOrd="1" destOrd="0" presId="urn:microsoft.com/office/officeart/2005/8/layout/process4"/>
    <dgm:cxn modelId="{FB259C0C-0255-E942-A98B-FFD98B93C374}" type="presParOf" srcId="{5D45F64D-9802-0D47-95AE-0C1F7683BB92}" destId="{9BBC5A1D-2691-8E46-8233-14C6AF4CE2C4}" srcOrd="2" destOrd="0" presId="urn:microsoft.com/office/officeart/2005/8/layout/process4"/>
    <dgm:cxn modelId="{7A37E7F4-55A9-D345-AE66-5FE451A6D5E3}" type="presParOf" srcId="{9BBC5A1D-2691-8E46-8233-14C6AF4CE2C4}" destId="{63B100E2-EC17-B747-9573-418346126422}" srcOrd="0" destOrd="0" presId="urn:microsoft.com/office/officeart/2005/8/layout/process4"/>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1C4342E-0A7F-8548-896F-542CF0B35D8E}"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F6309396-2BB0-234B-8990-D95746F9FF97}">
      <dgm:prSet phldrT="[Text]" custT="1"/>
      <dgm:spPr/>
      <dgm:t>
        <a:bodyPr/>
        <a:lstStyle/>
        <a:p>
          <a:r>
            <a:rPr lang="en-GB" sz="1100" b="0">
              <a:latin typeface="Times New Roman" panose="02020603050405020304" pitchFamily="18" charset="0"/>
              <a:cs typeface="Times New Roman" panose="02020603050405020304" pitchFamily="18" charset="0"/>
            </a:rPr>
            <a:t>Hyperthermia provoked by heat stress directly impairs physical work capacity and tasks relying on complex cognitive functions or skilled motor performances (Ebi et al. 2021). </a:t>
          </a:r>
        </a:p>
      </dgm:t>
    </dgm:pt>
    <dgm:pt modelId="{1EB1B886-3227-B84D-ACC3-DB76893B15CC}" type="parTrans" cxnId="{70075A75-2F98-5E4E-B969-0229BD14B6F7}">
      <dgm:prSet/>
      <dgm:spPr/>
      <dgm:t>
        <a:bodyPr/>
        <a:lstStyle/>
        <a:p>
          <a:endParaRPr lang="en-GB" sz="1100" b="0">
            <a:latin typeface="Times New Roman" panose="02020603050405020304" pitchFamily="18" charset="0"/>
            <a:cs typeface="Times New Roman" panose="02020603050405020304" pitchFamily="18" charset="0"/>
          </a:endParaRPr>
        </a:p>
      </dgm:t>
    </dgm:pt>
    <dgm:pt modelId="{081F25B0-0CFC-694E-92DC-70A137039F6B}" type="sibTrans" cxnId="{70075A75-2F98-5E4E-B969-0229BD14B6F7}">
      <dgm:prSet/>
      <dgm:spPr/>
      <dgm:t>
        <a:bodyPr/>
        <a:lstStyle/>
        <a:p>
          <a:endParaRPr lang="en-GB" sz="1100" b="0">
            <a:latin typeface="Times New Roman" panose="02020603050405020304" pitchFamily="18" charset="0"/>
            <a:cs typeface="Times New Roman" panose="02020603050405020304" pitchFamily="18" charset="0"/>
          </a:endParaRPr>
        </a:p>
      </dgm:t>
    </dgm:pt>
    <dgm:pt modelId="{DFAD320D-241B-7D4D-B036-8E2169E4F4DF}">
      <dgm:prSet phldrT="[Text]" custT="1"/>
      <dgm:spPr/>
      <dgm:t>
        <a:bodyPr/>
        <a:lstStyle/>
        <a:p>
          <a:r>
            <a:rPr lang="en-GB" sz="1100" b="0">
              <a:latin typeface="Times New Roman" panose="02020603050405020304" pitchFamily="18" charset="0"/>
              <a:cs typeface="Times New Roman" panose="02020603050405020304" pitchFamily="18" charset="0"/>
            </a:rPr>
            <a:t>Affected people's livelihoods and social determinats of health</a:t>
          </a:r>
        </a:p>
      </dgm:t>
    </dgm:pt>
    <dgm:pt modelId="{E768B3D6-2FEC-B64F-99EA-3A4A303CF34E}" type="parTrans" cxnId="{3852B50B-36F0-924D-90FA-493E47E71530}">
      <dgm:prSet/>
      <dgm:spPr/>
      <dgm:t>
        <a:bodyPr/>
        <a:lstStyle/>
        <a:p>
          <a:endParaRPr lang="en-GB" sz="1100" b="0">
            <a:latin typeface="Times New Roman" panose="02020603050405020304" pitchFamily="18" charset="0"/>
            <a:cs typeface="Times New Roman" panose="02020603050405020304" pitchFamily="18" charset="0"/>
          </a:endParaRPr>
        </a:p>
      </dgm:t>
    </dgm:pt>
    <dgm:pt modelId="{9D631BBC-6DB5-0A4D-9B93-A5BDBD255F74}" type="sibTrans" cxnId="{3852B50B-36F0-924D-90FA-493E47E71530}">
      <dgm:prSet/>
      <dgm:spPr/>
      <dgm:t>
        <a:bodyPr/>
        <a:lstStyle/>
        <a:p>
          <a:endParaRPr lang="en-GB" sz="1100" b="0">
            <a:latin typeface="Times New Roman" panose="02020603050405020304" pitchFamily="18" charset="0"/>
            <a:cs typeface="Times New Roman" panose="02020603050405020304" pitchFamily="18" charset="0"/>
          </a:endParaRPr>
        </a:p>
      </dgm:t>
    </dgm:pt>
    <dgm:pt modelId="{ABB9A79C-64E2-9645-82B6-1825B8312D18}">
      <dgm:prSet custT="1"/>
      <dgm:spPr/>
      <dgm:t>
        <a:bodyPr/>
        <a:lstStyle/>
        <a:p>
          <a:r>
            <a:rPr lang="en-GB" sz="1100" b="0">
              <a:latin typeface="Times New Roman" panose="02020603050405020304" pitchFamily="18" charset="0"/>
              <a:cs typeface="Times New Roman" panose="02020603050405020304" pitchFamily="18" charset="0"/>
            </a:rPr>
            <a:t>High heat stress can reduce physical work capacity and motor-cognitive performances, with consequences for productivity, and increase the risk of occupational health problems  (Ebi et al 2021).</a:t>
          </a:r>
        </a:p>
        <a:p>
          <a:r>
            <a:rPr lang="en-GB" sz="1100" b="0">
              <a:latin typeface="Times New Roman" panose="02020603050405020304" pitchFamily="18" charset="0"/>
              <a:cs typeface="Times New Roman" panose="02020603050405020304" pitchFamily="18" charset="0"/>
            </a:rPr>
            <a:t>Workers exposed to elevated environmental heat will typically reduce their work output, taking more unplanned breaks or working at a slower pace than normal to adjust the overall occupational heat stress (ibid). </a:t>
          </a:r>
        </a:p>
      </dgm:t>
    </dgm:pt>
    <dgm:pt modelId="{31D31FFB-51E1-3947-A03B-E6C5AB8272B6}" type="parTrans" cxnId="{784C6C22-A994-2D45-A723-45099A65DB75}">
      <dgm:prSet/>
      <dgm:spPr/>
      <dgm:t>
        <a:bodyPr/>
        <a:lstStyle/>
        <a:p>
          <a:endParaRPr lang="en-GB" sz="1100"/>
        </a:p>
      </dgm:t>
    </dgm:pt>
    <dgm:pt modelId="{53CDA5C1-F899-744E-8DE4-DC8824145ECA}" type="sibTrans" cxnId="{784C6C22-A994-2D45-A723-45099A65DB75}">
      <dgm:prSet/>
      <dgm:spPr/>
      <dgm:t>
        <a:bodyPr/>
        <a:lstStyle/>
        <a:p>
          <a:endParaRPr lang="en-GB" sz="1100"/>
        </a:p>
      </dgm:t>
    </dgm:pt>
    <dgm:pt modelId="{C84528FB-B68A-B94E-BFAE-6249EA8309FF}">
      <dgm:prSet phldrT="[Text]" custT="1"/>
      <dgm:spPr/>
      <dgm:t>
        <a:bodyPr/>
        <a:lstStyle/>
        <a:p>
          <a:r>
            <a:rPr lang="en-GB" sz="1100" b="0">
              <a:latin typeface="Times New Roman" panose="02020603050405020304" pitchFamily="18" charset="0"/>
              <a:cs typeface="Times New Roman" panose="02020603050405020304" pitchFamily="18" charset="0"/>
            </a:rPr>
            <a:t>Increased susceptibility due to activity nature</a:t>
          </a:r>
        </a:p>
      </dgm:t>
    </dgm:pt>
    <dgm:pt modelId="{4BC62787-ADF2-3141-8203-207BF95BB855}" type="parTrans" cxnId="{309FE811-4738-694C-9D59-A999FD352CF7}">
      <dgm:prSet/>
      <dgm:spPr/>
      <dgm:t>
        <a:bodyPr/>
        <a:lstStyle/>
        <a:p>
          <a:endParaRPr lang="en-GB" sz="1100"/>
        </a:p>
      </dgm:t>
    </dgm:pt>
    <dgm:pt modelId="{755321B9-7ECC-0E4D-9358-27620AF74B7B}" type="sibTrans" cxnId="{309FE811-4738-694C-9D59-A999FD352CF7}">
      <dgm:prSet/>
      <dgm:spPr/>
      <dgm:t>
        <a:bodyPr/>
        <a:lstStyle/>
        <a:p>
          <a:endParaRPr lang="en-GB" sz="1100"/>
        </a:p>
      </dgm:t>
    </dgm:pt>
    <dgm:pt modelId="{1D3AC6E8-F2C7-A64A-A71B-BE39357B1D3B}">
      <dgm:prSet custT="1"/>
      <dgm:spPr/>
      <dgm:t>
        <a:bodyPr/>
        <a:lstStyle/>
        <a:p>
          <a:r>
            <a:rPr lang="en-GB" sz="1100" b="0">
              <a:latin typeface="Times New Roman" panose="02020603050405020304" pitchFamily="18" charset="0"/>
              <a:cs typeface="Times New Roman" panose="02020603050405020304" pitchFamily="18" charset="0"/>
            </a:rPr>
            <a:t>Many workers are repetitively exposed to daily occupational heat stress over extended periods, thereby making them more susceptible to both acute and chronic effects of heat strain (Ebi et al 2021)</a:t>
          </a:r>
        </a:p>
        <a:p>
          <a:r>
            <a:rPr lang="en-GB" sz="1100" b="0">
              <a:latin typeface="Times New Roman" panose="02020603050405020304" pitchFamily="18" charset="0"/>
              <a:cs typeface="Times New Roman" panose="02020603050405020304" pitchFamily="18" charset="0"/>
            </a:rPr>
            <a:t>For outdoor workers, high metabolic heat production associated with occupational tasks combined with high ambient and radiant heat, low air flow, and sometimes high humidity, add to human heat strain (Ibid)</a:t>
          </a:r>
        </a:p>
        <a:p>
          <a:r>
            <a:rPr lang="en-GB" sz="1100" b="0">
              <a:latin typeface="Times New Roman" panose="02020603050405020304" pitchFamily="18" charset="0"/>
              <a:cs typeface="Times New Roman" panose="02020603050405020304" pitchFamily="18" charset="0"/>
            </a:rPr>
            <a:t>Workers following a fixed or externally dictated pace (eg, buckets per h) or piecemeal will face higher heat strain than those workers who are free to self-pace (ibid).</a:t>
          </a:r>
        </a:p>
      </dgm:t>
    </dgm:pt>
    <dgm:pt modelId="{412414B8-1729-2A47-9155-B9E47869C1F5}" type="parTrans" cxnId="{E3248CCE-8943-E64D-B8DA-3F73EA2788AF}">
      <dgm:prSet/>
      <dgm:spPr/>
      <dgm:t>
        <a:bodyPr/>
        <a:lstStyle/>
        <a:p>
          <a:endParaRPr lang="en-GB" sz="1100"/>
        </a:p>
      </dgm:t>
    </dgm:pt>
    <dgm:pt modelId="{0AA9E6D5-D70E-EB46-9CDA-A4C7776D6022}" type="sibTrans" cxnId="{E3248CCE-8943-E64D-B8DA-3F73EA2788AF}">
      <dgm:prSet/>
      <dgm:spPr/>
      <dgm:t>
        <a:bodyPr/>
        <a:lstStyle/>
        <a:p>
          <a:endParaRPr lang="en-GB" sz="1100"/>
        </a:p>
      </dgm:t>
    </dgm:pt>
    <dgm:pt modelId="{15FBB61F-5941-8A4C-88A4-3F90E48CFADF}">
      <dgm:prSet custT="1"/>
      <dgm:spPr/>
      <dgm:t>
        <a:bodyPr/>
        <a:lstStyle/>
        <a:p>
          <a:r>
            <a:rPr lang="en-GB" sz="1100" b="0">
              <a:latin typeface="Times New Roman" panose="02020603050405020304" pitchFamily="18" charset="0"/>
              <a:cs typeface="Times New Roman" panose="02020603050405020304" pitchFamily="18" charset="0"/>
            </a:rPr>
            <a:t>Heat exposure undermines people’s livelihoods and the social determinants of health by reducing labour capacity (</a:t>
          </a:r>
          <a:r>
            <a:rPr lang="en-GB" sz="1100">
              <a:latin typeface="Times New Roman" panose="02020603050405020304" pitchFamily="18" charset="0"/>
              <a:cs typeface="Times New Roman" panose="02020603050405020304" pitchFamily="18" charset="0"/>
            </a:rPr>
            <a:t>van Daalen et al. 2023</a:t>
          </a:r>
          <a:r>
            <a:rPr lang="en-GB" sz="1100" b="0">
              <a:latin typeface="Times New Roman" panose="02020603050405020304" pitchFamily="18" charset="0"/>
              <a:cs typeface="Times New Roman" panose="02020603050405020304" pitchFamily="18" charset="0"/>
            </a:rPr>
            <a:t>). </a:t>
          </a:r>
        </a:p>
      </dgm:t>
    </dgm:pt>
    <dgm:pt modelId="{2E51F655-F31D-9545-A2D2-8B7C53A9D61E}" type="parTrans" cxnId="{2AAE576F-86CC-5242-B299-2FFEA5602DCD}">
      <dgm:prSet/>
      <dgm:spPr/>
      <dgm:t>
        <a:bodyPr/>
        <a:lstStyle/>
        <a:p>
          <a:endParaRPr lang="en-GB" sz="1100"/>
        </a:p>
      </dgm:t>
    </dgm:pt>
    <dgm:pt modelId="{ABC51379-A923-7044-A944-6100AD82CFD1}" type="sibTrans" cxnId="{2AAE576F-86CC-5242-B299-2FFEA5602DCD}">
      <dgm:prSet/>
      <dgm:spPr/>
      <dgm:t>
        <a:bodyPr/>
        <a:lstStyle/>
        <a:p>
          <a:endParaRPr lang="en-GB" sz="1100"/>
        </a:p>
      </dgm:t>
    </dgm:pt>
    <dgm:pt modelId="{BFAF8FAD-8733-FA45-91FF-BC70C1253328}">
      <dgm:prSet custT="1"/>
      <dgm:spPr/>
      <dgm:t>
        <a:bodyPr/>
        <a:lstStyle/>
        <a:p>
          <a:r>
            <a:rPr lang="en-GB" sz="1100" b="0">
              <a:latin typeface="Times New Roman" panose="02020603050405020304" pitchFamily="18" charset="0"/>
              <a:cs typeface="Times New Roman" panose="02020603050405020304" pitchFamily="18" charset="0"/>
            </a:rPr>
            <a:t>Increased mental stress</a:t>
          </a:r>
        </a:p>
      </dgm:t>
    </dgm:pt>
    <dgm:pt modelId="{71991E36-11D7-A843-9747-BC488C657F2D}" type="parTrans" cxnId="{00DE3BBC-BDAB-BF40-8FD7-15A9168EF4A4}">
      <dgm:prSet/>
      <dgm:spPr/>
      <dgm:t>
        <a:bodyPr/>
        <a:lstStyle/>
        <a:p>
          <a:endParaRPr lang="en-GB" sz="1100"/>
        </a:p>
      </dgm:t>
    </dgm:pt>
    <dgm:pt modelId="{AAAB902D-C76D-DE44-8FC3-2DFC9CC23C9A}" type="sibTrans" cxnId="{00DE3BBC-BDAB-BF40-8FD7-15A9168EF4A4}">
      <dgm:prSet/>
      <dgm:spPr/>
      <dgm:t>
        <a:bodyPr/>
        <a:lstStyle/>
        <a:p>
          <a:endParaRPr lang="en-GB" sz="1100"/>
        </a:p>
      </dgm:t>
    </dgm:pt>
    <dgm:pt modelId="{7FFBC44B-689A-A343-A0DF-1B17079D3B00}" type="pres">
      <dgm:prSet presAssocID="{71C4342E-0A7F-8548-896F-542CF0B35D8E}" presName="Name0" presStyleCnt="0">
        <dgm:presLayoutVars>
          <dgm:dir/>
          <dgm:animLvl val="lvl"/>
          <dgm:resizeHandles val="exact"/>
        </dgm:presLayoutVars>
      </dgm:prSet>
      <dgm:spPr/>
    </dgm:pt>
    <dgm:pt modelId="{1383D70B-84E8-BD4C-8D4A-77F58C709CA1}" type="pres">
      <dgm:prSet presAssocID="{BFAF8FAD-8733-FA45-91FF-BC70C1253328}" presName="boxAndChildren" presStyleCnt="0"/>
      <dgm:spPr/>
    </dgm:pt>
    <dgm:pt modelId="{121D4972-8654-4542-A8DD-CF8185F10F12}" type="pres">
      <dgm:prSet presAssocID="{BFAF8FAD-8733-FA45-91FF-BC70C1253328}" presName="parentTextBox" presStyleLbl="node1" presStyleIdx="0" presStyleCnt="4"/>
      <dgm:spPr/>
    </dgm:pt>
    <dgm:pt modelId="{EEFB1BC6-C299-5447-B107-E595B2E5D048}" type="pres">
      <dgm:prSet presAssocID="{9D631BBC-6DB5-0A4D-9B93-A5BDBD255F74}" presName="sp" presStyleCnt="0"/>
      <dgm:spPr/>
    </dgm:pt>
    <dgm:pt modelId="{CFBC2EC4-D948-A54F-8A0C-EAD37DB277B9}" type="pres">
      <dgm:prSet presAssocID="{DFAD320D-241B-7D4D-B036-8E2169E4F4DF}" presName="arrowAndChildren" presStyleCnt="0"/>
      <dgm:spPr/>
    </dgm:pt>
    <dgm:pt modelId="{17AF8268-C65B-F848-AA21-9646757701E8}" type="pres">
      <dgm:prSet presAssocID="{DFAD320D-241B-7D4D-B036-8E2169E4F4DF}" presName="parentTextArrow" presStyleLbl="node1" presStyleIdx="0" presStyleCnt="4"/>
      <dgm:spPr/>
    </dgm:pt>
    <dgm:pt modelId="{34E76E85-6668-B141-8CA0-610E70701479}" type="pres">
      <dgm:prSet presAssocID="{DFAD320D-241B-7D4D-B036-8E2169E4F4DF}" presName="arrow" presStyleLbl="node1" presStyleIdx="1" presStyleCnt="4"/>
      <dgm:spPr/>
    </dgm:pt>
    <dgm:pt modelId="{B673327F-1FE9-7141-91F9-0A0FD6851ACD}" type="pres">
      <dgm:prSet presAssocID="{DFAD320D-241B-7D4D-B036-8E2169E4F4DF}" presName="descendantArrow" presStyleCnt="0"/>
      <dgm:spPr/>
    </dgm:pt>
    <dgm:pt modelId="{ADC7A81A-7EE2-444C-9BA3-41776951091C}" type="pres">
      <dgm:prSet presAssocID="{15FBB61F-5941-8A4C-88A4-3F90E48CFADF}" presName="childTextArrow" presStyleLbl="fgAccFollowNode1" presStyleIdx="0" presStyleCnt="3">
        <dgm:presLayoutVars>
          <dgm:bulletEnabled val="1"/>
        </dgm:presLayoutVars>
      </dgm:prSet>
      <dgm:spPr/>
    </dgm:pt>
    <dgm:pt modelId="{2AF5FDD4-8280-394D-B455-8102F3EBDA79}" type="pres">
      <dgm:prSet presAssocID="{755321B9-7ECC-0E4D-9358-27620AF74B7B}" presName="sp" presStyleCnt="0"/>
      <dgm:spPr/>
    </dgm:pt>
    <dgm:pt modelId="{929D2A1C-C5FD-0343-A71E-FFEF82732735}" type="pres">
      <dgm:prSet presAssocID="{C84528FB-B68A-B94E-BFAE-6249EA8309FF}" presName="arrowAndChildren" presStyleCnt="0"/>
      <dgm:spPr/>
    </dgm:pt>
    <dgm:pt modelId="{F15855B2-682C-884C-A3AF-69E735A50B90}" type="pres">
      <dgm:prSet presAssocID="{C84528FB-B68A-B94E-BFAE-6249EA8309FF}" presName="parentTextArrow" presStyleLbl="node1" presStyleIdx="1" presStyleCnt="4"/>
      <dgm:spPr/>
    </dgm:pt>
    <dgm:pt modelId="{2ADABAFD-2F2D-0845-9EE3-E8738CC3A5F7}" type="pres">
      <dgm:prSet presAssocID="{C84528FB-B68A-B94E-BFAE-6249EA8309FF}" presName="arrow" presStyleLbl="node1" presStyleIdx="2" presStyleCnt="4"/>
      <dgm:spPr/>
    </dgm:pt>
    <dgm:pt modelId="{31B862C7-A94B-2241-A416-345CB3FC5B1B}" type="pres">
      <dgm:prSet presAssocID="{C84528FB-B68A-B94E-BFAE-6249EA8309FF}" presName="descendantArrow" presStyleCnt="0"/>
      <dgm:spPr/>
    </dgm:pt>
    <dgm:pt modelId="{2D3B06F4-E14B-4647-A5B5-3329B750C2EC}" type="pres">
      <dgm:prSet presAssocID="{1D3AC6E8-F2C7-A64A-A71B-BE39357B1D3B}" presName="childTextArrow" presStyleLbl="fgAccFollowNode1" presStyleIdx="1" presStyleCnt="3" custScaleY="206982" custLinFactNeighborY="10013">
        <dgm:presLayoutVars>
          <dgm:bulletEnabled val="1"/>
        </dgm:presLayoutVars>
      </dgm:prSet>
      <dgm:spPr/>
    </dgm:pt>
    <dgm:pt modelId="{3886B48A-1628-204C-A60F-9AE75B3B3465}" type="pres">
      <dgm:prSet presAssocID="{081F25B0-0CFC-694E-92DC-70A137039F6B}" presName="sp" presStyleCnt="0"/>
      <dgm:spPr/>
    </dgm:pt>
    <dgm:pt modelId="{B1B9E871-43A6-B04C-B2E8-47EE74FDF376}" type="pres">
      <dgm:prSet presAssocID="{F6309396-2BB0-234B-8990-D95746F9FF97}" presName="arrowAndChildren" presStyleCnt="0"/>
      <dgm:spPr/>
    </dgm:pt>
    <dgm:pt modelId="{599B42ED-D860-8A4E-BF28-B9F9EA2836B1}" type="pres">
      <dgm:prSet presAssocID="{F6309396-2BB0-234B-8990-D95746F9FF97}" presName="parentTextArrow" presStyleLbl="node1" presStyleIdx="2" presStyleCnt="4"/>
      <dgm:spPr/>
    </dgm:pt>
    <dgm:pt modelId="{35C4EDFB-7473-BD4E-8EB8-CE21B1040B9F}" type="pres">
      <dgm:prSet presAssocID="{F6309396-2BB0-234B-8990-D95746F9FF97}" presName="arrow" presStyleLbl="node1" presStyleIdx="3" presStyleCnt="4"/>
      <dgm:spPr/>
    </dgm:pt>
    <dgm:pt modelId="{69D6229E-0F2A-5542-B202-F3B79FDE2843}" type="pres">
      <dgm:prSet presAssocID="{F6309396-2BB0-234B-8990-D95746F9FF97}" presName="descendantArrow" presStyleCnt="0"/>
      <dgm:spPr/>
    </dgm:pt>
    <dgm:pt modelId="{D5CB2C46-DBD2-3C4B-AA56-A68E7F1CBB68}" type="pres">
      <dgm:prSet presAssocID="{ABB9A79C-64E2-9645-82B6-1825B8312D18}" presName="childTextArrow" presStyleLbl="fgAccFollowNode1" presStyleIdx="2" presStyleCnt="3" custScaleY="160539" custLinFactNeighborY="7862">
        <dgm:presLayoutVars>
          <dgm:bulletEnabled val="1"/>
        </dgm:presLayoutVars>
      </dgm:prSet>
      <dgm:spPr/>
    </dgm:pt>
  </dgm:ptLst>
  <dgm:cxnLst>
    <dgm:cxn modelId="{4FD8FB00-BFB6-CE4E-828A-0403FF9444A5}" type="presOf" srcId="{ABB9A79C-64E2-9645-82B6-1825B8312D18}" destId="{D5CB2C46-DBD2-3C4B-AA56-A68E7F1CBB68}" srcOrd="0" destOrd="0" presId="urn:microsoft.com/office/officeart/2005/8/layout/process4"/>
    <dgm:cxn modelId="{3852B50B-36F0-924D-90FA-493E47E71530}" srcId="{71C4342E-0A7F-8548-896F-542CF0B35D8E}" destId="{DFAD320D-241B-7D4D-B036-8E2169E4F4DF}" srcOrd="2" destOrd="0" parTransId="{E768B3D6-2FEC-B64F-99EA-3A4A303CF34E}" sibTransId="{9D631BBC-6DB5-0A4D-9B93-A5BDBD255F74}"/>
    <dgm:cxn modelId="{309FE811-4738-694C-9D59-A999FD352CF7}" srcId="{71C4342E-0A7F-8548-896F-542CF0B35D8E}" destId="{C84528FB-B68A-B94E-BFAE-6249EA8309FF}" srcOrd="1" destOrd="0" parTransId="{4BC62787-ADF2-3141-8203-207BF95BB855}" sibTransId="{755321B9-7ECC-0E4D-9358-27620AF74B7B}"/>
    <dgm:cxn modelId="{0C596A1A-81FC-F24E-A7DC-257B8A565239}" type="presOf" srcId="{BFAF8FAD-8733-FA45-91FF-BC70C1253328}" destId="{121D4972-8654-4542-A8DD-CF8185F10F12}" srcOrd="0" destOrd="0" presId="urn:microsoft.com/office/officeart/2005/8/layout/process4"/>
    <dgm:cxn modelId="{633DA821-834F-0F4A-BD00-DF5C069DCC33}" type="presOf" srcId="{C84528FB-B68A-B94E-BFAE-6249EA8309FF}" destId="{F15855B2-682C-884C-A3AF-69E735A50B90}" srcOrd="0" destOrd="0" presId="urn:microsoft.com/office/officeart/2005/8/layout/process4"/>
    <dgm:cxn modelId="{784C6C22-A994-2D45-A723-45099A65DB75}" srcId="{F6309396-2BB0-234B-8990-D95746F9FF97}" destId="{ABB9A79C-64E2-9645-82B6-1825B8312D18}" srcOrd="0" destOrd="0" parTransId="{31D31FFB-51E1-3947-A03B-E6C5AB8272B6}" sibTransId="{53CDA5C1-F899-744E-8DE4-DC8824145ECA}"/>
    <dgm:cxn modelId="{8D1F8025-7079-8C45-9E5B-AB575BCE2C24}" type="presOf" srcId="{71C4342E-0A7F-8548-896F-542CF0B35D8E}" destId="{7FFBC44B-689A-A343-A0DF-1B17079D3B00}" srcOrd="0" destOrd="0" presId="urn:microsoft.com/office/officeart/2005/8/layout/process4"/>
    <dgm:cxn modelId="{483A712D-F62D-3A49-B32A-56044DEA61D5}" type="presOf" srcId="{C84528FB-B68A-B94E-BFAE-6249EA8309FF}" destId="{2ADABAFD-2F2D-0845-9EE3-E8738CC3A5F7}" srcOrd="1" destOrd="0" presId="urn:microsoft.com/office/officeart/2005/8/layout/process4"/>
    <dgm:cxn modelId="{0478DD4C-E2EF-1048-B4E0-C224AB860280}" type="presOf" srcId="{DFAD320D-241B-7D4D-B036-8E2169E4F4DF}" destId="{17AF8268-C65B-F848-AA21-9646757701E8}" srcOrd="0" destOrd="0" presId="urn:microsoft.com/office/officeart/2005/8/layout/process4"/>
    <dgm:cxn modelId="{5EF2655E-D40D-2B4B-9945-7CDC1B6F8370}" type="presOf" srcId="{DFAD320D-241B-7D4D-B036-8E2169E4F4DF}" destId="{34E76E85-6668-B141-8CA0-610E70701479}" srcOrd="1" destOrd="0" presId="urn:microsoft.com/office/officeart/2005/8/layout/process4"/>
    <dgm:cxn modelId="{FD63736D-2D4D-E544-B1A4-FAB6BC1C63AB}" type="presOf" srcId="{F6309396-2BB0-234B-8990-D95746F9FF97}" destId="{599B42ED-D860-8A4E-BF28-B9F9EA2836B1}" srcOrd="0" destOrd="0" presId="urn:microsoft.com/office/officeart/2005/8/layout/process4"/>
    <dgm:cxn modelId="{2AAE576F-86CC-5242-B299-2FFEA5602DCD}" srcId="{DFAD320D-241B-7D4D-B036-8E2169E4F4DF}" destId="{15FBB61F-5941-8A4C-88A4-3F90E48CFADF}" srcOrd="0" destOrd="0" parTransId="{2E51F655-F31D-9545-A2D2-8B7C53A9D61E}" sibTransId="{ABC51379-A923-7044-A944-6100AD82CFD1}"/>
    <dgm:cxn modelId="{70075A75-2F98-5E4E-B969-0229BD14B6F7}" srcId="{71C4342E-0A7F-8548-896F-542CF0B35D8E}" destId="{F6309396-2BB0-234B-8990-D95746F9FF97}" srcOrd="0" destOrd="0" parTransId="{1EB1B886-3227-B84D-ACC3-DB76893B15CC}" sibTransId="{081F25B0-0CFC-694E-92DC-70A137039F6B}"/>
    <dgm:cxn modelId="{F47B5091-092F-6F43-8A6E-6575BD8C8D3D}" type="presOf" srcId="{F6309396-2BB0-234B-8990-D95746F9FF97}" destId="{35C4EDFB-7473-BD4E-8EB8-CE21B1040B9F}" srcOrd="1" destOrd="0" presId="urn:microsoft.com/office/officeart/2005/8/layout/process4"/>
    <dgm:cxn modelId="{8AE20D98-C887-3946-A83D-E3E7D860A095}" type="presOf" srcId="{15FBB61F-5941-8A4C-88A4-3F90E48CFADF}" destId="{ADC7A81A-7EE2-444C-9BA3-41776951091C}" srcOrd="0" destOrd="0" presId="urn:microsoft.com/office/officeart/2005/8/layout/process4"/>
    <dgm:cxn modelId="{8E6F9C9C-A74A-C045-B0FF-E5D8F2CAC1C4}" type="presOf" srcId="{1D3AC6E8-F2C7-A64A-A71B-BE39357B1D3B}" destId="{2D3B06F4-E14B-4647-A5B5-3329B750C2EC}" srcOrd="0" destOrd="0" presId="urn:microsoft.com/office/officeart/2005/8/layout/process4"/>
    <dgm:cxn modelId="{00DE3BBC-BDAB-BF40-8FD7-15A9168EF4A4}" srcId="{71C4342E-0A7F-8548-896F-542CF0B35D8E}" destId="{BFAF8FAD-8733-FA45-91FF-BC70C1253328}" srcOrd="3" destOrd="0" parTransId="{71991E36-11D7-A843-9747-BC488C657F2D}" sibTransId="{AAAB902D-C76D-DE44-8FC3-2DFC9CC23C9A}"/>
    <dgm:cxn modelId="{E3248CCE-8943-E64D-B8DA-3F73EA2788AF}" srcId="{C84528FB-B68A-B94E-BFAE-6249EA8309FF}" destId="{1D3AC6E8-F2C7-A64A-A71B-BE39357B1D3B}" srcOrd="0" destOrd="0" parTransId="{412414B8-1729-2A47-9155-B9E47869C1F5}" sibTransId="{0AA9E6D5-D70E-EB46-9CDA-A4C7776D6022}"/>
    <dgm:cxn modelId="{E4EB8110-C499-B14E-8544-8BBAE68470C3}" type="presParOf" srcId="{7FFBC44B-689A-A343-A0DF-1B17079D3B00}" destId="{1383D70B-84E8-BD4C-8D4A-77F58C709CA1}" srcOrd="0" destOrd="0" presId="urn:microsoft.com/office/officeart/2005/8/layout/process4"/>
    <dgm:cxn modelId="{FDDCB8BD-324C-654F-9FDD-A89A39723DC3}" type="presParOf" srcId="{1383D70B-84E8-BD4C-8D4A-77F58C709CA1}" destId="{121D4972-8654-4542-A8DD-CF8185F10F12}" srcOrd="0" destOrd="0" presId="urn:microsoft.com/office/officeart/2005/8/layout/process4"/>
    <dgm:cxn modelId="{2756162D-084A-594B-8F71-5C3C437C2278}" type="presParOf" srcId="{7FFBC44B-689A-A343-A0DF-1B17079D3B00}" destId="{EEFB1BC6-C299-5447-B107-E595B2E5D048}" srcOrd="1" destOrd="0" presId="urn:microsoft.com/office/officeart/2005/8/layout/process4"/>
    <dgm:cxn modelId="{E26ED18B-CC26-B340-B131-7FC2460F934C}" type="presParOf" srcId="{7FFBC44B-689A-A343-A0DF-1B17079D3B00}" destId="{CFBC2EC4-D948-A54F-8A0C-EAD37DB277B9}" srcOrd="2" destOrd="0" presId="urn:microsoft.com/office/officeart/2005/8/layout/process4"/>
    <dgm:cxn modelId="{04AF95C4-D0D1-014B-BA52-34FDE39D6879}" type="presParOf" srcId="{CFBC2EC4-D948-A54F-8A0C-EAD37DB277B9}" destId="{17AF8268-C65B-F848-AA21-9646757701E8}" srcOrd="0" destOrd="0" presId="urn:microsoft.com/office/officeart/2005/8/layout/process4"/>
    <dgm:cxn modelId="{DB4EF914-07C6-B84F-8906-86E7F9E66B30}" type="presParOf" srcId="{CFBC2EC4-D948-A54F-8A0C-EAD37DB277B9}" destId="{34E76E85-6668-B141-8CA0-610E70701479}" srcOrd="1" destOrd="0" presId="urn:microsoft.com/office/officeart/2005/8/layout/process4"/>
    <dgm:cxn modelId="{6F900C48-5BCE-744B-B498-6AB0DCA4FC91}" type="presParOf" srcId="{CFBC2EC4-D948-A54F-8A0C-EAD37DB277B9}" destId="{B673327F-1FE9-7141-91F9-0A0FD6851ACD}" srcOrd="2" destOrd="0" presId="urn:microsoft.com/office/officeart/2005/8/layout/process4"/>
    <dgm:cxn modelId="{91C8BA33-E2C0-E549-B5FF-467171876435}" type="presParOf" srcId="{B673327F-1FE9-7141-91F9-0A0FD6851ACD}" destId="{ADC7A81A-7EE2-444C-9BA3-41776951091C}" srcOrd="0" destOrd="0" presId="urn:microsoft.com/office/officeart/2005/8/layout/process4"/>
    <dgm:cxn modelId="{D985A38C-59A9-5B40-ABDF-5025CD3D4236}" type="presParOf" srcId="{7FFBC44B-689A-A343-A0DF-1B17079D3B00}" destId="{2AF5FDD4-8280-394D-B455-8102F3EBDA79}" srcOrd="3" destOrd="0" presId="urn:microsoft.com/office/officeart/2005/8/layout/process4"/>
    <dgm:cxn modelId="{C5A6094A-8AA2-CD46-89CB-80AF02D545CD}" type="presParOf" srcId="{7FFBC44B-689A-A343-A0DF-1B17079D3B00}" destId="{929D2A1C-C5FD-0343-A71E-FFEF82732735}" srcOrd="4" destOrd="0" presId="urn:microsoft.com/office/officeart/2005/8/layout/process4"/>
    <dgm:cxn modelId="{BDC9AB34-E22C-624F-A5D8-04228564F38E}" type="presParOf" srcId="{929D2A1C-C5FD-0343-A71E-FFEF82732735}" destId="{F15855B2-682C-884C-A3AF-69E735A50B90}" srcOrd="0" destOrd="0" presId="urn:microsoft.com/office/officeart/2005/8/layout/process4"/>
    <dgm:cxn modelId="{9CEB0DDF-E982-4345-9CDC-CC8562F802E8}" type="presParOf" srcId="{929D2A1C-C5FD-0343-A71E-FFEF82732735}" destId="{2ADABAFD-2F2D-0845-9EE3-E8738CC3A5F7}" srcOrd="1" destOrd="0" presId="urn:microsoft.com/office/officeart/2005/8/layout/process4"/>
    <dgm:cxn modelId="{8B1716AE-6C4F-0F4A-809E-FCAC12677097}" type="presParOf" srcId="{929D2A1C-C5FD-0343-A71E-FFEF82732735}" destId="{31B862C7-A94B-2241-A416-345CB3FC5B1B}" srcOrd="2" destOrd="0" presId="urn:microsoft.com/office/officeart/2005/8/layout/process4"/>
    <dgm:cxn modelId="{2B04DE44-420A-164D-855E-9B0EBC0F06BE}" type="presParOf" srcId="{31B862C7-A94B-2241-A416-345CB3FC5B1B}" destId="{2D3B06F4-E14B-4647-A5B5-3329B750C2EC}" srcOrd="0" destOrd="0" presId="urn:microsoft.com/office/officeart/2005/8/layout/process4"/>
    <dgm:cxn modelId="{AB086BD8-B3ED-E64D-AFD2-8DE6C2162919}" type="presParOf" srcId="{7FFBC44B-689A-A343-A0DF-1B17079D3B00}" destId="{3886B48A-1628-204C-A60F-9AE75B3B3465}" srcOrd="5" destOrd="0" presId="urn:microsoft.com/office/officeart/2005/8/layout/process4"/>
    <dgm:cxn modelId="{0043625C-2052-D64D-9054-189F1D08C575}" type="presParOf" srcId="{7FFBC44B-689A-A343-A0DF-1B17079D3B00}" destId="{B1B9E871-43A6-B04C-B2E8-47EE74FDF376}" srcOrd="6" destOrd="0" presId="urn:microsoft.com/office/officeart/2005/8/layout/process4"/>
    <dgm:cxn modelId="{E47A4852-819A-1049-9B65-E4E99AF22379}" type="presParOf" srcId="{B1B9E871-43A6-B04C-B2E8-47EE74FDF376}" destId="{599B42ED-D860-8A4E-BF28-B9F9EA2836B1}" srcOrd="0" destOrd="0" presId="urn:microsoft.com/office/officeart/2005/8/layout/process4"/>
    <dgm:cxn modelId="{EA3BC29A-A504-414A-9477-50E1A758EDA2}" type="presParOf" srcId="{B1B9E871-43A6-B04C-B2E8-47EE74FDF376}" destId="{35C4EDFB-7473-BD4E-8EB8-CE21B1040B9F}" srcOrd="1" destOrd="0" presId="urn:microsoft.com/office/officeart/2005/8/layout/process4"/>
    <dgm:cxn modelId="{0C181596-5148-3D42-B77A-F100C06A7D26}" type="presParOf" srcId="{B1B9E871-43A6-B04C-B2E8-47EE74FDF376}" destId="{69D6229E-0F2A-5542-B202-F3B79FDE2843}" srcOrd="2" destOrd="0" presId="urn:microsoft.com/office/officeart/2005/8/layout/process4"/>
    <dgm:cxn modelId="{2F7C4D57-0F76-DC47-BDA3-862167FF4A94}" type="presParOf" srcId="{69D6229E-0F2A-5542-B202-F3B79FDE2843}" destId="{D5CB2C46-DBD2-3C4B-AA56-A68E7F1CBB68}" srcOrd="0" destOrd="0" presId="urn:microsoft.com/office/officeart/2005/8/layout/process4"/>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80D25B1E-5A11-434C-831B-E06A0CA0FF07}"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7714EB6F-EA81-6446-8C8A-308E16D081B2}">
      <dgm:prSet phldrT="[Text]" custT="1"/>
      <dgm:spPr/>
      <dgm:t>
        <a:bodyPr/>
        <a:lstStyle/>
        <a:p>
          <a:r>
            <a:rPr lang="en-GB" sz="1100" b="1">
              <a:latin typeface="Times New Roman" panose="02020603050405020304" pitchFamily="18" charset="0"/>
              <a:cs typeface="Times New Roman" panose="02020603050405020304" pitchFamily="18" charset="0"/>
            </a:rPr>
            <a:t>Surface overheat resulting from prolonged-extreme temperatures. </a:t>
          </a:r>
          <a:endParaRPr lang="en-GB" sz="1100">
            <a:latin typeface="Times New Roman" panose="02020603050405020304" pitchFamily="18" charset="0"/>
            <a:cs typeface="Times New Roman" panose="02020603050405020304" pitchFamily="18" charset="0"/>
          </a:endParaRPr>
        </a:p>
      </dgm:t>
    </dgm:pt>
    <dgm:pt modelId="{C92C8167-DE20-2E43-9F78-1F58CBF65315}" type="parTrans" cxnId="{EF7F1A46-9E8C-104D-A4DB-B3F72CA36F11}">
      <dgm:prSet/>
      <dgm:spPr/>
      <dgm:t>
        <a:bodyPr/>
        <a:lstStyle/>
        <a:p>
          <a:endParaRPr lang="en-GB" sz="1100">
            <a:latin typeface="Times New Roman" panose="02020603050405020304" pitchFamily="18" charset="0"/>
            <a:cs typeface="Times New Roman" panose="02020603050405020304" pitchFamily="18" charset="0"/>
          </a:endParaRPr>
        </a:p>
      </dgm:t>
    </dgm:pt>
    <dgm:pt modelId="{79987D17-FB84-054F-A7A8-783364B75AAF}" type="sibTrans" cxnId="{EF7F1A46-9E8C-104D-A4DB-B3F72CA36F11}">
      <dgm:prSet/>
      <dgm:spPr/>
      <dgm:t>
        <a:bodyPr/>
        <a:lstStyle/>
        <a:p>
          <a:endParaRPr lang="en-GB" sz="1100">
            <a:latin typeface="Times New Roman" panose="02020603050405020304" pitchFamily="18" charset="0"/>
            <a:cs typeface="Times New Roman" panose="02020603050405020304" pitchFamily="18" charset="0"/>
          </a:endParaRPr>
        </a:p>
      </dgm:t>
    </dgm:pt>
    <dgm:pt modelId="{5F4E28E7-B530-AB4D-8B82-2F4573A3597D}">
      <dgm:prSet phldrT="[Text]" custT="1"/>
      <dgm:spPr/>
      <dgm:t>
        <a:bodyPr/>
        <a:lstStyle/>
        <a:p>
          <a:r>
            <a:rPr lang="en-GB" sz="1100" b="1">
              <a:latin typeface="Times New Roman" panose="02020603050405020304" pitchFamily="18" charset="0"/>
              <a:cs typeface="Times New Roman" panose="02020603050405020304" pitchFamily="18" charset="0"/>
            </a:rPr>
            <a:t>Accelerated deterioration of roads and railways</a:t>
          </a:r>
          <a:endParaRPr lang="en-GB" sz="1100">
            <a:latin typeface="Times New Roman" panose="02020603050405020304" pitchFamily="18" charset="0"/>
            <a:cs typeface="Times New Roman" panose="02020603050405020304" pitchFamily="18" charset="0"/>
          </a:endParaRPr>
        </a:p>
      </dgm:t>
    </dgm:pt>
    <dgm:pt modelId="{BBD64C9A-581D-714E-9551-1E5724DD18A5}" type="parTrans" cxnId="{73610DB8-1775-B04A-AC59-73B71ED0FDBA}">
      <dgm:prSet/>
      <dgm:spPr/>
      <dgm:t>
        <a:bodyPr/>
        <a:lstStyle/>
        <a:p>
          <a:endParaRPr lang="en-GB" sz="1100">
            <a:latin typeface="Times New Roman" panose="02020603050405020304" pitchFamily="18" charset="0"/>
            <a:cs typeface="Times New Roman" panose="02020603050405020304" pitchFamily="18" charset="0"/>
          </a:endParaRPr>
        </a:p>
      </dgm:t>
    </dgm:pt>
    <dgm:pt modelId="{A568765D-D3C1-194E-94A3-26B5C94D0F0D}" type="sibTrans" cxnId="{73610DB8-1775-B04A-AC59-73B71ED0FDBA}">
      <dgm:prSet/>
      <dgm:spPr/>
      <dgm:t>
        <a:bodyPr/>
        <a:lstStyle/>
        <a:p>
          <a:endParaRPr lang="en-GB" sz="1100">
            <a:latin typeface="Times New Roman" panose="02020603050405020304" pitchFamily="18" charset="0"/>
            <a:cs typeface="Times New Roman" panose="02020603050405020304" pitchFamily="18" charset="0"/>
          </a:endParaRPr>
        </a:p>
      </dgm:t>
    </dgm:pt>
    <dgm:pt modelId="{9D26BD59-37FD-1441-89F9-26A5E9BBE549}">
      <dgm:prSet phldrT="[Text]" custT="1"/>
      <dgm:spPr/>
      <dgm:t>
        <a:bodyPr/>
        <a:lstStyle/>
        <a:p>
          <a:pPr>
            <a:buFont typeface="Times New Roman" panose="02020603050405020304" pitchFamily="18" charset="0"/>
            <a:buChar char="•"/>
          </a:pPr>
          <a:r>
            <a:rPr lang="en-GB" sz="1100">
              <a:latin typeface="Times New Roman" panose="02020603050405020304" pitchFamily="18" charset="0"/>
              <a:cs typeface="Times New Roman" panose="02020603050405020304" pitchFamily="18" charset="0"/>
            </a:rPr>
            <a:t>Future temperature increases are projected to reduce infrastructure lifetime and increase road costs (Jacobs et al 2014). Elevated temperature, combined with increased salinity and humidity, accelerates deterioration in bridges and roads constructed with concrete (Ibid).</a:t>
          </a:r>
        </a:p>
      </dgm:t>
    </dgm:pt>
    <dgm:pt modelId="{A43A852C-C610-004A-92EA-C305B7946A9F}" type="parTrans" cxnId="{C9E805F2-AD72-1147-B46F-C69CF30E6222}">
      <dgm:prSet/>
      <dgm:spPr/>
      <dgm:t>
        <a:bodyPr/>
        <a:lstStyle/>
        <a:p>
          <a:endParaRPr lang="en-GB" sz="1100">
            <a:latin typeface="Times New Roman" panose="02020603050405020304" pitchFamily="18" charset="0"/>
            <a:cs typeface="Times New Roman" panose="02020603050405020304" pitchFamily="18" charset="0"/>
          </a:endParaRPr>
        </a:p>
      </dgm:t>
    </dgm:pt>
    <dgm:pt modelId="{F8A0C9B2-BE79-8E45-95AD-244FB1DB6AE1}" type="sibTrans" cxnId="{C9E805F2-AD72-1147-B46F-C69CF30E6222}">
      <dgm:prSet/>
      <dgm:spPr/>
      <dgm:t>
        <a:bodyPr/>
        <a:lstStyle/>
        <a:p>
          <a:endParaRPr lang="en-GB" sz="1100">
            <a:latin typeface="Times New Roman" panose="02020603050405020304" pitchFamily="18" charset="0"/>
            <a:cs typeface="Times New Roman" panose="02020603050405020304" pitchFamily="18" charset="0"/>
          </a:endParaRPr>
        </a:p>
      </dgm:t>
    </dgm:pt>
    <dgm:pt modelId="{695F59CD-98E3-6E46-ADC2-2453F3340A6D}">
      <dgm:prSet phldrT="[Text]" custT="1"/>
      <dgm:spPr/>
      <dgm:t>
        <a:bodyPr/>
        <a:lstStyle/>
        <a:p>
          <a:r>
            <a:rPr lang="en-GB" sz="1100" b="1">
              <a:latin typeface="Times New Roman" panose="02020603050405020304" pitchFamily="18" charset="0"/>
              <a:cs typeface="Times New Roman" panose="02020603050405020304" pitchFamily="18" charset="0"/>
            </a:rPr>
            <a:t>Damaged in rail tracks, cracks in roads</a:t>
          </a:r>
          <a:endParaRPr lang="en-GB" sz="1100">
            <a:latin typeface="Times New Roman" panose="02020603050405020304" pitchFamily="18" charset="0"/>
            <a:cs typeface="Times New Roman" panose="02020603050405020304" pitchFamily="18" charset="0"/>
          </a:endParaRPr>
        </a:p>
      </dgm:t>
    </dgm:pt>
    <dgm:pt modelId="{3309F7DE-5A91-1D4A-AA44-AA242E1A84D9}" type="parTrans" cxnId="{B6D7F52B-4AA4-C349-8B72-212EC86D8DE4}">
      <dgm:prSet/>
      <dgm:spPr/>
      <dgm:t>
        <a:bodyPr/>
        <a:lstStyle/>
        <a:p>
          <a:endParaRPr lang="en-GB" sz="1100">
            <a:latin typeface="Times New Roman" panose="02020603050405020304" pitchFamily="18" charset="0"/>
            <a:cs typeface="Times New Roman" panose="02020603050405020304" pitchFamily="18" charset="0"/>
          </a:endParaRPr>
        </a:p>
      </dgm:t>
    </dgm:pt>
    <dgm:pt modelId="{89358141-B399-864B-B08F-96FDDD686DC9}" type="sibTrans" cxnId="{B6D7F52B-4AA4-C349-8B72-212EC86D8DE4}">
      <dgm:prSet/>
      <dgm:spPr/>
      <dgm:t>
        <a:bodyPr/>
        <a:lstStyle/>
        <a:p>
          <a:endParaRPr lang="en-GB" sz="1100">
            <a:latin typeface="Times New Roman" panose="02020603050405020304" pitchFamily="18" charset="0"/>
            <a:cs typeface="Times New Roman" panose="02020603050405020304" pitchFamily="18" charset="0"/>
          </a:endParaRPr>
        </a:p>
      </dgm:t>
    </dgm:pt>
    <dgm:pt modelId="{CDA76261-3205-0D47-8A07-0D4CAA50B183}">
      <dgm:prSet phldrT="[Text]" custT="1"/>
      <dgm:spPr/>
      <dgm:t>
        <a:bodyPr/>
        <a:lstStyle/>
        <a:p>
          <a:pPr>
            <a:buFont typeface="Times New Roman" panose="02020603050405020304" pitchFamily="18" charset="0"/>
            <a:buChar char="•"/>
          </a:pPr>
          <a:r>
            <a:rPr lang="en-GB" sz="1100">
              <a:latin typeface="Times New Roman" panose="02020603050405020304" pitchFamily="18" charset="0"/>
              <a:cs typeface="Times New Roman" panose="02020603050405020304" pitchFamily="18" charset="0"/>
            </a:rPr>
            <a:t>High temperatures can lead to infrastructure damage, affecting roads with issues like deformation and asphalt melting, resulting in unsafe conditions and increased maintenance costs (Slavich et al. 2022). </a:t>
          </a:r>
        </a:p>
        <a:p>
          <a:pPr>
            <a:buFont typeface="Times New Roman" panose="02020603050405020304" pitchFamily="18" charset="0"/>
            <a:buChar char="•"/>
          </a:pPr>
          <a:r>
            <a:rPr lang="en-GB" sz="1100">
              <a:latin typeface="Times New Roman" panose="02020603050405020304" pitchFamily="18" charset="0"/>
              <a:cs typeface="Times New Roman" panose="02020603050405020304" pitchFamily="18" charset="0"/>
            </a:rPr>
            <a:t>Elevated temperatures along with the increased occurrence of hot summers, is expected to contribute to a higher frequency of rail buckling incidents posing risks for train travel (Jaroszweski et al. 2014).</a:t>
          </a:r>
        </a:p>
      </dgm:t>
    </dgm:pt>
    <dgm:pt modelId="{2922D15B-D79D-804F-8C6C-2BCDBD404D49}" type="parTrans" cxnId="{FFF92EF3-3E3D-6F4E-87A6-B9017DE96850}">
      <dgm:prSet/>
      <dgm:spPr/>
      <dgm:t>
        <a:bodyPr/>
        <a:lstStyle/>
        <a:p>
          <a:endParaRPr lang="en-GB" sz="1100">
            <a:latin typeface="Times New Roman" panose="02020603050405020304" pitchFamily="18" charset="0"/>
            <a:cs typeface="Times New Roman" panose="02020603050405020304" pitchFamily="18" charset="0"/>
          </a:endParaRPr>
        </a:p>
      </dgm:t>
    </dgm:pt>
    <dgm:pt modelId="{A3381C09-F4A5-0445-808B-5AC5FDA95948}" type="sibTrans" cxnId="{FFF92EF3-3E3D-6F4E-87A6-B9017DE96850}">
      <dgm:prSet/>
      <dgm:spPr/>
      <dgm:t>
        <a:bodyPr/>
        <a:lstStyle/>
        <a:p>
          <a:endParaRPr lang="en-GB" sz="1100">
            <a:latin typeface="Times New Roman" panose="02020603050405020304" pitchFamily="18" charset="0"/>
            <a:cs typeface="Times New Roman" panose="02020603050405020304" pitchFamily="18" charset="0"/>
          </a:endParaRPr>
        </a:p>
      </dgm:t>
    </dgm:pt>
    <dgm:pt modelId="{A7A75BD5-82E7-4A40-8701-DC79F8E99264}">
      <dgm:prSet phldrT="[Text]" custT="1"/>
      <dgm:spPr/>
      <dgm:t>
        <a:bodyPr/>
        <a:lstStyle/>
        <a:p>
          <a:pPr algn="ctr"/>
          <a:r>
            <a:rPr lang="en-GB" sz="1100">
              <a:latin typeface="Times New Roman" panose="02020603050405020304" pitchFamily="18" charset="0"/>
              <a:cs typeface="Times New Roman" panose="02020603050405020304" pitchFamily="18" charset="0"/>
            </a:rPr>
            <a:t>Higher ambient temperatures and extreme heat events can negatively impact pavement performance and, in turn, increase costs due to material upgrades to accommodate higher temperatures (Jacobs et al. 2014)</a:t>
          </a:r>
        </a:p>
      </dgm:t>
    </dgm:pt>
    <dgm:pt modelId="{5218AB7F-79CE-1F4E-BDE3-E5C9E0755162}" type="parTrans" cxnId="{008057D0-F23C-BE4C-8611-639F2FDC73E8}">
      <dgm:prSet/>
      <dgm:spPr/>
      <dgm:t>
        <a:bodyPr/>
        <a:lstStyle/>
        <a:p>
          <a:endParaRPr lang="en-GB" sz="1100">
            <a:latin typeface="Times New Roman" panose="02020603050405020304" pitchFamily="18" charset="0"/>
            <a:cs typeface="Times New Roman" panose="02020603050405020304" pitchFamily="18" charset="0"/>
          </a:endParaRPr>
        </a:p>
      </dgm:t>
    </dgm:pt>
    <dgm:pt modelId="{0C3F6380-4286-C445-9CDE-BC159012BFC7}" type="sibTrans" cxnId="{008057D0-F23C-BE4C-8611-639F2FDC73E8}">
      <dgm:prSet/>
      <dgm:spPr/>
      <dgm:t>
        <a:bodyPr/>
        <a:lstStyle/>
        <a:p>
          <a:endParaRPr lang="en-GB" sz="1100">
            <a:latin typeface="Times New Roman" panose="02020603050405020304" pitchFamily="18" charset="0"/>
            <a:cs typeface="Times New Roman" panose="02020603050405020304" pitchFamily="18" charset="0"/>
          </a:endParaRPr>
        </a:p>
      </dgm:t>
    </dgm:pt>
    <dgm:pt modelId="{3A00CDC1-0BE6-6647-86D5-53976DEF170D}">
      <dgm:prSet phldrT="[Text]" custT="1"/>
      <dgm:spPr/>
      <dgm:t>
        <a:bodyPr/>
        <a:lstStyle/>
        <a:p>
          <a:r>
            <a:rPr lang="en-GB" sz="1100" b="1">
              <a:latin typeface="Times New Roman" panose="02020603050405020304" pitchFamily="18" charset="0"/>
              <a:cs typeface="Times New Roman" panose="02020603050405020304" pitchFamily="18" charset="0"/>
            </a:rPr>
            <a:t>Increased maintenance cost </a:t>
          </a:r>
          <a:endParaRPr lang="en-GB" sz="1100">
            <a:latin typeface="Times New Roman" panose="02020603050405020304" pitchFamily="18" charset="0"/>
            <a:cs typeface="Times New Roman" panose="02020603050405020304" pitchFamily="18" charset="0"/>
          </a:endParaRPr>
        </a:p>
      </dgm:t>
    </dgm:pt>
    <dgm:pt modelId="{00B267C7-9DDF-4C4E-94E0-302B03F434C7}" type="parTrans" cxnId="{97FD3322-F221-9246-9AF8-6D918BA413CA}">
      <dgm:prSet/>
      <dgm:spPr/>
      <dgm:t>
        <a:bodyPr/>
        <a:lstStyle/>
        <a:p>
          <a:endParaRPr lang="en-GB" sz="1100">
            <a:latin typeface="Times New Roman" panose="02020603050405020304" pitchFamily="18" charset="0"/>
            <a:cs typeface="Times New Roman" panose="02020603050405020304" pitchFamily="18" charset="0"/>
          </a:endParaRPr>
        </a:p>
      </dgm:t>
    </dgm:pt>
    <dgm:pt modelId="{DC958666-5565-BE47-80C7-6928883866A6}" type="sibTrans" cxnId="{97FD3322-F221-9246-9AF8-6D918BA413CA}">
      <dgm:prSet/>
      <dgm:spPr/>
      <dgm:t>
        <a:bodyPr/>
        <a:lstStyle/>
        <a:p>
          <a:endParaRPr lang="en-GB" sz="1100">
            <a:latin typeface="Times New Roman" panose="02020603050405020304" pitchFamily="18" charset="0"/>
            <a:cs typeface="Times New Roman" panose="02020603050405020304" pitchFamily="18" charset="0"/>
          </a:endParaRPr>
        </a:p>
      </dgm:t>
    </dgm:pt>
    <dgm:pt modelId="{79960807-F7E7-C34D-A964-5951EE0CDDE9}">
      <dgm:prSet phldrT="[Text]" custT="1"/>
      <dgm:spPr/>
      <dgm:t>
        <a:bodyPr/>
        <a:lstStyle/>
        <a:p>
          <a:r>
            <a:rPr lang="en-GB" sz="1100" b="1">
              <a:latin typeface="Times New Roman" panose="02020603050405020304" pitchFamily="18" charset="0"/>
              <a:cs typeface="Times New Roman" panose="02020603050405020304" pitchFamily="18" charset="0"/>
            </a:rPr>
            <a:t>Reduced frequency of maintenance</a:t>
          </a:r>
          <a:endParaRPr lang="en-GB" sz="1100">
            <a:latin typeface="Times New Roman" panose="02020603050405020304" pitchFamily="18" charset="0"/>
            <a:cs typeface="Times New Roman" panose="02020603050405020304" pitchFamily="18" charset="0"/>
          </a:endParaRPr>
        </a:p>
      </dgm:t>
    </dgm:pt>
    <dgm:pt modelId="{2702FE04-3FD5-9D44-930E-CCC603E89802}" type="parTrans" cxnId="{35B2BF8B-444D-794B-A3A1-A8738A34236D}">
      <dgm:prSet/>
      <dgm:spPr/>
      <dgm:t>
        <a:bodyPr/>
        <a:lstStyle/>
        <a:p>
          <a:endParaRPr lang="en-GB" sz="1100">
            <a:latin typeface="Times New Roman" panose="02020603050405020304" pitchFamily="18" charset="0"/>
            <a:cs typeface="Times New Roman" panose="02020603050405020304" pitchFamily="18" charset="0"/>
          </a:endParaRPr>
        </a:p>
      </dgm:t>
    </dgm:pt>
    <dgm:pt modelId="{AA84100E-D947-0040-A112-E3E0D3BD5BB7}" type="sibTrans" cxnId="{35B2BF8B-444D-794B-A3A1-A8738A34236D}">
      <dgm:prSet/>
      <dgm:spPr/>
      <dgm:t>
        <a:bodyPr/>
        <a:lstStyle/>
        <a:p>
          <a:endParaRPr lang="en-GB" sz="1100">
            <a:latin typeface="Times New Roman" panose="02020603050405020304" pitchFamily="18" charset="0"/>
            <a:cs typeface="Times New Roman" panose="02020603050405020304" pitchFamily="18" charset="0"/>
          </a:endParaRPr>
        </a:p>
      </dgm:t>
    </dgm:pt>
    <dgm:pt modelId="{79C1D4E8-8E70-F94A-BF67-E38222B958D2}">
      <dgm:prSet phldrT="[Text]" custT="1"/>
      <dgm:spPr/>
      <dgm:t>
        <a:bodyPr/>
        <a:lstStyle/>
        <a:p>
          <a:r>
            <a:rPr lang="en-GB" sz="1100">
              <a:latin typeface="Times New Roman" panose="02020603050405020304" pitchFamily="18" charset="0"/>
              <a:cs typeface="Times New Roman" panose="02020603050405020304" pitchFamily="18" charset="0"/>
            </a:rPr>
            <a:t>As costs due to material upgrades to accommodate higher temperatures increase; these costs are only modestly reduced by less frequent maintenance (Jacobs et al. 2014).</a:t>
          </a:r>
        </a:p>
      </dgm:t>
    </dgm:pt>
    <dgm:pt modelId="{84CAC11A-CFA6-1143-A37F-9062F4B51923}" type="parTrans" cxnId="{EAE495EE-9C28-4F4D-9D6F-90F2930CBE2D}">
      <dgm:prSet/>
      <dgm:spPr/>
      <dgm:t>
        <a:bodyPr/>
        <a:lstStyle/>
        <a:p>
          <a:endParaRPr lang="en-GB" sz="1100">
            <a:latin typeface="Times New Roman" panose="02020603050405020304" pitchFamily="18" charset="0"/>
            <a:cs typeface="Times New Roman" panose="02020603050405020304" pitchFamily="18" charset="0"/>
          </a:endParaRPr>
        </a:p>
      </dgm:t>
    </dgm:pt>
    <dgm:pt modelId="{2D22E61C-E5FE-0C44-A6BF-7A0153DDF7FE}" type="sibTrans" cxnId="{EAE495EE-9C28-4F4D-9D6F-90F2930CBE2D}">
      <dgm:prSet/>
      <dgm:spPr/>
      <dgm:t>
        <a:bodyPr/>
        <a:lstStyle/>
        <a:p>
          <a:endParaRPr lang="en-GB" sz="1100">
            <a:latin typeface="Times New Roman" panose="02020603050405020304" pitchFamily="18" charset="0"/>
            <a:cs typeface="Times New Roman" panose="02020603050405020304" pitchFamily="18" charset="0"/>
          </a:endParaRPr>
        </a:p>
      </dgm:t>
    </dgm:pt>
    <dgm:pt modelId="{1384736C-12E5-714E-A5AC-FE593C38E1AE}">
      <dgm:prSet phldrT="[Text]" custT="1"/>
      <dgm:spPr/>
      <dgm:t>
        <a:bodyPr/>
        <a:lstStyle/>
        <a:p>
          <a:r>
            <a:rPr lang="en-GB" sz="1100" b="1">
              <a:latin typeface="Times New Roman" panose="02020603050405020304" pitchFamily="18" charset="0"/>
              <a:cs typeface="Times New Roman" panose="02020603050405020304" pitchFamily="18" charset="0"/>
            </a:rPr>
            <a:t>Safety and function reduced</a:t>
          </a:r>
          <a:endParaRPr lang="en-GB" sz="1100">
            <a:latin typeface="Times New Roman" panose="02020603050405020304" pitchFamily="18" charset="0"/>
            <a:cs typeface="Times New Roman" panose="02020603050405020304" pitchFamily="18" charset="0"/>
          </a:endParaRPr>
        </a:p>
      </dgm:t>
    </dgm:pt>
    <dgm:pt modelId="{8218AF1E-D238-E54E-9B86-1BA0B3B0C7D9}" type="parTrans" cxnId="{5EA5F97F-5435-8D44-A07F-CAB62DBB199F}">
      <dgm:prSet/>
      <dgm:spPr/>
      <dgm:t>
        <a:bodyPr/>
        <a:lstStyle/>
        <a:p>
          <a:endParaRPr lang="en-GB" sz="1100">
            <a:latin typeface="Times New Roman" panose="02020603050405020304" pitchFamily="18" charset="0"/>
            <a:cs typeface="Times New Roman" panose="02020603050405020304" pitchFamily="18" charset="0"/>
          </a:endParaRPr>
        </a:p>
      </dgm:t>
    </dgm:pt>
    <dgm:pt modelId="{B78ED164-FD15-2C4B-B879-85BAC6527D33}" type="sibTrans" cxnId="{5EA5F97F-5435-8D44-A07F-CAB62DBB199F}">
      <dgm:prSet/>
      <dgm:spPr/>
      <dgm:t>
        <a:bodyPr/>
        <a:lstStyle/>
        <a:p>
          <a:endParaRPr lang="en-GB" sz="1100">
            <a:latin typeface="Times New Roman" panose="02020603050405020304" pitchFamily="18" charset="0"/>
            <a:cs typeface="Times New Roman" panose="02020603050405020304" pitchFamily="18" charset="0"/>
          </a:endParaRPr>
        </a:p>
      </dgm:t>
    </dgm:pt>
    <dgm:pt modelId="{D9FE3458-AA18-FF48-A186-387F38C54A72}">
      <dgm:prSet phldrT="[Text]" custT="1"/>
      <dgm:spPr/>
      <dgm:t>
        <a:bodyPr/>
        <a:lstStyle/>
        <a:p>
          <a:pPr>
            <a:buFont typeface="Times New Roman" panose="02020603050405020304" pitchFamily="18" charset="0"/>
            <a:buChar char="•"/>
          </a:pPr>
          <a:r>
            <a:rPr lang="en-GB" sz="1100">
              <a:latin typeface="Times New Roman" panose="02020603050405020304" pitchFamily="18" charset="0"/>
              <a:cs typeface="Times New Roman" panose="02020603050405020304" pitchFamily="18" charset="0"/>
            </a:rPr>
            <a:t>Higher ambient temperatures and extreme heat events can negatively impact pavement performance; Buckled roadway joints can send vehicles airborne (Jacobs et al. 2014)</a:t>
          </a:r>
        </a:p>
      </dgm:t>
    </dgm:pt>
    <dgm:pt modelId="{95E81691-93F5-254B-A67E-0F401AF33153}" type="parTrans" cxnId="{369CE2FA-9589-C746-976E-DF2830E0FA3C}">
      <dgm:prSet/>
      <dgm:spPr/>
      <dgm:t>
        <a:bodyPr/>
        <a:lstStyle/>
        <a:p>
          <a:endParaRPr lang="en-GB" sz="1100">
            <a:latin typeface="Times New Roman" panose="02020603050405020304" pitchFamily="18" charset="0"/>
            <a:cs typeface="Times New Roman" panose="02020603050405020304" pitchFamily="18" charset="0"/>
          </a:endParaRPr>
        </a:p>
      </dgm:t>
    </dgm:pt>
    <dgm:pt modelId="{9B035AF3-1D30-D241-9632-A7AF8F1EB5DE}" type="sibTrans" cxnId="{369CE2FA-9589-C746-976E-DF2830E0FA3C}">
      <dgm:prSet/>
      <dgm:spPr/>
      <dgm:t>
        <a:bodyPr/>
        <a:lstStyle/>
        <a:p>
          <a:endParaRPr lang="en-GB" sz="1100">
            <a:latin typeface="Times New Roman" panose="02020603050405020304" pitchFamily="18" charset="0"/>
            <a:cs typeface="Times New Roman" panose="02020603050405020304" pitchFamily="18" charset="0"/>
          </a:endParaRPr>
        </a:p>
      </dgm:t>
    </dgm:pt>
    <dgm:pt modelId="{D0175860-35F0-F940-AF52-49E7774A4F8A}">
      <dgm:prSet phldrT="[Text]" custT="1"/>
      <dgm:spPr/>
      <dgm:t>
        <a:bodyPr/>
        <a:lstStyle/>
        <a:p>
          <a:r>
            <a:rPr lang="en-GB" sz="1100" b="1">
              <a:latin typeface="Times New Roman" panose="02020603050405020304" pitchFamily="18" charset="0"/>
              <a:cs typeface="Times New Roman" panose="02020603050405020304" pitchFamily="18" charset="0"/>
            </a:rPr>
            <a:t>Increased risk of car &amp; bike &amp; pedestrian accident</a:t>
          </a:r>
          <a:endParaRPr lang="en-GB" sz="1100">
            <a:latin typeface="Times New Roman" panose="02020603050405020304" pitchFamily="18" charset="0"/>
            <a:cs typeface="Times New Roman" panose="02020603050405020304" pitchFamily="18" charset="0"/>
          </a:endParaRPr>
        </a:p>
      </dgm:t>
    </dgm:pt>
    <dgm:pt modelId="{E64AA9C1-832D-AD4E-8B13-B5F615A11007}" type="parTrans" cxnId="{EF466930-FDAF-A041-AF41-B862A5755562}">
      <dgm:prSet/>
      <dgm:spPr/>
      <dgm:t>
        <a:bodyPr/>
        <a:lstStyle/>
        <a:p>
          <a:endParaRPr lang="en-GB" sz="1100">
            <a:latin typeface="Times New Roman" panose="02020603050405020304" pitchFamily="18" charset="0"/>
            <a:cs typeface="Times New Roman" panose="02020603050405020304" pitchFamily="18" charset="0"/>
          </a:endParaRPr>
        </a:p>
      </dgm:t>
    </dgm:pt>
    <dgm:pt modelId="{456A0CF0-EA3E-D14F-80E8-6CE342A7FB7E}" type="sibTrans" cxnId="{EF466930-FDAF-A041-AF41-B862A5755562}">
      <dgm:prSet/>
      <dgm:spPr/>
      <dgm:t>
        <a:bodyPr/>
        <a:lstStyle/>
        <a:p>
          <a:endParaRPr lang="en-GB" sz="1100">
            <a:latin typeface="Times New Roman" panose="02020603050405020304" pitchFamily="18" charset="0"/>
            <a:cs typeface="Times New Roman" panose="02020603050405020304" pitchFamily="18" charset="0"/>
          </a:endParaRPr>
        </a:p>
      </dgm:t>
    </dgm:pt>
    <dgm:pt modelId="{95740D8C-0240-6144-A78E-138553448D15}">
      <dgm:prSet phldrT="[Text]" custT="1"/>
      <dgm:spPr/>
      <dgm:t>
        <a:bodyPr/>
        <a:lstStyle/>
        <a:p>
          <a:r>
            <a:rPr lang="en-GB" sz="1100">
              <a:latin typeface="Times New Roman" panose="02020603050405020304" pitchFamily="18" charset="0"/>
              <a:cs typeface="Times New Roman" panose="02020603050405020304" pitchFamily="18" charset="0"/>
            </a:rPr>
            <a:t>However, as roads deteriorate more rapidely, the need for</a:t>
          </a:r>
          <a:r>
            <a:rPr lang="en-GB" sz="1100" dirty="0">
              <a:latin typeface="Times New Roman" panose="02020603050405020304" pitchFamily="18" charset="0"/>
              <a:cs typeface="Times New Roman" panose="02020603050405020304" pitchFamily="18" charset="0"/>
            </a:rPr>
            <a:t> maintenance work during the summer season increase, exposing workers to working under extreme temperature conditions (ibid).</a:t>
          </a:r>
          <a:endParaRPr lang="en-GB" sz="1100">
            <a:latin typeface="Times New Roman" panose="02020603050405020304" pitchFamily="18" charset="0"/>
            <a:cs typeface="Times New Roman" panose="02020603050405020304" pitchFamily="18" charset="0"/>
          </a:endParaRPr>
        </a:p>
      </dgm:t>
    </dgm:pt>
    <dgm:pt modelId="{675963AD-33DF-8C48-905E-3A2AD8A1B5EC}" type="parTrans" cxnId="{03F532E1-5C08-8840-8DC5-D6BDF5386641}">
      <dgm:prSet/>
      <dgm:spPr/>
      <dgm:t>
        <a:bodyPr/>
        <a:lstStyle/>
        <a:p>
          <a:endParaRPr lang="en-GB" sz="1100"/>
        </a:p>
      </dgm:t>
    </dgm:pt>
    <dgm:pt modelId="{BDF5B43F-6966-7F4F-9755-3419A8E7DA36}" type="sibTrans" cxnId="{03F532E1-5C08-8840-8DC5-D6BDF5386641}">
      <dgm:prSet/>
      <dgm:spPr/>
      <dgm:t>
        <a:bodyPr/>
        <a:lstStyle/>
        <a:p>
          <a:endParaRPr lang="en-GB" sz="1100"/>
        </a:p>
      </dgm:t>
    </dgm:pt>
    <dgm:pt modelId="{E308D31F-DB91-DC4E-8205-7493CE5485B8}">
      <dgm:prSet phldrT="[Text]" custT="1"/>
      <dgm:spPr/>
      <dgm:t>
        <a:bodyPr/>
        <a:lstStyle/>
        <a:p>
          <a:r>
            <a:rPr lang="en-GB" sz="1100">
              <a:latin typeface="Times New Roman" panose="02020603050405020304" pitchFamily="18" charset="0"/>
              <a:cs typeface="Times New Roman" panose="02020603050405020304" pitchFamily="18" charset="0"/>
            </a:rPr>
            <a:t>Increased maintenance costs and rapid maintenance planning i</a:t>
          </a:r>
          <a:r>
            <a:rPr lang="en-GB" sz="1100" dirty="0">
              <a:latin typeface="Times New Roman" panose="02020603050405020304" pitchFamily="18" charset="0"/>
              <a:cs typeface="Times New Roman" panose="02020603050405020304" pitchFamily="18" charset="0"/>
            </a:rPr>
            <a:t>ncreases presure on transport planners, operators, emergency services (ibid)</a:t>
          </a:r>
        </a:p>
      </dgm:t>
    </dgm:pt>
    <dgm:pt modelId="{9F3CC714-C9FA-9E44-989E-9EE0FE2E04DE}" type="parTrans" cxnId="{93213938-060A-0C48-B368-87B77175008B}">
      <dgm:prSet/>
      <dgm:spPr/>
      <dgm:t>
        <a:bodyPr/>
        <a:lstStyle/>
        <a:p>
          <a:endParaRPr lang="en-GB" sz="1100"/>
        </a:p>
      </dgm:t>
    </dgm:pt>
    <dgm:pt modelId="{4BEBF6E7-0566-524B-B9AB-C0C4E9615398}" type="sibTrans" cxnId="{93213938-060A-0C48-B368-87B77175008B}">
      <dgm:prSet/>
      <dgm:spPr/>
      <dgm:t>
        <a:bodyPr/>
        <a:lstStyle/>
        <a:p>
          <a:endParaRPr lang="en-GB" sz="1100"/>
        </a:p>
      </dgm:t>
    </dgm:pt>
    <dgm:pt modelId="{350099DC-CA62-5846-9FD1-16516ADBF1C7}" type="pres">
      <dgm:prSet presAssocID="{80D25B1E-5A11-434C-831B-E06A0CA0FF07}" presName="Name0" presStyleCnt="0">
        <dgm:presLayoutVars>
          <dgm:dir/>
          <dgm:animLvl val="lvl"/>
          <dgm:resizeHandles val="exact"/>
        </dgm:presLayoutVars>
      </dgm:prSet>
      <dgm:spPr/>
    </dgm:pt>
    <dgm:pt modelId="{9598303E-3E99-C94B-85F1-F82911F45601}" type="pres">
      <dgm:prSet presAssocID="{D0175860-35F0-F940-AF52-49E7774A4F8A}" presName="boxAndChildren" presStyleCnt="0"/>
      <dgm:spPr/>
    </dgm:pt>
    <dgm:pt modelId="{BEC79D86-A072-6243-A18F-0D37235F016C}" type="pres">
      <dgm:prSet presAssocID="{D0175860-35F0-F940-AF52-49E7774A4F8A}" presName="parentTextBox" presStyleLbl="node1" presStyleIdx="0" presStyleCnt="7"/>
      <dgm:spPr/>
    </dgm:pt>
    <dgm:pt modelId="{0B5E3B0F-A0BC-6447-BBFE-9A8C1557309B}" type="pres">
      <dgm:prSet presAssocID="{B78ED164-FD15-2C4B-B879-85BAC6527D33}" presName="sp" presStyleCnt="0"/>
      <dgm:spPr/>
    </dgm:pt>
    <dgm:pt modelId="{58EFBDB5-89C7-DF4C-99AA-019E31311620}" type="pres">
      <dgm:prSet presAssocID="{1384736C-12E5-714E-A5AC-FE593C38E1AE}" presName="arrowAndChildren" presStyleCnt="0"/>
      <dgm:spPr/>
    </dgm:pt>
    <dgm:pt modelId="{7BA0D7AF-7C89-6B4A-AE49-62D4BC5D49DA}" type="pres">
      <dgm:prSet presAssocID="{1384736C-12E5-714E-A5AC-FE593C38E1AE}" presName="parentTextArrow" presStyleLbl="node1" presStyleIdx="0" presStyleCnt="7"/>
      <dgm:spPr/>
    </dgm:pt>
    <dgm:pt modelId="{0690F71C-BE24-CB4A-94BE-0DBDA0A7160B}" type="pres">
      <dgm:prSet presAssocID="{1384736C-12E5-714E-A5AC-FE593C38E1AE}" presName="arrow" presStyleLbl="node1" presStyleIdx="1" presStyleCnt="7" custScaleY="274874"/>
      <dgm:spPr/>
    </dgm:pt>
    <dgm:pt modelId="{334214E0-816B-094A-A2BB-BC232FA46A8A}" type="pres">
      <dgm:prSet presAssocID="{1384736C-12E5-714E-A5AC-FE593C38E1AE}" presName="descendantArrow" presStyleCnt="0"/>
      <dgm:spPr/>
    </dgm:pt>
    <dgm:pt modelId="{D7F1C0D4-0D7B-7B41-A803-859BB83F774E}" type="pres">
      <dgm:prSet presAssocID="{D9FE3458-AA18-FF48-A186-387F38C54A72}" presName="childTextArrow" presStyleLbl="fgAccFollowNode1" presStyleIdx="0" presStyleCnt="7" custScaleY="402385" custLinFactNeighborY="-23780">
        <dgm:presLayoutVars>
          <dgm:bulletEnabled val="1"/>
        </dgm:presLayoutVars>
      </dgm:prSet>
      <dgm:spPr/>
    </dgm:pt>
    <dgm:pt modelId="{D10A86BB-7DC1-554C-A055-04391748968A}" type="pres">
      <dgm:prSet presAssocID="{AA84100E-D947-0040-A112-E3E0D3BD5BB7}" presName="sp" presStyleCnt="0"/>
      <dgm:spPr/>
    </dgm:pt>
    <dgm:pt modelId="{9B7B0102-925E-B34D-82FC-6F461881FDCF}" type="pres">
      <dgm:prSet presAssocID="{79960807-F7E7-C34D-A964-5951EE0CDDE9}" presName="arrowAndChildren" presStyleCnt="0"/>
      <dgm:spPr/>
    </dgm:pt>
    <dgm:pt modelId="{C28BD0B2-2DD3-A249-BC08-9C84D8E8F03A}" type="pres">
      <dgm:prSet presAssocID="{79960807-F7E7-C34D-A964-5951EE0CDDE9}" presName="parentTextArrow" presStyleLbl="node1" presStyleIdx="1" presStyleCnt="7"/>
      <dgm:spPr/>
    </dgm:pt>
    <dgm:pt modelId="{04EDE655-9BDE-AC4A-B9AF-8B0F688F3AD9}" type="pres">
      <dgm:prSet presAssocID="{79960807-F7E7-C34D-A964-5951EE0CDDE9}" presName="arrow" presStyleLbl="node1" presStyleIdx="2" presStyleCnt="7" custScaleY="403402"/>
      <dgm:spPr/>
    </dgm:pt>
    <dgm:pt modelId="{7C138394-1430-1345-9146-D31F57A5968B}" type="pres">
      <dgm:prSet presAssocID="{79960807-F7E7-C34D-A964-5951EE0CDDE9}" presName="descendantArrow" presStyleCnt="0"/>
      <dgm:spPr/>
    </dgm:pt>
    <dgm:pt modelId="{ECE79BB0-1A4E-D040-BC76-79CCC1D060B7}" type="pres">
      <dgm:prSet presAssocID="{79C1D4E8-8E70-F94A-BF67-E38222B958D2}" presName="childTextArrow" presStyleLbl="fgAccFollowNode1" presStyleIdx="1" presStyleCnt="7" custScaleY="531243" custLinFactNeighborY="-53410">
        <dgm:presLayoutVars>
          <dgm:bulletEnabled val="1"/>
        </dgm:presLayoutVars>
      </dgm:prSet>
      <dgm:spPr/>
    </dgm:pt>
    <dgm:pt modelId="{67211824-2369-6E47-BC2E-D32808BF20EE}" type="pres">
      <dgm:prSet presAssocID="{95740D8C-0240-6144-A78E-138553448D15}" presName="childTextArrow" presStyleLbl="fgAccFollowNode1" presStyleIdx="2" presStyleCnt="7" custScaleY="522454" custLinFactNeighborY="-51622">
        <dgm:presLayoutVars>
          <dgm:bulletEnabled val="1"/>
        </dgm:presLayoutVars>
      </dgm:prSet>
      <dgm:spPr/>
    </dgm:pt>
    <dgm:pt modelId="{DB7BE6FF-EE81-F542-9F29-9CFA6F05C666}" type="pres">
      <dgm:prSet presAssocID="{DC958666-5565-BE47-80C7-6928883866A6}" presName="sp" presStyleCnt="0"/>
      <dgm:spPr/>
    </dgm:pt>
    <dgm:pt modelId="{2CE36152-4597-D14C-8024-02E5473F8D03}" type="pres">
      <dgm:prSet presAssocID="{3A00CDC1-0BE6-6647-86D5-53976DEF170D}" presName="arrowAndChildren" presStyleCnt="0"/>
      <dgm:spPr/>
    </dgm:pt>
    <dgm:pt modelId="{848FCF45-2986-B247-AC7D-432C13727DE9}" type="pres">
      <dgm:prSet presAssocID="{3A00CDC1-0BE6-6647-86D5-53976DEF170D}" presName="parentTextArrow" presStyleLbl="node1" presStyleIdx="2" presStyleCnt="7"/>
      <dgm:spPr/>
    </dgm:pt>
    <dgm:pt modelId="{97027FD5-5A44-2F45-ADA7-AE85D3E36EE1}" type="pres">
      <dgm:prSet presAssocID="{3A00CDC1-0BE6-6647-86D5-53976DEF170D}" presName="arrow" presStyleLbl="node1" presStyleIdx="3" presStyleCnt="7" custScaleY="391554"/>
      <dgm:spPr/>
    </dgm:pt>
    <dgm:pt modelId="{08346927-12F6-8D4B-8BFA-A45CE54B4E6C}" type="pres">
      <dgm:prSet presAssocID="{3A00CDC1-0BE6-6647-86D5-53976DEF170D}" presName="descendantArrow" presStyleCnt="0"/>
      <dgm:spPr/>
    </dgm:pt>
    <dgm:pt modelId="{C843FDD3-A957-FA4C-B2DC-83997575621A}" type="pres">
      <dgm:prSet presAssocID="{A7A75BD5-82E7-4A40-8701-DC79F8E99264}" presName="childTextArrow" presStyleLbl="fgAccFollowNode1" presStyleIdx="3" presStyleCnt="7" custScaleY="691511" custLinFactNeighborY="-10927">
        <dgm:presLayoutVars>
          <dgm:bulletEnabled val="1"/>
        </dgm:presLayoutVars>
      </dgm:prSet>
      <dgm:spPr/>
    </dgm:pt>
    <dgm:pt modelId="{CE8D27D0-C97B-E444-AA0C-DA70B0A84CA7}" type="pres">
      <dgm:prSet presAssocID="{E308D31F-DB91-DC4E-8205-7493CE5485B8}" presName="childTextArrow" presStyleLbl="fgAccFollowNode1" presStyleIdx="4" presStyleCnt="7" custScaleY="674223" custLinFactNeighborY="-21429">
        <dgm:presLayoutVars>
          <dgm:bulletEnabled val="1"/>
        </dgm:presLayoutVars>
      </dgm:prSet>
      <dgm:spPr/>
    </dgm:pt>
    <dgm:pt modelId="{CF02A2C0-EBC9-5849-8F57-288C8352D803}" type="pres">
      <dgm:prSet presAssocID="{89358141-B399-864B-B08F-96FDDD686DC9}" presName="sp" presStyleCnt="0"/>
      <dgm:spPr/>
    </dgm:pt>
    <dgm:pt modelId="{354CA8B5-51FB-D04A-A4EF-5969B9F317FD}" type="pres">
      <dgm:prSet presAssocID="{695F59CD-98E3-6E46-ADC2-2453F3340A6D}" presName="arrowAndChildren" presStyleCnt="0"/>
      <dgm:spPr/>
    </dgm:pt>
    <dgm:pt modelId="{73EA1287-0919-7543-8C6B-34E9B4495BA7}" type="pres">
      <dgm:prSet presAssocID="{695F59CD-98E3-6E46-ADC2-2453F3340A6D}" presName="parentTextArrow" presStyleLbl="node1" presStyleIdx="3" presStyleCnt="7"/>
      <dgm:spPr/>
    </dgm:pt>
    <dgm:pt modelId="{5C787633-099C-9E4A-9843-196C0E572738}" type="pres">
      <dgm:prSet presAssocID="{695F59CD-98E3-6E46-ADC2-2453F3340A6D}" presName="arrow" presStyleLbl="node1" presStyleIdx="4" presStyleCnt="7" custScaleY="486023"/>
      <dgm:spPr/>
    </dgm:pt>
    <dgm:pt modelId="{1753BF3B-D4D1-9A43-BC0B-30AC7E0D9B93}" type="pres">
      <dgm:prSet presAssocID="{695F59CD-98E3-6E46-ADC2-2453F3340A6D}" presName="descendantArrow" presStyleCnt="0"/>
      <dgm:spPr/>
    </dgm:pt>
    <dgm:pt modelId="{EF42F01B-AB3A-C94A-8F3C-A4CD7727C451}" type="pres">
      <dgm:prSet presAssocID="{CDA76261-3205-0D47-8A07-0D4CAA50B183}" presName="childTextArrow" presStyleLbl="fgAccFollowNode1" presStyleIdx="5" presStyleCnt="7" custScaleY="839754" custLinFactNeighborX="49" custLinFactNeighborY="7100">
        <dgm:presLayoutVars>
          <dgm:bulletEnabled val="1"/>
        </dgm:presLayoutVars>
      </dgm:prSet>
      <dgm:spPr/>
    </dgm:pt>
    <dgm:pt modelId="{B754AF49-880E-C241-87BF-019343F565B8}" type="pres">
      <dgm:prSet presAssocID="{A568765D-D3C1-194E-94A3-26B5C94D0F0D}" presName="sp" presStyleCnt="0"/>
      <dgm:spPr/>
    </dgm:pt>
    <dgm:pt modelId="{6310CEF6-3876-F948-8F66-62DBA9D20C2A}" type="pres">
      <dgm:prSet presAssocID="{5F4E28E7-B530-AB4D-8B82-2F4573A3597D}" presName="arrowAndChildren" presStyleCnt="0"/>
      <dgm:spPr/>
    </dgm:pt>
    <dgm:pt modelId="{AA5514EE-452C-C24D-A633-BEF294E15027}" type="pres">
      <dgm:prSet presAssocID="{5F4E28E7-B530-AB4D-8B82-2F4573A3597D}" presName="parentTextArrow" presStyleLbl="node1" presStyleIdx="4" presStyleCnt="7"/>
      <dgm:spPr/>
    </dgm:pt>
    <dgm:pt modelId="{BBFC9E1D-DAC4-D84F-BA40-7A345BD6B858}" type="pres">
      <dgm:prSet presAssocID="{5F4E28E7-B530-AB4D-8B82-2F4573A3597D}" presName="arrow" presStyleLbl="node1" presStyleIdx="5" presStyleCnt="7" custScaleY="301690"/>
      <dgm:spPr/>
    </dgm:pt>
    <dgm:pt modelId="{3C386D4E-2E82-B147-9B36-26384C1B6974}" type="pres">
      <dgm:prSet presAssocID="{5F4E28E7-B530-AB4D-8B82-2F4573A3597D}" presName="descendantArrow" presStyleCnt="0"/>
      <dgm:spPr/>
    </dgm:pt>
    <dgm:pt modelId="{451160B5-5DD3-4444-917E-6D3B3EFCAF1F}" type="pres">
      <dgm:prSet presAssocID="{9D26BD59-37FD-1441-89F9-26A5E9BBE549}" presName="childTextArrow" presStyleLbl="fgAccFollowNode1" presStyleIdx="6" presStyleCnt="7" custScaleY="468014" custLinFactNeighborY="-19716">
        <dgm:presLayoutVars>
          <dgm:bulletEnabled val="1"/>
        </dgm:presLayoutVars>
      </dgm:prSet>
      <dgm:spPr/>
    </dgm:pt>
    <dgm:pt modelId="{52E7D9BE-44CC-B448-960F-42B7F8BBCCF1}" type="pres">
      <dgm:prSet presAssocID="{79987D17-FB84-054F-A7A8-783364B75AAF}" presName="sp" presStyleCnt="0"/>
      <dgm:spPr/>
    </dgm:pt>
    <dgm:pt modelId="{ABF44823-8635-C84D-AF23-92AECE6F00B7}" type="pres">
      <dgm:prSet presAssocID="{7714EB6F-EA81-6446-8C8A-308E16D081B2}" presName="arrowAndChildren" presStyleCnt="0"/>
      <dgm:spPr/>
    </dgm:pt>
    <dgm:pt modelId="{C82FEE3F-A04F-6146-AA35-C4C12A4CDAD1}" type="pres">
      <dgm:prSet presAssocID="{7714EB6F-EA81-6446-8C8A-308E16D081B2}" presName="parentTextArrow" presStyleLbl="node1" presStyleIdx="6" presStyleCnt="7"/>
      <dgm:spPr/>
    </dgm:pt>
  </dgm:ptLst>
  <dgm:cxnLst>
    <dgm:cxn modelId="{0BC06D03-337C-7A49-8E75-550612E155E0}" type="presOf" srcId="{695F59CD-98E3-6E46-ADC2-2453F3340A6D}" destId="{73EA1287-0919-7543-8C6B-34E9B4495BA7}" srcOrd="0" destOrd="0" presId="urn:microsoft.com/office/officeart/2005/8/layout/process4"/>
    <dgm:cxn modelId="{97FD3322-F221-9246-9AF8-6D918BA413CA}" srcId="{80D25B1E-5A11-434C-831B-E06A0CA0FF07}" destId="{3A00CDC1-0BE6-6647-86D5-53976DEF170D}" srcOrd="3" destOrd="0" parTransId="{00B267C7-9DDF-4C4E-94E0-302B03F434C7}" sibTransId="{DC958666-5565-BE47-80C7-6928883866A6}"/>
    <dgm:cxn modelId="{C121EC26-DDD7-B141-A768-95BE1233F900}" type="presOf" srcId="{E308D31F-DB91-DC4E-8205-7493CE5485B8}" destId="{CE8D27D0-C97B-E444-AA0C-DA70B0A84CA7}" srcOrd="0" destOrd="0" presId="urn:microsoft.com/office/officeart/2005/8/layout/process4"/>
    <dgm:cxn modelId="{B6D7F52B-4AA4-C349-8B72-212EC86D8DE4}" srcId="{80D25B1E-5A11-434C-831B-E06A0CA0FF07}" destId="{695F59CD-98E3-6E46-ADC2-2453F3340A6D}" srcOrd="2" destOrd="0" parTransId="{3309F7DE-5A91-1D4A-AA44-AA242E1A84D9}" sibTransId="{89358141-B399-864B-B08F-96FDDD686DC9}"/>
    <dgm:cxn modelId="{BAFEA22D-524F-AA46-A3C4-1042114F5FD9}" type="presOf" srcId="{D0175860-35F0-F940-AF52-49E7774A4F8A}" destId="{BEC79D86-A072-6243-A18F-0D37235F016C}" srcOrd="0" destOrd="0" presId="urn:microsoft.com/office/officeart/2005/8/layout/process4"/>
    <dgm:cxn modelId="{21F6CB2F-8CC0-8248-87E4-59AC1C7EB705}" type="presOf" srcId="{A7A75BD5-82E7-4A40-8701-DC79F8E99264}" destId="{C843FDD3-A957-FA4C-B2DC-83997575621A}" srcOrd="0" destOrd="0" presId="urn:microsoft.com/office/officeart/2005/8/layout/process4"/>
    <dgm:cxn modelId="{EF466930-FDAF-A041-AF41-B862A5755562}" srcId="{80D25B1E-5A11-434C-831B-E06A0CA0FF07}" destId="{D0175860-35F0-F940-AF52-49E7774A4F8A}" srcOrd="6" destOrd="0" parTransId="{E64AA9C1-832D-AD4E-8B13-B5F615A11007}" sibTransId="{456A0CF0-EA3E-D14F-80E8-6CE342A7FB7E}"/>
    <dgm:cxn modelId="{93213938-060A-0C48-B368-87B77175008B}" srcId="{3A00CDC1-0BE6-6647-86D5-53976DEF170D}" destId="{E308D31F-DB91-DC4E-8205-7493CE5485B8}" srcOrd="1" destOrd="0" parTransId="{9F3CC714-C9FA-9E44-989E-9EE0FE2E04DE}" sibTransId="{4BEBF6E7-0566-524B-B9AB-C0C4E9615398}"/>
    <dgm:cxn modelId="{AEB31444-442A-4040-AB96-4B71A42A779E}" type="presOf" srcId="{79960807-F7E7-C34D-A964-5951EE0CDDE9}" destId="{04EDE655-9BDE-AC4A-B9AF-8B0F688F3AD9}" srcOrd="1" destOrd="0" presId="urn:microsoft.com/office/officeart/2005/8/layout/process4"/>
    <dgm:cxn modelId="{FFBD1E44-744D-5A4F-858D-8E87400CCE46}" type="presOf" srcId="{695F59CD-98E3-6E46-ADC2-2453F3340A6D}" destId="{5C787633-099C-9E4A-9843-196C0E572738}" srcOrd="1" destOrd="0" presId="urn:microsoft.com/office/officeart/2005/8/layout/process4"/>
    <dgm:cxn modelId="{EF7F1A46-9E8C-104D-A4DB-B3F72CA36F11}" srcId="{80D25B1E-5A11-434C-831B-E06A0CA0FF07}" destId="{7714EB6F-EA81-6446-8C8A-308E16D081B2}" srcOrd="0" destOrd="0" parTransId="{C92C8167-DE20-2E43-9F78-1F58CBF65315}" sibTransId="{79987D17-FB84-054F-A7A8-783364B75AAF}"/>
    <dgm:cxn modelId="{93F3BA4A-C11F-D943-9757-F778500820F8}" type="presOf" srcId="{5F4E28E7-B530-AB4D-8B82-2F4573A3597D}" destId="{AA5514EE-452C-C24D-A633-BEF294E15027}" srcOrd="0" destOrd="0" presId="urn:microsoft.com/office/officeart/2005/8/layout/process4"/>
    <dgm:cxn modelId="{C68B4C69-EB47-A141-872E-7F6CE6E1410A}" type="presOf" srcId="{79C1D4E8-8E70-F94A-BF67-E38222B958D2}" destId="{ECE79BB0-1A4E-D040-BC76-79CCC1D060B7}" srcOrd="0" destOrd="0" presId="urn:microsoft.com/office/officeart/2005/8/layout/process4"/>
    <dgm:cxn modelId="{4F05A46A-2842-7E4B-ACE2-D1CDE998C0CA}" type="presOf" srcId="{CDA76261-3205-0D47-8A07-0D4CAA50B183}" destId="{EF42F01B-AB3A-C94A-8F3C-A4CD7727C451}" srcOrd="0" destOrd="0" presId="urn:microsoft.com/office/officeart/2005/8/layout/process4"/>
    <dgm:cxn modelId="{E16FCC71-DA5C-BB45-907C-3896D04CF0B3}" type="presOf" srcId="{3A00CDC1-0BE6-6647-86D5-53976DEF170D}" destId="{848FCF45-2986-B247-AC7D-432C13727DE9}" srcOrd="0" destOrd="0" presId="urn:microsoft.com/office/officeart/2005/8/layout/process4"/>
    <dgm:cxn modelId="{DBA6D27C-0013-B349-A940-1B78AA90B73F}" type="presOf" srcId="{7714EB6F-EA81-6446-8C8A-308E16D081B2}" destId="{C82FEE3F-A04F-6146-AA35-C4C12A4CDAD1}" srcOrd="0" destOrd="0" presId="urn:microsoft.com/office/officeart/2005/8/layout/process4"/>
    <dgm:cxn modelId="{5EA5F97F-5435-8D44-A07F-CAB62DBB199F}" srcId="{80D25B1E-5A11-434C-831B-E06A0CA0FF07}" destId="{1384736C-12E5-714E-A5AC-FE593C38E1AE}" srcOrd="5" destOrd="0" parTransId="{8218AF1E-D238-E54E-9B86-1BA0B3B0C7D9}" sibTransId="{B78ED164-FD15-2C4B-B879-85BAC6527D33}"/>
    <dgm:cxn modelId="{C4C26583-045F-0E43-88E0-2A22192E0938}" type="presOf" srcId="{9D26BD59-37FD-1441-89F9-26A5E9BBE549}" destId="{451160B5-5DD3-4444-917E-6D3B3EFCAF1F}" srcOrd="0" destOrd="0" presId="urn:microsoft.com/office/officeart/2005/8/layout/process4"/>
    <dgm:cxn modelId="{35B2BF8B-444D-794B-A3A1-A8738A34236D}" srcId="{80D25B1E-5A11-434C-831B-E06A0CA0FF07}" destId="{79960807-F7E7-C34D-A964-5951EE0CDDE9}" srcOrd="4" destOrd="0" parTransId="{2702FE04-3FD5-9D44-930E-CCC603E89802}" sibTransId="{AA84100E-D947-0040-A112-E3E0D3BD5BB7}"/>
    <dgm:cxn modelId="{763E2CA0-5469-8942-A64D-B174024F9850}" type="presOf" srcId="{1384736C-12E5-714E-A5AC-FE593C38E1AE}" destId="{7BA0D7AF-7C89-6B4A-AE49-62D4BC5D49DA}" srcOrd="0" destOrd="0" presId="urn:microsoft.com/office/officeart/2005/8/layout/process4"/>
    <dgm:cxn modelId="{935141A8-7810-6C4B-A220-C35A48B41C51}" type="presOf" srcId="{1384736C-12E5-714E-A5AC-FE593C38E1AE}" destId="{0690F71C-BE24-CB4A-94BE-0DBDA0A7160B}" srcOrd="1" destOrd="0" presId="urn:microsoft.com/office/officeart/2005/8/layout/process4"/>
    <dgm:cxn modelId="{73610DB8-1775-B04A-AC59-73B71ED0FDBA}" srcId="{80D25B1E-5A11-434C-831B-E06A0CA0FF07}" destId="{5F4E28E7-B530-AB4D-8B82-2F4573A3597D}" srcOrd="1" destOrd="0" parTransId="{BBD64C9A-581D-714E-9551-1E5724DD18A5}" sibTransId="{A568765D-D3C1-194E-94A3-26B5C94D0F0D}"/>
    <dgm:cxn modelId="{008057D0-F23C-BE4C-8611-639F2FDC73E8}" srcId="{3A00CDC1-0BE6-6647-86D5-53976DEF170D}" destId="{A7A75BD5-82E7-4A40-8701-DC79F8E99264}" srcOrd="0" destOrd="0" parTransId="{5218AB7F-79CE-1F4E-BDE3-E5C9E0755162}" sibTransId="{0C3F6380-4286-C445-9CDE-BC159012BFC7}"/>
    <dgm:cxn modelId="{2BBCEAD0-B118-BB4B-ACB2-EAFD9F180FFD}" type="presOf" srcId="{D9FE3458-AA18-FF48-A186-387F38C54A72}" destId="{D7F1C0D4-0D7B-7B41-A803-859BB83F774E}" srcOrd="0" destOrd="0" presId="urn:microsoft.com/office/officeart/2005/8/layout/process4"/>
    <dgm:cxn modelId="{1238CED3-E029-FE40-81F2-F943BFEC59B2}" type="presOf" srcId="{95740D8C-0240-6144-A78E-138553448D15}" destId="{67211824-2369-6E47-BC2E-D32808BF20EE}" srcOrd="0" destOrd="0" presId="urn:microsoft.com/office/officeart/2005/8/layout/process4"/>
    <dgm:cxn modelId="{E7E3F8D3-2CA1-4E43-8E32-14AC1CC77794}" type="presOf" srcId="{80D25B1E-5A11-434C-831B-E06A0CA0FF07}" destId="{350099DC-CA62-5846-9FD1-16516ADBF1C7}" srcOrd="0" destOrd="0" presId="urn:microsoft.com/office/officeart/2005/8/layout/process4"/>
    <dgm:cxn modelId="{8AA51FDE-2FB0-C448-BE1D-AA3152C82585}" type="presOf" srcId="{3A00CDC1-0BE6-6647-86D5-53976DEF170D}" destId="{97027FD5-5A44-2F45-ADA7-AE85D3E36EE1}" srcOrd="1" destOrd="0" presId="urn:microsoft.com/office/officeart/2005/8/layout/process4"/>
    <dgm:cxn modelId="{03F532E1-5C08-8840-8DC5-D6BDF5386641}" srcId="{79960807-F7E7-C34D-A964-5951EE0CDDE9}" destId="{95740D8C-0240-6144-A78E-138553448D15}" srcOrd="1" destOrd="0" parTransId="{675963AD-33DF-8C48-905E-3A2AD8A1B5EC}" sibTransId="{BDF5B43F-6966-7F4F-9755-3419A8E7DA36}"/>
    <dgm:cxn modelId="{EAE495EE-9C28-4F4D-9D6F-90F2930CBE2D}" srcId="{79960807-F7E7-C34D-A964-5951EE0CDDE9}" destId="{79C1D4E8-8E70-F94A-BF67-E38222B958D2}" srcOrd="0" destOrd="0" parTransId="{84CAC11A-CFA6-1143-A37F-9062F4B51923}" sibTransId="{2D22E61C-E5FE-0C44-A6BF-7A0153DDF7FE}"/>
    <dgm:cxn modelId="{C9E805F2-AD72-1147-B46F-C69CF30E6222}" srcId="{5F4E28E7-B530-AB4D-8B82-2F4573A3597D}" destId="{9D26BD59-37FD-1441-89F9-26A5E9BBE549}" srcOrd="0" destOrd="0" parTransId="{A43A852C-C610-004A-92EA-C305B7946A9F}" sibTransId="{F8A0C9B2-BE79-8E45-95AD-244FB1DB6AE1}"/>
    <dgm:cxn modelId="{FFF92EF3-3E3D-6F4E-87A6-B9017DE96850}" srcId="{695F59CD-98E3-6E46-ADC2-2453F3340A6D}" destId="{CDA76261-3205-0D47-8A07-0D4CAA50B183}" srcOrd="0" destOrd="0" parTransId="{2922D15B-D79D-804F-8C6C-2BCDBD404D49}" sibTransId="{A3381C09-F4A5-0445-808B-5AC5FDA95948}"/>
    <dgm:cxn modelId="{62C82FF3-A34D-A941-BFFF-C58F8BF2FDAD}" type="presOf" srcId="{79960807-F7E7-C34D-A964-5951EE0CDDE9}" destId="{C28BD0B2-2DD3-A249-BC08-9C84D8E8F03A}" srcOrd="0" destOrd="0" presId="urn:microsoft.com/office/officeart/2005/8/layout/process4"/>
    <dgm:cxn modelId="{C92242F3-0DFD-8C46-94FD-13D36CAD6FC5}" type="presOf" srcId="{5F4E28E7-B530-AB4D-8B82-2F4573A3597D}" destId="{BBFC9E1D-DAC4-D84F-BA40-7A345BD6B858}" srcOrd="1" destOrd="0" presId="urn:microsoft.com/office/officeart/2005/8/layout/process4"/>
    <dgm:cxn modelId="{369CE2FA-9589-C746-976E-DF2830E0FA3C}" srcId="{1384736C-12E5-714E-A5AC-FE593C38E1AE}" destId="{D9FE3458-AA18-FF48-A186-387F38C54A72}" srcOrd="0" destOrd="0" parTransId="{95E81691-93F5-254B-A67E-0F401AF33153}" sibTransId="{9B035AF3-1D30-D241-9632-A7AF8F1EB5DE}"/>
    <dgm:cxn modelId="{C8764ED4-EB6E-234C-9689-C5BDC4C8A53A}" type="presParOf" srcId="{350099DC-CA62-5846-9FD1-16516ADBF1C7}" destId="{9598303E-3E99-C94B-85F1-F82911F45601}" srcOrd="0" destOrd="0" presId="urn:microsoft.com/office/officeart/2005/8/layout/process4"/>
    <dgm:cxn modelId="{1C61B954-C7AD-BE4A-ABB8-EF53B18A6DCF}" type="presParOf" srcId="{9598303E-3E99-C94B-85F1-F82911F45601}" destId="{BEC79D86-A072-6243-A18F-0D37235F016C}" srcOrd="0" destOrd="0" presId="urn:microsoft.com/office/officeart/2005/8/layout/process4"/>
    <dgm:cxn modelId="{01D77CB0-9279-5549-81CC-0A4750C63DED}" type="presParOf" srcId="{350099DC-CA62-5846-9FD1-16516ADBF1C7}" destId="{0B5E3B0F-A0BC-6447-BBFE-9A8C1557309B}" srcOrd="1" destOrd="0" presId="urn:microsoft.com/office/officeart/2005/8/layout/process4"/>
    <dgm:cxn modelId="{BC56777B-AFD0-614B-A100-D22D5E0C89E4}" type="presParOf" srcId="{350099DC-CA62-5846-9FD1-16516ADBF1C7}" destId="{58EFBDB5-89C7-DF4C-99AA-019E31311620}" srcOrd="2" destOrd="0" presId="urn:microsoft.com/office/officeart/2005/8/layout/process4"/>
    <dgm:cxn modelId="{2CB378F3-5654-8E48-B5F7-C0C8A714515C}" type="presParOf" srcId="{58EFBDB5-89C7-DF4C-99AA-019E31311620}" destId="{7BA0D7AF-7C89-6B4A-AE49-62D4BC5D49DA}" srcOrd="0" destOrd="0" presId="urn:microsoft.com/office/officeart/2005/8/layout/process4"/>
    <dgm:cxn modelId="{9E7D5E9D-2655-774B-ABCE-54BECF8A1AE6}" type="presParOf" srcId="{58EFBDB5-89C7-DF4C-99AA-019E31311620}" destId="{0690F71C-BE24-CB4A-94BE-0DBDA0A7160B}" srcOrd="1" destOrd="0" presId="urn:microsoft.com/office/officeart/2005/8/layout/process4"/>
    <dgm:cxn modelId="{2E4ED53B-1FB1-F945-8655-D889B5C7FB2F}" type="presParOf" srcId="{58EFBDB5-89C7-DF4C-99AA-019E31311620}" destId="{334214E0-816B-094A-A2BB-BC232FA46A8A}" srcOrd="2" destOrd="0" presId="urn:microsoft.com/office/officeart/2005/8/layout/process4"/>
    <dgm:cxn modelId="{AC497B3A-B6D5-E849-B124-FF520B00AEA7}" type="presParOf" srcId="{334214E0-816B-094A-A2BB-BC232FA46A8A}" destId="{D7F1C0D4-0D7B-7B41-A803-859BB83F774E}" srcOrd="0" destOrd="0" presId="urn:microsoft.com/office/officeart/2005/8/layout/process4"/>
    <dgm:cxn modelId="{8B0043B7-8F05-BE44-B685-6DF53906A654}" type="presParOf" srcId="{350099DC-CA62-5846-9FD1-16516ADBF1C7}" destId="{D10A86BB-7DC1-554C-A055-04391748968A}" srcOrd="3" destOrd="0" presId="urn:microsoft.com/office/officeart/2005/8/layout/process4"/>
    <dgm:cxn modelId="{F618FC48-88C5-A347-97D9-844DC48887AC}" type="presParOf" srcId="{350099DC-CA62-5846-9FD1-16516ADBF1C7}" destId="{9B7B0102-925E-B34D-82FC-6F461881FDCF}" srcOrd="4" destOrd="0" presId="urn:microsoft.com/office/officeart/2005/8/layout/process4"/>
    <dgm:cxn modelId="{F93BA7FE-0C9B-B54C-A8CC-38D1D733FA95}" type="presParOf" srcId="{9B7B0102-925E-B34D-82FC-6F461881FDCF}" destId="{C28BD0B2-2DD3-A249-BC08-9C84D8E8F03A}" srcOrd="0" destOrd="0" presId="urn:microsoft.com/office/officeart/2005/8/layout/process4"/>
    <dgm:cxn modelId="{BFBB5DF4-C0A2-2C45-A0BC-7CB14861AB19}" type="presParOf" srcId="{9B7B0102-925E-B34D-82FC-6F461881FDCF}" destId="{04EDE655-9BDE-AC4A-B9AF-8B0F688F3AD9}" srcOrd="1" destOrd="0" presId="urn:microsoft.com/office/officeart/2005/8/layout/process4"/>
    <dgm:cxn modelId="{0F0FB0FC-0ABC-2F45-91B1-C7D181975A66}" type="presParOf" srcId="{9B7B0102-925E-B34D-82FC-6F461881FDCF}" destId="{7C138394-1430-1345-9146-D31F57A5968B}" srcOrd="2" destOrd="0" presId="urn:microsoft.com/office/officeart/2005/8/layout/process4"/>
    <dgm:cxn modelId="{D70C3C70-BAE7-2E4B-98D2-C7E1E1287C8A}" type="presParOf" srcId="{7C138394-1430-1345-9146-D31F57A5968B}" destId="{ECE79BB0-1A4E-D040-BC76-79CCC1D060B7}" srcOrd="0" destOrd="0" presId="urn:microsoft.com/office/officeart/2005/8/layout/process4"/>
    <dgm:cxn modelId="{3885EDC5-EC18-444A-9188-12266AC2AA16}" type="presParOf" srcId="{7C138394-1430-1345-9146-D31F57A5968B}" destId="{67211824-2369-6E47-BC2E-D32808BF20EE}" srcOrd="1" destOrd="0" presId="urn:microsoft.com/office/officeart/2005/8/layout/process4"/>
    <dgm:cxn modelId="{6BB9B505-2596-264B-B6F1-DDBB4B553095}" type="presParOf" srcId="{350099DC-CA62-5846-9FD1-16516ADBF1C7}" destId="{DB7BE6FF-EE81-F542-9F29-9CFA6F05C666}" srcOrd="5" destOrd="0" presId="urn:microsoft.com/office/officeart/2005/8/layout/process4"/>
    <dgm:cxn modelId="{2DC2E5FF-D7C0-F64F-A8E6-ECDED63CA66A}" type="presParOf" srcId="{350099DC-CA62-5846-9FD1-16516ADBF1C7}" destId="{2CE36152-4597-D14C-8024-02E5473F8D03}" srcOrd="6" destOrd="0" presId="urn:microsoft.com/office/officeart/2005/8/layout/process4"/>
    <dgm:cxn modelId="{3639BAED-F6D2-464E-B89C-02D63B3A5621}" type="presParOf" srcId="{2CE36152-4597-D14C-8024-02E5473F8D03}" destId="{848FCF45-2986-B247-AC7D-432C13727DE9}" srcOrd="0" destOrd="0" presId="urn:microsoft.com/office/officeart/2005/8/layout/process4"/>
    <dgm:cxn modelId="{417FD099-752D-2C43-8247-2E22676F86F9}" type="presParOf" srcId="{2CE36152-4597-D14C-8024-02E5473F8D03}" destId="{97027FD5-5A44-2F45-ADA7-AE85D3E36EE1}" srcOrd="1" destOrd="0" presId="urn:microsoft.com/office/officeart/2005/8/layout/process4"/>
    <dgm:cxn modelId="{286C9D24-FF0D-8B42-A06E-E320BC2C2D50}" type="presParOf" srcId="{2CE36152-4597-D14C-8024-02E5473F8D03}" destId="{08346927-12F6-8D4B-8BFA-A45CE54B4E6C}" srcOrd="2" destOrd="0" presId="urn:microsoft.com/office/officeart/2005/8/layout/process4"/>
    <dgm:cxn modelId="{8F5EB403-0CB0-C041-9816-783023ACAB84}" type="presParOf" srcId="{08346927-12F6-8D4B-8BFA-A45CE54B4E6C}" destId="{C843FDD3-A957-FA4C-B2DC-83997575621A}" srcOrd="0" destOrd="0" presId="urn:microsoft.com/office/officeart/2005/8/layout/process4"/>
    <dgm:cxn modelId="{523242B3-BA00-B24F-BBF4-95D784F2ED34}" type="presParOf" srcId="{08346927-12F6-8D4B-8BFA-A45CE54B4E6C}" destId="{CE8D27D0-C97B-E444-AA0C-DA70B0A84CA7}" srcOrd="1" destOrd="0" presId="urn:microsoft.com/office/officeart/2005/8/layout/process4"/>
    <dgm:cxn modelId="{6DD4BE60-1FD4-2244-A2C1-810A1D3EFDBB}" type="presParOf" srcId="{350099DC-CA62-5846-9FD1-16516ADBF1C7}" destId="{CF02A2C0-EBC9-5849-8F57-288C8352D803}" srcOrd="7" destOrd="0" presId="urn:microsoft.com/office/officeart/2005/8/layout/process4"/>
    <dgm:cxn modelId="{B4440F8C-9B0C-EF41-9D1A-2A5E37AD8832}" type="presParOf" srcId="{350099DC-CA62-5846-9FD1-16516ADBF1C7}" destId="{354CA8B5-51FB-D04A-A4EF-5969B9F317FD}" srcOrd="8" destOrd="0" presId="urn:microsoft.com/office/officeart/2005/8/layout/process4"/>
    <dgm:cxn modelId="{58ADB8D3-9EC8-E849-AE58-11AF24E9BCCE}" type="presParOf" srcId="{354CA8B5-51FB-D04A-A4EF-5969B9F317FD}" destId="{73EA1287-0919-7543-8C6B-34E9B4495BA7}" srcOrd="0" destOrd="0" presId="urn:microsoft.com/office/officeart/2005/8/layout/process4"/>
    <dgm:cxn modelId="{9B427433-71A9-E848-B112-98C9EDA4A350}" type="presParOf" srcId="{354CA8B5-51FB-D04A-A4EF-5969B9F317FD}" destId="{5C787633-099C-9E4A-9843-196C0E572738}" srcOrd="1" destOrd="0" presId="urn:microsoft.com/office/officeart/2005/8/layout/process4"/>
    <dgm:cxn modelId="{5585E751-56C4-0B4C-A4AA-3AA82543AB45}" type="presParOf" srcId="{354CA8B5-51FB-D04A-A4EF-5969B9F317FD}" destId="{1753BF3B-D4D1-9A43-BC0B-30AC7E0D9B93}" srcOrd="2" destOrd="0" presId="urn:microsoft.com/office/officeart/2005/8/layout/process4"/>
    <dgm:cxn modelId="{ABBDAD17-3F32-D440-BE88-B8135B012D3C}" type="presParOf" srcId="{1753BF3B-D4D1-9A43-BC0B-30AC7E0D9B93}" destId="{EF42F01B-AB3A-C94A-8F3C-A4CD7727C451}" srcOrd="0" destOrd="0" presId="urn:microsoft.com/office/officeart/2005/8/layout/process4"/>
    <dgm:cxn modelId="{965BD8EB-33AF-7D4E-BA44-C201D86896D4}" type="presParOf" srcId="{350099DC-CA62-5846-9FD1-16516ADBF1C7}" destId="{B754AF49-880E-C241-87BF-019343F565B8}" srcOrd="9" destOrd="0" presId="urn:microsoft.com/office/officeart/2005/8/layout/process4"/>
    <dgm:cxn modelId="{ED951EE4-8BD3-5449-9537-07ACFC563265}" type="presParOf" srcId="{350099DC-CA62-5846-9FD1-16516ADBF1C7}" destId="{6310CEF6-3876-F948-8F66-62DBA9D20C2A}" srcOrd="10" destOrd="0" presId="urn:microsoft.com/office/officeart/2005/8/layout/process4"/>
    <dgm:cxn modelId="{863DE1A5-EB6B-6741-ADFC-7CC8412FFF6E}" type="presParOf" srcId="{6310CEF6-3876-F948-8F66-62DBA9D20C2A}" destId="{AA5514EE-452C-C24D-A633-BEF294E15027}" srcOrd="0" destOrd="0" presId="urn:microsoft.com/office/officeart/2005/8/layout/process4"/>
    <dgm:cxn modelId="{51CEAA81-C74E-5D4E-831C-01E6966B1373}" type="presParOf" srcId="{6310CEF6-3876-F948-8F66-62DBA9D20C2A}" destId="{BBFC9E1D-DAC4-D84F-BA40-7A345BD6B858}" srcOrd="1" destOrd="0" presId="urn:microsoft.com/office/officeart/2005/8/layout/process4"/>
    <dgm:cxn modelId="{3C3AAC2F-8933-364E-A666-103FFB7B6300}" type="presParOf" srcId="{6310CEF6-3876-F948-8F66-62DBA9D20C2A}" destId="{3C386D4E-2E82-B147-9B36-26384C1B6974}" srcOrd="2" destOrd="0" presId="urn:microsoft.com/office/officeart/2005/8/layout/process4"/>
    <dgm:cxn modelId="{80786DDD-FE1F-2945-9E02-2E3C3AEEEC5A}" type="presParOf" srcId="{3C386D4E-2E82-B147-9B36-26384C1B6974}" destId="{451160B5-5DD3-4444-917E-6D3B3EFCAF1F}" srcOrd="0" destOrd="0" presId="urn:microsoft.com/office/officeart/2005/8/layout/process4"/>
    <dgm:cxn modelId="{1B59792C-5D9A-444E-8002-3B0893ED3E31}" type="presParOf" srcId="{350099DC-CA62-5846-9FD1-16516ADBF1C7}" destId="{52E7D9BE-44CC-B448-960F-42B7F8BBCCF1}" srcOrd="11" destOrd="0" presId="urn:microsoft.com/office/officeart/2005/8/layout/process4"/>
    <dgm:cxn modelId="{1A282466-2660-0F48-BAC4-75FAA55CF0DE}" type="presParOf" srcId="{350099DC-CA62-5846-9FD1-16516ADBF1C7}" destId="{ABF44823-8635-C84D-AF23-92AECE6F00B7}" srcOrd="12" destOrd="0" presId="urn:microsoft.com/office/officeart/2005/8/layout/process4"/>
    <dgm:cxn modelId="{B8ED0507-0334-A64D-A1B5-7954626F3776}" type="presParOf" srcId="{ABF44823-8635-C84D-AF23-92AECE6F00B7}" destId="{C82FEE3F-A04F-6146-AA35-C4C12A4CDAD1}" srcOrd="0" destOrd="0" presId="urn:microsoft.com/office/officeart/2005/8/layout/process4"/>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594DAD0A-B054-9E48-AB3A-BF11EE47B98A}"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3F9A3A09-4FC3-4848-ABA2-8E3013B4F224}">
      <dgm:prSet phldrT="[Text]" custT="1"/>
      <dgm:spPr/>
      <dgm:t>
        <a:bodyPr/>
        <a:lstStyle/>
        <a:p>
          <a:r>
            <a:rPr lang="en-GB" sz="1100">
              <a:latin typeface="Times New Roman" panose="02020603050405020304" pitchFamily="18" charset="0"/>
              <a:cs typeface="Times New Roman" panose="02020603050405020304" pitchFamily="18" charset="0"/>
            </a:rPr>
            <a:t>Extreme temperature</a:t>
          </a:r>
        </a:p>
      </dgm:t>
    </dgm:pt>
    <dgm:pt modelId="{3496AE4A-BB02-0E41-B1C4-E81D43CB189B}" type="parTrans" cxnId="{9CAAD011-D328-ED4C-B128-9AE308726276}">
      <dgm:prSet/>
      <dgm:spPr/>
      <dgm:t>
        <a:bodyPr/>
        <a:lstStyle/>
        <a:p>
          <a:endParaRPr lang="en-GB" sz="1100">
            <a:latin typeface="Times New Roman" panose="02020603050405020304" pitchFamily="18" charset="0"/>
            <a:cs typeface="Times New Roman" panose="02020603050405020304" pitchFamily="18" charset="0"/>
          </a:endParaRPr>
        </a:p>
      </dgm:t>
    </dgm:pt>
    <dgm:pt modelId="{82FCE147-9260-7140-8A44-4C62E86643C9}" type="sibTrans" cxnId="{9CAAD011-D328-ED4C-B128-9AE308726276}">
      <dgm:prSet/>
      <dgm:spPr/>
      <dgm:t>
        <a:bodyPr/>
        <a:lstStyle/>
        <a:p>
          <a:endParaRPr lang="en-GB" sz="1100">
            <a:latin typeface="Times New Roman" panose="02020603050405020304" pitchFamily="18" charset="0"/>
            <a:cs typeface="Times New Roman" panose="02020603050405020304" pitchFamily="18" charset="0"/>
          </a:endParaRPr>
        </a:p>
      </dgm:t>
    </dgm:pt>
    <dgm:pt modelId="{165945A7-4782-9147-8983-04741B006DEA}">
      <dgm:prSet phldrT="[Text]" custT="1"/>
      <dgm:spPr/>
      <dgm:t>
        <a:bodyPr/>
        <a:lstStyle/>
        <a:p>
          <a:r>
            <a:rPr lang="en-GB" sz="1100" dirty="0">
              <a:latin typeface="Times New Roman" panose="02020603050405020304" pitchFamily="18" charset="0"/>
              <a:cs typeface="Times New Roman" panose="02020603050405020304" pitchFamily="18" charset="0"/>
            </a:rPr>
            <a:t>Reduced thermal comfort, fatigue, heat stroke in passengers</a:t>
          </a:r>
          <a:endParaRPr lang="en-GB" sz="1100">
            <a:latin typeface="Times New Roman" panose="02020603050405020304" pitchFamily="18" charset="0"/>
            <a:cs typeface="Times New Roman" panose="02020603050405020304" pitchFamily="18" charset="0"/>
          </a:endParaRPr>
        </a:p>
      </dgm:t>
    </dgm:pt>
    <dgm:pt modelId="{BE24C5D9-BF52-F34E-BA4E-4C149A0D8E7C}" type="parTrans" cxnId="{B1C65CBB-4284-5941-936A-DFEB860D6506}">
      <dgm:prSet/>
      <dgm:spPr/>
      <dgm:t>
        <a:bodyPr/>
        <a:lstStyle/>
        <a:p>
          <a:endParaRPr lang="en-GB" sz="1100">
            <a:latin typeface="Times New Roman" panose="02020603050405020304" pitchFamily="18" charset="0"/>
            <a:cs typeface="Times New Roman" panose="02020603050405020304" pitchFamily="18" charset="0"/>
          </a:endParaRPr>
        </a:p>
      </dgm:t>
    </dgm:pt>
    <dgm:pt modelId="{D9EE2361-82B4-9049-930E-B37C1B1C00EE}" type="sibTrans" cxnId="{B1C65CBB-4284-5941-936A-DFEB860D6506}">
      <dgm:prSet/>
      <dgm:spPr/>
      <dgm:t>
        <a:bodyPr/>
        <a:lstStyle/>
        <a:p>
          <a:endParaRPr lang="en-GB" sz="1100">
            <a:latin typeface="Times New Roman" panose="02020603050405020304" pitchFamily="18" charset="0"/>
            <a:cs typeface="Times New Roman" panose="02020603050405020304" pitchFamily="18" charset="0"/>
          </a:endParaRPr>
        </a:p>
      </dgm:t>
    </dgm:pt>
    <dgm:pt modelId="{9C76E99E-BDBA-9046-A444-316D33FD2123}">
      <dgm:prSet phldrT="[Text]" custT="1"/>
      <dgm:spPr/>
      <dgm:t>
        <a:bodyPr/>
        <a:lstStyle/>
        <a:p>
          <a:r>
            <a:rPr lang="en-GB" sz="1100">
              <a:latin typeface="Times New Roman" panose="02020603050405020304" pitchFamily="18" charset="0"/>
              <a:cs typeface="Times New Roman" panose="02020603050405020304" pitchFamily="18" charset="0"/>
            </a:rPr>
            <a:t>Vehicle overheat</a:t>
          </a:r>
        </a:p>
      </dgm:t>
    </dgm:pt>
    <dgm:pt modelId="{C52C08E9-5174-764D-9354-93C6C25E60FB}" type="sibTrans" cxnId="{22BDF58C-10F3-6E46-8BFD-DE6F0E7AD338}">
      <dgm:prSet/>
      <dgm:spPr/>
      <dgm:t>
        <a:bodyPr/>
        <a:lstStyle/>
        <a:p>
          <a:endParaRPr lang="en-GB" sz="1100">
            <a:latin typeface="Times New Roman" panose="02020603050405020304" pitchFamily="18" charset="0"/>
            <a:cs typeface="Times New Roman" panose="02020603050405020304" pitchFamily="18" charset="0"/>
          </a:endParaRPr>
        </a:p>
      </dgm:t>
    </dgm:pt>
    <dgm:pt modelId="{B1AB5DC6-6486-FA40-BDD9-75F8D9DE8C54}" type="parTrans" cxnId="{22BDF58C-10F3-6E46-8BFD-DE6F0E7AD338}">
      <dgm:prSet/>
      <dgm:spPr/>
      <dgm:t>
        <a:bodyPr/>
        <a:lstStyle/>
        <a:p>
          <a:endParaRPr lang="en-GB" sz="1100">
            <a:latin typeface="Times New Roman" panose="02020603050405020304" pitchFamily="18" charset="0"/>
            <a:cs typeface="Times New Roman" panose="02020603050405020304" pitchFamily="18" charset="0"/>
          </a:endParaRPr>
        </a:p>
      </dgm:t>
    </dgm:pt>
    <dgm:pt modelId="{C49C6192-E25D-944F-AA71-BA00AADC1EDF}">
      <dgm:prSet custT="1"/>
      <dgm:spPr/>
      <dgm:t>
        <a:bodyPr/>
        <a:lstStyle/>
        <a:p>
          <a:pPr>
            <a:buFont typeface="Times New Roman" panose="02020603050405020304" pitchFamily="18" charset="0"/>
            <a:buChar char="•"/>
          </a:pPr>
          <a:r>
            <a:rPr lang="en-GB" sz="1100">
              <a:latin typeface="Times New Roman" panose="02020603050405020304" pitchFamily="18" charset="0"/>
              <a:cs typeface="Times New Roman" panose="02020603050405020304" pitchFamily="18" charset="0"/>
            </a:rPr>
            <a:t>High temperatures reduce thermal comfort and air quality in enclosed transport spaces, affecting passengers and drivers (Slavich et al. 2022). </a:t>
          </a:r>
          <a:endParaRPr lang="en-DE" sz="1100">
            <a:latin typeface="Times New Roman" panose="02020603050405020304" pitchFamily="18" charset="0"/>
            <a:cs typeface="Times New Roman" panose="02020603050405020304" pitchFamily="18" charset="0"/>
          </a:endParaRPr>
        </a:p>
      </dgm:t>
    </dgm:pt>
    <dgm:pt modelId="{6F6FDBD7-93A2-3146-B19F-A6BDF74A439A}" type="parTrans" cxnId="{ED02CA48-4247-F94E-95A0-8B00F4CBD042}">
      <dgm:prSet/>
      <dgm:spPr/>
      <dgm:t>
        <a:bodyPr/>
        <a:lstStyle/>
        <a:p>
          <a:endParaRPr lang="en-GB" sz="1100">
            <a:latin typeface="Times New Roman" panose="02020603050405020304" pitchFamily="18" charset="0"/>
            <a:cs typeface="Times New Roman" panose="02020603050405020304" pitchFamily="18" charset="0"/>
          </a:endParaRPr>
        </a:p>
      </dgm:t>
    </dgm:pt>
    <dgm:pt modelId="{0C8033FA-23BF-7642-B7A5-3D4BEAF734F5}" type="sibTrans" cxnId="{ED02CA48-4247-F94E-95A0-8B00F4CBD042}">
      <dgm:prSet/>
      <dgm:spPr/>
      <dgm:t>
        <a:bodyPr/>
        <a:lstStyle/>
        <a:p>
          <a:endParaRPr lang="en-GB" sz="1100">
            <a:latin typeface="Times New Roman" panose="02020603050405020304" pitchFamily="18" charset="0"/>
            <a:cs typeface="Times New Roman" panose="02020603050405020304" pitchFamily="18" charset="0"/>
          </a:endParaRPr>
        </a:p>
      </dgm:t>
    </dgm:pt>
    <dgm:pt modelId="{932122E1-B96B-DA42-B2A3-CD8B107D6788}">
      <dgm:prSet custT="1"/>
      <dgm:spPr/>
      <dgm:t>
        <a:bodyPr/>
        <a:lstStyle/>
        <a:p>
          <a:pPr>
            <a:buFont typeface="Times New Roman" panose="02020603050405020304" pitchFamily="18" charset="0"/>
            <a:buChar char="•"/>
          </a:pPr>
          <a:r>
            <a:rPr lang="en-GB" sz="1100">
              <a:latin typeface="Times New Roman" panose="02020603050405020304" pitchFamily="18" charset="0"/>
              <a:cs typeface="Times New Roman" panose="02020603050405020304" pitchFamily="18" charset="0"/>
            </a:rPr>
            <a:t>Heat impacts both public and private transportation, including passengers, service workers, and infrastructure staff (Jaroszweski et al. 2014)</a:t>
          </a:r>
          <a:endParaRPr lang="en-DE" sz="1100">
            <a:latin typeface="Times New Roman" panose="02020603050405020304" pitchFamily="18" charset="0"/>
            <a:cs typeface="Times New Roman" panose="02020603050405020304" pitchFamily="18" charset="0"/>
          </a:endParaRPr>
        </a:p>
      </dgm:t>
    </dgm:pt>
    <dgm:pt modelId="{2ED8C769-66D7-F74B-B549-C5DAE2EAB1EC}" type="parTrans" cxnId="{0E64F6D8-7E43-8641-A392-20A87B18CCCA}">
      <dgm:prSet/>
      <dgm:spPr/>
      <dgm:t>
        <a:bodyPr/>
        <a:lstStyle/>
        <a:p>
          <a:endParaRPr lang="en-GB" sz="1100">
            <a:latin typeface="Times New Roman" panose="02020603050405020304" pitchFamily="18" charset="0"/>
            <a:cs typeface="Times New Roman" panose="02020603050405020304" pitchFamily="18" charset="0"/>
          </a:endParaRPr>
        </a:p>
      </dgm:t>
    </dgm:pt>
    <dgm:pt modelId="{5EFD3157-7DC3-0944-A0F4-2DD5D28D6410}" type="sibTrans" cxnId="{0E64F6D8-7E43-8641-A392-20A87B18CCCA}">
      <dgm:prSet/>
      <dgm:spPr/>
      <dgm:t>
        <a:bodyPr/>
        <a:lstStyle/>
        <a:p>
          <a:endParaRPr lang="en-GB" sz="1100">
            <a:latin typeface="Times New Roman" panose="02020603050405020304" pitchFamily="18" charset="0"/>
            <a:cs typeface="Times New Roman" panose="02020603050405020304" pitchFamily="18" charset="0"/>
          </a:endParaRPr>
        </a:p>
      </dgm:t>
    </dgm:pt>
    <dgm:pt modelId="{3ED399D4-316E-BD46-9130-6364E9ACC8BF}">
      <dgm:prSet custT="1"/>
      <dgm:spPr/>
      <dgm:t>
        <a:bodyPr/>
        <a:lstStyle/>
        <a:p>
          <a:pPr>
            <a:buFont typeface="Times New Roman" panose="02020603050405020304" pitchFamily="18" charset="0"/>
            <a:buChar char="•"/>
          </a:pPr>
          <a:r>
            <a:rPr lang="en-GB" sz="1100">
              <a:latin typeface="Times New Roman" panose="02020603050405020304" pitchFamily="18" charset="0"/>
              <a:cs typeface="Times New Roman" panose="02020603050405020304" pitchFamily="18" charset="0"/>
            </a:rPr>
            <a:t>Research by Nofal et al. (1996), analyzing 13,390 police records spanning three years, reveals that the majority of road traffic accidents occurred on sunny days between 12 noon and 3 pm. The primary contributing factor was driver error, particularly associated with reckless driving, carelessness, lack of experience, knowledge, attention, as well as fatigue and overspeeding.</a:t>
          </a:r>
          <a:endParaRPr lang="en-DE" sz="1100">
            <a:latin typeface="Times New Roman" panose="02020603050405020304" pitchFamily="18" charset="0"/>
            <a:cs typeface="Times New Roman" panose="02020603050405020304" pitchFamily="18" charset="0"/>
          </a:endParaRPr>
        </a:p>
      </dgm:t>
    </dgm:pt>
    <dgm:pt modelId="{B85DDC0C-FC6C-D046-91CD-E1CA5ED17525}" type="parTrans" cxnId="{CD24B17E-C83C-5D4D-B23C-73F8FA4B0399}">
      <dgm:prSet/>
      <dgm:spPr/>
      <dgm:t>
        <a:bodyPr/>
        <a:lstStyle/>
        <a:p>
          <a:endParaRPr lang="en-GB" sz="1100"/>
        </a:p>
      </dgm:t>
    </dgm:pt>
    <dgm:pt modelId="{C6003FD7-97BE-E14E-877D-77C23455F6B8}" type="sibTrans" cxnId="{CD24B17E-C83C-5D4D-B23C-73F8FA4B0399}">
      <dgm:prSet/>
      <dgm:spPr/>
      <dgm:t>
        <a:bodyPr/>
        <a:lstStyle/>
        <a:p>
          <a:endParaRPr lang="en-GB" sz="1100"/>
        </a:p>
      </dgm:t>
    </dgm:pt>
    <dgm:pt modelId="{66A95852-A2F0-9348-8858-DF9DE6531950}">
      <dgm:prSet custT="1"/>
      <dgm:spPr/>
      <dgm:t>
        <a:bodyPr/>
        <a:lstStyle/>
        <a:p>
          <a:pPr>
            <a:buFont typeface="Times New Roman" panose="02020603050405020304" pitchFamily="18" charset="0"/>
            <a:buChar char="•"/>
          </a:pPr>
          <a:r>
            <a:rPr lang="en-DE" sz="1100">
              <a:latin typeface="Times New Roman" panose="02020603050405020304" pitchFamily="18" charset="0"/>
              <a:cs typeface="Times New Roman" panose="02020603050405020304" pitchFamily="18" charset="0"/>
            </a:rPr>
            <a:t>Risky behaviour while driving and increased risk of car, bike and pedestrian accident</a:t>
          </a:r>
        </a:p>
      </dgm:t>
    </dgm:pt>
    <dgm:pt modelId="{6C25F2AD-4335-E041-9539-47B99A3B3BFF}" type="sibTrans" cxnId="{34CB5696-B8D3-FD47-A89B-DF1E9888A243}">
      <dgm:prSet/>
      <dgm:spPr/>
      <dgm:t>
        <a:bodyPr/>
        <a:lstStyle/>
        <a:p>
          <a:endParaRPr lang="en-GB" sz="1100"/>
        </a:p>
      </dgm:t>
    </dgm:pt>
    <dgm:pt modelId="{7E192F5D-EF72-0A47-B78C-6AF8194A6C55}" type="parTrans" cxnId="{34CB5696-B8D3-FD47-A89B-DF1E9888A243}">
      <dgm:prSet/>
      <dgm:spPr/>
      <dgm:t>
        <a:bodyPr/>
        <a:lstStyle/>
        <a:p>
          <a:endParaRPr lang="en-GB" sz="1100"/>
        </a:p>
      </dgm:t>
    </dgm:pt>
    <dgm:pt modelId="{C32B75AC-A0C9-FF41-8924-D154500D33DD}" type="pres">
      <dgm:prSet presAssocID="{594DAD0A-B054-9E48-AB3A-BF11EE47B98A}" presName="Name0" presStyleCnt="0">
        <dgm:presLayoutVars>
          <dgm:dir/>
          <dgm:animLvl val="lvl"/>
          <dgm:resizeHandles val="exact"/>
        </dgm:presLayoutVars>
      </dgm:prSet>
      <dgm:spPr/>
    </dgm:pt>
    <dgm:pt modelId="{958D027B-1D94-3049-904E-544FBD7B9A10}" type="pres">
      <dgm:prSet presAssocID="{66A95852-A2F0-9348-8858-DF9DE6531950}" presName="boxAndChildren" presStyleCnt="0"/>
      <dgm:spPr/>
    </dgm:pt>
    <dgm:pt modelId="{DE6AC0C9-CCCB-7640-B5CF-305543CB6C28}" type="pres">
      <dgm:prSet presAssocID="{66A95852-A2F0-9348-8858-DF9DE6531950}" presName="parentTextBox" presStyleLbl="node1" presStyleIdx="0" presStyleCnt="4"/>
      <dgm:spPr/>
    </dgm:pt>
    <dgm:pt modelId="{A5EF483E-809E-A840-9755-5972D31C6B1A}" type="pres">
      <dgm:prSet presAssocID="{66A95852-A2F0-9348-8858-DF9DE6531950}" presName="entireBox" presStyleLbl="node1" presStyleIdx="0" presStyleCnt="4"/>
      <dgm:spPr/>
    </dgm:pt>
    <dgm:pt modelId="{146F217F-B827-1F42-8117-29C72E310C63}" type="pres">
      <dgm:prSet presAssocID="{66A95852-A2F0-9348-8858-DF9DE6531950}" presName="descendantBox" presStyleCnt="0"/>
      <dgm:spPr/>
    </dgm:pt>
    <dgm:pt modelId="{0366A076-DC26-A640-9878-39082FE346A0}" type="pres">
      <dgm:prSet presAssocID="{3ED399D4-316E-BD46-9130-6364E9ACC8BF}" presName="childTextBox" presStyleLbl="fgAccFollowNode1" presStyleIdx="0" presStyleCnt="3">
        <dgm:presLayoutVars>
          <dgm:bulletEnabled val="1"/>
        </dgm:presLayoutVars>
      </dgm:prSet>
      <dgm:spPr/>
    </dgm:pt>
    <dgm:pt modelId="{8DCE59C9-3683-4048-8C63-3314AC3568AC}" type="pres">
      <dgm:prSet presAssocID="{D9EE2361-82B4-9049-930E-B37C1B1C00EE}" presName="sp" presStyleCnt="0"/>
      <dgm:spPr/>
    </dgm:pt>
    <dgm:pt modelId="{F6E5149E-F5AC-084F-9BA7-FF4C027B6DEF}" type="pres">
      <dgm:prSet presAssocID="{165945A7-4782-9147-8983-04741B006DEA}" presName="arrowAndChildren" presStyleCnt="0"/>
      <dgm:spPr/>
    </dgm:pt>
    <dgm:pt modelId="{2855BD02-87BB-FC46-927E-CAE00B8F047B}" type="pres">
      <dgm:prSet presAssocID="{165945A7-4782-9147-8983-04741B006DEA}" presName="parentTextArrow" presStyleLbl="node1" presStyleIdx="0" presStyleCnt="4"/>
      <dgm:spPr/>
    </dgm:pt>
    <dgm:pt modelId="{B5941287-9930-9845-B573-7A19B8FE5F04}" type="pres">
      <dgm:prSet presAssocID="{165945A7-4782-9147-8983-04741B006DEA}" presName="arrow" presStyleLbl="node1" presStyleIdx="1" presStyleCnt="4"/>
      <dgm:spPr/>
    </dgm:pt>
    <dgm:pt modelId="{BAF1C199-8F7F-3A4B-AEBA-337FB3DD435F}" type="pres">
      <dgm:prSet presAssocID="{165945A7-4782-9147-8983-04741B006DEA}" presName="descendantArrow" presStyleCnt="0"/>
      <dgm:spPr/>
    </dgm:pt>
    <dgm:pt modelId="{E604E0D7-E7F2-FD46-9CC6-6E9E149525AC}" type="pres">
      <dgm:prSet presAssocID="{932122E1-B96B-DA42-B2A3-CD8B107D6788}" presName="childTextArrow" presStyleLbl="fgAccFollowNode1" presStyleIdx="1" presStyleCnt="3">
        <dgm:presLayoutVars>
          <dgm:bulletEnabled val="1"/>
        </dgm:presLayoutVars>
      </dgm:prSet>
      <dgm:spPr/>
    </dgm:pt>
    <dgm:pt modelId="{8C5C50FC-F9D5-F841-9F40-FF33FA16D340}" type="pres">
      <dgm:prSet presAssocID="{C52C08E9-5174-764D-9354-93C6C25E60FB}" presName="sp" presStyleCnt="0"/>
      <dgm:spPr/>
    </dgm:pt>
    <dgm:pt modelId="{EC9EDC1A-F3B6-FC47-B58B-05AF11019513}" type="pres">
      <dgm:prSet presAssocID="{9C76E99E-BDBA-9046-A444-316D33FD2123}" presName="arrowAndChildren" presStyleCnt="0"/>
      <dgm:spPr/>
    </dgm:pt>
    <dgm:pt modelId="{1409D159-110A-2648-93BA-8940A687C6D1}" type="pres">
      <dgm:prSet presAssocID="{9C76E99E-BDBA-9046-A444-316D33FD2123}" presName="parentTextArrow" presStyleLbl="node1" presStyleIdx="1" presStyleCnt="4"/>
      <dgm:spPr/>
    </dgm:pt>
    <dgm:pt modelId="{65F09518-3276-9E45-B87E-5010C5FF6CA6}" type="pres">
      <dgm:prSet presAssocID="{9C76E99E-BDBA-9046-A444-316D33FD2123}" presName="arrow" presStyleLbl="node1" presStyleIdx="2" presStyleCnt="4" custScaleY="49229"/>
      <dgm:spPr/>
    </dgm:pt>
    <dgm:pt modelId="{D6B2D322-D5A1-7C4F-A447-F114E0052202}" type="pres">
      <dgm:prSet presAssocID="{9C76E99E-BDBA-9046-A444-316D33FD2123}" presName="descendantArrow" presStyleCnt="0"/>
      <dgm:spPr/>
    </dgm:pt>
    <dgm:pt modelId="{A64925C4-FF60-EB4D-9B14-16BC1888BEBC}" type="pres">
      <dgm:prSet presAssocID="{C49C6192-E25D-944F-AA71-BA00AADC1EDF}" presName="childTextArrow" presStyleLbl="fgAccFollowNode1" presStyleIdx="2" presStyleCnt="3" custScaleY="61215" custLinFactNeighborY="-10686">
        <dgm:presLayoutVars>
          <dgm:bulletEnabled val="1"/>
        </dgm:presLayoutVars>
      </dgm:prSet>
      <dgm:spPr/>
    </dgm:pt>
    <dgm:pt modelId="{601193B3-B741-924B-8C76-A02753441BE1}" type="pres">
      <dgm:prSet presAssocID="{82FCE147-9260-7140-8A44-4C62E86643C9}" presName="sp" presStyleCnt="0"/>
      <dgm:spPr/>
    </dgm:pt>
    <dgm:pt modelId="{9F901DD1-2955-B04F-9CA8-EFAEFF972AF9}" type="pres">
      <dgm:prSet presAssocID="{3F9A3A09-4FC3-4848-ABA2-8E3013B4F224}" presName="arrowAndChildren" presStyleCnt="0"/>
      <dgm:spPr/>
    </dgm:pt>
    <dgm:pt modelId="{515F9E58-725F-134A-AF97-C8DD44D4A757}" type="pres">
      <dgm:prSet presAssocID="{3F9A3A09-4FC3-4848-ABA2-8E3013B4F224}" presName="parentTextArrow" presStyleLbl="node1" presStyleIdx="3" presStyleCnt="4" custScaleY="22871"/>
      <dgm:spPr/>
    </dgm:pt>
  </dgm:ptLst>
  <dgm:cxnLst>
    <dgm:cxn modelId="{870D0C04-1955-6B48-823A-A1FE93BA5AE8}" type="presOf" srcId="{3F9A3A09-4FC3-4848-ABA2-8E3013B4F224}" destId="{515F9E58-725F-134A-AF97-C8DD44D4A757}" srcOrd="0" destOrd="0" presId="urn:microsoft.com/office/officeart/2005/8/layout/process4"/>
    <dgm:cxn modelId="{5E39A00D-E7FA-BB46-945A-24D015DE3207}" type="presOf" srcId="{165945A7-4782-9147-8983-04741B006DEA}" destId="{B5941287-9930-9845-B573-7A19B8FE5F04}" srcOrd="1" destOrd="0" presId="urn:microsoft.com/office/officeart/2005/8/layout/process4"/>
    <dgm:cxn modelId="{CA64C50D-084A-5C48-B06F-B2163954C3D5}" type="presOf" srcId="{594DAD0A-B054-9E48-AB3A-BF11EE47B98A}" destId="{C32B75AC-A0C9-FF41-8924-D154500D33DD}" srcOrd="0" destOrd="0" presId="urn:microsoft.com/office/officeart/2005/8/layout/process4"/>
    <dgm:cxn modelId="{9CAAD011-D328-ED4C-B128-9AE308726276}" srcId="{594DAD0A-B054-9E48-AB3A-BF11EE47B98A}" destId="{3F9A3A09-4FC3-4848-ABA2-8E3013B4F224}" srcOrd="0" destOrd="0" parTransId="{3496AE4A-BB02-0E41-B1C4-E81D43CB189B}" sibTransId="{82FCE147-9260-7140-8A44-4C62E86643C9}"/>
    <dgm:cxn modelId="{727B6517-A3DC-2341-AD21-A610ED48BA09}" type="presOf" srcId="{165945A7-4782-9147-8983-04741B006DEA}" destId="{2855BD02-87BB-FC46-927E-CAE00B8F047B}" srcOrd="0" destOrd="0" presId="urn:microsoft.com/office/officeart/2005/8/layout/process4"/>
    <dgm:cxn modelId="{EDB6DB43-5ED2-1F47-BE24-1866F72B9D04}" type="presOf" srcId="{3ED399D4-316E-BD46-9130-6364E9ACC8BF}" destId="{0366A076-DC26-A640-9878-39082FE346A0}" srcOrd="0" destOrd="0" presId="urn:microsoft.com/office/officeart/2005/8/layout/process4"/>
    <dgm:cxn modelId="{ED02CA48-4247-F94E-95A0-8B00F4CBD042}" srcId="{9C76E99E-BDBA-9046-A444-316D33FD2123}" destId="{C49C6192-E25D-944F-AA71-BA00AADC1EDF}" srcOrd="0" destOrd="0" parTransId="{6F6FDBD7-93A2-3146-B19F-A6BDF74A439A}" sibTransId="{0C8033FA-23BF-7642-B7A5-3D4BEAF734F5}"/>
    <dgm:cxn modelId="{284EA256-CD76-D54A-ADE5-A4EACF4500C8}" type="presOf" srcId="{C49C6192-E25D-944F-AA71-BA00AADC1EDF}" destId="{A64925C4-FF60-EB4D-9B14-16BC1888BEBC}" srcOrd="0" destOrd="0" presId="urn:microsoft.com/office/officeart/2005/8/layout/process4"/>
    <dgm:cxn modelId="{CD24B17E-C83C-5D4D-B23C-73F8FA4B0399}" srcId="{66A95852-A2F0-9348-8858-DF9DE6531950}" destId="{3ED399D4-316E-BD46-9130-6364E9ACC8BF}" srcOrd="0" destOrd="0" parTransId="{B85DDC0C-FC6C-D046-91CD-E1CA5ED17525}" sibTransId="{C6003FD7-97BE-E14E-877D-77C23455F6B8}"/>
    <dgm:cxn modelId="{22BDF58C-10F3-6E46-8BFD-DE6F0E7AD338}" srcId="{594DAD0A-B054-9E48-AB3A-BF11EE47B98A}" destId="{9C76E99E-BDBA-9046-A444-316D33FD2123}" srcOrd="1" destOrd="0" parTransId="{B1AB5DC6-6486-FA40-BDD9-75F8D9DE8C54}" sibTransId="{C52C08E9-5174-764D-9354-93C6C25E60FB}"/>
    <dgm:cxn modelId="{34CB5696-B8D3-FD47-A89B-DF1E9888A243}" srcId="{594DAD0A-B054-9E48-AB3A-BF11EE47B98A}" destId="{66A95852-A2F0-9348-8858-DF9DE6531950}" srcOrd="3" destOrd="0" parTransId="{7E192F5D-EF72-0A47-B78C-6AF8194A6C55}" sibTransId="{6C25F2AD-4335-E041-9539-47B99A3B3BFF}"/>
    <dgm:cxn modelId="{EDF9FFA4-F4DA-9B4F-A2C4-C20CAA75EA2E}" type="presOf" srcId="{9C76E99E-BDBA-9046-A444-316D33FD2123}" destId="{1409D159-110A-2648-93BA-8940A687C6D1}" srcOrd="0" destOrd="0" presId="urn:microsoft.com/office/officeart/2005/8/layout/process4"/>
    <dgm:cxn modelId="{B1C65CBB-4284-5941-936A-DFEB860D6506}" srcId="{594DAD0A-B054-9E48-AB3A-BF11EE47B98A}" destId="{165945A7-4782-9147-8983-04741B006DEA}" srcOrd="2" destOrd="0" parTransId="{BE24C5D9-BF52-F34E-BA4E-4C149A0D8E7C}" sibTransId="{D9EE2361-82B4-9049-930E-B37C1B1C00EE}"/>
    <dgm:cxn modelId="{5145EECA-195E-D54C-B290-1EE91ECC6AA1}" type="presOf" srcId="{9C76E99E-BDBA-9046-A444-316D33FD2123}" destId="{65F09518-3276-9E45-B87E-5010C5FF6CA6}" srcOrd="1" destOrd="0" presId="urn:microsoft.com/office/officeart/2005/8/layout/process4"/>
    <dgm:cxn modelId="{590B3FD1-CB2E-194A-8618-A2BFE77AB288}" type="presOf" srcId="{66A95852-A2F0-9348-8858-DF9DE6531950}" destId="{A5EF483E-809E-A840-9755-5972D31C6B1A}" srcOrd="1" destOrd="0" presId="urn:microsoft.com/office/officeart/2005/8/layout/process4"/>
    <dgm:cxn modelId="{0E64F6D8-7E43-8641-A392-20A87B18CCCA}" srcId="{165945A7-4782-9147-8983-04741B006DEA}" destId="{932122E1-B96B-DA42-B2A3-CD8B107D6788}" srcOrd="0" destOrd="0" parTransId="{2ED8C769-66D7-F74B-B549-C5DAE2EAB1EC}" sibTransId="{5EFD3157-7DC3-0944-A0F4-2DD5D28D6410}"/>
    <dgm:cxn modelId="{204357DC-293E-7148-AB62-412B0EDCF3A9}" type="presOf" srcId="{932122E1-B96B-DA42-B2A3-CD8B107D6788}" destId="{E604E0D7-E7F2-FD46-9CC6-6E9E149525AC}" srcOrd="0" destOrd="0" presId="urn:microsoft.com/office/officeart/2005/8/layout/process4"/>
    <dgm:cxn modelId="{1ADD0BF3-B98D-BF44-90C3-7C727FCD5764}" type="presOf" srcId="{66A95852-A2F0-9348-8858-DF9DE6531950}" destId="{DE6AC0C9-CCCB-7640-B5CF-305543CB6C28}" srcOrd="0" destOrd="0" presId="urn:microsoft.com/office/officeart/2005/8/layout/process4"/>
    <dgm:cxn modelId="{E91971EF-7659-3844-9804-2CE7A0419145}" type="presParOf" srcId="{C32B75AC-A0C9-FF41-8924-D154500D33DD}" destId="{958D027B-1D94-3049-904E-544FBD7B9A10}" srcOrd="0" destOrd="0" presId="urn:microsoft.com/office/officeart/2005/8/layout/process4"/>
    <dgm:cxn modelId="{9E1F4E33-CEBF-324E-8677-7433A6717CC7}" type="presParOf" srcId="{958D027B-1D94-3049-904E-544FBD7B9A10}" destId="{DE6AC0C9-CCCB-7640-B5CF-305543CB6C28}" srcOrd="0" destOrd="0" presId="urn:microsoft.com/office/officeart/2005/8/layout/process4"/>
    <dgm:cxn modelId="{5A19D8F7-CDC4-7646-AA6B-BDD05F7B3087}" type="presParOf" srcId="{958D027B-1D94-3049-904E-544FBD7B9A10}" destId="{A5EF483E-809E-A840-9755-5972D31C6B1A}" srcOrd="1" destOrd="0" presId="urn:microsoft.com/office/officeart/2005/8/layout/process4"/>
    <dgm:cxn modelId="{03521D85-5035-594C-8D56-4DF189B58030}" type="presParOf" srcId="{958D027B-1D94-3049-904E-544FBD7B9A10}" destId="{146F217F-B827-1F42-8117-29C72E310C63}" srcOrd="2" destOrd="0" presId="urn:microsoft.com/office/officeart/2005/8/layout/process4"/>
    <dgm:cxn modelId="{042A32FF-0239-3548-ADD5-6C403FA4C9F9}" type="presParOf" srcId="{146F217F-B827-1F42-8117-29C72E310C63}" destId="{0366A076-DC26-A640-9878-39082FE346A0}" srcOrd="0" destOrd="0" presId="urn:microsoft.com/office/officeart/2005/8/layout/process4"/>
    <dgm:cxn modelId="{95C390E6-22F9-0A4E-B4FE-E61F68502D83}" type="presParOf" srcId="{C32B75AC-A0C9-FF41-8924-D154500D33DD}" destId="{8DCE59C9-3683-4048-8C63-3314AC3568AC}" srcOrd="1" destOrd="0" presId="urn:microsoft.com/office/officeart/2005/8/layout/process4"/>
    <dgm:cxn modelId="{C4791372-B637-744D-B435-3D289828D46A}" type="presParOf" srcId="{C32B75AC-A0C9-FF41-8924-D154500D33DD}" destId="{F6E5149E-F5AC-084F-9BA7-FF4C027B6DEF}" srcOrd="2" destOrd="0" presId="urn:microsoft.com/office/officeart/2005/8/layout/process4"/>
    <dgm:cxn modelId="{8B78E7E8-E6C6-0643-B9F2-507D3531E4D2}" type="presParOf" srcId="{F6E5149E-F5AC-084F-9BA7-FF4C027B6DEF}" destId="{2855BD02-87BB-FC46-927E-CAE00B8F047B}" srcOrd="0" destOrd="0" presId="urn:microsoft.com/office/officeart/2005/8/layout/process4"/>
    <dgm:cxn modelId="{918B04C5-682A-FD43-94FF-B1023136E9FC}" type="presParOf" srcId="{F6E5149E-F5AC-084F-9BA7-FF4C027B6DEF}" destId="{B5941287-9930-9845-B573-7A19B8FE5F04}" srcOrd="1" destOrd="0" presId="urn:microsoft.com/office/officeart/2005/8/layout/process4"/>
    <dgm:cxn modelId="{5B651A3B-449B-AC41-AD9E-7B811A808405}" type="presParOf" srcId="{F6E5149E-F5AC-084F-9BA7-FF4C027B6DEF}" destId="{BAF1C199-8F7F-3A4B-AEBA-337FB3DD435F}" srcOrd="2" destOrd="0" presId="urn:microsoft.com/office/officeart/2005/8/layout/process4"/>
    <dgm:cxn modelId="{DE4CA659-D804-4D49-906D-73697D3381FD}" type="presParOf" srcId="{BAF1C199-8F7F-3A4B-AEBA-337FB3DD435F}" destId="{E604E0D7-E7F2-FD46-9CC6-6E9E149525AC}" srcOrd="0" destOrd="0" presId="urn:microsoft.com/office/officeart/2005/8/layout/process4"/>
    <dgm:cxn modelId="{AE97F800-97DC-E64E-9AAB-9A6A20C6D175}" type="presParOf" srcId="{C32B75AC-A0C9-FF41-8924-D154500D33DD}" destId="{8C5C50FC-F9D5-F841-9F40-FF33FA16D340}" srcOrd="3" destOrd="0" presId="urn:microsoft.com/office/officeart/2005/8/layout/process4"/>
    <dgm:cxn modelId="{82BD0E42-1AE9-4F4C-9335-2B6DC062FFCB}" type="presParOf" srcId="{C32B75AC-A0C9-FF41-8924-D154500D33DD}" destId="{EC9EDC1A-F3B6-FC47-B58B-05AF11019513}" srcOrd="4" destOrd="0" presId="urn:microsoft.com/office/officeart/2005/8/layout/process4"/>
    <dgm:cxn modelId="{F007FBAF-A477-2F41-9D78-C1695273A113}" type="presParOf" srcId="{EC9EDC1A-F3B6-FC47-B58B-05AF11019513}" destId="{1409D159-110A-2648-93BA-8940A687C6D1}" srcOrd="0" destOrd="0" presId="urn:microsoft.com/office/officeart/2005/8/layout/process4"/>
    <dgm:cxn modelId="{CB814217-E99F-6A4B-BFDE-B1CD836EEFD5}" type="presParOf" srcId="{EC9EDC1A-F3B6-FC47-B58B-05AF11019513}" destId="{65F09518-3276-9E45-B87E-5010C5FF6CA6}" srcOrd="1" destOrd="0" presId="urn:microsoft.com/office/officeart/2005/8/layout/process4"/>
    <dgm:cxn modelId="{FAB6BD57-D2B7-F549-90CB-4F74346074A1}" type="presParOf" srcId="{EC9EDC1A-F3B6-FC47-B58B-05AF11019513}" destId="{D6B2D322-D5A1-7C4F-A447-F114E0052202}" srcOrd="2" destOrd="0" presId="urn:microsoft.com/office/officeart/2005/8/layout/process4"/>
    <dgm:cxn modelId="{F939B566-CBEC-4A4F-BF18-04A29BC578E5}" type="presParOf" srcId="{D6B2D322-D5A1-7C4F-A447-F114E0052202}" destId="{A64925C4-FF60-EB4D-9B14-16BC1888BEBC}" srcOrd="0" destOrd="0" presId="urn:microsoft.com/office/officeart/2005/8/layout/process4"/>
    <dgm:cxn modelId="{DDF06868-230C-1E48-A089-C6EBAC36A03E}" type="presParOf" srcId="{C32B75AC-A0C9-FF41-8924-D154500D33DD}" destId="{601193B3-B741-924B-8C76-A02753441BE1}" srcOrd="5" destOrd="0" presId="urn:microsoft.com/office/officeart/2005/8/layout/process4"/>
    <dgm:cxn modelId="{B4FECDFA-338C-AB49-BF62-89C10BBBF130}" type="presParOf" srcId="{C32B75AC-A0C9-FF41-8924-D154500D33DD}" destId="{9F901DD1-2955-B04F-9CA8-EFAEFF972AF9}" srcOrd="6" destOrd="0" presId="urn:microsoft.com/office/officeart/2005/8/layout/process4"/>
    <dgm:cxn modelId="{D0D04CC5-9581-7143-BF14-FDA4914DCC02}" type="presParOf" srcId="{9F901DD1-2955-B04F-9CA8-EFAEFF972AF9}" destId="{515F9E58-725F-134A-AF97-C8DD44D4A757}" srcOrd="0" destOrd="0" presId="urn:microsoft.com/office/officeart/2005/8/layout/process4"/>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290B78C4-80DC-2349-9382-72D440F6657F}"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776B8B63-D8E0-964C-8AEE-6C0DAFA31106}">
      <dgm:prSet phldrT="[Text]" custT="1"/>
      <dgm:spPr/>
      <dgm:t>
        <a:bodyPr/>
        <a:lstStyle/>
        <a:p>
          <a:r>
            <a:rPr lang="en-GB" sz="1050">
              <a:latin typeface="Times New Roman" panose="02020603050405020304" pitchFamily="18" charset="0"/>
              <a:cs typeface="Times New Roman" panose="02020603050405020304" pitchFamily="18" charset="0"/>
            </a:rPr>
            <a:t>Increase in temperature </a:t>
          </a:r>
        </a:p>
      </dgm:t>
    </dgm:pt>
    <dgm:pt modelId="{EEA0C488-3538-7046-B9E2-6D5053150D38}" type="parTrans" cxnId="{B26FEEEA-2006-814D-BF31-5A908762E5FB}">
      <dgm:prSet/>
      <dgm:spPr/>
      <dgm:t>
        <a:bodyPr/>
        <a:lstStyle/>
        <a:p>
          <a:endParaRPr lang="en-GB" sz="1050">
            <a:latin typeface="Times New Roman" panose="02020603050405020304" pitchFamily="18" charset="0"/>
            <a:cs typeface="Times New Roman" panose="02020603050405020304" pitchFamily="18" charset="0"/>
          </a:endParaRPr>
        </a:p>
      </dgm:t>
    </dgm:pt>
    <dgm:pt modelId="{00373768-65A0-5E44-9A0D-C19DC1C360FF}" type="sibTrans" cxnId="{B26FEEEA-2006-814D-BF31-5A908762E5FB}">
      <dgm:prSet/>
      <dgm:spPr/>
      <dgm:t>
        <a:bodyPr/>
        <a:lstStyle/>
        <a:p>
          <a:endParaRPr lang="en-GB" sz="1050">
            <a:latin typeface="Times New Roman" panose="02020603050405020304" pitchFamily="18" charset="0"/>
            <a:cs typeface="Times New Roman" panose="02020603050405020304" pitchFamily="18" charset="0"/>
          </a:endParaRPr>
        </a:p>
      </dgm:t>
    </dgm:pt>
    <dgm:pt modelId="{070F8BE1-EEEA-6E43-872C-56B95327D6ED}">
      <dgm:prSet phldrT="[Text]" custT="1"/>
      <dgm:spPr/>
      <dgm:t>
        <a:bodyPr/>
        <a:lstStyle/>
        <a:p>
          <a:r>
            <a:rPr lang="en-GB" sz="1050">
              <a:latin typeface="Times New Roman" panose="02020603050405020304" pitchFamily="18" charset="0"/>
              <a:cs typeface="Times New Roman" panose="02020603050405020304" pitchFamily="18" charset="0"/>
            </a:rPr>
            <a:t>Increased demand for water for urban ecosystems and economic activities</a:t>
          </a:r>
        </a:p>
      </dgm:t>
    </dgm:pt>
    <dgm:pt modelId="{E0ECE54A-7F74-A147-A3B9-D6382C8DBE95}" type="parTrans" cxnId="{06735DC0-8F38-E745-9728-07A0835D16F0}">
      <dgm:prSet/>
      <dgm:spPr/>
      <dgm:t>
        <a:bodyPr/>
        <a:lstStyle/>
        <a:p>
          <a:endParaRPr lang="en-GB" sz="1050">
            <a:latin typeface="Times New Roman" panose="02020603050405020304" pitchFamily="18" charset="0"/>
            <a:cs typeface="Times New Roman" panose="02020603050405020304" pitchFamily="18" charset="0"/>
          </a:endParaRPr>
        </a:p>
      </dgm:t>
    </dgm:pt>
    <dgm:pt modelId="{36E5F95B-D0CE-9E43-BC57-4A8CDAF94FEB}" type="sibTrans" cxnId="{06735DC0-8F38-E745-9728-07A0835D16F0}">
      <dgm:prSet/>
      <dgm:spPr/>
      <dgm:t>
        <a:bodyPr/>
        <a:lstStyle/>
        <a:p>
          <a:endParaRPr lang="en-GB" sz="1050">
            <a:latin typeface="Times New Roman" panose="02020603050405020304" pitchFamily="18" charset="0"/>
            <a:cs typeface="Times New Roman" panose="02020603050405020304" pitchFamily="18" charset="0"/>
          </a:endParaRPr>
        </a:p>
      </dgm:t>
    </dgm:pt>
    <dgm:pt modelId="{570CD1E1-11A2-9147-BCE7-94E3B55BF9AC}">
      <dgm:prSet phldrT="[Text]" custT="1"/>
      <dgm:spPr/>
      <dgm:t>
        <a:bodyPr/>
        <a:lstStyle/>
        <a:p>
          <a:r>
            <a:rPr lang="en-GB" sz="1050">
              <a:latin typeface="Times New Roman" panose="02020603050405020304" pitchFamily="18" charset="0"/>
              <a:cs typeface="Times New Roman" panose="02020603050405020304" pitchFamily="18" charset="0"/>
            </a:rPr>
            <a:t>Warmer temperatures result in larger demands for water in many cities, particularly for household consumption and thermoelectric cooling. Extreme heat waves, which are projected to become more common and severe in the future, typically lead to disproportionately elevated demands for water (Vicuña et al. 2018). Warming-induced declines in snowpack, glaciers, and less seasonally persistent snowpack (e.g., earlier snowmelt) are expected to change the timing of water availability. This alters the natural storage of water from cooler seasons with low water demands to warm seasons when demands are commonly highest. This is expected to challenge water management systems (Vicuña et al. 2018).</a:t>
          </a:r>
        </a:p>
      </dgm:t>
    </dgm:pt>
    <dgm:pt modelId="{3CEB966F-9A3F-944D-81A2-CC3BB6ECFA1A}" type="parTrans" cxnId="{486593ED-405D-1E4D-8217-3EF91A753712}">
      <dgm:prSet/>
      <dgm:spPr/>
      <dgm:t>
        <a:bodyPr/>
        <a:lstStyle/>
        <a:p>
          <a:endParaRPr lang="en-GB" sz="1050">
            <a:latin typeface="Times New Roman" panose="02020603050405020304" pitchFamily="18" charset="0"/>
            <a:cs typeface="Times New Roman" panose="02020603050405020304" pitchFamily="18" charset="0"/>
          </a:endParaRPr>
        </a:p>
      </dgm:t>
    </dgm:pt>
    <dgm:pt modelId="{4DB98677-8BE9-5043-ABEA-40DD80CF9B79}" type="sibTrans" cxnId="{486593ED-405D-1E4D-8217-3EF91A753712}">
      <dgm:prSet/>
      <dgm:spPr/>
      <dgm:t>
        <a:bodyPr/>
        <a:lstStyle/>
        <a:p>
          <a:endParaRPr lang="en-GB" sz="1050">
            <a:latin typeface="Times New Roman" panose="02020603050405020304" pitchFamily="18" charset="0"/>
            <a:cs typeface="Times New Roman" panose="02020603050405020304" pitchFamily="18" charset="0"/>
          </a:endParaRPr>
        </a:p>
      </dgm:t>
    </dgm:pt>
    <dgm:pt modelId="{3788422F-8265-EF40-863C-BF937A540EF1}">
      <dgm:prSet phldrT="[Text]" custT="1"/>
      <dgm:spPr/>
      <dgm:t>
        <a:bodyPr/>
        <a:lstStyle/>
        <a:p>
          <a:r>
            <a:rPr lang="en-GB" sz="1050">
              <a:latin typeface="Times New Roman" panose="02020603050405020304" pitchFamily="18" charset="0"/>
              <a:cs typeface="Times New Roman" panose="02020603050405020304" pitchFamily="18" charset="0"/>
            </a:rPr>
            <a:t>Increased conflicts due to water use</a:t>
          </a:r>
        </a:p>
      </dgm:t>
    </dgm:pt>
    <dgm:pt modelId="{6EFEABF2-D9C4-9345-90FF-2201959CDE29}" type="parTrans" cxnId="{E2460086-9947-494D-B95E-0A43BEF133BC}">
      <dgm:prSet/>
      <dgm:spPr/>
      <dgm:t>
        <a:bodyPr/>
        <a:lstStyle/>
        <a:p>
          <a:endParaRPr lang="en-GB" sz="1050">
            <a:latin typeface="Times New Roman" panose="02020603050405020304" pitchFamily="18" charset="0"/>
            <a:cs typeface="Times New Roman" panose="02020603050405020304" pitchFamily="18" charset="0"/>
          </a:endParaRPr>
        </a:p>
      </dgm:t>
    </dgm:pt>
    <dgm:pt modelId="{45D5C320-837C-1D4F-BF37-AA02DBA4319F}" type="sibTrans" cxnId="{E2460086-9947-494D-B95E-0A43BEF133BC}">
      <dgm:prSet/>
      <dgm:spPr/>
      <dgm:t>
        <a:bodyPr/>
        <a:lstStyle/>
        <a:p>
          <a:endParaRPr lang="en-GB" sz="1050">
            <a:latin typeface="Times New Roman" panose="02020603050405020304" pitchFamily="18" charset="0"/>
            <a:cs typeface="Times New Roman" panose="02020603050405020304" pitchFamily="18" charset="0"/>
          </a:endParaRPr>
        </a:p>
      </dgm:t>
    </dgm:pt>
    <dgm:pt modelId="{029C34B2-E020-114C-800F-254FFD95E7DB}">
      <dgm:prSet phldrT="[Text]" custT="1"/>
      <dgm:spPr/>
      <dgm:t>
        <a:bodyPr/>
        <a:lstStyle/>
        <a:p>
          <a:r>
            <a:rPr lang="en-US" sz="1000">
              <a:latin typeface="Times New Roman" panose="02020603050405020304" pitchFamily="18" charset="0"/>
              <a:cs typeface="Times New Roman" panose="02020603050405020304" pitchFamily="18" charset="0"/>
            </a:rPr>
            <a:t>Reduced access to water due to extreme weather events and gradual climate change can cause competition between sectors such as the urban environment (drinking water), agriculture (irrigation), energy (electricity generation) and tourism (drinking water and water-intensive activities). Competition for water resources with irrigation infrastructure can also reduce the sustainability of ecosystem services, including in forests.</a:t>
          </a:r>
        </a:p>
        <a:p>
          <a:r>
            <a:rPr lang="en-GB" sz="1050">
              <a:latin typeface="Times New Roman" panose="02020603050405020304" pitchFamily="18" charset="0"/>
              <a:cs typeface="Times New Roman" panose="02020603050405020304" pitchFamily="18" charset="0"/>
            </a:rPr>
            <a:t>Climatic pressures will interact at different spatial scales to have a synergistic impact on water availability, on water quality, infrastructural integrity, arrangements among competing users, and strength of institutions (Vicuña et al. 2018).</a:t>
          </a:r>
        </a:p>
      </dgm:t>
    </dgm:pt>
    <dgm:pt modelId="{DBBB3F22-8A34-CE42-AA20-EFBA40AC1181}" type="parTrans" cxnId="{C6262AE8-BB83-9C43-90FA-326AD3945CFC}">
      <dgm:prSet/>
      <dgm:spPr/>
      <dgm:t>
        <a:bodyPr/>
        <a:lstStyle/>
        <a:p>
          <a:endParaRPr lang="en-GB" sz="1050">
            <a:latin typeface="Times New Roman" panose="02020603050405020304" pitchFamily="18" charset="0"/>
            <a:cs typeface="Times New Roman" panose="02020603050405020304" pitchFamily="18" charset="0"/>
          </a:endParaRPr>
        </a:p>
      </dgm:t>
    </dgm:pt>
    <dgm:pt modelId="{5CD7916E-D7BE-F04C-A8C1-BDAB53F47A72}" type="sibTrans" cxnId="{C6262AE8-BB83-9C43-90FA-326AD3945CFC}">
      <dgm:prSet/>
      <dgm:spPr/>
      <dgm:t>
        <a:bodyPr/>
        <a:lstStyle/>
        <a:p>
          <a:endParaRPr lang="en-GB" sz="1050">
            <a:latin typeface="Times New Roman" panose="02020603050405020304" pitchFamily="18" charset="0"/>
            <a:cs typeface="Times New Roman" panose="02020603050405020304" pitchFamily="18" charset="0"/>
          </a:endParaRPr>
        </a:p>
      </dgm:t>
    </dgm:pt>
    <dgm:pt modelId="{B690ABDB-8213-2E4B-A748-B27BD2EC1A83}">
      <dgm:prSet phldrT="[Text]" custT="1"/>
      <dgm:spPr/>
      <dgm:t>
        <a:bodyPr/>
        <a:lstStyle/>
        <a:p>
          <a:r>
            <a:rPr lang="en-GB" sz="1050">
              <a:latin typeface="Times New Roman" panose="02020603050405020304" pitchFamily="18" charset="0"/>
              <a:cs typeface="Times New Roman" panose="02020603050405020304" pitchFamily="18" charset="0"/>
            </a:rPr>
            <a:t>Affected ecosystems and economic activities</a:t>
          </a:r>
        </a:p>
      </dgm:t>
    </dgm:pt>
    <dgm:pt modelId="{EA8CEFEE-CF8B-1747-A55C-D5482D8485A7}" type="parTrans" cxnId="{649DA8BA-0CA3-6D4D-BFAF-050DD9A48C5C}">
      <dgm:prSet/>
      <dgm:spPr/>
      <dgm:t>
        <a:bodyPr/>
        <a:lstStyle/>
        <a:p>
          <a:endParaRPr lang="en-GB" sz="1050">
            <a:latin typeface="Times New Roman" panose="02020603050405020304" pitchFamily="18" charset="0"/>
            <a:cs typeface="Times New Roman" panose="02020603050405020304" pitchFamily="18" charset="0"/>
          </a:endParaRPr>
        </a:p>
      </dgm:t>
    </dgm:pt>
    <dgm:pt modelId="{827A2E90-A8D4-D945-A3F1-6DD2B8DF4F83}" type="sibTrans" cxnId="{649DA8BA-0CA3-6D4D-BFAF-050DD9A48C5C}">
      <dgm:prSet/>
      <dgm:spPr/>
      <dgm:t>
        <a:bodyPr/>
        <a:lstStyle/>
        <a:p>
          <a:endParaRPr lang="en-GB" sz="1050">
            <a:latin typeface="Times New Roman" panose="02020603050405020304" pitchFamily="18" charset="0"/>
            <a:cs typeface="Times New Roman" panose="02020603050405020304" pitchFamily="18" charset="0"/>
          </a:endParaRPr>
        </a:p>
      </dgm:t>
    </dgm:pt>
    <dgm:pt modelId="{C26BFDAE-7E63-5446-9B18-4368A25B731D}" type="pres">
      <dgm:prSet presAssocID="{290B78C4-80DC-2349-9382-72D440F6657F}" presName="Name0" presStyleCnt="0">
        <dgm:presLayoutVars>
          <dgm:dir/>
          <dgm:animLvl val="lvl"/>
          <dgm:resizeHandles val="exact"/>
        </dgm:presLayoutVars>
      </dgm:prSet>
      <dgm:spPr/>
    </dgm:pt>
    <dgm:pt modelId="{4667AF98-CFF3-074D-92D7-0F7B1C14AB6C}" type="pres">
      <dgm:prSet presAssocID="{B690ABDB-8213-2E4B-A748-B27BD2EC1A83}" presName="boxAndChildren" presStyleCnt="0"/>
      <dgm:spPr/>
    </dgm:pt>
    <dgm:pt modelId="{76CE3DE4-797B-0341-A9E7-90121DD1F007}" type="pres">
      <dgm:prSet presAssocID="{B690ABDB-8213-2E4B-A748-B27BD2EC1A83}" presName="parentTextBox" presStyleLbl="node1" presStyleIdx="0" presStyleCnt="4" custScaleY="45012"/>
      <dgm:spPr/>
    </dgm:pt>
    <dgm:pt modelId="{BF9ECFAD-BDD3-3946-8E9F-FB4A245F60A7}" type="pres">
      <dgm:prSet presAssocID="{45D5C320-837C-1D4F-BF37-AA02DBA4319F}" presName="sp" presStyleCnt="0"/>
      <dgm:spPr/>
    </dgm:pt>
    <dgm:pt modelId="{507666CD-833D-194A-BB17-4A35C914245E}" type="pres">
      <dgm:prSet presAssocID="{3788422F-8265-EF40-863C-BF937A540EF1}" presName="arrowAndChildren" presStyleCnt="0"/>
      <dgm:spPr/>
    </dgm:pt>
    <dgm:pt modelId="{1CEB7890-CAC6-614B-AB1E-08B5A670282A}" type="pres">
      <dgm:prSet presAssocID="{3788422F-8265-EF40-863C-BF937A540EF1}" presName="parentTextArrow" presStyleLbl="node1" presStyleIdx="0" presStyleCnt="4"/>
      <dgm:spPr/>
    </dgm:pt>
    <dgm:pt modelId="{F33FE8EC-408F-B445-AA62-B7DEBA5B648F}" type="pres">
      <dgm:prSet presAssocID="{3788422F-8265-EF40-863C-BF937A540EF1}" presName="arrow" presStyleLbl="node1" presStyleIdx="1" presStyleCnt="4" custScaleY="69340"/>
      <dgm:spPr/>
    </dgm:pt>
    <dgm:pt modelId="{114D11D0-CB64-CA4F-A6B9-B8F8E9AECCCC}" type="pres">
      <dgm:prSet presAssocID="{3788422F-8265-EF40-863C-BF937A540EF1}" presName="descendantArrow" presStyleCnt="0"/>
      <dgm:spPr/>
    </dgm:pt>
    <dgm:pt modelId="{F9869863-9860-8049-BC8D-EF8D82295DAC}" type="pres">
      <dgm:prSet presAssocID="{029C34B2-E020-114C-800F-254FFD95E7DB}" presName="childTextArrow" presStyleLbl="fgAccFollowNode1" presStyleIdx="0" presStyleCnt="2" custScaleY="127388">
        <dgm:presLayoutVars>
          <dgm:bulletEnabled val="1"/>
        </dgm:presLayoutVars>
      </dgm:prSet>
      <dgm:spPr/>
    </dgm:pt>
    <dgm:pt modelId="{B447D707-A2BC-0243-B3B6-940296DD1A5A}" type="pres">
      <dgm:prSet presAssocID="{36E5F95B-D0CE-9E43-BC57-4A8CDAF94FEB}" presName="sp" presStyleCnt="0"/>
      <dgm:spPr/>
    </dgm:pt>
    <dgm:pt modelId="{C568AE3C-1393-4B4B-810D-AD842EE203BE}" type="pres">
      <dgm:prSet presAssocID="{070F8BE1-EEEA-6E43-872C-56B95327D6ED}" presName="arrowAndChildren" presStyleCnt="0"/>
      <dgm:spPr/>
    </dgm:pt>
    <dgm:pt modelId="{9E3BEFDA-C3E2-A441-8912-2418A70374F3}" type="pres">
      <dgm:prSet presAssocID="{070F8BE1-EEEA-6E43-872C-56B95327D6ED}" presName="parentTextArrow" presStyleLbl="node1" presStyleIdx="1" presStyleCnt="4"/>
      <dgm:spPr/>
    </dgm:pt>
    <dgm:pt modelId="{CB9139B3-D4AC-C14C-AC32-2677D5B2751B}" type="pres">
      <dgm:prSet presAssocID="{070F8BE1-EEEA-6E43-872C-56B95327D6ED}" presName="arrow" presStyleLbl="node1" presStyleIdx="2" presStyleCnt="4" custScaleY="90091"/>
      <dgm:spPr/>
    </dgm:pt>
    <dgm:pt modelId="{749959F7-FC84-6A48-90E4-A34DC3565790}" type="pres">
      <dgm:prSet presAssocID="{070F8BE1-EEEA-6E43-872C-56B95327D6ED}" presName="descendantArrow" presStyleCnt="0"/>
      <dgm:spPr/>
    </dgm:pt>
    <dgm:pt modelId="{457C15B1-639F-514F-A84A-5DD8B5297D3F}" type="pres">
      <dgm:prSet presAssocID="{570CD1E1-11A2-9147-BCE7-94E3B55BF9AC}" presName="childTextArrow" presStyleLbl="fgAccFollowNode1" presStyleIdx="1" presStyleCnt="2" custScaleY="162879" custLinFactNeighborY="11011">
        <dgm:presLayoutVars>
          <dgm:bulletEnabled val="1"/>
        </dgm:presLayoutVars>
      </dgm:prSet>
      <dgm:spPr/>
    </dgm:pt>
    <dgm:pt modelId="{3D705E73-2A0E-B841-8186-7175BC437770}" type="pres">
      <dgm:prSet presAssocID="{00373768-65A0-5E44-9A0D-C19DC1C360FF}" presName="sp" presStyleCnt="0"/>
      <dgm:spPr/>
    </dgm:pt>
    <dgm:pt modelId="{E0E0E9B2-18E9-334E-84C0-98CB47965DE5}" type="pres">
      <dgm:prSet presAssocID="{776B8B63-D8E0-964C-8AEE-6C0DAFA31106}" presName="arrowAndChildren" presStyleCnt="0"/>
      <dgm:spPr/>
    </dgm:pt>
    <dgm:pt modelId="{9B26219D-AC3F-D440-85BC-94783A75B02D}" type="pres">
      <dgm:prSet presAssocID="{776B8B63-D8E0-964C-8AEE-6C0DAFA31106}" presName="parentTextArrow" presStyleLbl="node1" presStyleIdx="3" presStyleCnt="4" custScaleY="22388"/>
      <dgm:spPr/>
    </dgm:pt>
  </dgm:ptLst>
  <dgm:cxnLst>
    <dgm:cxn modelId="{A3073617-D182-604B-B75A-3B4C9240B278}" type="presOf" srcId="{070F8BE1-EEEA-6E43-872C-56B95327D6ED}" destId="{CB9139B3-D4AC-C14C-AC32-2677D5B2751B}" srcOrd="1" destOrd="0" presId="urn:microsoft.com/office/officeart/2005/8/layout/process4"/>
    <dgm:cxn modelId="{B4FF4E31-E32D-A744-9B2C-86D50B895E25}" type="presOf" srcId="{B690ABDB-8213-2E4B-A748-B27BD2EC1A83}" destId="{76CE3DE4-797B-0341-A9E7-90121DD1F007}" srcOrd="0" destOrd="0" presId="urn:microsoft.com/office/officeart/2005/8/layout/process4"/>
    <dgm:cxn modelId="{73B5DE37-8D57-9348-A4BA-29879B1371BA}" type="presOf" srcId="{290B78C4-80DC-2349-9382-72D440F6657F}" destId="{C26BFDAE-7E63-5446-9B18-4368A25B731D}" srcOrd="0" destOrd="0" presId="urn:microsoft.com/office/officeart/2005/8/layout/process4"/>
    <dgm:cxn modelId="{606F6461-87C0-8248-A722-D0FCB99D847A}" type="presOf" srcId="{029C34B2-E020-114C-800F-254FFD95E7DB}" destId="{F9869863-9860-8049-BC8D-EF8D82295DAC}" srcOrd="0" destOrd="0" presId="urn:microsoft.com/office/officeart/2005/8/layout/process4"/>
    <dgm:cxn modelId="{E2460086-9947-494D-B95E-0A43BEF133BC}" srcId="{290B78C4-80DC-2349-9382-72D440F6657F}" destId="{3788422F-8265-EF40-863C-BF937A540EF1}" srcOrd="2" destOrd="0" parTransId="{6EFEABF2-D9C4-9345-90FF-2201959CDE29}" sibTransId="{45D5C320-837C-1D4F-BF37-AA02DBA4319F}"/>
    <dgm:cxn modelId="{E97DA48D-2D21-D547-B30E-BC3B0CA373EC}" type="presOf" srcId="{776B8B63-D8E0-964C-8AEE-6C0DAFA31106}" destId="{9B26219D-AC3F-D440-85BC-94783A75B02D}" srcOrd="0" destOrd="0" presId="urn:microsoft.com/office/officeart/2005/8/layout/process4"/>
    <dgm:cxn modelId="{A6E4A6AA-D23A-1346-BD55-7BE706F52B12}" type="presOf" srcId="{3788422F-8265-EF40-863C-BF937A540EF1}" destId="{1CEB7890-CAC6-614B-AB1E-08B5A670282A}" srcOrd="0" destOrd="0" presId="urn:microsoft.com/office/officeart/2005/8/layout/process4"/>
    <dgm:cxn modelId="{86BBEFB5-9152-DA4B-B1EC-E4AEC9FA98C0}" type="presOf" srcId="{570CD1E1-11A2-9147-BCE7-94E3B55BF9AC}" destId="{457C15B1-639F-514F-A84A-5DD8B5297D3F}" srcOrd="0" destOrd="0" presId="urn:microsoft.com/office/officeart/2005/8/layout/process4"/>
    <dgm:cxn modelId="{649DA8BA-0CA3-6D4D-BFAF-050DD9A48C5C}" srcId="{290B78C4-80DC-2349-9382-72D440F6657F}" destId="{B690ABDB-8213-2E4B-A748-B27BD2EC1A83}" srcOrd="3" destOrd="0" parTransId="{EA8CEFEE-CF8B-1747-A55C-D5482D8485A7}" sibTransId="{827A2E90-A8D4-D945-A3F1-6DD2B8DF4F83}"/>
    <dgm:cxn modelId="{06735DC0-8F38-E745-9728-07A0835D16F0}" srcId="{290B78C4-80DC-2349-9382-72D440F6657F}" destId="{070F8BE1-EEEA-6E43-872C-56B95327D6ED}" srcOrd="1" destOrd="0" parTransId="{E0ECE54A-7F74-A147-A3B9-D6382C8DBE95}" sibTransId="{36E5F95B-D0CE-9E43-BC57-4A8CDAF94FEB}"/>
    <dgm:cxn modelId="{6E28EFDF-86FA-8145-8E0D-013FCC14A234}" type="presOf" srcId="{070F8BE1-EEEA-6E43-872C-56B95327D6ED}" destId="{9E3BEFDA-C3E2-A441-8912-2418A70374F3}" srcOrd="0" destOrd="0" presId="urn:microsoft.com/office/officeart/2005/8/layout/process4"/>
    <dgm:cxn modelId="{C6262AE8-BB83-9C43-90FA-326AD3945CFC}" srcId="{3788422F-8265-EF40-863C-BF937A540EF1}" destId="{029C34B2-E020-114C-800F-254FFD95E7DB}" srcOrd="0" destOrd="0" parTransId="{DBBB3F22-8A34-CE42-AA20-EFBA40AC1181}" sibTransId="{5CD7916E-D7BE-F04C-A8C1-BDAB53F47A72}"/>
    <dgm:cxn modelId="{B26FEEEA-2006-814D-BF31-5A908762E5FB}" srcId="{290B78C4-80DC-2349-9382-72D440F6657F}" destId="{776B8B63-D8E0-964C-8AEE-6C0DAFA31106}" srcOrd="0" destOrd="0" parTransId="{EEA0C488-3538-7046-B9E2-6D5053150D38}" sibTransId="{00373768-65A0-5E44-9A0D-C19DC1C360FF}"/>
    <dgm:cxn modelId="{486593ED-405D-1E4D-8217-3EF91A753712}" srcId="{070F8BE1-EEEA-6E43-872C-56B95327D6ED}" destId="{570CD1E1-11A2-9147-BCE7-94E3B55BF9AC}" srcOrd="0" destOrd="0" parTransId="{3CEB966F-9A3F-944D-81A2-CC3BB6ECFA1A}" sibTransId="{4DB98677-8BE9-5043-ABEA-40DD80CF9B79}"/>
    <dgm:cxn modelId="{E6D84FF5-3A73-954D-A141-A8C5CD4A6B4A}" type="presOf" srcId="{3788422F-8265-EF40-863C-BF937A540EF1}" destId="{F33FE8EC-408F-B445-AA62-B7DEBA5B648F}" srcOrd="1" destOrd="0" presId="urn:microsoft.com/office/officeart/2005/8/layout/process4"/>
    <dgm:cxn modelId="{C7A609F0-4B97-D147-AB54-1C703B55DBB7}" type="presParOf" srcId="{C26BFDAE-7E63-5446-9B18-4368A25B731D}" destId="{4667AF98-CFF3-074D-92D7-0F7B1C14AB6C}" srcOrd="0" destOrd="0" presId="urn:microsoft.com/office/officeart/2005/8/layout/process4"/>
    <dgm:cxn modelId="{B30C8986-DBCB-B84A-857B-24D317E529D4}" type="presParOf" srcId="{4667AF98-CFF3-074D-92D7-0F7B1C14AB6C}" destId="{76CE3DE4-797B-0341-A9E7-90121DD1F007}" srcOrd="0" destOrd="0" presId="urn:microsoft.com/office/officeart/2005/8/layout/process4"/>
    <dgm:cxn modelId="{56145671-0FF4-714B-8BA7-B0C579EC8B3D}" type="presParOf" srcId="{C26BFDAE-7E63-5446-9B18-4368A25B731D}" destId="{BF9ECFAD-BDD3-3946-8E9F-FB4A245F60A7}" srcOrd="1" destOrd="0" presId="urn:microsoft.com/office/officeart/2005/8/layout/process4"/>
    <dgm:cxn modelId="{85A2ED2F-42E9-2F48-A57E-7844F91AC9DC}" type="presParOf" srcId="{C26BFDAE-7E63-5446-9B18-4368A25B731D}" destId="{507666CD-833D-194A-BB17-4A35C914245E}" srcOrd="2" destOrd="0" presId="urn:microsoft.com/office/officeart/2005/8/layout/process4"/>
    <dgm:cxn modelId="{EA8D65AA-FEDD-1043-B324-D94C732B5C12}" type="presParOf" srcId="{507666CD-833D-194A-BB17-4A35C914245E}" destId="{1CEB7890-CAC6-614B-AB1E-08B5A670282A}" srcOrd="0" destOrd="0" presId="urn:microsoft.com/office/officeart/2005/8/layout/process4"/>
    <dgm:cxn modelId="{1CFBEE3A-CA79-5D47-9661-542DBF92A067}" type="presParOf" srcId="{507666CD-833D-194A-BB17-4A35C914245E}" destId="{F33FE8EC-408F-B445-AA62-B7DEBA5B648F}" srcOrd="1" destOrd="0" presId="urn:microsoft.com/office/officeart/2005/8/layout/process4"/>
    <dgm:cxn modelId="{2A5A1D7C-FA15-874B-8579-0FEB0FD42DB5}" type="presParOf" srcId="{507666CD-833D-194A-BB17-4A35C914245E}" destId="{114D11D0-CB64-CA4F-A6B9-B8F8E9AECCCC}" srcOrd="2" destOrd="0" presId="urn:microsoft.com/office/officeart/2005/8/layout/process4"/>
    <dgm:cxn modelId="{94E6BAC5-1C16-334D-8188-2A772ECD89A6}" type="presParOf" srcId="{114D11D0-CB64-CA4F-A6B9-B8F8E9AECCCC}" destId="{F9869863-9860-8049-BC8D-EF8D82295DAC}" srcOrd="0" destOrd="0" presId="urn:microsoft.com/office/officeart/2005/8/layout/process4"/>
    <dgm:cxn modelId="{A254D5A9-0849-AD4B-B8D7-D51A09F23038}" type="presParOf" srcId="{C26BFDAE-7E63-5446-9B18-4368A25B731D}" destId="{B447D707-A2BC-0243-B3B6-940296DD1A5A}" srcOrd="3" destOrd="0" presId="urn:microsoft.com/office/officeart/2005/8/layout/process4"/>
    <dgm:cxn modelId="{4DD87AAD-BBD1-5245-934E-748F163DA821}" type="presParOf" srcId="{C26BFDAE-7E63-5446-9B18-4368A25B731D}" destId="{C568AE3C-1393-4B4B-810D-AD842EE203BE}" srcOrd="4" destOrd="0" presId="urn:microsoft.com/office/officeart/2005/8/layout/process4"/>
    <dgm:cxn modelId="{EC884C0C-0E4B-274D-8765-82C3BF271E83}" type="presParOf" srcId="{C568AE3C-1393-4B4B-810D-AD842EE203BE}" destId="{9E3BEFDA-C3E2-A441-8912-2418A70374F3}" srcOrd="0" destOrd="0" presId="urn:microsoft.com/office/officeart/2005/8/layout/process4"/>
    <dgm:cxn modelId="{11AE6AF7-103D-8A4C-8B87-25EC3F5AD06F}" type="presParOf" srcId="{C568AE3C-1393-4B4B-810D-AD842EE203BE}" destId="{CB9139B3-D4AC-C14C-AC32-2677D5B2751B}" srcOrd="1" destOrd="0" presId="urn:microsoft.com/office/officeart/2005/8/layout/process4"/>
    <dgm:cxn modelId="{AD93EA4E-69AC-D24A-82B2-C594E8278D9E}" type="presParOf" srcId="{C568AE3C-1393-4B4B-810D-AD842EE203BE}" destId="{749959F7-FC84-6A48-90E4-A34DC3565790}" srcOrd="2" destOrd="0" presId="urn:microsoft.com/office/officeart/2005/8/layout/process4"/>
    <dgm:cxn modelId="{6F8F7401-3D4B-704A-A3B2-BB108DDB5094}" type="presParOf" srcId="{749959F7-FC84-6A48-90E4-A34DC3565790}" destId="{457C15B1-639F-514F-A84A-5DD8B5297D3F}" srcOrd="0" destOrd="0" presId="urn:microsoft.com/office/officeart/2005/8/layout/process4"/>
    <dgm:cxn modelId="{25E8C698-E046-934A-A4A2-57D0CE456C4E}" type="presParOf" srcId="{C26BFDAE-7E63-5446-9B18-4368A25B731D}" destId="{3D705E73-2A0E-B841-8186-7175BC437770}" srcOrd="5" destOrd="0" presId="urn:microsoft.com/office/officeart/2005/8/layout/process4"/>
    <dgm:cxn modelId="{79AC1FC4-7B06-BE4A-87CB-AAA1DE966DDF}" type="presParOf" srcId="{C26BFDAE-7E63-5446-9B18-4368A25B731D}" destId="{E0E0E9B2-18E9-334E-84C0-98CB47965DE5}" srcOrd="6" destOrd="0" presId="urn:microsoft.com/office/officeart/2005/8/layout/process4"/>
    <dgm:cxn modelId="{7C2C9393-7A1A-0046-9D4B-B85BBF220E81}" type="presParOf" srcId="{E0E0E9B2-18E9-334E-84C0-98CB47965DE5}" destId="{9B26219D-AC3F-D440-85BC-94783A75B02D}" srcOrd="0" destOrd="0" presId="urn:microsoft.com/office/officeart/2005/8/layout/process4"/>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80CCEE21-20BF-EE4D-A315-E9E256C81780}"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5DD83607-EC75-9040-B37C-47B9013635CB}">
      <dgm:prSet phldrT="[Text]" custT="1"/>
      <dgm:spPr/>
      <dgm:t>
        <a:bodyPr/>
        <a:lstStyle/>
        <a:p>
          <a:r>
            <a:rPr lang="en-GB" sz="1200">
              <a:latin typeface="Times New Roman" panose="02020603050405020304" pitchFamily="18" charset="0"/>
              <a:cs typeface="Times New Roman" panose="02020603050405020304" pitchFamily="18" charset="0"/>
            </a:rPr>
            <a:t>Urban heat, warming and droughts on river ecosystems</a:t>
          </a:r>
        </a:p>
      </dgm:t>
    </dgm:pt>
    <dgm:pt modelId="{3C26B424-9968-4A40-B1B2-1986DE40464F}" type="parTrans" cxnId="{01082E8C-1667-324B-993A-6B1D5F20CA45}">
      <dgm:prSet/>
      <dgm:spPr/>
      <dgm:t>
        <a:bodyPr/>
        <a:lstStyle/>
        <a:p>
          <a:endParaRPr lang="en-GB" sz="1200">
            <a:latin typeface="Times New Roman" panose="02020603050405020304" pitchFamily="18" charset="0"/>
            <a:cs typeface="Times New Roman" panose="02020603050405020304" pitchFamily="18" charset="0"/>
          </a:endParaRPr>
        </a:p>
      </dgm:t>
    </dgm:pt>
    <dgm:pt modelId="{3F6F0DA9-A196-A64C-BAB4-8EAD5C297564}" type="sibTrans" cxnId="{01082E8C-1667-324B-993A-6B1D5F20CA45}">
      <dgm:prSet/>
      <dgm:spPr/>
      <dgm:t>
        <a:bodyPr/>
        <a:lstStyle/>
        <a:p>
          <a:endParaRPr lang="en-GB" sz="1200">
            <a:latin typeface="Times New Roman" panose="02020603050405020304" pitchFamily="18" charset="0"/>
            <a:cs typeface="Times New Roman" panose="02020603050405020304" pitchFamily="18" charset="0"/>
          </a:endParaRPr>
        </a:p>
      </dgm:t>
    </dgm:pt>
    <dgm:pt modelId="{3F38BEE4-6BF9-8B4E-839C-70187DF5E495}">
      <dgm:prSet phldrT="[Text]" custT="1"/>
      <dgm:spPr/>
      <dgm:t>
        <a:bodyPr/>
        <a:lstStyle/>
        <a:p>
          <a:r>
            <a:rPr lang="en-DE" sz="1200">
              <a:latin typeface="Times New Roman" panose="02020603050405020304" pitchFamily="18" charset="0"/>
              <a:cs typeface="Times New Roman" panose="02020603050405020304" pitchFamily="18" charset="0"/>
            </a:rPr>
            <a:t>Drought: reduced stream flows affect aquatic habitats &amp; r</a:t>
          </a:r>
          <a:r>
            <a:rPr lang="en-GB" sz="1200">
              <a:latin typeface="Times New Roman" panose="02020603050405020304" pitchFamily="18" charset="0"/>
              <a:cs typeface="Times New Roman" panose="02020603050405020304" pitchFamily="18" charset="0"/>
            </a:rPr>
            <a:t>iver water quality</a:t>
          </a:r>
        </a:p>
      </dgm:t>
    </dgm:pt>
    <dgm:pt modelId="{1BBE49A3-9747-8947-A7C8-31ACD0A4703B}" type="parTrans" cxnId="{9D276CD0-FEDD-DA47-9AFC-0D70D32FAE3F}">
      <dgm:prSet/>
      <dgm:spPr/>
      <dgm:t>
        <a:bodyPr/>
        <a:lstStyle/>
        <a:p>
          <a:endParaRPr lang="en-GB" sz="1200">
            <a:latin typeface="Times New Roman" panose="02020603050405020304" pitchFamily="18" charset="0"/>
            <a:cs typeface="Times New Roman" panose="02020603050405020304" pitchFamily="18" charset="0"/>
          </a:endParaRPr>
        </a:p>
      </dgm:t>
    </dgm:pt>
    <dgm:pt modelId="{A16D73BA-4992-994B-9198-1F369AE7679A}" type="sibTrans" cxnId="{9D276CD0-FEDD-DA47-9AFC-0D70D32FAE3F}">
      <dgm:prSet/>
      <dgm:spPr/>
      <dgm:t>
        <a:bodyPr/>
        <a:lstStyle/>
        <a:p>
          <a:endParaRPr lang="en-GB" sz="1200">
            <a:latin typeface="Times New Roman" panose="02020603050405020304" pitchFamily="18" charset="0"/>
            <a:cs typeface="Times New Roman" panose="02020603050405020304" pitchFamily="18" charset="0"/>
          </a:endParaRPr>
        </a:p>
      </dgm:t>
    </dgm:pt>
    <dgm:pt modelId="{575162D3-EBED-3940-9457-189CABB12BE1}">
      <dgm:prSet phldrT="[Text]" custT="1"/>
      <dgm:spPr/>
      <dgm:t>
        <a:bodyPr/>
        <a:lstStyle/>
        <a:p>
          <a:r>
            <a:rPr lang="en-DE" sz="1200" b="0" i="0" u="sng">
              <a:latin typeface="Times New Roman" panose="02020603050405020304" pitchFamily="18" charset="0"/>
              <a:cs typeface="Times New Roman" panose="02020603050405020304" pitchFamily="18" charset="0"/>
            </a:rPr>
            <a:t>Temperature changes caused by UHIs</a:t>
          </a:r>
          <a:r>
            <a:rPr lang="en-DE" sz="1200" b="0" i="0">
              <a:latin typeface="Times New Roman" panose="02020603050405020304" pitchFamily="18" charset="0"/>
              <a:cs typeface="Times New Roman" panose="02020603050405020304" pitchFamily="18" charset="0"/>
            </a:rPr>
            <a:t> affects </a:t>
          </a:r>
          <a:r>
            <a:rPr lang="en-DE" sz="1200" i="0">
              <a:latin typeface="Times New Roman" panose="02020603050405020304" pitchFamily="18" charset="0"/>
              <a:cs typeface="Times New Roman" panose="02020603050405020304" pitchFamily="18" charset="0"/>
            </a:rPr>
            <a:t>aquatic life. </a:t>
          </a:r>
          <a:endParaRPr lang="en-GB" sz="1200" i="0">
            <a:latin typeface="Times New Roman" panose="02020603050405020304" pitchFamily="18" charset="0"/>
            <a:cs typeface="Times New Roman" panose="02020603050405020304" pitchFamily="18" charset="0"/>
          </a:endParaRPr>
        </a:p>
      </dgm:t>
    </dgm:pt>
    <dgm:pt modelId="{5B86ED15-34CD-AC46-90E1-345D82D0A537}" type="parTrans" cxnId="{53D85027-E626-F149-B66E-D6F4B6E6A2E3}">
      <dgm:prSet/>
      <dgm:spPr/>
      <dgm:t>
        <a:bodyPr/>
        <a:lstStyle/>
        <a:p>
          <a:endParaRPr lang="en-GB" sz="1200"/>
        </a:p>
      </dgm:t>
    </dgm:pt>
    <dgm:pt modelId="{80EC3512-A20F-9F41-8195-C50CE803A40E}" type="sibTrans" cxnId="{53D85027-E626-F149-B66E-D6F4B6E6A2E3}">
      <dgm:prSet/>
      <dgm:spPr/>
      <dgm:t>
        <a:bodyPr/>
        <a:lstStyle/>
        <a:p>
          <a:endParaRPr lang="en-GB" sz="1200"/>
        </a:p>
      </dgm:t>
    </dgm:pt>
    <dgm:pt modelId="{32F27A42-D05E-E542-8E27-F19959AF347C}">
      <dgm:prSet phldrT="[Text]" custT="1"/>
      <dgm:spPr/>
      <dgm:t>
        <a:bodyPr/>
        <a:lstStyle/>
        <a:p>
          <a:r>
            <a:rPr lang="en-DE" sz="1200">
              <a:latin typeface="Times New Roman" panose="02020603050405020304" pitchFamily="18" charset="0"/>
              <a:cs typeface="Times New Roman" panose="02020603050405020304" pitchFamily="18" charset="0"/>
            </a:rPr>
            <a:t>Accelerated growth and reproduction of bacteria, algae, and other species (ibid) </a:t>
          </a:r>
          <a:endParaRPr lang="en-GB" sz="1200">
            <a:latin typeface="Times New Roman" panose="02020603050405020304" pitchFamily="18" charset="0"/>
            <a:cs typeface="Times New Roman" panose="02020603050405020304" pitchFamily="18" charset="0"/>
          </a:endParaRPr>
        </a:p>
      </dgm:t>
    </dgm:pt>
    <dgm:pt modelId="{E81E7B00-97BA-0D41-A453-86F220289235}" type="parTrans" cxnId="{863BE91A-F657-3F49-BF29-44EE59EBDAA5}">
      <dgm:prSet/>
      <dgm:spPr/>
      <dgm:t>
        <a:bodyPr/>
        <a:lstStyle/>
        <a:p>
          <a:endParaRPr lang="en-GB" sz="1200"/>
        </a:p>
      </dgm:t>
    </dgm:pt>
    <dgm:pt modelId="{53283DF5-9257-7D43-BF1E-54DFD0534AD8}" type="sibTrans" cxnId="{863BE91A-F657-3F49-BF29-44EE59EBDAA5}">
      <dgm:prSet/>
      <dgm:spPr/>
      <dgm:t>
        <a:bodyPr/>
        <a:lstStyle/>
        <a:p>
          <a:endParaRPr lang="en-GB" sz="1200"/>
        </a:p>
      </dgm:t>
    </dgm:pt>
    <dgm:pt modelId="{4E2DEB8E-99C8-AD49-86AD-728AC2E73AE0}">
      <dgm:prSet phldrT="[Text]" custT="1"/>
      <dgm:spPr/>
      <dgm:t>
        <a:bodyPr/>
        <a:lstStyle/>
        <a:p>
          <a:r>
            <a:rPr lang="en-DE" sz="1200">
              <a:latin typeface="Times New Roman" panose="02020603050405020304" pitchFamily="18" charset="0"/>
              <a:cs typeface="Times New Roman" panose="02020603050405020304" pitchFamily="18" charset="0"/>
            </a:rPr>
            <a:t>Stressful conditions or fatal to fish and other aquatic life (ibid).</a:t>
          </a:r>
          <a:endParaRPr lang="en-GB" sz="1200">
            <a:latin typeface="Times New Roman" panose="02020603050405020304" pitchFamily="18" charset="0"/>
            <a:cs typeface="Times New Roman" panose="02020603050405020304" pitchFamily="18" charset="0"/>
          </a:endParaRPr>
        </a:p>
      </dgm:t>
    </dgm:pt>
    <dgm:pt modelId="{9C43889B-356C-544A-9D87-A783C49054B7}" type="parTrans" cxnId="{599760C9-7246-E043-BF87-938D45BB16B3}">
      <dgm:prSet/>
      <dgm:spPr/>
      <dgm:t>
        <a:bodyPr/>
        <a:lstStyle/>
        <a:p>
          <a:endParaRPr lang="en-GB" sz="1200"/>
        </a:p>
      </dgm:t>
    </dgm:pt>
    <dgm:pt modelId="{1610CB74-7A81-E64B-8B6C-29C45ED644C3}" type="sibTrans" cxnId="{599760C9-7246-E043-BF87-938D45BB16B3}">
      <dgm:prSet/>
      <dgm:spPr/>
      <dgm:t>
        <a:bodyPr/>
        <a:lstStyle/>
        <a:p>
          <a:endParaRPr lang="en-GB" sz="1200"/>
        </a:p>
      </dgm:t>
    </dgm:pt>
    <dgm:pt modelId="{0EA5E0B8-315B-E84C-9B04-D642026BA19C}">
      <dgm:prSet custT="1"/>
      <dgm:spPr/>
      <dgm:t>
        <a:bodyPr/>
        <a:lstStyle/>
        <a:p>
          <a:r>
            <a:rPr lang="en-DE" sz="1200">
              <a:latin typeface="Times New Roman" panose="02020603050405020304" pitchFamily="18" charset="0"/>
              <a:cs typeface="Times New Roman" panose="02020603050405020304" pitchFamily="18" charset="0"/>
            </a:rPr>
            <a:t>Exacerbate chemical water quality problems such as eutrophication of already stressed urban ecosystems (Solecki &amp; Marcotullio, 2013)</a:t>
          </a:r>
          <a:endParaRPr lang="en-GB" sz="1200"/>
        </a:p>
      </dgm:t>
    </dgm:pt>
    <dgm:pt modelId="{16CD1FE2-4580-A144-9B48-E3200603BE87}" type="parTrans" cxnId="{BDB1B28A-5B75-E340-9ABC-5BBBB8E236B7}">
      <dgm:prSet/>
      <dgm:spPr/>
      <dgm:t>
        <a:bodyPr/>
        <a:lstStyle/>
        <a:p>
          <a:endParaRPr lang="en-GB" sz="1200"/>
        </a:p>
      </dgm:t>
    </dgm:pt>
    <dgm:pt modelId="{7FBE2B9B-791A-754A-9575-81CD1161800B}" type="sibTrans" cxnId="{BDB1B28A-5B75-E340-9ABC-5BBBB8E236B7}">
      <dgm:prSet/>
      <dgm:spPr/>
      <dgm:t>
        <a:bodyPr/>
        <a:lstStyle/>
        <a:p>
          <a:endParaRPr lang="en-GB" sz="1200"/>
        </a:p>
      </dgm:t>
    </dgm:pt>
    <dgm:pt modelId="{773346D6-1CF5-8747-8AD1-6B69CD0524A2}" type="pres">
      <dgm:prSet presAssocID="{80CCEE21-20BF-EE4D-A315-E9E256C81780}" presName="Name0" presStyleCnt="0">
        <dgm:presLayoutVars>
          <dgm:dir/>
          <dgm:animLvl val="lvl"/>
          <dgm:resizeHandles val="exact"/>
        </dgm:presLayoutVars>
      </dgm:prSet>
      <dgm:spPr/>
    </dgm:pt>
    <dgm:pt modelId="{9AFB9FBB-AC5D-6449-B19B-F2200A0C68DB}" type="pres">
      <dgm:prSet presAssocID="{4E2DEB8E-99C8-AD49-86AD-728AC2E73AE0}" presName="boxAndChildren" presStyleCnt="0"/>
      <dgm:spPr/>
    </dgm:pt>
    <dgm:pt modelId="{A4F24631-51BA-CB4E-B7CA-3584663C4A3E}" type="pres">
      <dgm:prSet presAssocID="{4E2DEB8E-99C8-AD49-86AD-728AC2E73AE0}" presName="parentTextBox" presStyleLbl="node1" presStyleIdx="0" presStyleCnt="4" custScaleY="50777"/>
      <dgm:spPr/>
    </dgm:pt>
    <dgm:pt modelId="{4544F860-EE51-4D43-8BC5-E391D56F6491}" type="pres">
      <dgm:prSet presAssocID="{80EC3512-A20F-9F41-8195-C50CE803A40E}" presName="sp" presStyleCnt="0"/>
      <dgm:spPr/>
    </dgm:pt>
    <dgm:pt modelId="{EBC935F0-7548-E449-893A-3626F2066C08}" type="pres">
      <dgm:prSet presAssocID="{575162D3-EBED-3940-9457-189CABB12BE1}" presName="arrowAndChildren" presStyleCnt="0"/>
      <dgm:spPr/>
    </dgm:pt>
    <dgm:pt modelId="{D6232598-96DD-0D49-88D5-D3F97B4D7865}" type="pres">
      <dgm:prSet presAssocID="{575162D3-EBED-3940-9457-189CABB12BE1}" presName="parentTextArrow" presStyleLbl="node1" presStyleIdx="0" presStyleCnt="4"/>
      <dgm:spPr/>
    </dgm:pt>
    <dgm:pt modelId="{FFBAF497-0AA9-FA4F-BBF9-9F7300DD4CCC}" type="pres">
      <dgm:prSet presAssocID="{575162D3-EBED-3940-9457-189CABB12BE1}" presName="arrow" presStyleLbl="node1" presStyleIdx="1" presStyleCnt="4" custScaleY="67380"/>
      <dgm:spPr/>
    </dgm:pt>
    <dgm:pt modelId="{D8F43CB8-EDB8-2B47-912F-6F4A5A802C33}" type="pres">
      <dgm:prSet presAssocID="{575162D3-EBED-3940-9457-189CABB12BE1}" presName="descendantArrow" presStyleCnt="0"/>
      <dgm:spPr/>
    </dgm:pt>
    <dgm:pt modelId="{9409DA35-8E0E-D240-95B9-C51274CDEBDC}" type="pres">
      <dgm:prSet presAssocID="{32F27A42-D05E-E542-8E27-F19959AF347C}" presName="childTextArrow" presStyleLbl="fgAccFollowNode1" presStyleIdx="0" presStyleCnt="2" custScaleY="63872" custLinFactNeighborY="2658">
        <dgm:presLayoutVars>
          <dgm:bulletEnabled val="1"/>
        </dgm:presLayoutVars>
      </dgm:prSet>
      <dgm:spPr/>
    </dgm:pt>
    <dgm:pt modelId="{1CAFA19B-E6E1-574E-AAB6-E7160C1862D1}" type="pres">
      <dgm:prSet presAssocID="{A16D73BA-4992-994B-9198-1F369AE7679A}" presName="sp" presStyleCnt="0"/>
      <dgm:spPr/>
    </dgm:pt>
    <dgm:pt modelId="{463FA12F-4D5F-8A41-89BF-4127876CEC1C}" type="pres">
      <dgm:prSet presAssocID="{3F38BEE4-6BF9-8B4E-839C-70187DF5E495}" presName="arrowAndChildren" presStyleCnt="0"/>
      <dgm:spPr/>
    </dgm:pt>
    <dgm:pt modelId="{D55461D3-F3DC-C249-B835-9C2BCF7D1B8A}" type="pres">
      <dgm:prSet presAssocID="{3F38BEE4-6BF9-8B4E-839C-70187DF5E495}" presName="parentTextArrow" presStyleLbl="node1" presStyleIdx="1" presStyleCnt="4"/>
      <dgm:spPr/>
    </dgm:pt>
    <dgm:pt modelId="{D8F2B424-A219-9F47-90D2-3F48A1BF126F}" type="pres">
      <dgm:prSet presAssocID="{3F38BEE4-6BF9-8B4E-839C-70187DF5E495}" presName="arrow" presStyleLbl="node1" presStyleIdx="2" presStyleCnt="4" custScaleY="68017"/>
      <dgm:spPr/>
    </dgm:pt>
    <dgm:pt modelId="{7EED9B9E-D01F-A041-8FC9-B2FE373020CD}" type="pres">
      <dgm:prSet presAssocID="{3F38BEE4-6BF9-8B4E-839C-70187DF5E495}" presName="descendantArrow" presStyleCnt="0"/>
      <dgm:spPr/>
    </dgm:pt>
    <dgm:pt modelId="{232E3544-3D52-F84D-B1BF-CEF8159BBBDD}" type="pres">
      <dgm:prSet presAssocID="{0EA5E0B8-315B-E84C-9B04-D642026BA19C}" presName="childTextArrow" presStyleLbl="fgAccFollowNode1" presStyleIdx="1" presStyleCnt="2" custScaleY="91035" custLinFactNeighborY="-11506">
        <dgm:presLayoutVars>
          <dgm:bulletEnabled val="1"/>
        </dgm:presLayoutVars>
      </dgm:prSet>
      <dgm:spPr/>
    </dgm:pt>
    <dgm:pt modelId="{0084B893-C0FD-7B4E-9441-02CA7158EF1A}" type="pres">
      <dgm:prSet presAssocID="{3F6F0DA9-A196-A64C-BAB4-8EAD5C297564}" presName="sp" presStyleCnt="0"/>
      <dgm:spPr/>
    </dgm:pt>
    <dgm:pt modelId="{BE8B7538-BFE6-7E44-A0A3-BA08510AB533}" type="pres">
      <dgm:prSet presAssocID="{5DD83607-EC75-9040-B37C-47B9013635CB}" presName="arrowAndChildren" presStyleCnt="0"/>
      <dgm:spPr/>
    </dgm:pt>
    <dgm:pt modelId="{EF1E3617-E788-4A41-8FE8-E40F72C2BB9E}" type="pres">
      <dgm:prSet presAssocID="{5DD83607-EC75-9040-B37C-47B9013635CB}" presName="parentTextArrow" presStyleLbl="node1" presStyleIdx="3" presStyleCnt="4" custScaleY="33992"/>
      <dgm:spPr/>
    </dgm:pt>
  </dgm:ptLst>
  <dgm:cxnLst>
    <dgm:cxn modelId="{863BE91A-F657-3F49-BF29-44EE59EBDAA5}" srcId="{575162D3-EBED-3940-9457-189CABB12BE1}" destId="{32F27A42-D05E-E542-8E27-F19959AF347C}" srcOrd="0" destOrd="0" parTransId="{E81E7B00-97BA-0D41-A453-86F220289235}" sibTransId="{53283DF5-9257-7D43-BF1E-54DFD0534AD8}"/>
    <dgm:cxn modelId="{53D85027-E626-F149-B66E-D6F4B6E6A2E3}" srcId="{80CCEE21-20BF-EE4D-A315-E9E256C81780}" destId="{575162D3-EBED-3940-9457-189CABB12BE1}" srcOrd="2" destOrd="0" parTransId="{5B86ED15-34CD-AC46-90E1-345D82D0A537}" sibTransId="{80EC3512-A20F-9F41-8195-C50CE803A40E}"/>
    <dgm:cxn modelId="{36FF4D37-9FE9-5A41-BE98-7F47A90472AB}" type="presOf" srcId="{575162D3-EBED-3940-9457-189CABB12BE1}" destId="{FFBAF497-0AA9-FA4F-BBF9-9F7300DD4CCC}" srcOrd="1" destOrd="0" presId="urn:microsoft.com/office/officeart/2005/8/layout/process4"/>
    <dgm:cxn modelId="{FE3C6142-781D-F945-9B90-69511CD951B1}" type="presOf" srcId="{0EA5E0B8-315B-E84C-9B04-D642026BA19C}" destId="{232E3544-3D52-F84D-B1BF-CEF8159BBBDD}" srcOrd="0" destOrd="0" presId="urn:microsoft.com/office/officeart/2005/8/layout/process4"/>
    <dgm:cxn modelId="{E380BF48-1191-3A45-AEEA-F466F7E8DA03}" type="presOf" srcId="{80CCEE21-20BF-EE4D-A315-E9E256C81780}" destId="{773346D6-1CF5-8747-8AD1-6B69CD0524A2}" srcOrd="0" destOrd="0" presId="urn:microsoft.com/office/officeart/2005/8/layout/process4"/>
    <dgm:cxn modelId="{811E9E80-D58B-EE4A-B5FB-5F74C006A9E5}" type="presOf" srcId="{5DD83607-EC75-9040-B37C-47B9013635CB}" destId="{EF1E3617-E788-4A41-8FE8-E40F72C2BB9E}" srcOrd="0" destOrd="0" presId="urn:microsoft.com/office/officeart/2005/8/layout/process4"/>
    <dgm:cxn modelId="{BDB1B28A-5B75-E340-9ABC-5BBBB8E236B7}" srcId="{3F38BEE4-6BF9-8B4E-839C-70187DF5E495}" destId="{0EA5E0B8-315B-E84C-9B04-D642026BA19C}" srcOrd="0" destOrd="0" parTransId="{16CD1FE2-4580-A144-9B48-E3200603BE87}" sibTransId="{7FBE2B9B-791A-754A-9575-81CD1161800B}"/>
    <dgm:cxn modelId="{01082E8C-1667-324B-993A-6B1D5F20CA45}" srcId="{80CCEE21-20BF-EE4D-A315-E9E256C81780}" destId="{5DD83607-EC75-9040-B37C-47B9013635CB}" srcOrd="0" destOrd="0" parTransId="{3C26B424-9968-4A40-B1B2-1986DE40464F}" sibTransId="{3F6F0DA9-A196-A64C-BAB4-8EAD5C297564}"/>
    <dgm:cxn modelId="{16D47395-9404-0243-BE68-8E0FC7BEADEB}" type="presOf" srcId="{3F38BEE4-6BF9-8B4E-839C-70187DF5E495}" destId="{D8F2B424-A219-9F47-90D2-3F48A1BF126F}" srcOrd="1" destOrd="0" presId="urn:microsoft.com/office/officeart/2005/8/layout/process4"/>
    <dgm:cxn modelId="{58E0F5AD-7616-FF40-B79A-8884966611C7}" type="presOf" srcId="{575162D3-EBED-3940-9457-189CABB12BE1}" destId="{D6232598-96DD-0D49-88D5-D3F97B4D7865}" srcOrd="0" destOrd="0" presId="urn:microsoft.com/office/officeart/2005/8/layout/process4"/>
    <dgm:cxn modelId="{599760C9-7246-E043-BF87-938D45BB16B3}" srcId="{80CCEE21-20BF-EE4D-A315-E9E256C81780}" destId="{4E2DEB8E-99C8-AD49-86AD-728AC2E73AE0}" srcOrd="3" destOrd="0" parTransId="{9C43889B-356C-544A-9D87-A783C49054B7}" sibTransId="{1610CB74-7A81-E64B-8B6C-29C45ED644C3}"/>
    <dgm:cxn modelId="{9D276CD0-FEDD-DA47-9AFC-0D70D32FAE3F}" srcId="{80CCEE21-20BF-EE4D-A315-E9E256C81780}" destId="{3F38BEE4-6BF9-8B4E-839C-70187DF5E495}" srcOrd="1" destOrd="0" parTransId="{1BBE49A3-9747-8947-A7C8-31ACD0A4703B}" sibTransId="{A16D73BA-4992-994B-9198-1F369AE7679A}"/>
    <dgm:cxn modelId="{E1B406DD-58EB-8B4D-AF3F-55141E65AC3E}" type="presOf" srcId="{32F27A42-D05E-E542-8E27-F19959AF347C}" destId="{9409DA35-8E0E-D240-95B9-C51274CDEBDC}" srcOrd="0" destOrd="0" presId="urn:microsoft.com/office/officeart/2005/8/layout/process4"/>
    <dgm:cxn modelId="{830E84E7-1C95-8B40-90C4-2617A7942F83}" type="presOf" srcId="{4E2DEB8E-99C8-AD49-86AD-728AC2E73AE0}" destId="{A4F24631-51BA-CB4E-B7CA-3584663C4A3E}" srcOrd="0" destOrd="0" presId="urn:microsoft.com/office/officeart/2005/8/layout/process4"/>
    <dgm:cxn modelId="{121534FF-AB35-564F-9278-D0B4D1B02C2E}" type="presOf" srcId="{3F38BEE4-6BF9-8B4E-839C-70187DF5E495}" destId="{D55461D3-F3DC-C249-B835-9C2BCF7D1B8A}" srcOrd="0" destOrd="0" presId="urn:microsoft.com/office/officeart/2005/8/layout/process4"/>
    <dgm:cxn modelId="{BF7905F0-787A-E141-8836-242675F1E1BB}" type="presParOf" srcId="{773346D6-1CF5-8747-8AD1-6B69CD0524A2}" destId="{9AFB9FBB-AC5D-6449-B19B-F2200A0C68DB}" srcOrd="0" destOrd="0" presId="urn:microsoft.com/office/officeart/2005/8/layout/process4"/>
    <dgm:cxn modelId="{B87F7319-4180-984C-931C-6EF335217C83}" type="presParOf" srcId="{9AFB9FBB-AC5D-6449-B19B-F2200A0C68DB}" destId="{A4F24631-51BA-CB4E-B7CA-3584663C4A3E}" srcOrd="0" destOrd="0" presId="urn:microsoft.com/office/officeart/2005/8/layout/process4"/>
    <dgm:cxn modelId="{2F00C22F-AD91-CA49-B42D-C83DAAA99467}" type="presParOf" srcId="{773346D6-1CF5-8747-8AD1-6B69CD0524A2}" destId="{4544F860-EE51-4D43-8BC5-E391D56F6491}" srcOrd="1" destOrd="0" presId="urn:microsoft.com/office/officeart/2005/8/layout/process4"/>
    <dgm:cxn modelId="{A215FC9E-77B3-374A-87B6-4D2D432ED04C}" type="presParOf" srcId="{773346D6-1CF5-8747-8AD1-6B69CD0524A2}" destId="{EBC935F0-7548-E449-893A-3626F2066C08}" srcOrd="2" destOrd="0" presId="urn:microsoft.com/office/officeart/2005/8/layout/process4"/>
    <dgm:cxn modelId="{0CB752B0-397B-9949-93F1-FA6F976FB997}" type="presParOf" srcId="{EBC935F0-7548-E449-893A-3626F2066C08}" destId="{D6232598-96DD-0D49-88D5-D3F97B4D7865}" srcOrd="0" destOrd="0" presId="urn:microsoft.com/office/officeart/2005/8/layout/process4"/>
    <dgm:cxn modelId="{3BD1F01B-9B33-3448-9E15-6E7F10B520EC}" type="presParOf" srcId="{EBC935F0-7548-E449-893A-3626F2066C08}" destId="{FFBAF497-0AA9-FA4F-BBF9-9F7300DD4CCC}" srcOrd="1" destOrd="0" presId="urn:microsoft.com/office/officeart/2005/8/layout/process4"/>
    <dgm:cxn modelId="{AB52B0C7-2EA1-1D4A-BC81-A35CEEE39C84}" type="presParOf" srcId="{EBC935F0-7548-E449-893A-3626F2066C08}" destId="{D8F43CB8-EDB8-2B47-912F-6F4A5A802C33}" srcOrd="2" destOrd="0" presId="urn:microsoft.com/office/officeart/2005/8/layout/process4"/>
    <dgm:cxn modelId="{EFAF4060-5FDA-7847-82CC-60ED348378EA}" type="presParOf" srcId="{D8F43CB8-EDB8-2B47-912F-6F4A5A802C33}" destId="{9409DA35-8E0E-D240-95B9-C51274CDEBDC}" srcOrd="0" destOrd="0" presId="urn:microsoft.com/office/officeart/2005/8/layout/process4"/>
    <dgm:cxn modelId="{3B58654B-B229-FF44-AFB3-3B58F0E02F08}" type="presParOf" srcId="{773346D6-1CF5-8747-8AD1-6B69CD0524A2}" destId="{1CAFA19B-E6E1-574E-AAB6-E7160C1862D1}" srcOrd="3" destOrd="0" presId="urn:microsoft.com/office/officeart/2005/8/layout/process4"/>
    <dgm:cxn modelId="{0AD5882D-6331-A149-98A5-DD50D32CFD56}" type="presParOf" srcId="{773346D6-1CF5-8747-8AD1-6B69CD0524A2}" destId="{463FA12F-4D5F-8A41-89BF-4127876CEC1C}" srcOrd="4" destOrd="0" presId="urn:microsoft.com/office/officeart/2005/8/layout/process4"/>
    <dgm:cxn modelId="{F172BFDE-8D4D-C74C-84EC-C663EDB21A34}" type="presParOf" srcId="{463FA12F-4D5F-8A41-89BF-4127876CEC1C}" destId="{D55461D3-F3DC-C249-B835-9C2BCF7D1B8A}" srcOrd="0" destOrd="0" presId="urn:microsoft.com/office/officeart/2005/8/layout/process4"/>
    <dgm:cxn modelId="{AEB0EB72-85F7-3945-8B61-78AEA58FB829}" type="presParOf" srcId="{463FA12F-4D5F-8A41-89BF-4127876CEC1C}" destId="{D8F2B424-A219-9F47-90D2-3F48A1BF126F}" srcOrd="1" destOrd="0" presId="urn:microsoft.com/office/officeart/2005/8/layout/process4"/>
    <dgm:cxn modelId="{A7899CA0-ED7E-0B4E-A3F1-CB28B6827470}" type="presParOf" srcId="{463FA12F-4D5F-8A41-89BF-4127876CEC1C}" destId="{7EED9B9E-D01F-A041-8FC9-B2FE373020CD}" srcOrd="2" destOrd="0" presId="urn:microsoft.com/office/officeart/2005/8/layout/process4"/>
    <dgm:cxn modelId="{835665C3-8CB2-C84D-8EA3-3467F1BD004B}" type="presParOf" srcId="{7EED9B9E-D01F-A041-8FC9-B2FE373020CD}" destId="{232E3544-3D52-F84D-B1BF-CEF8159BBBDD}" srcOrd="0" destOrd="0" presId="urn:microsoft.com/office/officeart/2005/8/layout/process4"/>
    <dgm:cxn modelId="{D162CB32-FFBD-4049-A886-8D89C5DFA685}" type="presParOf" srcId="{773346D6-1CF5-8747-8AD1-6B69CD0524A2}" destId="{0084B893-C0FD-7B4E-9441-02CA7158EF1A}" srcOrd="5" destOrd="0" presId="urn:microsoft.com/office/officeart/2005/8/layout/process4"/>
    <dgm:cxn modelId="{2887F45E-D270-7D42-B7BC-C6C20737CB1C}" type="presParOf" srcId="{773346D6-1CF5-8747-8AD1-6B69CD0524A2}" destId="{BE8B7538-BFE6-7E44-A0A3-BA08510AB533}" srcOrd="6" destOrd="0" presId="urn:microsoft.com/office/officeart/2005/8/layout/process4"/>
    <dgm:cxn modelId="{2B5060C0-3828-4048-9039-171D36D44170}" type="presParOf" srcId="{BE8B7538-BFE6-7E44-A0A3-BA08510AB533}" destId="{EF1E3617-E788-4A41-8FE8-E40F72C2BB9E}" srcOrd="0" destOrd="0" presId="urn:microsoft.com/office/officeart/2005/8/layout/process4"/>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FA34CDD8-7651-CD45-9182-2C594DE26458}"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5B745B74-8208-C344-82BC-860AEB7997EC}">
      <dgm:prSet phldrT="[Text]" custT="1"/>
      <dgm:spPr/>
      <dgm:t>
        <a:bodyPr/>
        <a:lstStyle/>
        <a:p>
          <a:r>
            <a:rPr lang="en-GB" sz="900">
              <a:latin typeface="Times New Roman" panose="02020603050405020304" pitchFamily="18" charset="0"/>
              <a:cs typeface="Times New Roman" panose="02020603050405020304" pitchFamily="18" charset="0"/>
            </a:rPr>
            <a:t>Urban heat and warming </a:t>
          </a:r>
        </a:p>
      </dgm:t>
    </dgm:pt>
    <dgm:pt modelId="{BF1172AD-50C6-E24B-8E0B-AB7809F784BF}" type="parTrans" cxnId="{D155101F-3609-E84D-A783-9D253F18B02E}">
      <dgm:prSet/>
      <dgm:spPr/>
      <dgm:t>
        <a:bodyPr/>
        <a:lstStyle/>
        <a:p>
          <a:endParaRPr lang="en-GB" sz="900">
            <a:latin typeface="Times New Roman" panose="02020603050405020304" pitchFamily="18" charset="0"/>
            <a:cs typeface="Times New Roman" panose="02020603050405020304" pitchFamily="18" charset="0"/>
          </a:endParaRPr>
        </a:p>
      </dgm:t>
    </dgm:pt>
    <dgm:pt modelId="{A47B3268-BD8E-6A4D-B739-431CFF9EBEE8}" type="sibTrans" cxnId="{D155101F-3609-E84D-A783-9D253F18B02E}">
      <dgm:prSet/>
      <dgm:spPr/>
      <dgm:t>
        <a:bodyPr/>
        <a:lstStyle/>
        <a:p>
          <a:endParaRPr lang="en-GB" sz="900">
            <a:latin typeface="Times New Roman" panose="02020603050405020304" pitchFamily="18" charset="0"/>
            <a:cs typeface="Times New Roman" panose="02020603050405020304" pitchFamily="18" charset="0"/>
          </a:endParaRPr>
        </a:p>
      </dgm:t>
    </dgm:pt>
    <dgm:pt modelId="{507FDF05-592D-AB41-B3E4-EB635C21BD6F}">
      <dgm:prSet phldrT="[Text]" custT="1"/>
      <dgm:spPr/>
      <dgm:t>
        <a:bodyPr/>
        <a:lstStyle/>
        <a:p>
          <a:r>
            <a:rPr lang="en-GB" sz="900">
              <a:latin typeface="Times New Roman" panose="02020603050405020304" pitchFamily="18" charset="0"/>
              <a:cs typeface="Times New Roman" panose="02020603050405020304" pitchFamily="18" charset="0"/>
            </a:rPr>
            <a:t>Improved conditions for pests</a:t>
          </a:r>
        </a:p>
      </dgm:t>
    </dgm:pt>
    <dgm:pt modelId="{D17B7E2C-D0A0-4A4E-95C9-A4677B69D664}" type="parTrans" cxnId="{A5B80668-E2BC-FE45-8107-4C023C56CA57}">
      <dgm:prSet/>
      <dgm:spPr/>
      <dgm:t>
        <a:bodyPr/>
        <a:lstStyle/>
        <a:p>
          <a:endParaRPr lang="en-GB" sz="900">
            <a:latin typeface="Times New Roman" panose="02020603050405020304" pitchFamily="18" charset="0"/>
            <a:cs typeface="Times New Roman" panose="02020603050405020304" pitchFamily="18" charset="0"/>
          </a:endParaRPr>
        </a:p>
      </dgm:t>
    </dgm:pt>
    <dgm:pt modelId="{B54A15B7-EEBF-B84C-A39C-18E581CD090D}" type="sibTrans" cxnId="{A5B80668-E2BC-FE45-8107-4C023C56CA57}">
      <dgm:prSet/>
      <dgm:spPr/>
      <dgm:t>
        <a:bodyPr/>
        <a:lstStyle/>
        <a:p>
          <a:endParaRPr lang="en-GB" sz="900">
            <a:latin typeface="Times New Roman" panose="02020603050405020304" pitchFamily="18" charset="0"/>
            <a:cs typeface="Times New Roman" panose="02020603050405020304" pitchFamily="18" charset="0"/>
          </a:endParaRPr>
        </a:p>
      </dgm:t>
    </dgm:pt>
    <dgm:pt modelId="{91B78DEF-DE7B-664F-8169-340F9A49BA7A}">
      <dgm:prSet phldrT="[Text]" custT="1"/>
      <dgm:spPr/>
      <dgm:t>
        <a:bodyPr/>
        <a:lstStyle/>
        <a:p>
          <a:r>
            <a:rPr lang="en-GB" sz="1050">
              <a:latin typeface="Times New Roman" panose="02020603050405020304" pitchFamily="18" charset="0"/>
              <a:cs typeface="Times New Roman" panose="02020603050405020304" pitchFamily="18" charset="0"/>
            </a:rPr>
            <a:t>Changing climate may also affect the introduction of new species in urban ecosystems by reducing noninvasive and native species while favoring weedy and urban-adapted species (Rosenzweig et al. 2015). </a:t>
          </a:r>
        </a:p>
        <a:p>
          <a:r>
            <a:rPr lang="en-DE" sz="1050">
              <a:latin typeface="Times New Roman" panose="02020603050405020304" pitchFamily="18" charset="0"/>
              <a:cs typeface="Times New Roman" panose="02020603050405020304" pitchFamily="18" charset="0"/>
            </a:rPr>
            <a:t>Winter warming and absence of cold waves will benefit certain species of insect pests and diseases that are sensitive to prolonged periods of cold (Solecki and Marcotullio 2013).</a:t>
          </a:r>
          <a:endParaRPr lang="en-GB" sz="1050">
            <a:latin typeface="Times New Roman" panose="02020603050405020304" pitchFamily="18" charset="0"/>
            <a:cs typeface="Times New Roman" panose="02020603050405020304" pitchFamily="18" charset="0"/>
          </a:endParaRPr>
        </a:p>
      </dgm:t>
    </dgm:pt>
    <dgm:pt modelId="{A488275F-9819-C445-A5DC-F69BC03FB3F9}" type="parTrans" cxnId="{C80EE3F9-983F-7B47-96B4-6F2913B23853}">
      <dgm:prSet/>
      <dgm:spPr/>
      <dgm:t>
        <a:bodyPr/>
        <a:lstStyle/>
        <a:p>
          <a:endParaRPr lang="en-GB" sz="900">
            <a:latin typeface="Times New Roman" panose="02020603050405020304" pitchFamily="18" charset="0"/>
            <a:cs typeface="Times New Roman" panose="02020603050405020304" pitchFamily="18" charset="0"/>
          </a:endParaRPr>
        </a:p>
      </dgm:t>
    </dgm:pt>
    <dgm:pt modelId="{622A1897-9329-3540-AA10-1CC4542BE7A7}" type="sibTrans" cxnId="{C80EE3F9-983F-7B47-96B4-6F2913B23853}">
      <dgm:prSet/>
      <dgm:spPr/>
      <dgm:t>
        <a:bodyPr/>
        <a:lstStyle/>
        <a:p>
          <a:endParaRPr lang="en-GB" sz="900">
            <a:latin typeface="Times New Roman" panose="02020603050405020304" pitchFamily="18" charset="0"/>
            <a:cs typeface="Times New Roman" panose="02020603050405020304" pitchFamily="18" charset="0"/>
          </a:endParaRPr>
        </a:p>
      </dgm:t>
    </dgm:pt>
    <dgm:pt modelId="{7E10AFEF-D4B2-324C-9D33-4575B44C3002}">
      <dgm:prSet phldrT="[Text]" custT="1"/>
      <dgm:spPr/>
      <dgm:t>
        <a:bodyPr/>
        <a:lstStyle/>
        <a:p>
          <a:r>
            <a:rPr lang="en-GB" sz="900">
              <a:latin typeface="Times New Roman" panose="02020603050405020304" pitchFamily="18" charset="0"/>
              <a:cs typeface="Times New Roman" panose="02020603050405020304" pitchFamily="18" charset="0"/>
            </a:rPr>
            <a:t>Changing speed and onset of diseases</a:t>
          </a:r>
        </a:p>
      </dgm:t>
    </dgm:pt>
    <dgm:pt modelId="{23FE307C-C5EE-BD46-9B94-1D50A9BCA08C}" type="parTrans" cxnId="{DBE5AB4A-7C41-1444-9DD4-0153DE2653F2}">
      <dgm:prSet/>
      <dgm:spPr/>
      <dgm:t>
        <a:bodyPr/>
        <a:lstStyle/>
        <a:p>
          <a:endParaRPr lang="en-GB" sz="900">
            <a:latin typeface="Times New Roman" panose="02020603050405020304" pitchFamily="18" charset="0"/>
            <a:cs typeface="Times New Roman" panose="02020603050405020304" pitchFamily="18" charset="0"/>
          </a:endParaRPr>
        </a:p>
      </dgm:t>
    </dgm:pt>
    <dgm:pt modelId="{40A8F0EA-2E49-484E-9EB5-1827AA0A71CE}" type="sibTrans" cxnId="{DBE5AB4A-7C41-1444-9DD4-0153DE2653F2}">
      <dgm:prSet/>
      <dgm:spPr/>
      <dgm:t>
        <a:bodyPr/>
        <a:lstStyle/>
        <a:p>
          <a:endParaRPr lang="en-GB" sz="900">
            <a:latin typeface="Times New Roman" panose="02020603050405020304" pitchFamily="18" charset="0"/>
            <a:cs typeface="Times New Roman" panose="02020603050405020304" pitchFamily="18" charset="0"/>
          </a:endParaRPr>
        </a:p>
      </dgm:t>
    </dgm:pt>
    <dgm:pt modelId="{2573CE2A-7F89-8247-B4F0-E4497493C869}">
      <dgm:prSet phldrT="[Text]" custT="1"/>
      <dgm:spPr/>
      <dgm:t>
        <a:bodyPr/>
        <a:lstStyle/>
        <a:p>
          <a:r>
            <a:rPr lang="en-GB" sz="1050">
              <a:latin typeface="Times New Roman" panose="02020603050405020304" pitchFamily="18" charset="0"/>
              <a:cs typeface="Times New Roman" panose="02020603050405020304" pitchFamily="18" charset="0"/>
            </a:rPr>
            <a:t>Climate shifts </a:t>
          </a:r>
          <a:r>
            <a:rPr lang="en-DE" sz="1050">
              <a:latin typeface="Times New Roman" panose="02020603050405020304" pitchFamily="18" charset="0"/>
              <a:cs typeface="Times New Roman" panose="02020603050405020304" pitchFamily="18" charset="0"/>
            </a:rPr>
            <a:t>can adjust the speed of onset of emerging diseases and other pathogens and alien/invasive species entering the extended regions around cities (Solecki and Marcotullio 2013).</a:t>
          </a:r>
          <a:endParaRPr lang="en-GB" sz="1050">
            <a:latin typeface="Times New Roman" panose="02020603050405020304" pitchFamily="18" charset="0"/>
            <a:cs typeface="Times New Roman" panose="02020603050405020304" pitchFamily="18" charset="0"/>
          </a:endParaRPr>
        </a:p>
      </dgm:t>
    </dgm:pt>
    <dgm:pt modelId="{886AC46D-9C65-994E-8D2B-FA4B8D1F4282}" type="parTrans" cxnId="{8641FE39-4AB7-B746-93FD-548EA78AB00A}">
      <dgm:prSet/>
      <dgm:spPr/>
      <dgm:t>
        <a:bodyPr/>
        <a:lstStyle/>
        <a:p>
          <a:endParaRPr lang="en-GB" sz="900">
            <a:latin typeface="Times New Roman" panose="02020603050405020304" pitchFamily="18" charset="0"/>
            <a:cs typeface="Times New Roman" panose="02020603050405020304" pitchFamily="18" charset="0"/>
          </a:endParaRPr>
        </a:p>
      </dgm:t>
    </dgm:pt>
    <dgm:pt modelId="{98671B07-8702-494E-9A99-805204212592}" type="sibTrans" cxnId="{8641FE39-4AB7-B746-93FD-548EA78AB00A}">
      <dgm:prSet/>
      <dgm:spPr/>
      <dgm:t>
        <a:bodyPr/>
        <a:lstStyle/>
        <a:p>
          <a:endParaRPr lang="en-GB" sz="900">
            <a:latin typeface="Times New Roman" panose="02020603050405020304" pitchFamily="18" charset="0"/>
            <a:cs typeface="Times New Roman" panose="02020603050405020304" pitchFamily="18" charset="0"/>
          </a:endParaRPr>
        </a:p>
      </dgm:t>
    </dgm:pt>
    <dgm:pt modelId="{162273D0-D1F4-6048-AEF4-86DEA4E5EC78}">
      <dgm:prSet custT="1"/>
      <dgm:spPr/>
      <dgm:t>
        <a:bodyPr/>
        <a:lstStyle/>
        <a:p>
          <a:r>
            <a:rPr lang="en-DE" sz="1050">
              <a:latin typeface="Times New Roman" panose="02020603050405020304" pitchFamily="18" charset="0"/>
              <a:cs typeface="Times New Roman" panose="02020603050405020304" pitchFamily="18" charset="0"/>
            </a:rPr>
            <a:t>Urban trees could face greater herbivory in the future as a consequence of the increased fitness of some herbivorous arthropods under warming scenarios. However, more research is needed to generalize these results to more urban areas </a:t>
          </a:r>
          <a:r>
            <a:rPr lang="en-GB" sz="1050">
              <a:latin typeface="Times New Roman" panose="02020603050405020304" pitchFamily="18" charset="0"/>
              <a:cs typeface="Times New Roman" panose="02020603050405020304" pitchFamily="18" charset="0"/>
            </a:rPr>
            <a:t>(Rosenzweig et al. 2015).</a:t>
          </a:r>
          <a:endParaRPr lang="en-DE" sz="1050">
            <a:latin typeface="Times New Roman" panose="02020603050405020304" pitchFamily="18" charset="0"/>
            <a:cs typeface="Times New Roman" panose="02020603050405020304" pitchFamily="18" charset="0"/>
          </a:endParaRPr>
        </a:p>
      </dgm:t>
    </dgm:pt>
    <dgm:pt modelId="{21080900-A3A5-BE4E-9C42-C4E69B867B56}" type="parTrans" cxnId="{A9D892B3-6ED0-8A4A-BE38-10AA4B44B32C}">
      <dgm:prSet/>
      <dgm:spPr/>
      <dgm:t>
        <a:bodyPr/>
        <a:lstStyle/>
        <a:p>
          <a:endParaRPr lang="en-GB" sz="900">
            <a:latin typeface="Times New Roman" panose="02020603050405020304" pitchFamily="18" charset="0"/>
            <a:cs typeface="Times New Roman" panose="02020603050405020304" pitchFamily="18" charset="0"/>
          </a:endParaRPr>
        </a:p>
      </dgm:t>
    </dgm:pt>
    <dgm:pt modelId="{7472C730-D4C8-9F46-854E-D2C98FA9C15C}" type="sibTrans" cxnId="{A9D892B3-6ED0-8A4A-BE38-10AA4B44B32C}">
      <dgm:prSet/>
      <dgm:spPr/>
      <dgm:t>
        <a:bodyPr/>
        <a:lstStyle/>
        <a:p>
          <a:endParaRPr lang="en-GB" sz="900">
            <a:latin typeface="Times New Roman" panose="02020603050405020304" pitchFamily="18" charset="0"/>
            <a:cs typeface="Times New Roman" panose="02020603050405020304" pitchFamily="18" charset="0"/>
          </a:endParaRPr>
        </a:p>
      </dgm:t>
    </dgm:pt>
    <dgm:pt modelId="{4F4E673F-1A45-D74F-9EA8-1BF69E945B25}">
      <dgm:prSet custT="1"/>
      <dgm:spPr/>
      <dgm:t>
        <a:bodyPr/>
        <a:lstStyle/>
        <a:p>
          <a:r>
            <a:rPr lang="en-DE" sz="900">
              <a:latin typeface="Times New Roman" panose="02020603050405020304" pitchFamily="18" charset="0"/>
              <a:cs typeface="Times New Roman" panose="02020603050405020304" pitchFamily="18" charset="0"/>
            </a:rPr>
            <a:t>Increased herbivory of urban trees</a:t>
          </a:r>
        </a:p>
      </dgm:t>
    </dgm:pt>
    <dgm:pt modelId="{D194F3C9-FDA5-374F-A1A8-23F4366F2E1D}" type="parTrans" cxnId="{FD14F7D8-86C2-EF4C-8D8B-E7AB7DE14EF2}">
      <dgm:prSet/>
      <dgm:spPr/>
      <dgm:t>
        <a:bodyPr/>
        <a:lstStyle/>
        <a:p>
          <a:endParaRPr lang="en-GB" sz="900">
            <a:latin typeface="Times New Roman" panose="02020603050405020304" pitchFamily="18" charset="0"/>
            <a:cs typeface="Times New Roman" panose="02020603050405020304" pitchFamily="18" charset="0"/>
          </a:endParaRPr>
        </a:p>
      </dgm:t>
    </dgm:pt>
    <dgm:pt modelId="{65523B2F-F531-4343-A4BA-436F08B23B3A}" type="sibTrans" cxnId="{FD14F7D8-86C2-EF4C-8D8B-E7AB7DE14EF2}">
      <dgm:prSet/>
      <dgm:spPr/>
      <dgm:t>
        <a:bodyPr/>
        <a:lstStyle/>
        <a:p>
          <a:endParaRPr lang="en-GB" sz="900">
            <a:latin typeface="Times New Roman" panose="02020603050405020304" pitchFamily="18" charset="0"/>
            <a:cs typeface="Times New Roman" panose="02020603050405020304" pitchFamily="18" charset="0"/>
          </a:endParaRPr>
        </a:p>
      </dgm:t>
    </dgm:pt>
    <dgm:pt modelId="{823772C6-35AE-B344-BA72-B5BBE9043CC2}">
      <dgm:prSet custT="1"/>
      <dgm:spPr/>
      <dgm:t>
        <a:bodyPr/>
        <a:lstStyle/>
        <a:p>
          <a:r>
            <a:rPr lang="en-GB" sz="900">
              <a:latin typeface="Times New Roman" panose="02020603050405020304" pitchFamily="18" charset="0"/>
              <a:cs typeface="Times New Roman" panose="02020603050405020304" pitchFamily="18" charset="0"/>
            </a:rPr>
            <a:t>Degrarded ecosystems</a:t>
          </a:r>
          <a:endParaRPr lang="en-DE" sz="900">
            <a:latin typeface="Times New Roman" panose="02020603050405020304" pitchFamily="18" charset="0"/>
            <a:cs typeface="Times New Roman" panose="02020603050405020304" pitchFamily="18" charset="0"/>
          </a:endParaRPr>
        </a:p>
      </dgm:t>
    </dgm:pt>
    <dgm:pt modelId="{B059AA7C-3D62-A242-A640-EFD628A3F155}" type="parTrans" cxnId="{82841360-7EEB-7448-949F-7D669CC5DF54}">
      <dgm:prSet/>
      <dgm:spPr/>
      <dgm:t>
        <a:bodyPr/>
        <a:lstStyle/>
        <a:p>
          <a:endParaRPr lang="en-GB" sz="900">
            <a:latin typeface="Times New Roman" panose="02020603050405020304" pitchFamily="18" charset="0"/>
            <a:cs typeface="Times New Roman" panose="02020603050405020304" pitchFamily="18" charset="0"/>
          </a:endParaRPr>
        </a:p>
      </dgm:t>
    </dgm:pt>
    <dgm:pt modelId="{5849A1FD-FBA3-174D-BCB5-EDF195F38251}" type="sibTrans" cxnId="{82841360-7EEB-7448-949F-7D669CC5DF54}">
      <dgm:prSet/>
      <dgm:spPr/>
      <dgm:t>
        <a:bodyPr/>
        <a:lstStyle/>
        <a:p>
          <a:endParaRPr lang="en-GB" sz="900">
            <a:latin typeface="Times New Roman" panose="02020603050405020304" pitchFamily="18" charset="0"/>
            <a:cs typeface="Times New Roman" panose="02020603050405020304" pitchFamily="18" charset="0"/>
          </a:endParaRPr>
        </a:p>
      </dgm:t>
    </dgm:pt>
    <dgm:pt modelId="{13EC57CC-2648-E84E-AEAB-A8043B81F5C7}">
      <dgm:prSet custT="1"/>
      <dgm:spPr/>
      <dgm:t>
        <a:bodyPr/>
        <a:lstStyle/>
        <a:p>
          <a:r>
            <a:rPr lang="en-GB" sz="900">
              <a:latin typeface="Times New Roman" panose="02020603050405020304" pitchFamily="18" charset="0"/>
              <a:cs typeface="Times New Roman" panose="02020603050405020304" pitchFamily="18" charset="0"/>
            </a:rPr>
            <a:t>Reduced options to escape heat </a:t>
          </a:r>
          <a:endParaRPr lang="en-DE" sz="900">
            <a:latin typeface="Times New Roman" panose="02020603050405020304" pitchFamily="18" charset="0"/>
            <a:cs typeface="Times New Roman" panose="02020603050405020304" pitchFamily="18" charset="0"/>
          </a:endParaRPr>
        </a:p>
      </dgm:t>
    </dgm:pt>
    <dgm:pt modelId="{243B0B5F-FADA-9F43-BEBC-40098C74936F}" type="parTrans" cxnId="{2D3FB7A1-F90C-D546-A9F7-287C517E947C}">
      <dgm:prSet/>
      <dgm:spPr/>
      <dgm:t>
        <a:bodyPr/>
        <a:lstStyle/>
        <a:p>
          <a:endParaRPr lang="en-GB" sz="900">
            <a:latin typeface="Times New Roman" panose="02020603050405020304" pitchFamily="18" charset="0"/>
            <a:cs typeface="Times New Roman" panose="02020603050405020304" pitchFamily="18" charset="0"/>
          </a:endParaRPr>
        </a:p>
      </dgm:t>
    </dgm:pt>
    <dgm:pt modelId="{DA9D2924-5045-C145-8B6B-BF5B2CCE06CD}" type="sibTrans" cxnId="{2D3FB7A1-F90C-D546-A9F7-287C517E947C}">
      <dgm:prSet/>
      <dgm:spPr/>
      <dgm:t>
        <a:bodyPr/>
        <a:lstStyle/>
        <a:p>
          <a:endParaRPr lang="en-GB" sz="900">
            <a:latin typeface="Times New Roman" panose="02020603050405020304" pitchFamily="18" charset="0"/>
            <a:cs typeface="Times New Roman" panose="02020603050405020304" pitchFamily="18" charset="0"/>
          </a:endParaRPr>
        </a:p>
      </dgm:t>
    </dgm:pt>
    <dgm:pt modelId="{0C62A153-B844-E84C-891B-83BA7BFC8106}">
      <dgm:prSet phldrT="[Text]" custT="1"/>
      <dgm:spPr/>
      <dgm:t>
        <a:bodyPr/>
        <a:lstStyle/>
        <a:p>
          <a:r>
            <a:rPr lang="en-DE" sz="1050">
              <a:latin typeface="Times New Roman" panose="02020603050405020304" pitchFamily="18" charset="0"/>
              <a:cs typeface="Times New Roman" panose="02020603050405020304" pitchFamily="18" charset="0"/>
            </a:rPr>
            <a:t>Species that are highly specialized and heat sensitive may be threatened with local extinction driven also by an inability to move to new areas as urban development expands </a:t>
          </a:r>
          <a:r>
            <a:rPr lang="en-GB" sz="1050">
              <a:latin typeface="Times New Roman" panose="02020603050405020304" pitchFamily="18" charset="0"/>
              <a:cs typeface="Times New Roman" panose="02020603050405020304" pitchFamily="18" charset="0"/>
            </a:rPr>
            <a:t>(Rosenzweig et al. 2015)</a:t>
          </a:r>
          <a:r>
            <a:rPr lang="en-DE" sz="1050">
              <a:latin typeface="Times New Roman" panose="02020603050405020304" pitchFamily="18" charset="0"/>
              <a:cs typeface="Times New Roman" panose="02020603050405020304" pitchFamily="18" charset="0"/>
            </a:rPr>
            <a:t>.</a:t>
          </a:r>
          <a:endParaRPr lang="en-GB" sz="1050">
            <a:latin typeface="Times New Roman" panose="02020603050405020304" pitchFamily="18" charset="0"/>
            <a:cs typeface="Times New Roman" panose="02020603050405020304" pitchFamily="18" charset="0"/>
          </a:endParaRPr>
        </a:p>
      </dgm:t>
    </dgm:pt>
    <dgm:pt modelId="{AF1D44BE-904C-D34F-840E-817A978E1135}" type="parTrans" cxnId="{6110753E-73B5-014D-B1B5-D9F00D997B81}">
      <dgm:prSet/>
      <dgm:spPr/>
      <dgm:t>
        <a:bodyPr/>
        <a:lstStyle/>
        <a:p>
          <a:endParaRPr lang="en-GB" sz="900">
            <a:latin typeface="Times New Roman" panose="02020603050405020304" pitchFamily="18" charset="0"/>
            <a:cs typeface="Times New Roman" panose="02020603050405020304" pitchFamily="18" charset="0"/>
          </a:endParaRPr>
        </a:p>
      </dgm:t>
    </dgm:pt>
    <dgm:pt modelId="{7E84395D-94CA-DC47-9019-53BEE19124F0}" type="sibTrans" cxnId="{6110753E-73B5-014D-B1B5-D9F00D997B81}">
      <dgm:prSet/>
      <dgm:spPr/>
      <dgm:t>
        <a:bodyPr/>
        <a:lstStyle/>
        <a:p>
          <a:endParaRPr lang="en-GB" sz="900">
            <a:latin typeface="Times New Roman" panose="02020603050405020304" pitchFamily="18" charset="0"/>
            <a:cs typeface="Times New Roman" panose="02020603050405020304" pitchFamily="18" charset="0"/>
          </a:endParaRPr>
        </a:p>
      </dgm:t>
    </dgm:pt>
    <dgm:pt modelId="{FBB09529-6402-074C-AEE6-AAACC56B9C30}">
      <dgm:prSet phldrT="[Text]" custT="1"/>
      <dgm:spPr/>
      <dgm:t>
        <a:bodyPr/>
        <a:lstStyle/>
        <a:p>
          <a:r>
            <a:rPr lang="en-DE" sz="900">
              <a:latin typeface="Times New Roman" panose="02020603050405020304" pitchFamily="18" charset="0"/>
              <a:cs typeface="Times New Roman" panose="02020603050405020304" pitchFamily="18" charset="0"/>
            </a:rPr>
            <a:t>Increased affectation on specialised species</a:t>
          </a:r>
          <a:endParaRPr lang="en-GB" sz="900">
            <a:latin typeface="Times New Roman" panose="02020603050405020304" pitchFamily="18" charset="0"/>
            <a:cs typeface="Times New Roman" panose="02020603050405020304" pitchFamily="18" charset="0"/>
          </a:endParaRPr>
        </a:p>
      </dgm:t>
    </dgm:pt>
    <dgm:pt modelId="{416D475A-E60D-C54A-9D06-A68CA91DF512}" type="parTrans" cxnId="{B39CED11-AECC-5B42-B3C9-5DB8D24E9196}">
      <dgm:prSet/>
      <dgm:spPr/>
      <dgm:t>
        <a:bodyPr/>
        <a:lstStyle/>
        <a:p>
          <a:endParaRPr lang="en-GB" sz="900">
            <a:latin typeface="Times New Roman" panose="02020603050405020304" pitchFamily="18" charset="0"/>
            <a:cs typeface="Times New Roman" panose="02020603050405020304" pitchFamily="18" charset="0"/>
          </a:endParaRPr>
        </a:p>
      </dgm:t>
    </dgm:pt>
    <dgm:pt modelId="{3999B41F-76C7-074A-B3C6-B3B55326459C}" type="sibTrans" cxnId="{B39CED11-AECC-5B42-B3C9-5DB8D24E9196}">
      <dgm:prSet/>
      <dgm:spPr/>
      <dgm:t>
        <a:bodyPr/>
        <a:lstStyle/>
        <a:p>
          <a:endParaRPr lang="en-GB" sz="900">
            <a:latin typeface="Times New Roman" panose="02020603050405020304" pitchFamily="18" charset="0"/>
            <a:cs typeface="Times New Roman" panose="02020603050405020304" pitchFamily="18" charset="0"/>
          </a:endParaRPr>
        </a:p>
      </dgm:t>
    </dgm:pt>
    <dgm:pt modelId="{6004D882-8207-2E49-8F85-DDDF0CB7BC2C}">
      <dgm:prSet custT="1"/>
      <dgm:spPr/>
      <dgm:t>
        <a:bodyPr/>
        <a:lstStyle/>
        <a:p>
          <a:r>
            <a:rPr lang="en-DE" sz="900">
              <a:latin typeface="Times New Roman" panose="02020603050405020304" pitchFamily="18" charset="0"/>
              <a:cs typeface="Times New Roman" panose="02020603050405020304" pitchFamily="18" charset="0"/>
            </a:rPr>
            <a:t>Changes in species distribution and promotion of invasive species</a:t>
          </a:r>
          <a:endParaRPr lang="en-GB" sz="900">
            <a:latin typeface="Times New Roman" panose="02020603050405020304" pitchFamily="18" charset="0"/>
            <a:cs typeface="Times New Roman" panose="02020603050405020304" pitchFamily="18" charset="0"/>
          </a:endParaRPr>
        </a:p>
      </dgm:t>
    </dgm:pt>
    <dgm:pt modelId="{5699CFC5-80CB-054F-B8CA-FD292E5FD712}" type="parTrans" cxnId="{08238653-1E17-3F43-A0BF-510DBD3FDD97}">
      <dgm:prSet/>
      <dgm:spPr/>
      <dgm:t>
        <a:bodyPr/>
        <a:lstStyle/>
        <a:p>
          <a:endParaRPr lang="en-GB" sz="900">
            <a:latin typeface="Times New Roman" panose="02020603050405020304" pitchFamily="18" charset="0"/>
            <a:cs typeface="Times New Roman" panose="02020603050405020304" pitchFamily="18" charset="0"/>
          </a:endParaRPr>
        </a:p>
      </dgm:t>
    </dgm:pt>
    <dgm:pt modelId="{7F976512-2E13-CB41-B0DA-28B4E489473E}" type="sibTrans" cxnId="{08238653-1E17-3F43-A0BF-510DBD3FDD97}">
      <dgm:prSet/>
      <dgm:spPr/>
      <dgm:t>
        <a:bodyPr/>
        <a:lstStyle/>
        <a:p>
          <a:endParaRPr lang="en-GB" sz="900">
            <a:latin typeface="Times New Roman" panose="02020603050405020304" pitchFamily="18" charset="0"/>
            <a:cs typeface="Times New Roman" panose="02020603050405020304" pitchFamily="18" charset="0"/>
          </a:endParaRPr>
        </a:p>
      </dgm:t>
    </dgm:pt>
    <dgm:pt modelId="{4620E57C-16C3-1B4E-855E-E0D59BD34879}">
      <dgm:prSet custT="1"/>
      <dgm:spPr/>
      <dgm:t>
        <a:bodyPr/>
        <a:lstStyle/>
        <a:p>
          <a:r>
            <a:rPr lang="en-DE" sz="1050">
              <a:latin typeface="Times New Roman" panose="02020603050405020304" pitchFamily="18" charset="0"/>
              <a:cs typeface="Times New Roman" panose="02020603050405020304" pitchFamily="18" charset="0"/>
            </a:rPr>
            <a:t>Ultimately, changes in species distributions are expected to modify the ecological interaction networks in cities and have the potential to promote invasive species, which could accelerate the loss of urban biodiversity (Kendal et al., 2012)</a:t>
          </a:r>
        </a:p>
      </dgm:t>
    </dgm:pt>
    <dgm:pt modelId="{FE76BD49-B38D-2047-987C-AB61079AEF25}" type="parTrans" cxnId="{06DB7A35-3046-4C46-8AEE-B83406CE5191}">
      <dgm:prSet/>
      <dgm:spPr/>
      <dgm:t>
        <a:bodyPr/>
        <a:lstStyle/>
        <a:p>
          <a:endParaRPr lang="en-GB" sz="900">
            <a:latin typeface="Times New Roman" panose="02020603050405020304" pitchFamily="18" charset="0"/>
            <a:cs typeface="Times New Roman" panose="02020603050405020304" pitchFamily="18" charset="0"/>
          </a:endParaRPr>
        </a:p>
      </dgm:t>
    </dgm:pt>
    <dgm:pt modelId="{6C16694B-A680-954B-85AB-2DDBEF10FA06}" type="sibTrans" cxnId="{06DB7A35-3046-4C46-8AEE-B83406CE5191}">
      <dgm:prSet/>
      <dgm:spPr/>
      <dgm:t>
        <a:bodyPr/>
        <a:lstStyle/>
        <a:p>
          <a:endParaRPr lang="en-GB" sz="900">
            <a:latin typeface="Times New Roman" panose="02020603050405020304" pitchFamily="18" charset="0"/>
            <a:cs typeface="Times New Roman" panose="02020603050405020304" pitchFamily="18" charset="0"/>
          </a:endParaRPr>
        </a:p>
      </dgm:t>
    </dgm:pt>
    <dgm:pt modelId="{832A2929-6A62-9743-B9AC-DC61991F8D33}">
      <dgm:prSet custT="1"/>
      <dgm:spPr/>
      <dgm:t>
        <a:bodyPr/>
        <a:lstStyle/>
        <a:p>
          <a:r>
            <a:rPr lang="en-GB" sz="1050">
              <a:latin typeface="Times New Roman" panose="02020603050405020304" pitchFamily="18" charset="0"/>
              <a:cs typeface="Times New Roman" panose="02020603050405020304" pitchFamily="18" charset="0"/>
            </a:rPr>
            <a:t>As a result of the interconnectedness between ecosystem well-being and ecosystem services, growing ecological stress diminishes the quality and quantity of ecological services (Cairns and Pratt, 1995). </a:t>
          </a:r>
          <a:endParaRPr lang="en-DE" sz="1050">
            <a:latin typeface="Times New Roman" panose="02020603050405020304" pitchFamily="18" charset="0"/>
            <a:cs typeface="Times New Roman" panose="02020603050405020304" pitchFamily="18" charset="0"/>
          </a:endParaRPr>
        </a:p>
      </dgm:t>
    </dgm:pt>
    <dgm:pt modelId="{A6C31FD5-0042-7346-A015-B5B5DBE461B5}" type="parTrans" cxnId="{2B8959D3-0B56-2344-8582-2928312D5A61}">
      <dgm:prSet/>
      <dgm:spPr/>
      <dgm:t>
        <a:bodyPr/>
        <a:lstStyle/>
        <a:p>
          <a:endParaRPr lang="en-GB" sz="900">
            <a:latin typeface="Times New Roman" panose="02020603050405020304" pitchFamily="18" charset="0"/>
            <a:cs typeface="Times New Roman" panose="02020603050405020304" pitchFamily="18" charset="0"/>
          </a:endParaRPr>
        </a:p>
      </dgm:t>
    </dgm:pt>
    <dgm:pt modelId="{9B848B79-FA06-054B-90AB-A6D102E6F5DC}" type="sibTrans" cxnId="{2B8959D3-0B56-2344-8582-2928312D5A61}">
      <dgm:prSet/>
      <dgm:spPr/>
      <dgm:t>
        <a:bodyPr/>
        <a:lstStyle/>
        <a:p>
          <a:endParaRPr lang="en-GB" sz="900">
            <a:latin typeface="Times New Roman" panose="02020603050405020304" pitchFamily="18" charset="0"/>
            <a:cs typeface="Times New Roman" panose="02020603050405020304" pitchFamily="18" charset="0"/>
          </a:endParaRPr>
        </a:p>
      </dgm:t>
    </dgm:pt>
    <dgm:pt modelId="{90E7FF97-D49F-8041-A15D-862B2E714892}">
      <dgm:prSet phldrT="[Text]" custT="1"/>
      <dgm:spPr/>
      <dgm:t>
        <a:bodyPr/>
        <a:lstStyle/>
        <a:p>
          <a:r>
            <a:rPr lang="en-GB" sz="1050">
              <a:latin typeface="Times New Roman" panose="02020603050405020304" pitchFamily="18" charset="0"/>
              <a:cs typeface="Times New Roman" panose="02020603050405020304" pitchFamily="18" charset="0"/>
            </a:rPr>
            <a:t>Climate change is already impacting urban biodiversity and ecosystems (Rosenzweig et al. 2015). The combination of climate change and urbanization (i.e., increased patch fragmentation and diversity), is expected to heighten the vulnerability of biodiversity hotspots, urban species, and essential ecosystem services (Luck &amp; Wu, 2002)</a:t>
          </a:r>
        </a:p>
      </dgm:t>
    </dgm:pt>
    <dgm:pt modelId="{6DA5D617-7094-8A4D-958D-26E0FECF6D25}" type="parTrans" cxnId="{8D5DC747-084B-8247-A769-EB7CD62573D3}">
      <dgm:prSet/>
      <dgm:spPr/>
      <dgm:t>
        <a:bodyPr/>
        <a:lstStyle/>
        <a:p>
          <a:endParaRPr lang="en-GB" sz="900">
            <a:latin typeface="Times New Roman" panose="02020603050405020304" pitchFamily="18" charset="0"/>
            <a:cs typeface="Times New Roman" panose="02020603050405020304" pitchFamily="18" charset="0"/>
          </a:endParaRPr>
        </a:p>
      </dgm:t>
    </dgm:pt>
    <dgm:pt modelId="{A2EA988D-C152-9942-91FF-245450E3941C}" type="sibTrans" cxnId="{8D5DC747-084B-8247-A769-EB7CD62573D3}">
      <dgm:prSet/>
      <dgm:spPr/>
      <dgm:t>
        <a:bodyPr/>
        <a:lstStyle/>
        <a:p>
          <a:endParaRPr lang="en-GB" sz="900">
            <a:latin typeface="Times New Roman" panose="02020603050405020304" pitchFamily="18" charset="0"/>
            <a:cs typeface="Times New Roman" panose="02020603050405020304" pitchFamily="18" charset="0"/>
          </a:endParaRPr>
        </a:p>
      </dgm:t>
    </dgm:pt>
    <dgm:pt modelId="{31268597-7BA3-3746-B893-4466F31AC926}" type="pres">
      <dgm:prSet presAssocID="{FA34CDD8-7651-CD45-9182-2C594DE26458}" presName="Name0" presStyleCnt="0">
        <dgm:presLayoutVars>
          <dgm:dir/>
          <dgm:animLvl val="lvl"/>
          <dgm:resizeHandles val="exact"/>
        </dgm:presLayoutVars>
      </dgm:prSet>
      <dgm:spPr/>
    </dgm:pt>
    <dgm:pt modelId="{39E0F7E3-7DAE-4C4E-AEA5-3EFA3D07C0A9}" type="pres">
      <dgm:prSet presAssocID="{13EC57CC-2648-E84E-AEAB-A8043B81F5C7}" presName="boxAndChildren" presStyleCnt="0"/>
      <dgm:spPr/>
    </dgm:pt>
    <dgm:pt modelId="{D980EA63-519A-6742-AE21-068539D039D5}" type="pres">
      <dgm:prSet presAssocID="{13EC57CC-2648-E84E-AEAB-A8043B81F5C7}" presName="parentTextBox" presStyleLbl="node1" presStyleIdx="0" presStyleCnt="8" custScaleY="22069"/>
      <dgm:spPr/>
    </dgm:pt>
    <dgm:pt modelId="{1140B203-B3F6-D947-9C0F-C5510D68887A}" type="pres">
      <dgm:prSet presAssocID="{5849A1FD-FBA3-174D-BCB5-EDF195F38251}" presName="sp" presStyleCnt="0"/>
      <dgm:spPr/>
    </dgm:pt>
    <dgm:pt modelId="{D6014DB4-B04B-7A48-8E1E-184C0EECC017}" type="pres">
      <dgm:prSet presAssocID="{823772C6-35AE-B344-BA72-B5BBE9043CC2}" presName="arrowAndChildren" presStyleCnt="0"/>
      <dgm:spPr/>
    </dgm:pt>
    <dgm:pt modelId="{9A98FE79-B2F7-C44C-88FC-A20F07DBA69E}" type="pres">
      <dgm:prSet presAssocID="{823772C6-35AE-B344-BA72-B5BBE9043CC2}" presName="parentTextArrow" presStyleLbl="node1" presStyleIdx="0" presStyleCnt="8" custScaleY="55242"/>
      <dgm:spPr/>
    </dgm:pt>
    <dgm:pt modelId="{A997617D-3DCD-5F46-A511-48DF0D33ECD9}" type="pres">
      <dgm:prSet presAssocID="{823772C6-35AE-B344-BA72-B5BBE9043CC2}" presName="arrow" presStyleLbl="node1" presStyleIdx="1" presStyleCnt="8" custScaleY="71745"/>
      <dgm:spPr/>
    </dgm:pt>
    <dgm:pt modelId="{E45F7F07-277E-4049-B9EB-C0711AD4E48E}" type="pres">
      <dgm:prSet presAssocID="{823772C6-35AE-B344-BA72-B5BBE9043CC2}" presName="descendantArrow" presStyleCnt="0"/>
      <dgm:spPr/>
    </dgm:pt>
    <dgm:pt modelId="{84EA4465-54BC-3143-9A10-630453517F17}" type="pres">
      <dgm:prSet presAssocID="{832A2929-6A62-9743-B9AC-DC61991F8D33}" presName="childTextArrow" presStyleLbl="fgAccFollowNode1" presStyleIdx="0" presStyleCnt="7" custLinFactNeighborY="-8289">
        <dgm:presLayoutVars>
          <dgm:bulletEnabled val="1"/>
        </dgm:presLayoutVars>
      </dgm:prSet>
      <dgm:spPr/>
    </dgm:pt>
    <dgm:pt modelId="{DFDD1783-729F-6D4B-AB46-2DBAE29A4B60}" type="pres">
      <dgm:prSet presAssocID="{65523B2F-F531-4343-A4BA-436F08B23B3A}" presName="sp" presStyleCnt="0"/>
      <dgm:spPr/>
    </dgm:pt>
    <dgm:pt modelId="{939EF471-96D5-3A4E-9E94-B331E45DCF70}" type="pres">
      <dgm:prSet presAssocID="{4F4E673F-1A45-D74F-9EA8-1BF69E945B25}" presName="arrowAndChildren" presStyleCnt="0"/>
      <dgm:spPr/>
    </dgm:pt>
    <dgm:pt modelId="{8DBC3B91-1104-5841-9CFF-10E4AFF671BB}" type="pres">
      <dgm:prSet presAssocID="{4F4E673F-1A45-D74F-9EA8-1BF69E945B25}" presName="parentTextArrow" presStyleLbl="node1" presStyleIdx="1" presStyleCnt="8"/>
      <dgm:spPr/>
    </dgm:pt>
    <dgm:pt modelId="{3A6C54D7-4A99-244B-878A-55ADCCAE6D5A}" type="pres">
      <dgm:prSet presAssocID="{4F4E673F-1A45-D74F-9EA8-1BF69E945B25}" presName="arrow" presStyleLbl="node1" presStyleIdx="2" presStyleCnt="8" custScaleY="79835"/>
      <dgm:spPr/>
    </dgm:pt>
    <dgm:pt modelId="{DEB6D1C0-51A5-814D-BE98-AC8C8F5F10CD}" type="pres">
      <dgm:prSet presAssocID="{4F4E673F-1A45-D74F-9EA8-1BF69E945B25}" presName="descendantArrow" presStyleCnt="0"/>
      <dgm:spPr/>
    </dgm:pt>
    <dgm:pt modelId="{AB26959B-2012-384C-94BA-8CD4BCFCC665}" type="pres">
      <dgm:prSet presAssocID="{162273D0-D1F4-6048-AEF4-86DEA4E5EC78}" presName="childTextArrow" presStyleLbl="fgAccFollowNode1" presStyleIdx="1" presStyleCnt="7" custLinFactNeighborY="-16579">
        <dgm:presLayoutVars>
          <dgm:bulletEnabled val="1"/>
        </dgm:presLayoutVars>
      </dgm:prSet>
      <dgm:spPr/>
    </dgm:pt>
    <dgm:pt modelId="{4CD969A2-CC2D-9942-8F31-9544B01AF9E0}" type="pres">
      <dgm:prSet presAssocID="{3999B41F-76C7-074A-B3C6-B3B55326459C}" presName="sp" presStyleCnt="0"/>
      <dgm:spPr/>
    </dgm:pt>
    <dgm:pt modelId="{174E02C0-9A50-2645-B677-6F9A34AE3053}" type="pres">
      <dgm:prSet presAssocID="{FBB09529-6402-074C-AEE6-AAACC56B9C30}" presName="arrowAndChildren" presStyleCnt="0"/>
      <dgm:spPr/>
    </dgm:pt>
    <dgm:pt modelId="{27E33BCA-B0C6-A241-8195-1D1F1545F93E}" type="pres">
      <dgm:prSet presAssocID="{FBB09529-6402-074C-AEE6-AAACC56B9C30}" presName="parentTextArrow" presStyleLbl="node1" presStyleIdx="2" presStyleCnt="8"/>
      <dgm:spPr/>
    </dgm:pt>
    <dgm:pt modelId="{1229E4F0-E555-C24B-B1BB-13C2438BD8BE}" type="pres">
      <dgm:prSet presAssocID="{FBB09529-6402-074C-AEE6-AAACC56B9C30}" presName="arrow" presStyleLbl="node1" presStyleIdx="3" presStyleCnt="8" custScaleY="82699"/>
      <dgm:spPr/>
    </dgm:pt>
    <dgm:pt modelId="{06BB49E9-2A0E-5F45-A7A5-04E8E5F539B0}" type="pres">
      <dgm:prSet presAssocID="{FBB09529-6402-074C-AEE6-AAACC56B9C30}" presName="descendantArrow" presStyleCnt="0"/>
      <dgm:spPr/>
    </dgm:pt>
    <dgm:pt modelId="{1A55F8A4-3C3E-F240-BC9A-1E2048C485AC}" type="pres">
      <dgm:prSet presAssocID="{0C62A153-B844-E84C-891B-83BA7BFC8106}" presName="childTextArrow" presStyleLbl="fgAccFollowNode1" presStyleIdx="2" presStyleCnt="7" custLinFactNeighborX="3" custLinFactNeighborY="-13263">
        <dgm:presLayoutVars>
          <dgm:bulletEnabled val="1"/>
        </dgm:presLayoutVars>
      </dgm:prSet>
      <dgm:spPr/>
    </dgm:pt>
    <dgm:pt modelId="{E76CDD18-1F8B-3647-91DC-08CF289705D3}" type="pres">
      <dgm:prSet presAssocID="{40A8F0EA-2E49-484E-9EB5-1827AA0A71CE}" presName="sp" presStyleCnt="0"/>
      <dgm:spPr/>
    </dgm:pt>
    <dgm:pt modelId="{B39549A2-CDA0-F041-9939-8B5D8ED6D7BD}" type="pres">
      <dgm:prSet presAssocID="{7E10AFEF-D4B2-324C-9D33-4575B44C3002}" presName="arrowAndChildren" presStyleCnt="0"/>
      <dgm:spPr/>
    </dgm:pt>
    <dgm:pt modelId="{46A65077-148C-2847-B523-5791C9E164AE}" type="pres">
      <dgm:prSet presAssocID="{7E10AFEF-D4B2-324C-9D33-4575B44C3002}" presName="parentTextArrow" presStyleLbl="node1" presStyleIdx="3" presStyleCnt="8"/>
      <dgm:spPr/>
    </dgm:pt>
    <dgm:pt modelId="{0E1C0D6D-883E-604A-8DA5-3F39DDE2B151}" type="pres">
      <dgm:prSet presAssocID="{7E10AFEF-D4B2-324C-9D33-4575B44C3002}" presName="arrow" presStyleLbl="node1" presStyleIdx="4" presStyleCnt="8" custScaleY="51299"/>
      <dgm:spPr/>
    </dgm:pt>
    <dgm:pt modelId="{7A46FB2A-03E1-1348-A5DF-FC8C5A3DFC12}" type="pres">
      <dgm:prSet presAssocID="{7E10AFEF-D4B2-324C-9D33-4575B44C3002}" presName="descendantArrow" presStyleCnt="0"/>
      <dgm:spPr/>
    </dgm:pt>
    <dgm:pt modelId="{0A763771-FF90-8342-A5AD-EAEEC37F25E1}" type="pres">
      <dgm:prSet presAssocID="{2573CE2A-7F89-8247-B4F0-E4497493C869}" presName="childTextArrow" presStyleLbl="fgAccFollowNode1" presStyleIdx="3" presStyleCnt="7" custScaleY="79733" custLinFactNeighborY="1494">
        <dgm:presLayoutVars>
          <dgm:bulletEnabled val="1"/>
        </dgm:presLayoutVars>
      </dgm:prSet>
      <dgm:spPr/>
    </dgm:pt>
    <dgm:pt modelId="{F32059ED-B7E5-7640-8AC8-72BE30BB6496}" type="pres">
      <dgm:prSet presAssocID="{7F976512-2E13-CB41-B0DA-28B4E489473E}" presName="sp" presStyleCnt="0"/>
      <dgm:spPr/>
    </dgm:pt>
    <dgm:pt modelId="{E3FB0E55-16AD-D94B-8FFE-784399F516A8}" type="pres">
      <dgm:prSet presAssocID="{6004D882-8207-2E49-8F85-DDDF0CB7BC2C}" presName="arrowAndChildren" presStyleCnt="0"/>
      <dgm:spPr/>
    </dgm:pt>
    <dgm:pt modelId="{F33C34F1-E1B1-8C40-80D0-D1DEF40F8E41}" type="pres">
      <dgm:prSet presAssocID="{6004D882-8207-2E49-8F85-DDDF0CB7BC2C}" presName="parentTextArrow" presStyleLbl="node1" presStyleIdx="4" presStyleCnt="8"/>
      <dgm:spPr/>
    </dgm:pt>
    <dgm:pt modelId="{69624F27-1598-6E4B-AE1B-0C55688F2089}" type="pres">
      <dgm:prSet presAssocID="{6004D882-8207-2E49-8F85-DDDF0CB7BC2C}" presName="arrow" presStyleLbl="node1" presStyleIdx="5" presStyleCnt="8" custScaleY="61252"/>
      <dgm:spPr/>
    </dgm:pt>
    <dgm:pt modelId="{15E0DF16-B009-A042-819E-04D2EAAD9FF9}" type="pres">
      <dgm:prSet presAssocID="{6004D882-8207-2E49-8F85-DDDF0CB7BC2C}" presName="descendantArrow" presStyleCnt="0"/>
      <dgm:spPr/>
    </dgm:pt>
    <dgm:pt modelId="{64DBD689-BCBC-814B-981B-49FFE1D8B478}" type="pres">
      <dgm:prSet presAssocID="{4620E57C-16C3-1B4E-855E-E0D59BD34879}" presName="childTextArrow" presStyleLbl="fgAccFollowNode1" presStyleIdx="4" presStyleCnt="7" custScaleY="100372">
        <dgm:presLayoutVars>
          <dgm:bulletEnabled val="1"/>
        </dgm:presLayoutVars>
      </dgm:prSet>
      <dgm:spPr/>
    </dgm:pt>
    <dgm:pt modelId="{024AA766-8BD0-DB4A-A56A-3F6B49C82AB9}" type="pres">
      <dgm:prSet presAssocID="{B54A15B7-EEBF-B84C-A39C-18E581CD090D}" presName="sp" presStyleCnt="0"/>
      <dgm:spPr/>
    </dgm:pt>
    <dgm:pt modelId="{2D507836-6A5C-CF46-B18A-E374A8C1D666}" type="pres">
      <dgm:prSet presAssocID="{507FDF05-592D-AB41-B3E4-EB635C21BD6F}" presName="arrowAndChildren" presStyleCnt="0"/>
      <dgm:spPr/>
    </dgm:pt>
    <dgm:pt modelId="{CB4219B3-9654-1847-9E0B-8AEE65D3FB89}" type="pres">
      <dgm:prSet presAssocID="{507FDF05-592D-AB41-B3E4-EB635C21BD6F}" presName="parentTextArrow" presStyleLbl="node1" presStyleIdx="5" presStyleCnt="8"/>
      <dgm:spPr/>
    </dgm:pt>
    <dgm:pt modelId="{FC363A0D-6AB0-5148-A60D-5BB68AC6A3CD}" type="pres">
      <dgm:prSet presAssocID="{507FDF05-592D-AB41-B3E4-EB635C21BD6F}" presName="arrow" presStyleLbl="node1" presStyleIdx="6" presStyleCnt="8" custScaleY="119236"/>
      <dgm:spPr/>
    </dgm:pt>
    <dgm:pt modelId="{A683DAEC-68B9-7A4F-B11C-E119E809F2EE}" type="pres">
      <dgm:prSet presAssocID="{507FDF05-592D-AB41-B3E4-EB635C21BD6F}" presName="descendantArrow" presStyleCnt="0"/>
      <dgm:spPr/>
    </dgm:pt>
    <dgm:pt modelId="{1A1C4FDB-5BEC-BA47-8BD8-077CD112105A}" type="pres">
      <dgm:prSet presAssocID="{91B78DEF-DE7B-664F-8169-340F9A49BA7A}" presName="childTextArrow" presStyleLbl="fgAccFollowNode1" presStyleIdx="5" presStyleCnt="7" custScaleY="184456" custLinFactNeighborX="3" custLinFactNeighborY="-9842">
        <dgm:presLayoutVars>
          <dgm:bulletEnabled val="1"/>
        </dgm:presLayoutVars>
      </dgm:prSet>
      <dgm:spPr/>
    </dgm:pt>
    <dgm:pt modelId="{B311445F-926E-224F-AF50-A4A58A65A9EF}" type="pres">
      <dgm:prSet presAssocID="{A47B3268-BD8E-6A4D-B739-431CFF9EBEE8}" presName="sp" presStyleCnt="0"/>
      <dgm:spPr/>
    </dgm:pt>
    <dgm:pt modelId="{05B0C1F3-59C1-8946-9261-80806BC56C0E}" type="pres">
      <dgm:prSet presAssocID="{5B745B74-8208-C344-82BC-860AEB7997EC}" presName="arrowAndChildren" presStyleCnt="0"/>
      <dgm:spPr/>
    </dgm:pt>
    <dgm:pt modelId="{4AE2B46D-5A2A-B448-A0B9-D4768141EA04}" type="pres">
      <dgm:prSet presAssocID="{5B745B74-8208-C344-82BC-860AEB7997EC}" presName="parentTextArrow" presStyleLbl="node1" presStyleIdx="6" presStyleCnt="8" custScaleY="30218"/>
      <dgm:spPr/>
    </dgm:pt>
    <dgm:pt modelId="{BDDD03C1-1E7A-2A4D-9E31-DC7A2B70B0F2}" type="pres">
      <dgm:prSet presAssocID="{5B745B74-8208-C344-82BC-860AEB7997EC}" presName="arrow" presStyleLbl="node1" presStyleIdx="7" presStyleCnt="8" custScaleY="77859"/>
      <dgm:spPr/>
    </dgm:pt>
    <dgm:pt modelId="{5A0A6AEA-C34B-D84B-BF11-98013F2DAD66}" type="pres">
      <dgm:prSet presAssocID="{5B745B74-8208-C344-82BC-860AEB7997EC}" presName="descendantArrow" presStyleCnt="0"/>
      <dgm:spPr/>
    </dgm:pt>
    <dgm:pt modelId="{802ADF06-5BA0-424F-AC7C-B593ED94C518}" type="pres">
      <dgm:prSet presAssocID="{90E7FF97-D49F-8041-A15D-862B2E714892}" presName="childTextArrow" presStyleLbl="fgAccFollowNode1" presStyleIdx="6" presStyleCnt="7" custScaleY="138869" custLinFactNeighborY="2939">
        <dgm:presLayoutVars>
          <dgm:bulletEnabled val="1"/>
        </dgm:presLayoutVars>
      </dgm:prSet>
      <dgm:spPr/>
    </dgm:pt>
  </dgm:ptLst>
  <dgm:cxnLst>
    <dgm:cxn modelId="{DB460E06-831A-184F-88AE-D32D3C464024}" type="presOf" srcId="{5B745B74-8208-C344-82BC-860AEB7997EC}" destId="{BDDD03C1-1E7A-2A4D-9E31-DC7A2B70B0F2}" srcOrd="1" destOrd="0" presId="urn:microsoft.com/office/officeart/2005/8/layout/process4"/>
    <dgm:cxn modelId="{B39CED11-AECC-5B42-B3C9-5DB8D24E9196}" srcId="{FA34CDD8-7651-CD45-9182-2C594DE26458}" destId="{FBB09529-6402-074C-AEE6-AAACC56B9C30}" srcOrd="4" destOrd="0" parTransId="{416D475A-E60D-C54A-9D06-A68CA91DF512}" sibTransId="{3999B41F-76C7-074A-B3C6-B3B55326459C}"/>
    <dgm:cxn modelId="{62F59F17-26DC-5141-80C7-05B94C6B7AF2}" type="presOf" srcId="{823772C6-35AE-B344-BA72-B5BBE9043CC2}" destId="{A997617D-3DCD-5F46-A511-48DF0D33ECD9}" srcOrd="1" destOrd="0" presId="urn:microsoft.com/office/officeart/2005/8/layout/process4"/>
    <dgm:cxn modelId="{D155101F-3609-E84D-A783-9D253F18B02E}" srcId="{FA34CDD8-7651-CD45-9182-2C594DE26458}" destId="{5B745B74-8208-C344-82BC-860AEB7997EC}" srcOrd="0" destOrd="0" parTransId="{BF1172AD-50C6-E24B-8E0B-AB7809F784BF}" sibTransId="{A47B3268-BD8E-6A4D-B739-431CFF9EBEE8}"/>
    <dgm:cxn modelId="{6DF90A2F-EF34-6343-A3B4-373DC0EF439B}" type="presOf" srcId="{4620E57C-16C3-1B4E-855E-E0D59BD34879}" destId="{64DBD689-BCBC-814B-981B-49FFE1D8B478}" srcOrd="0" destOrd="0" presId="urn:microsoft.com/office/officeart/2005/8/layout/process4"/>
    <dgm:cxn modelId="{06DB7A35-3046-4C46-8AEE-B83406CE5191}" srcId="{6004D882-8207-2E49-8F85-DDDF0CB7BC2C}" destId="{4620E57C-16C3-1B4E-855E-E0D59BD34879}" srcOrd="0" destOrd="0" parTransId="{FE76BD49-B38D-2047-987C-AB61079AEF25}" sibTransId="{6C16694B-A680-954B-85AB-2DDBEF10FA06}"/>
    <dgm:cxn modelId="{8641FE39-4AB7-B746-93FD-548EA78AB00A}" srcId="{7E10AFEF-D4B2-324C-9D33-4575B44C3002}" destId="{2573CE2A-7F89-8247-B4F0-E4497493C869}" srcOrd="0" destOrd="0" parTransId="{886AC46D-9C65-994E-8D2B-FA4B8D1F4282}" sibTransId="{98671B07-8702-494E-9A99-805204212592}"/>
    <dgm:cxn modelId="{6110753E-73B5-014D-B1B5-D9F00D997B81}" srcId="{FBB09529-6402-074C-AEE6-AAACC56B9C30}" destId="{0C62A153-B844-E84C-891B-83BA7BFC8106}" srcOrd="0" destOrd="0" parTransId="{AF1D44BE-904C-D34F-840E-817A978E1135}" sibTransId="{7E84395D-94CA-DC47-9019-53BEE19124F0}"/>
    <dgm:cxn modelId="{18FD8C3E-15D8-C543-8119-60A2C273256F}" type="presOf" srcId="{2573CE2A-7F89-8247-B4F0-E4497493C869}" destId="{0A763771-FF90-8342-A5AD-EAEEC37F25E1}" srcOrd="0" destOrd="0" presId="urn:microsoft.com/office/officeart/2005/8/layout/process4"/>
    <dgm:cxn modelId="{A0C4D643-45BC-2E47-AE1E-DDCBE620B4A5}" type="presOf" srcId="{90E7FF97-D49F-8041-A15D-862B2E714892}" destId="{802ADF06-5BA0-424F-AC7C-B593ED94C518}" srcOrd="0" destOrd="0" presId="urn:microsoft.com/office/officeart/2005/8/layout/process4"/>
    <dgm:cxn modelId="{8D5DC747-084B-8247-A769-EB7CD62573D3}" srcId="{5B745B74-8208-C344-82BC-860AEB7997EC}" destId="{90E7FF97-D49F-8041-A15D-862B2E714892}" srcOrd="0" destOrd="0" parTransId="{6DA5D617-7094-8A4D-958D-26E0FECF6D25}" sibTransId="{A2EA988D-C152-9942-91FF-245450E3941C}"/>
    <dgm:cxn modelId="{DBE5AB4A-7C41-1444-9DD4-0153DE2653F2}" srcId="{FA34CDD8-7651-CD45-9182-2C594DE26458}" destId="{7E10AFEF-D4B2-324C-9D33-4575B44C3002}" srcOrd="3" destOrd="0" parTransId="{23FE307C-C5EE-BD46-9B94-1D50A9BCA08C}" sibTransId="{40A8F0EA-2E49-484E-9EB5-1827AA0A71CE}"/>
    <dgm:cxn modelId="{08238653-1E17-3F43-A0BF-510DBD3FDD97}" srcId="{FA34CDD8-7651-CD45-9182-2C594DE26458}" destId="{6004D882-8207-2E49-8F85-DDDF0CB7BC2C}" srcOrd="2" destOrd="0" parTransId="{5699CFC5-80CB-054F-B8CA-FD292E5FD712}" sibTransId="{7F976512-2E13-CB41-B0DA-28B4E489473E}"/>
    <dgm:cxn modelId="{FC92A759-B4DD-4343-ADA6-61A402F9E295}" type="presOf" srcId="{507FDF05-592D-AB41-B3E4-EB635C21BD6F}" destId="{FC363A0D-6AB0-5148-A60D-5BB68AC6A3CD}" srcOrd="1" destOrd="0" presId="urn:microsoft.com/office/officeart/2005/8/layout/process4"/>
    <dgm:cxn modelId="{14340D5A-184A-BA4D-B9A3-92A9DFD66EB8}" type="presOf" srcId="{FBB09529-6402-074C-AEE6-AAACC56B9C30}" destId="{27E33BCA-B0C6-A241-8195-1D1F1545F93E}" srcOrd="0" destOrd="0" presId="urn:microsoft.com/office/officeart/2005/8/layout/process4"/>
    <dgm:cxn modelId="{82841360-7EEB-7448-949F-7D669CC5DF54}" srcId="{FA34CDD8-7651-CD45-9182-2C594DE26458}" destId="{823772C6-35AE-B344-BA72-B5BBE9043CC2}" srcOrd="6" destOrd="0" parTransId="{B059AA7C-3D62-A242-A640-EFD628A3F155}" sibTransId="{5849A1FD-FBA3-174D-BCB5-EDF195F38251}"/>
    <dgm:cxn modelId="{E57CCF66-4155-E943-8032-008599753CFC}" type="presOf" srcId="{162273D0-D1F4-6048-AEF4-86DEA4E5EC78}" destId="{AB26959B-2012-384C-94BA-8CD4BCFCC665}" srcOrd="0" destOrd="0" presId="urn:microsoft.com/office/officeart/2005/8/layout/process4"/>
    <dgm:cxn modelId="{A5B80668-E2BC-FE45-8107-4C023C56CA57}" srcId="{FA34CDD8-7651-CD45-9182-2C594DE26458}" destId="{507FDF05-592D-AB41-B3E4-EB635C21BD6F}" srcOrd="1" destOrd="0" parTransId="{D17B7E2C-D0A0-4A4E-95C9-A4677B69D664}" sibTransId="{B54A15B7-EEBF-B84C-A39C-18E581CD090D}"/>
    <dgm:cxn modelId="{0C9FF36A-3450-8842-8214-85BC69E31D5D}" type="presOf" srcId="{832A2929-6A62-9743-B9AC-DC61991F8D33}" destId="{84EA4465-54BC-3143-9A10-630453517F17}" srcOrd="0" destOrd="0" presId="urn:microsoft.com/office/officeart/2005/8/layout/process4"/>
    <dgm:cxn modelId="{DC4CCE7E-B416-4B4C-BECC-A120A3FA2BB5}" type="presOf" srcId="{6004D882-8207-2E49-8F85-DDDF0CB7BC2C}" destId="{F33C34F1-E1B1-8C40-80D0-D1DEF40F8E41}" srcOrd="0" destOrd="0" presId="urn:microsoft.com/office/officeart/2005/8/layout/process4"/>
    <dgm:cxn modelId="{E281A882-A1A8-B04F-93F2-481D11ED3E47}" type="presOf" srcId="{13EC57CC-2648-E84E-AEAB-A8043B81F5C7}" destId="{D980EA63-519A-6742-AE21-068539D039D5}" srcOrd="0" destOrd="0" presId="urn:microsoft.com/office/officeart/2005/8/layout/process4"/>
    <dgm:cxn modelId="{FBAB4E8B-92B0-7A48-991A-D92376572074}" type="presOf" srcId="{507FDF05-592D-AB41-B3E4-EB635C21BD6F}" destId="{CB4219B3-9654-1847-9E0B-8AEE65D3FB89}" srcOrd="0" destOrd="0" presId="urn:microsoft.com/office/officeart/2005/8/layout/process4"/>
    <dgm:cxn modelId="{349A848C-DB3D-4449-9660-94C55B415DAD}" type="presOf" srcId="{91B78DEF-DE7B-664F-8169-340F9A49BA7A}" destId="{1A1C4FDB-5BEC-BA47-8BD8-077CD112105A}" srcOrd="0" destOrd="0" presId="urn:microsoft.com/office/officeart/2005/8/layout/process4"/>
    <dgm:cxn modelId="{52456B8D-0DA0-E34D-83F3-68ED9FF09631}" type="presOf" srcId="{FA34CDD8-7651-CD45-9182-2C594DE26458}" destId="{31268597-7BA3-3746-B893-4466F31AC926}" srcOrd="0" destOrd="0" presId="urn:microsoft.com/office/officeart/2005/8/layout/process4"/>
    <dgm:cxn modelId="{BB7BC29B-F644-A840-9ABE-6B2A433A46AD}" type="presOf" srcId="{823772C6-35AE-B344-BA72-B5BBE9043CC2}" destId="{9A98FE79-B2F7-C44C-88FC-A20F07DBA69E}" srcOrd="0" destOrd="0" presId="urn:microsoft.com/office/officeart/2005/8/layout/process4"/>
    <dgm:cxn modelId="{2D3FB7A1-F90C-D546-A9F7-287C517E947C}" srcId="{FA34CDD8-7651-CD45-9182-2C594DE26458}" destId="{13EC57CC-2648-E84E-AEAB-A8043B81F5C7}" srcOrd="7" destOrd="0" parTransId="{243B0B5F-FADA-9F43-BEBC-40098C74936F}" sibTransId="{DA9D2924-5045-C145-8B6B-BF5B2CCE06CD}"/>
    <dgm:cxn modelId="{778645A8-1457-5C42-9E16-F9D3526D9E6A}" type="presOf" srcId="{5B745B74-8208-C344-82BC-860AEB7997EC}" destId="{4AE2B46D-5A2A-B448-A0B9-D4768141EA04}" srcOrd="0" destOrd="0" presId="urn:microsoft.com/office/officeart/2005/8/layout/process4"/>
    <dgm:cxn modelId="{BFC218AF-0C55-7F40-A6A1-6C7CE3611CFC}" type="presOf" srcId="{4F4E673F-1A45-D74F-9EA8-1BF69E945B25}" destId="{3A6C54D7-4A99-244B-878A-55ADCCAE6D5A}" srcOrd="1" destOrd="0" presId="urn:microsoft.com/office/officeart/2005/8/layout/process4"/>
    <dgm:cxn modelId="{A9D892B3-6ED0-8A4A-BE38-10AA4B44B32C}" srcId="{4F4E673F-1A45-D74F-9EA8-1BF69E945B25}" destId="{162273D0-D1F4-6048-AEF4-86DEA4E5EC78}" srcOrd="0" destOrd="0" parTransId="{21080900-A3A5-BE4E-9C42-C4E69B867B56}" sibTransId="{7472C730-D4C8-9F46-854E-D2C98FA9C15C}"/>
    <dgm:cxn modelId="{3EF0B8BF-51A4-3E4A-A2D3-2D25AEBDA535}" type="presOf" srcId="{7E10AFEF-D4B2-324C-9D33-4575B44C3002}" destId="{0E1C0D6D-883E-604A-8DA5-3F39DDE2B151}" srcOrd="1" destOrd="0" presId="urn:microsoft.com/office/officeart/2005/8/layout/process4"/>
    <dgm:cxn modelId="{2B8959D3-0B56-2344-8582-2928312D5A61}" srcId="{823772C6-35AE-B344-BA72-B5BBE9043CC2}" destId="{832A2929-6A62-9743-B9AC-DC61991F8D33}" srcOrd="0" destOrd="0" parTransId="{A6C31FD5-0042-7346-A015-B5B5DBE461B5}" sibTransId="{9B848B79-FA06-054B-90AB-A6D102E6F5DC}"/>
    <dgm:cxn modelId="{34AF65D6-5884-294D-AB40-701D15A4A527}" type="presOf" srcId="{7E10AFEF-D4B2-324C-9D33-4575B44C3002}" destId="{46A65077-148C-2847-B523-5791C9E164AE}" srcOrd="0" destOrd="0" presId="urn:microsoft.com/office/officeart/2005/8/layout/process4"/>
    <dgm:cxn modelId="{FD14F7D8-86C2-EF4C-8D8B-E7AB7DE14EF2}" srcId="{FA34CDD8-7651-CD45-9182-2C594DE26458}" destId="{4F4E673F-1A45-D74F-9EA8-1BF69E945B25}" srcOrd="5" destOrd="0" parTransId="{D194F3C9-FDA5-374F-A1A8-23F4366F2E1D}" sibTransId="{65523B2F-F531-4343-A4BA-436F08B23B3A}"/>
    <dgm:cxn modelId="{84F04FD9-96A3-364B-8DE9-3EA0C3920D8C}" type="presOf" srcId="{0C62A153-B844-E84C-891B-83BA7BFC8106}" destId="{1A55F8A4-3C3E-F240-BC9A-1E2048C485AC}" srcOrd="0" destOrd="0" presId="urn:microsoft.com/office/officeart/2005/8/layout/process4"/>
    <dgm:cxn modelId="{FC84B5DC-7BF8-704E-ABFA-B0B65861C629}" type="presOf" srcId="{6004D882-8207-2E49-8F85-DDDF0CB7BC2C}" destId="{69624F27-1598-6E4B-AE1B-0C55688F2089}" srcOrd="1" destOrd="0" presId="urn:microsoft.com/office/officeart/2005/8/layout/process4"/>
    <dgm:cxn modelId="{ECF7F8DF-F15C-C84A-B4CE-A3741BC9981A}" type="presOf" srcId="{4F4E673F-1A45-D74F-9EA8-1BF69E945B25}" destId="{8DBC3B91-1104-5841-9CFF-10E4AFF671BB}" srcOrd="0" destOrd="0" presId="urn:microsoft.com/office/officeart/2005/8/layout/process4"/>
    <dgm:cxn modelId="{BAF10DF8-A7E3-6A4F-AC3E-F8F68567207D}" type="presOf" srcId="{FBB09529-6402-074C-AEE6-AAACC56B9C30}" destId="{1229E4F0-E555-C24B-B1BB-13C2438BD8BE}" srcOrd="1" destOrd="0" presId="urn:microsoft.com/office/officeart/2005/8/layout/process4"/>
    <dgm:cxn modelId="{C80EE3F9-983F-7B47-96B4-6F2913B23853}" srcId="{507FDF05-592D-AB41-B3E4-EB635C21BD6F}" destId="{91B78DEF-DE7B-664F-8169-340F9A49BA7A}" srcOrd="0" destOrd="0" parTransId="{A488275F-9819-C445-A5DC-F69BC03FB3F9}" sibTransId="{622A1897-9329-3540-AA10-1CC4542BE7A7}"/>
    <dgm:cxn modelId="{409ACEC6-3AE3-214A-ABD8-8B906DB9D612}" type="presParOf" srcId="{31268597-7BA3-3746-B893-4466F31AC926}" destId="{39E0F7E3-7DAE-4C4E-AEA5-3EFA3D07C0A9}" srcOrd="0" destOrd="0" presId="urn:microsoft.com/office/officeart/2005/8/layout/process4"/>
    <dgm:cxn modelId="{EFFEFE9A-5926-F347-ACA0-ABDCA30DE632}" type="presParOf" srcId="{39E0F7E3-7DAE-4C4E-AEA5-3EFA3D07C0A9}" destId="{D980EA63-519A-6742-AE21-068539D039D5}" srcOrd="0" destOrd="0" presId="urn:microsoft.com/office/officeart/2005/8/layout/process4"/>
    <dgm:cxn modelId="{4487D6E7-034C-9F42-A7DD-CCD85B3FE821}" type="presParOf" srcId="{31268597-7BA3-3746-B893-4466F31AC926}" destId="{1140B203-B3F6-D947-9C0F-C5510D68887A}" srcOrd="1" destOrd="0" presId="urn:microsoft.com/office/officeart/2005/8/layout/process4"/>
    <dgm:cxn modelId="{57AFB9E1-C36D-B145-94A2-122873557C3F}" type="presParOf" srcId="{31268597-7BA3-3746-B893-4466F31AC926}" destId="{D6014DB4-B04B-7A48-8E1E-184C0EECC017}" srcOrd="2" destOrd="0" presId="urn:microsoft.com/office/officeart/2005/8/layout/process4"/>
    <dgm:cxn modelId="{4842AEAB-C261-4945-9AAC-D94037AD2D5A}" type="presParOf" srcId="{D6014DB4-B04B-7A48-8E1E-184C0EECC017}" destId="{9A98FE79-B2F7-C44C-88FC-A20F07DBA69E}" srcOrd="0" destOrd="0" presId="urn:microsoft.com/office/officeart/2005/8/layout/process4"/>
    <dgm:cxn modelId="{5465D82B-1924-F944-ABEF-FC9F6A0D370F}" type="presParOf" srcId="{D6014DB4-B04B-7A48-8E1E-184C0EECC017}" destId="{A997617D-3DCD-5F46-A511-48DF0D33ECD9}" srcOrd="1" destOrd="0" presId="urn:microsoft.com/office/officeart/2005/8/layout/process4"/>
    <dgm:cxn modelId="{5D65CC19-1FCD-D342-9C27-91E38E1E668A}" type="presParOf" srcId="{D6014DB4-B04B-7A48-8E1E-184C0EECC017}" destId="{E45F7F07-277E-4049-B9EB-C0711AD4E48E}" srcOrd="2" destOrd="0" presId="urn:microsoft.com/office/officeart/2005/8/layout/process4"/>
    <dgm:cxn modelId="{09E98318-6881-0F4F-8EA3-F3863865D49A}" type="presParOf" srcId="{E45F7F07-277E-4049-B9EB-C0711AD4E48E}" destId="{84EA4465-54BC-3143-9A10-630453517F17}" srcOrd="0" destOrd="0" presId="urn:microsoft.com/office/officeart/2005/8/layout/process4"/>
    <dgm:cxn modelId="{122D2372-51E2-014E-9C5A-BB3609845F6E}" type="presParOf" srcId="{31268597-7BA3-3746-B893-4466F31AC926}" destId="{DFDD1783-729F-6D4B-AB46-2DBAE29A4B60}" srcOrd="3" destOrd="0" presId="urn:microsoft.com/office/officeart/2005/8/layout/process4"/>
    <dgm:cxn modelId="{17B4C376-537E-C445-9DCA-BAB4185A45BC}" type="presParOf" srcId="{31268597-7BA3-3746-B893-4466F31AC926}" destId="{939EF471-96D5-3A4E-9E94-B331E45DCF70}" srcOrd="4" destOrd="0" presId="urn:microsoft.com/office/officeart/2005/8/layout/process4"/>
    <dgm:cxn modelId="{554E432B-83F5-6C43-897F-BE954EE37BB3}" type="presParOf" srcId="{939EF471-96D5-3A4E-9E94-B331E45DCF70}" destId="{8DBC3B91-1104-5841-9CFF-10E4AFF671BB}" srcOrd="0" destOrd="0" presId="urn:microsoft.com/office/officeart/2005/8/layout/process4"/>
    <dgm:cxn modelId="{39D71E25-9E00-F84B-A742-66693A1FC692}" type="presParOf" srcId="{939EF471-96D5-3A4E-9E94-B331E45DCF70}" destId="{3A6C54D7-4A99-244B-878A-55ADCCAE6D5A}" srcOrd="1" destOrd="0" presId="urn:microsoft.com/office/officeart/2005/8/layout/process4"/>
    <dgm:cxn modelId="{BEEE3645-611A-9049-AF32-41355E1E2014}" type="presParOf" srcId="{939EF471-96D5-3A4E-9E94-B331E45DCF70}" destId="{DEB6D1C0-51A5-814D-BE98-AC8C8F5F10CD}" srcOrd="2" destOrd="0" presId="urn:microsoft.com/office/officeart/2005/8/layout/process4"/>
    <dgm:cxn modelId="{39B53EF7-270D-404A-AFC8-ACB2468B7E69}" type="presParOf" srcId="{DEB6D1C0-51A5-814D-BE98-AC8C8F5F10CD}" destId="{AB26959B-2012-384C-94BA-8CD4BCFCC665}" srcOrd="0" destOrd="0" presId="urn:microsoft.com/office/officeart/2005/8/layout/process4"/>
    <dgm:cxn modelId="{2DFA2884-AEFA-AA4C-AFB9-DE31EA0A74ED}" type="presParOf" srcId="{31268597-7BA3-3746-B893-4466F31AC926}" destId="{4CD969A2-CC2D-9942-8F31-9544B01AF9E0}" srcOrd="5" destOrd="0" presId="urn:microsoft.com/office/officeart/2005/8/layout/process4"/>
    <dgm:cxn modelId="{F52F8EA4-E6FF-1B4C-8F10-C9918248997B}" type="presParOf" srcId="{31268597-7BA3-3746-B893-4466F31AC926}" destId="{174E02C0-9A50-2645-B677-6F9A34AE3053}" srcOrd="6" destOrd="0" presId="urn:microsoft.com/office/officeart/2005/8/layout/process4"/>
    <dgm:cxn modelId="{7E10B521-1787-FE4B-B948-FA41469A9165}" type="presParOf" srcId="{174E02C0-9A50-2645-B677-6F9A34AE3053}" destId="{27E33BCA-B0C6-A241-8195-1D1F1545F93E}" srcOrd="0" destOrd="0" presId="urn:microsoft.com/office/officeart/2005/8/layout/process4"/>
    <dgm:cxn modelId="{224B602D-E698-F04F-A10E-626D8E41A366}" type="presParOf" srcId="{174E02C0-9A50-2645-B677-6F9A34AE3053}" destId="{1229E4F0-E555-C24B-B1BB-13C2438BD8BE}" srcOrd="1" destOrd="0" presId="urn:microsoft.com/office/officeart/2005/8/layout/process4"/>
    <dgm:cxn modelId="{B4E13A94-F6F4-8B4A-8E27-53DFF257E50B}" type="presParOf" srcId="{174E02C0-9A50-2645-B677-6F9A34AE3053}" destId="{06BB49E9-2A0E-5F45-A7A5-04E8E5F539B0}" srcOrd="2" destOrd="0" presId="urn:microsoft.com/office/officeart/2005/8/layout/process4"/>
    <dgm:cxn modelId="{55807CD9-FBFE-0744-ABAD-45AA9DAC92A3}" type="presParOf" srcId="{06BB49E9-2A0E-5F45-A7A5-04E8E5F539B0}" destId="{1A55F8A4-3C3E-F240-BC9A-1E2048C485AC}" srcOrd="0" destOrd="0" presId="urn:microsoft.com/office/officeart/2005/8/layout/process4"/>
    <dgm:cxn modelId="{1024F08C-E456-784E-8541-A0175D017BC1}" type="presParOf" srcId="{31268597-7BA3-3746-B893-4466F31AC926}" destId="{E76CDD18-1F8B-3647-91DC-08CF289705D3}" srcOrd="7" destOrd="0" presId="urn:microsoft.com/office/officeart/2005/8/layout/process4"/>
    <dgm:cxn modelId="{2EE58933-C3AC-F34E-B420-75C34FF0FABD}" type="presParOf" srcId="{31268597-7BA3-3746-B893-4466F31AC926}" destId="{B39549A2-CDA0-F041-9939-8B5D8ED6D7BD}" srcOrd="8" destOrd="0" presId="urn:microsoft.com/office/officeart/2005/8/layout/process4"/>
    <dgm:cxn modelId="{2FBA8290-E7CD-A645-BDA6-DA5FB4EFD315}" type="presParOf" srcId="{B39549A2-CDA0-F041-9939-8B5D8ED6D7BD}" destId="{46A65077-148C-2847-B523-5791C9E164AE}" srcOrd="0" destOrd="0" presId="urn:microsoft.com/office/officeart/2005/8/layout/process4"/>
    <dgm:cxn modelId="{31D14DB5-C4CA-9C49-B8BF-D80191021C4A}" type="presParOf" srcId="{B39549A2-CDA0-F041-9939-8B5D8ED6D7BD}" destId="{0E1C0D6D-883E-604A-8DA5-3F39DDE2B151}" srcOrd="1" destOrd="0" presId="urn:microsoft.com/office/officeart/2005/8/layout/process4"/>
    <dgm:cxn modelId="{C1894C79-5AAD-3547-8166-5D3AFF396BB1}" type="presParOf" srcId="{B39549A2-CDA0-F041-9939-8B5D8ED6D7BD}" destId="{7A46FB2A-03E1-1348-A5DF-FC8C5A3DFC12}" srcOrd="2" destOrd="0" presId="urn:microsoft.com/office/officeart/2005/8/layout/process4"/>
    <dgm:cxn modelId="{FFA1C370-B3D4-CF43-932E-E79454E3D098}" type="presParOf" srcId="{7A46FB2A-03E1-1348-A5DF-FC8C5A3DFC12}" destId="{0A763771-FF90-8342-A5AD-EAEEC37F25E1}" srcOrd="0" destOrd="0" presId="urn:microsoft.com/office/officeart/2005/8/layout/process4"/>
    <dgm:cxn modelId="{A16302A8-59E5-BD46-88A4-0F79B2A39F0F}" type="presParOf" srcId="{31268597-7BA3-3746-B893-4466F31AC926}" destId="{F32059ED-B7E5-7640-8AC8-72BE30BB6496}" srcOrd="9" destOrd="0" presId="urn:microsoft.com/office/officeart/2005/8/layout/process4"/>
    <dgm:cxn modelId="{FBF87BE2-090C-664D-BF77-CFAA527AFC3D}" type="presParOf" srcId="{31268597-7BA3-3746-B893-4466F31AC926}" destId="{E3FB0E55-16AD-D94B-8FFE-784399F516A8}" srcOrd="10" destOrd="0" presId="urn:microsoft.com/office/officeart/2005/8/layout/process4"/>
    <dgm:cxn modelId="{13209A05-7F13-814E-AE0D-3AA435D013C5}" type="presParOf" srcId="{E3FB0E55-16AD-D94B-8FFE-784399F516A8}" destId="{F33C34F1-E1B1-8C40-80D0-D1DEF40F8E41}" srcOrd="0" destOrd="0" presId="urn:microsoft.com/office/officeart/2005/8/layout/process4"/>
    <dgm:cxn modelId="{00E1BA6C-605F-E54F-8C81-DC92E6787C88}" type="presParOf" srcId="{E3FB0E55-16AD-D94B-8FFE-784399F516A8}" destId="{69624F27-1598-6E4B-AE1B-0C55688F2089}" srcOrd="1" destOrd="0" presId="urn:microsoft.com/office/officeart/2005/8/layout/process4"/>
    <dgm:cxn modelId="{94DE37ED-E447-B14B-BA2B-22DE5B50A072}" type="presParOf" srcId="{E3FB0E55-16AD-D94B-8FFE-784399F516A8}" destId="{15E0DF16-B009-A042-819E-04D2EAAD9FF9}" srcOrd="2" destOrd="0" presId="urn:microsoft.com/office/officeart/2005/8/layout/process4"/>
    <dgm:cxn modelId="{1BA7DE33-F9ED-E341-836E-6ED05FAABEFA}" type="presParOf" srcId="{15E0DF16-B009-A042-819E-04D2EAAD9FF9}" destId="{64DBD689-BCBC-814B-981B-49FFE1D8B478}" srcOrd="0" destOrd="0" presId="urn:microsoft.com/office/officeart/2005/8/layout/process4"/>
    <dgm:cxn modelId="{7396193E-CACF-9A42-AC0C-5FA7DAF8F3A3}" type="presParOf" srcId="{31268597-7BA3-3746-B893-4466F31AC926}" destId="{024AA766-8BD0-DB4A-A56A-3F6B49C82AB9}" srcOrd="11" destOrd="0" presId="urn:microsoft.com/office/officeart/2005/8/layout/process4"/>
    <dgm:cxn modelId="{963CA6F8-0641-EA44-8EFE-31940B3DA2DE}" type="presParOf" srcId="{31268597-7BA3-3746-B893-4466F31AC926}" destId="{2D507836-6A5C-CF46-B18A-E374A8C1D666}" srcOrd="12" destOrd="0" presId="urn:microsoft.com/office/officeart/2005/8/layout/process4"/>
    <dgm:cxn modelId="{859C7A9B-819E-1E41-A4E5-EA1C4015C164}" type="presParOf" srcId="{2D507836-6A5C-CF46-B18A-E374A8C1D666}" destId="{CB4219B3-9654-1847-9E0B-8AEE65D3FB89}" srcOrd="0" destOrd="0" presId="urn:microsoft.com/office/officeart/2005/8/layout/process4"/>
    <dgm:cxn modelId="{D902A81F-E3AC-074A-8C86-5F5EC0CC2BDB}" type="presParOf" srcId="{2D507836-6A5C-CF46-B18A-E374A8C1D666}" destId="{FC363A0D-6AB0-5148-A60D-5BB68AC6A3CD}" srcOrd="1" destOrd="0" presId="urn:microsoft.com/office/officeart/2005/8/layout/process4"/>
    <dgm:cxn modelId="{011B2317-11A6-3D4C-B012-72095FAEEA53}" type="presParOf" srcId="{2D507836-6A5C-CF46-B18A-E374A8C1D666}" destId="{A683DAEC-68B9-7A4F-B11C-E119E809F2EE}" srcOrd="2" destOrd="0" presId="urn:microsoft.com/office/officeart/2005/8/layout/process4"/>
    <dgm:cxn modelId="{64CB82EA-2F84-FA4B-9430-EE209252E611}" type="presParOf" srcId="{A683DAEC-68B9-7A4F-B11C-E119E809F2EE}" destId="{1A1C4FDB-5BEC-BA47-8BD8-077CD112105A}" srcOrd="0" destOrd="0" presId="urn:microsoft.com/office/officeart/2005/8/layout/process4"/>
    <dgm:cxn modelId="{AEBDD275-8258-BF44-BC51-9E7A9D1BD9EF}" type="presParOf" srcId="{31268597-7BA3-3746-B893-4466F31AC926}" destId="{B311445F-926E-224F-AF50-A4A58A65A9EF}" srcOrd="13" destOrd="0" presId="urn:microsoft.com/office/officeart/2005/8/layout/process4"/>
    <dgm:cxn modelId="{7134AEB7-C693-F04F-B0F0-87C5646EBCEF}" type="presParOf" srcId="{31268597-7BA3-3746-B893-4466F31AC926}" destId="{05B0C1F3-59C1-8946-9261-80806BC56C0E}" srcOrd="14" destOrd="0" presId="urn:microsoft.com/office/officeart/2005/8/layout/process4"/>
    <dgm:cxn modelId="{CE98BBAA-2D96-7947-92FE-7009330DA55E}" type="presParOf" srcId="{05B0C1F3-59C1-8946-9261-80806BC56C0E}" destId="{4AE2B46D-5A2A-B448-A0B9-D4768141EA04}" srcOrd="0" destOrd="0" presId="urn:microsoft.com/office/officeart/2005/8/layout/process4"/>
    <dgm:cxn modelId="{2168D1D0-8487-DE4F-A456-052B93E11EE1}" type="presParOf" srcId="{05B0C1F3-59C1-8946-9261-80806BC56C0E}" destId="{BDDD03C1-1E7A-2A4D-9E31-DC7A2B70B0F2}" srcOrd="1" destOrd="0" presId="urn:microsoft.com/office/officeart/2005/8/layout/process4"/>
    <dgm:cxn modelId="{531A57FD-AE4B-7B4C-8DBF-0456D2E3B741}" type="presParOf" srcId="{05B0C1F3-59C1-8946-9261-80806BC56C0E}" destId="{5A0A6AEA-C34B-D84B-BF11-98013F2DAD66}" srcOrd="2" destOrd="0" presId="urn:microsoft.com/office/officeart/2005/8/layout/process4"/>
    <dgm:cxn modelId="{9692DFF3-049B-E04A-9D9D-72DABF2EA521}" type="presParOf" srcId="{5A0A6AEA-C34B-D84B-BF11-98013F2DAD66}" destId="{802ADF06-5BA0-424F-AC7C-B593ED94C518}" srcOrd="0" destOrd="0" presId="urn:microsoft.com/office/officeart/2005/8/layout/process4"/>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65C495EE-ED84-5744-845C-DA8A66258E5E}"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D80F12F7-50D0-8648-AF02-7F9F825E5B24}">
      <dgm:prSet phldrT="[Text]" custT="1"/>
      <dgm:spPr/>
      <dgm:t>
        <a:bodyPr/>
        <a:lstStyle/>
        <a:p>
          <a:r>
            <a:rPr lang="de-DE" sz="1050" b="1">
              <a:latin typeface="Times New Roman" panose="02020603050405020304" pitchFamily="18" charset="0"/>
              <a:cs typeface="Times New Roman" panose="02020603050405020304" pitchFamily="18" charset="0"/>
            </a:rPr>
            <a:t>Extreme heat affects species dynamics</a:t>
          </a:r>
          <a:endParaRPr lang="en-GB" sz="1050">
            <a:latin typeface="Times New Roman" panose="02020603050405020304" pitchFamily="18" charset="0"/>
            <a:cs typeface="Times New Roman" panose="02020603050405020304" pitchFamily="18" charset="0"/>
          </a:endParaRPr>
        </a:p>
      </dgm:t>
    </dgm:pt>
    <dgm:pt modelId="{EEF9DD77-7E36-C847-A81A-5A4CD4439056}" type="parTrans" cxnId="{6CDE8428-FB9D-DE43-8E37-5263B17DACFA}">
      <dgm:prSet/>
      <dgm:spPr/>
      <dgm:t>
        <a:bodyPr/>
        <a:lstStyle/>
        <a:p>
          <a:endParaRPr lang="en-GB" sz="1050">
            <a:latin typeface="Times New Roman" panose="02020603050405020304" pitchFamily="18" charset="0"/>
            <a:cs typeface="Times New Roman" panose="02020603050405020304" pitchFamily="18" charset="0"/>
          </a:endParaRPr>
        </a:p>
      </dgm:t>
    </dgm:pt>
    <dgm:pt modelId="{22EE3637-5323-584C-886C-9680BA606342}" type="sibTrans" cxnId="{6CDE8428-FB9D-DE43-8E37-5263B17DACFA}">
      <dgm:prSet/>
      <dgm:spPr/>
      <dgm:t>
        <a:bodyPr/>
        <a:lstStyle/>
        <a:p>
          <a:endParaRPr lang="en-GB" sz="1050">
            <a:latin typeface="Times New Roman" panose="02020603050405020304" pitchFamily="18" charset="0"/>
            <a:cs typeface="Times New Roman" panose="02020603050405020304" pitchFamily="18" charset="0"/>
          </a:endParaRPr>
        </a:p>
      </dgm:t>
    </dgm:pt>
    <dgm:pt modelId="{50C76927-D408-5644-AD34-723C32BCD34F}">
      <dgm:prSet phldrT="[Text]" custT="1"/>
      <dgm:spPr/>
      <dgm:t>
        <a:bodyPr/>
        <a:lstStyle/>
        <a:p>
          <a:r>
            <a:rPr lang="en-DE" sz="1050">
              <a:latin typeface="Times New Roman" panose="02020603050405020304" pitchFamily="18" charset="0"/>
              <a:cs typeface="Times New Roman" panose="02020603050405020304" pitchFamily="18" charset="0"/>
            </a:rPr>
            <a:t>Climate shifts will impact the resources available to urban wildlife including insects, birds, and other larger animals by changing the quantity, quality, and timing of forage for animals (Solecki and Marcotullio 2013).</a:t>
          </a:r>
          <a:endParaRPr lang="en-GB" sz="1050">
            <a:latin typeface="Times New Roman" panose="02020603050405020304" pitchFamily="18" charset="0"/>
            <a:cs typeface="Times New Roman" panose="02020603050405020304" pitchFamily="18" charset="0"/>
          </a:endParaRPr>
        </a:p>
      </dgm:t>
    </dgm:pt>
    <dgm:pt modelId="{65FFC25C-5FB4-8D4B-AE3A-BD0224F1A490}" type="parTrans" cxnId="{E67BE41A-6250-3341-9135-1D4DB5773C7E}">
      <dgm:prSet/>
      <dgm:spPr/>
      <dgm:t>
        <a:bodyPr/>
        <a:lstStyle/>
        <a:p>
          <a:endParaRPr lang="en-GB" sz="1050">
            <a:latin typeface="Times New Roman" panose="02020603050405020304" pitchFamily="18" charset="0"/>
            <a:cs typeface="Times New Roman" panose="02020603050405020304" pitchFamily="18" charset="0"/>
          </a:endParaRPr>
        </a:p>
      </dgm:t>
    </dgm:pt>
    <dgm:pt modelId="{FE58B6B0-95AB-8A40-9D2B-97392C839980}" type="sibTrans" cxnId="{E67BE41A-6250-3341-9135-1D4DB5773C7E}">
      <dgm:prSet/>
      <dgm:spPr/>
      <dgm:t>
        <a:bodyPr/>
        <a:lstStyle/>
        <a:p>
          <a:endParaRPr lang="en-GB" sz="1050">
            <a:latin typeface="Times New Roman" panose="02020603050405020304" pitchFamily="18" charset="0"/>
            <a:cs typeface="Times New Roman" panose="02020603050405020304" pitchFamily="18" charset="0"/>
          </a:endParaRPr>
        </a:p>
      </dgm:t>
    </dgm:pt>
    <dgm:pt modelId="{47DF0C35-2CA6-6545-9C3C-15FF5239BA5C}">
      <dgm:prSet phldrT="[Text]" custT="1"/>
      <dgm:spPr/>
      <dgm:t>
        <a:bodyPr/>
        <a:lstStyle/>
        <a:p>
          <a:r>
            <a:rPr lang="en-DE" sz="1050">
              <a:latin typeface="Times New Roman" panose="02020603050405020304" pitchFamily="18" charset="0"/>
              <a:cs typeface="Times New Roman" panose="02020603050405020304" pitchFamily="18" charset="0"/>
            </a:rPr>
            <a:t>The shifts in forage and in species composition will result in changes in species competition and pest management regimes (Ibid).</a:t>
          </a:r>
        </a:p>
      </dgm:t>
    </dgm:pt>
    <dgm:pt modelId="{5135117C-5DA9-6C41-BBB4-300FCB8F7CA2}" type="parTrans" cxnId="{9C715918-400D-674B-A00A-7034DC551F44}">
      <dgm:prSet/>
      <dgm:spPr/>
      <dgm:t>
        <a:bodyPr/>
        <a:lstStyle/>
        <a:p>
          <a:endParaRPr lang="en-GB" sz="1050">
            <a:latin typeface="Times New Roman" panose="02020603050405020304" pitchFamily="18" charset="0"/>
            <a:cs typeface="Times New Roman" panose="02020603050405020304" pitchFamily="18" charset="0"/>
          </a:endParaRPr>
        </a:p>
      </dgm:t>
    </dgm:pt>
    <dgm:pt modelId="{366EF53A-54EB-AC4B-9CD0-59B204793F45}" type="sibTrans" cxnId="{9C715918-400D-674B-A00A-7034DC551F44}">
      <dgm:prSet/>
      <dgm:spPr/>
      <dgm:t>
        <a:bodyPr/>
        <a:lstStyle/>
        <a:p>
          <a:endParaRPr lang="en-GB" sz="1050">
            <a:latin typeface="Times New Roman" panose="02020603050405020304" pitchFamily="18" charset="0"/>
            <a:cs typeface="Times New Roman" panose="02020603050405020304" pitchFamily="18" charset="0"/>
          </a:endParaRPr>
        </a:p>
      </dgm:t>
    </dgm:pt>
    <dgm:pt modelId="{703118AE-A3D9-3A4C-A6AB-09F333E1AD97}">
      <dgm:prSet phldrT="[Text]" custT="1"/>
      <dgm:spPr/>
      <dgm:t>
        <a:bodyPr/>
        <a:lstStyle/>
        <a:p>
          <a:r>
            <a:rPr lang="en-GB" sz="1050">
              <a:latin typeface="Times New Roman" panose="02020603050405020304" pitchFamily="18" charset="0"/>
              <a:cs typeface="Times New Roman" panose="02020603050405020304" pitchFamily="18" charset="0"/>
            </a:rPr>
            <a:t>Changing population dynamics</a:t>
          </a:r>
        </a:p>
      </dgm:t>
    </dgm:pt>
    <dgm:pt modelId="{7408E54A-2242-3844-A7B8-2E965A6F95C3}" type="parTrans" cxnId="{1B8D0C4A-7F1B-C948-B96E-6F60BEE74D57}">
      <dgm:prSet/>
      <dgm:spPr/>
      <dgm:t>
        <a:bodyPr/>
        <a:lstStyle/>
        <a:p>
          <a:endParaRPr lang="en-GB" sz="1050"/>
        </a:p>
      </dgm:t>
    </dgm:pt>
    <dgm:pt modelId="{6E961323-1338-5F4A-9CEA-7F84813E96F1}" type="sibTrans" cxnId="{1B8D0C4A-7F1B-C948-B96E-6F60BEE74D57}">
      <dgm:prSet/>
      <dgm:spPr/>
      <dgm:t>
        <a:bodyPr/>
        <a:lstStyle/>
        <a:p>
          <a:endParaRPr lang="en-GB" sz="1050"/>
        </a:p>
      </dgm:t>
    </dgm:pt>
    <dgm:pt modelId="{A9521B01-72EF-C34E-8EFF-DF3EBF8290B5}">
      <dgm:prSet custT="1"/>
      <dgm:spPr/>
      <dgm:t>
        <a:bodyPr/>
        <a:lstStyle/>
        <a:p>
          <a:r>
            <a:rPr lang="en-DE" sz="1050">
              <a:latin typeface="Times New Roman" panose="02020603050405020304" pitchFamily="18" charset="0"/>
              <a:cs typeface="Times New Roman" panose="02020603050405020304" pitchFamily="18" charset="0"/>
            </a:rPr>
            <a:t>The UHI effect in cities can change the reproductive and population dynamics of animals (</a:t>
          </a:r>
          <a:r>
            <a:rPr lang="en-GB" sz="1050">
              <a:latin typeface="Times New Roman" panose="02020603050405020304" pitchFamily="18" charset="0"/>
              <a:cs typeface="Times New Roman" panose="02020603050405020304" pitchFamily="18" charset="0"/>
            </a:rPr>
            <a:t>Rosenzweig et al. 2015)</a:t>
          </a:r>
          <a:endParaRPr lang="en-DE" sz="1050">
            <a:latin typeface="Times New Roman" panose="02020603050405020304" pitchFamily="18" charset="0"/>
            <a:cs typeface="Times New Roman" panose="02020603050405020304" pitchFamily="18" charset="0"/>
          </a:endParaRPr>
        </a:p>
      </dgm:t>
    </dgm:pt>
    <dgm:pt modelId="{4769CE55-AE88-8745-8F68-DF66EBB8D84A}" type="parTrans" cxnId="{32EA0360-9E46-BB4B-8E3D-D21C0153B819}">
      <dgm:prSet/>
      <dgm:spPr/>
      <dgm:t>
        <a:bodyPr/>
        <a:lstStyle/>
        <a:p>
          <a:endParaRPr lang="en-GB" sz="1050"/>
        </a:p>
      </dgm:t>
    </dgm:pt>
    <dgm:pt modelId="{3819172F-2C8D-6B4D-A6C9-9992389250C2}" type="sibTrans" cxnId="{32EA0360-9E46-BB4B-8E3D-D21C0153B819}">
      <dgm:prSet/>
      <dgm:spPr/>
      <dgm:t>
        <a:bodyPr/>
        <a:lstStyle/>
        <a:p>
          <a:endParaRPr lang="en-GB" sz="1050"/>
        </a:p>
      </dgm:t>
    </dgm:pt>
    <dgm:pt modelId="{BF79390E-B838-D241-85A5-566E4096326E}">
      <dgm:prSet phldrT="[Text]" custT="1"/>
      <dgm:spPr/>
      <dgm:t>
        <a:bodyPr/>
        <a:lstStyle/>
        <a:p>
          <a:r>
            <a:rPr lang="en-GB" sz="1050">
              <a:latin typeface="Times New Roman" panose="02020603050405020304" pitchFamily="18" charset="0"/>
              <a:cs typeface="Times New Roman" panose="02020603050405020304" pitchFamily="18" charset="0"/>
            </a:rPr>
            <a:t>Change resource availability</a:t>
          </a:r>
        </a:p>
      </dgm:t>
    </dgm:pt>
    <dgm:pt modelId="{2300EFD3-E4AA-0245-9BC0-C4F053967C6F}" type="parTrans" cxnId="{06DEC242-9EC4-9E4A-9E26-2628555305E2}">
      <dgm:prSet/>
      <dgm:spPr/>
      <dgm:t>
        <a:bodyPr/>
        <a:lstStyle/>
        <a:p>
          <a:endParaRPr lang="en-GB" sz="1050"/>
        </a:p>
      </dgm:t>
    </dgm:pt>
    <dgm:pt modelId="{F1FCCA16-1074-FF46-8C41-801D9BB68AE1}" type="sibTrans" cxnId="{06DEC242-9EC4-9E4A-9E26-2628555305E2}">
      <dgm:prSet/>
      <dgm:spPr/>
      <dgm:t>
        <a:bodyPr/>
        <a:lstStyle/>
        <a:p>
          <a:endParaRPr lang="en-GB" sz="1050"/>
        </a:p>
      </dgm:t>
    </dgm:pt>
    <dgm:pt modelId="{D8F3B6BE-7693-6C4D-B37C-282750E2A046}">
      <dgm:prSet phldrT="[Text]" custT="1"/>
      <dgm:spPr/>
      <dgm:t>
        <a:bodyPr/>
        <a:lstStyle/>
        <a:p>
          <a:r>
            <a:rPr lang="en-GB" sz="1050">
              <a:latin typeface="Times New Roman" panose="02020603050405020304" pitchFamily="18" charset="0"/>
              <a:cs typeface="Times New Roman" panose="02020603050405020304" pitchFamily="18" charset="0"/>
            </a:rPr>
            <a:t>Changes in species competition and pest management regimes</a:t>
          </a:r>
        </a:p>
      </dgm:t>
    </dgm:pt>
    <dgm:pt modelId="{E1A0EC76-2D85-4643-AC0C-B32EBF1AE4EA}" type="parTrans" cxnId="{74FE1A64-EB9B-7049-A219-60D6F1787E42}">
      <dgm:prSet/>
      <dgm:spPr/>
      <dgm:t>
        <a:bodyPr/>
        <a:lstStyle/>
        <a:p>
          <a:endParaRPr lang="en-GB" sz="1050"/>
        </a:p>
      </dgm:t>
    </dgm:pt>
    <dgm:pt modelId="{B7D96211-6205-5A4B-9630-A83060095563}" type="sibTrans" cxnId="{74FE1A64-EB9B-7049-A219-60D6F1787E42}">
      <dgm:prSet/>
      <dgm:spPr/>
      <dgm:t>
        <a:bodyPr/>
        <a:lstStyle/>
        <a:p>
          <a:endParaRPr lang="en-GB" sz="1050"/>
        </a:p>
      </dgm:t>
    </dgm:pt>
    <dgm:pt modelId="{91ECFA46-0E26-D04E-BE1D-EDE3E183E297}">
      <dgm:prSet custT="1"/>
      <dgm:spPr/>
      <dgm:t>
        <a:bodyPr/>
        <a:lstStyle/>
        <a:p>
          <a:r>
            <a:rPr lang="en-DE" sz="1050">
              <a:latin typeface="Times New Roman" panose="02020603050405020304" pitchFamily="18" charset="0"/>
              <a:cs typeface="Times New Roman" panose="02020603050405020304" pitchFamily="18" charset="0"/>
            </a:rPr>
            <a:t>Insect life cycles and migration patterns have been well-documented, with changes in the life cycle of certain insects having already occurred in response to urban warming (Parmesan, 2006; Parmesan and Yohe 2003). </a:t>
          </a:r>
          <a:endParaRPr lang="en-GB" sz="1050">
            <a:latin typeface="Times New Roman" panose="02020603050405020304" pitchFamily="18" charset="0"/>
            <a:cs typeface="Times New Roman" panose="02020603050405020304" pitchFamily="18" charset="0"/>
          </a:endParaRPr>
        </a:p>
      </dgm:t>
    </dgm:pt>
    <dgm:pt modelId="{7D77F991-D011-2B4E-801F-501F36CB60BD}" type="parTrans" cxnId="{EB787F1F-FA11-5146-A282-1280EC4A0289}">
      <dgm:prSet/>
      <dgm:spPr/>
      <dgm:t>
        <a:bodyPr/>
        <a:lstStyle/>
        <a:p>
          <a:endParaRPr lang="en-GB" sz="1050"/>
        </a:p>
      </dgm:t>
    </dgm:pt>
    <dgm:pt modelId="{643C99A7-5084-C14E-940C-BF097C452BF2}" type="sibTrans" cxnId="{EB787F1F-FA11-5146-A282-1280EC4A0289}">
      <dgm:prSet/>
      <dgm:spPr/>
      <dgm:t>
        <a:bodyPr/>
        <a:lstStyle/>
        <a:p>
          <a:endParaRPr lang="en-GB" sz="1050"/>
        </a:p>
      </dgm:t>
    </dgm:pt>
    <dgm:pt modelId="{04325E9B-FF90-754A-8A92-1920FDD82558}">
      <dgm:prSet phldrT="[Text]" custT="1"/>
      <dgm:spPr/>
      <dgm:t>
        <a:bodyPr/>
        <a:lstStyle/>
        <a:p>
          <a:r>
            <a:rPr lang="en-DE" sz="1050">
              <a:latin typeface="Times New Roman" panose="02020603050405020304" pitchFamily="18" charset="0"/>
              <a:cs typeface="Times New Roman" panose="02020603050405020304" pitchFamily="18" charset="0"/>
            </a:rPr>
            <a:t>Forest tree species shifts, such as the decline in one species to be replaced by another better suited to the likely warming and moisture-limiting climate-, could result in an important loss of forage for one or more animal species (Solecki and Marcotullio 2013).</a:t>
          </a:r>
          <a:endParaRPr lang="en-GB" sz="1050">
            <a:latin typeface="Times New Roman" panose="02020603050405020304" pitchFamily="18" charset="0"/>
            <a:cs typeface="Times New Roman" panose="02020603050405020304" pitchFamily="18" charset="0"/>
          </a:endParaRPr>
        </a:p>
      </dgm:t>
    </dgm:pt>
    <dgm:pt modelId="{21B3CA22-95E3-1B42-A6D0-FFD7F2606856}" type="parTrans" cxnId="{D8B06A5D-59E8-9B4A-A0FD-0C0647E73524}">
      <dgm:prSet/>
      <dgm:spPr/>
      <dgm:t>
        <a:bodyPr/>
        <a:lstStyle/>
        <a:p>
          <a:endParaRPr lang="en-GB" sz="1050"/>
        </a:p>
      </dgm:t>
    </dgm:pt>
    <dgm:pt modelId="{66611A02-0634-B344-96D9-49F32B9C4D72}" type="sibTrans" cxnId="{D8B06A5D-59E8-9B4A-A0FD-0C0647E73524}">
      <dgm:prSet/>
      <dgm:spPr/>
      <dgm:t>
        <a:bodyPr/>
        <a:lstStyle/>
        <a:p>
          <a:endParaRPr lang="en-GB" sz="1050"/>
        </a:p>
      </dgm:t>
    </dgm:pt>
    <dgm:pt modelId="{96BA7B7B-1165-BE49-88C8-2A1871933E26}" type="pres">
      <dgm:prSet presAssocID="{65C495EE-ED84-5744-845C-DA8A66258E5E}" presName="Name0" presStyleCnt="0">
        <dgm:presLayoutVars>
          <dgm:dir/>
          <dgm:animLvl val="lvl"/>
          <dgm:resizeHandles val="exact"/>
        </dgm:presLayoutVars>
      </dgm:prSet>
      <dgm:spPr/>
    </dgm:pt>
    <dgm:pt modelId="{B6C10F1A-FB48-0D47-859A-94E39872B921}" type="pres">
      <dgm:prSet presAssocID="{D8F3B6BE-7693-6C4D-B37C-282750E2A046}" presName="boxAndChildren" presStyleCnt="0"/>
      <dgm:spPr/>
    </dgm:pt>
    <dgm:pt modelId="{419DCD46-ABF6-3B44-921A-3086C9BA016D}" type="pres">
      <dgm:prSet presAssocID="{D8F3B6BE-7693-6C4D-B37C-282750E2A046}" presName="parentTextBox" presStyleLbl="node1" presStyleIdx="0" presStyleCnt="4"/>
      <dgm:spPr/>
    </dgm:pt>
    <dgm:pt modelId="{3E229643-504B-8C42-B360-02A73F73B7D5}" type="pres">
      <dgm:prSet presAssocID="{D8F3B6BE-7693-6C4D-B37C-282750E2A046}" presName="entireBox" presStyleLbl="node1" presStyleIdx="0" presStyleCnt="4" custScaleY="69728"/>
      <dgm:spPr/>
    </dgm:pt>
    <dgm:pt modelId="{0059AEEC-62F5-6241-BC5B-388C44C28C4E}" type="pres">
      <dgm:prSet presAssocID="{D8F3B6BE-7693-6C4D-B37C-282750E2A046}" presName="descendantBox" presStyleCnt="0"/>
      <dgm:spPr/>
    </dgm:pt>
    <dgm:pt modelId="{3AFF985F-9629-644F-A258-EC9027141AA7}" type="pres">
      <dgm:prSet presAssocID="{47DF0C35-2CA6-6545-9C3C-15FF5239BA5C}" presName="childTextBox" presStyleLbl="fgAccFollowNode1" presStyleIdx="0" presStyleCnt="5" custScaleY="88481" custLinFactNeighborY="-20104">
        <dgm:presLayoutVars>
          <dgm:bulletEnabled val="1"/>
        </dgm:presLayoutVars>
      </dgm:prSet>
      <dgm:spPr/>
    </dgm:pt>
    <dgm:pt modelId="{8DFAC84F-C51C-DA4E-AFED-85A96DDD5A4D}" type="pres">
      <dgm:prSet presAssocID="{F1FCCA16-1074-FF46-8C41-801D9BB68AE1}" presName="sp" presStyleCnt="0"/>
      <dgm:spPr/>
    </dgm:pt>
    <dgm:pt modelId="{4F90C6C7-B657-2241-AE20-497C316C73B6}" type="pres">
      <dgm:prSet presAssocID="{BF79390E-B838-D241-85A5-566E4096326E}" presName="arrowAndChildren" presStyleCnt="0"/>
      <dgm:spPr/>
    </dgm:pt>
    <dgm:pt modelId="{139CF0D2-9B8A-7441-9EFE-41EFB06E9F51}" type="pres">
      <dgm:prSet presAssocID="{BF79390E-B838-D241-85A5-566E4096326E}" presName="parentTextArrow" presStyleLbl="node1" presStyleIdx="0" presStyleCnt="4"/>
      <dgm:spPr/>
    </dgm:pt>
    <dgm:pt modelId="{11D559DE-FAA3-A54F-B19B-C076C3439022}" type="pres">
      <dgm:prSet presAssocID="{BF79390E-B838-D241-85A5-566E4096326E}" presName="arrow" presStyleLbl="node1" presStyleIdx="1" presStyleCnt="4" custScaleY="147091"/>
      <dgm:spPr/>
    </dgm:pt>
    <dgm:pt modelId="{7333848A-CD84-4B4F-835E-6E85668170C0}" type="pres">
      <dgm:prSet presAssocID="{BF79390E-B838-D241-85A5-566E4096326E}" presName="descendantArrow" presStyleCnt="0"/>
      <dgm:spPr/>
    </dgm:pt>
    <dgm:pt modelId="{BE47AAD5-D8C8-E642-803D-F1F9CAE916E8}" type="pres">
      <dgm:prSet presAssocID="{50C76927-D408-5644-AD34-723C32BCD34F}" presName="childTextArrow" presStyleLbl="fgAccFollowNode1" presStyleIdx="1" presStyleCnt="5" custScaleY="193736" custLinFactNeighborY="-24983">
        <dgm:presLayoutVars>
          <dgm:bulletEnabled val="1"/>
        </dgm:presLayoutVars>
      </dgm:prSet>
      <dgm:spPr/>
    </dgm:pt>
    <dgm:pt modelId="{4F2DFDB9-498D-3843-ABFE-A1488737E07F}" type="pres">
      <dgm:prSet presAssocID="{04325E9B-FF90-754A-8A92-1920FDD82558}" presName="childTextArrow" presStyleLbl="fgAccFollowNode1" presStyleIdx="2" presStyleCnt="5" custScaleY="195979" custLinFactNeighborY="-26401">
        <dgm:presLayoutVars>
          <dgm:bulletEnabled val="1"/>
        </dgm:presLayoutVars>
      </dgm:prSet>
      <dgm:spPr/>
    </dgm:pt>
    <dgm:pt modelId="{E2791772-128B-A347-BBC0-494872C744F4}" type="pres">
      <dgm:prSet presAssocID="{6E961323-1338-5F4A-9CEA-7F84813E96F1}" presName="sp" presStyleCnt="0"/>
      <dgm:spPr/>
    </dgm:pt>
    <dgm:pt modelId="{B2E527EA-DE12-1247-AA82-2E6564E90C44}" type="pres">
      <dgm:prSet presAssocID="{703118AE-A3D9-3A4C-A6AB-09F333E1AD97}" presName="arrowAndChildren" presStyleCnt="0"/>
      <dgm:spPr/>
    </dgm:pt>
    <dgm:pt modelId="{460F2CE4-05FC-C242-9CEC-ACEDA07E4847}" type="pres">
      <dgm:prSet presAssocID="{703118AE-A3D9-3A4C-A6AB-09F333E1AD97}" presName="parentTextArrow" presStyleLbl="node1" presStyleIdx="1" presStyleCnt="4"/>
      <dgm:spPr/>
    </dgm:pt>
    <dgm:pt modelId="{CFA9052A-90DF-E847-9828-38BE340E4B67}" type="pres">
      <dgm:prSet presAssocID="{703118AE-A3D9-3A4C-A6AB-09F333E1AD97}" presName="arrow" presStyleLbl="node1" presStyleIdx="2" presStyleCnt="4" custScaleY="139959"/>
      <dgm:spPr/>
    </dgm:pt>
    <dgm:pt modelId="{90B9F859-E241-5A43-85A2-3065AAB63E20}" type="pres">
      <dgm:prSet presAssocID="{703118AE-A3D9-3A4C-A6AB-09F333E1AD97}" presName="descendantArrow" presStyleCnt="0"/>
      <dgm:spPr/>
    </dgm:pt>
    <dgm:pt modelId="{B054A143-C895-1948-B8B7-D67716AE55E8}" type="pres">
      <dgm:prSet presAssocID="{A9521B01-72EF-C34E-8EFF-DF3EBF8290B5}" presName="childTextArrow" presStyleLbl="fgAccFollowNode1" presStyleIdx="3" presStyleCnt="5" custScaleY="211214" custLinFactNeighborY="-32785">
        <dgm:presLayoutVars>
          <dgm:bulletEnabled val="1"/>
        </dgm:presLayoutVars>
      </dgm:prSet>
      <dgm:spPr/>
    </dgm:pt>
    <dgm:pt modelId="{5FE6FB13-FA4B-3343-998F-37A62C01A3EB}" type="pres">
      <dgm:prSet presAssocID="{91ECFA46-0E26-D04E-BE1D-EDE3E183E297}" presName="childTextArrow" presStyleLbl="fgAccFollowNode1" presStyleIdx="4" presStyleCnt="5" custScaleY="211200" custLinFactNeighborY="-32796">
        <dgm:presLayoutVars>
          <dgm:bulletEnabled val="1"/>
        </dgm:presLayoutVars>
      </dgm:prSet>
      <dgm:spPr/>
    </dgm:pt>
    <dgm:pt modelId="{256E6B6C-790D-9F4F-98DF-628C29E61024}" type="pres">
      <dgm:prSet presAssocID="{22EE3637-5323-584C-886C-9680BA606342}" presName="sp" presStyleCnt="0"/>
      <dgm:spPr/>
    </dgm:pt>
    <dgm:pt modelId="{7EE769D4-F0ED-5743-A4EC-53E6982A049A}" type="pres">
      <dgm:prSet presAssocID="{D80F12F7-50D0-8648-AF02-7F9F825E5B24}" presName="arrowAndChildren" presStyleCnt="0"/>
      <dgm:spPr/>
    </dgm:pt>
    <dgm:pt modelId="{A929ABA5-797C-6A43-AD52-7F4804AE9FA5}" type="pres">
      <dgm:prSet presAssocID="{D80F12F7-50D0-8648-AF02-7F9F825E5B24}" presName="parentTextArrow" presStyleLbl="node1" presStyleIdx="3" presStyleCnt="4" custScaleY="28938"/>
      <dgm:spPr/>
    </dgm:pt>
  </dgm:ptLst>
  <dgm:cxnLst>
    <dgm:cxn modelId="{7EEE1716-C610-614A-919A-B3E38B759B54}" type="presOf" srcId="{91ECFA46-0E26-D04E-BE1D-EDE3E183E297}" destId="{5FE6FB13-FA4B-3343-998F-37A62C01A3EB}" srcOrd="0" destOrd="0" presId="urn:microsoft.com/office/officeart/2005/8/layout/process4"/>
    <dgm:cxn modelId="{9C715918-400D-674B-A00A-7034DC551F44}" srcId="{D8F3B6BE-7693-6C4D-B37C-282750E2A046}" destId="{47DF0C35-2CA6-6545-9C3C-15FF5239BA5C}" srcOrd="0" destOrd="0" parTransId="{5135117C-5DA9-6C41-BBB4-300FCB8F7CA2}" sibTransId="{366EF53A-54EB-AC4B-9CD0-59B204793F45}"/>
    <dgm:cxn modelId="{E1C38918-52F6-B44C-8157-A7A186D2F6B8}" type="presOf" srcId="{D8F3B6BE-7693-6C4D-B37C-282750E2A046}" destId="{419DCD46-ABF6-3B44-921A-3086C9BA016D}" srcOrd="0" destOrd="0" presId="urn:microsoft.com/office/officeart/2005/8/layout/process4"/>
    <dgm:cxn modelId="{E67BE41A-6250-3341-9135-1D4DB5773C7E}" srcId="{BF79390E-B838-D241-85A5-566E4096326E}" destId="{50C76927-D408-5644-AD34-723C32BCD34F}" srcOrd="0" destOrd="0" parTransId="{65FFC25C-5FB4-8D4B-AE3A-BD0224F1A490}" sibTransId="{FE58B6B0-95AB-8A40-9D2B-97392C839980}"/>
    <dgm:cxn modelId="{EB787F1F-FA11-5146-A282-1280EC4A0289}" srcId="{703118AE-A3D9-3A4C-A6AB-09F333E1AD97}" destId="{91ECFA46-0E26-D04E-BE1D-EDE3E183E297}" srcOrd="1" destOrd="0" parTransId="{7D77F991-D011-2B4E-801F-501F36CB60BD}" sibTransId="{643C99A7-5084-C14E-940C-BF097C452BF2}"/>
    <dgm:cxn modelId="{6CDE8428-FB9D-DE43-8E37-5263B17DACFA}" srcId="{65C495EE-ED84-5744-845C-DA8A66258E5E}" destId="{D80F12F7-50D0-8648-AF02-7F9F825E5B24}" srcOrd="0" destOrd="0" parTransId="{EEF9DD77-7E36-C847-A81A-5A4CD4439056}" sibTransId="{22EE3637-5323-584C-886C-9680BA606342}"/>
    <dgm:cxn modelId="{64F5272D-F7B4-E14E-A27D-183F44EE29F6}" type="presOf" srcId="{BF79390E-B838-D241-85A5-566E4096326E}" destId="{139CF0D2-9B8A-7441-9EFE-41EFB06E9F51}" srcOrd="0" destOrd="0" presId="urn:microsoft.com/office/officeart/2005/8/layout/process4"/>
    <dgm:cxn modelId="{7463AC35-89CB-8440-808D-8E00970C9904}" type="presOf" srcId="{04325E9B-FF90-754A-8A92-1920FDD82558}" destId="{4F2DFDB9-498D-3843-ABFE-A1488737E07F}" srcOrd="0" destOrd="0" presId="urn:microsoft.com/office/officeart/2005/8/layout/process4"/>
    <dgm:cxn modelId="{FDB04C41-8FDB-B545-9FCA-D52A0F8B9977}" type="presOf" srcId="{703118AE-A3D9-3A4C-A6AB-09F333E1AD97}" destId="{460F2CE4-05FC-C242-9CEC-ACEDA07E4847}" srcOrd="0" destOrd="0" presId="urn:microsoft.com/office/officeart/2005/8/layout/process4"/>
    <dgm:cxn modelId="{06DEC242-9EC4-9E4A-9E26-2628555305E2}" srcId="{65C495EE-ED84-5744-845C-DA8A66258E5E}" destId="{BF79390E-B838-D241-85A5-566E4096326E}" srcOrd="2" destOrd="0" parTransId="{2300EFD3-E4AA-0245-9BC0-C4F053967C6F}" sibTransId="{F1FCCA16-1074-FF46-8C41-801D9BB68AE1}"/>
    <dgm:cxn modelId="{1B8D0C4A-7F1B-C948-B96E-6F60BEE74D57}" srcId="{65C495EE-ED84-5744-845C-DA8A66258E5E}" destId="{703118AE-A3D9-3A4C-A6AB-09F333E1AD97}" srcOrd="1" destOrd="0" parTransId="{7408E54A-2242-3844-A7B8-2E965A6F95C3}" sibTransId="{6E961323-1338-5F4A-9CEA-7F84813E96F1}"/>
    <dgm:cxn modelId="{9E1B1A4A-679C-A548-9513-C74B5328CF5D}" type="presOf" srcId="{D8F3B6BE-7693-6C4D-B37C-282750E2A046}" destId="{3E229643-504B-8C42-B360-02A73F73B7D5}" srcOrd="1" destOrd="0" presId="urn:microsoft.com/office/officeart/2005/8/layout/process4"/>
    <dgm:cxn modelId="{D8B06A5D-59E8-9B4A-A0FD-0C0647E73524}" srcId="{BF79390E-B838-D241-85A5-566E4096326E}" destId="{04325E9B-FF90-754A-8A92-1920FDD82558}" srcOrd="1" destOrd="0" parTransId="{21B3CA22-95E3-1B42-A6D0-FFD7F2606856}" sibTransId="{66611A02-0634-B344-96D9-49F32B9C4D72}"/>
    <dgm:cxn modelId="{2BD3895E-F4EB-E341-9FF8-DDFDF957B499}" type="presOf" srcId="{65C495EE-ED84-5744-845C-DA8A66258E5E}" destId="{96BA7B7B-1165-BE49-88C8-2A1871933E26}" srcOrd="0" destOrd="0" presId="urn:microsoft.com/office/officeart/2005/8/layout/process4"/>
    <dgm:cxn modelId="{32EA0360-9E46-BB4B-8E3D-D21C0153B819}" srcId="{703118AE-A3D9-3A4C-A6AB-09F333E1AD97}" destId="{A9521B01-72EF-C34E-8EFF-DF3EBF8290B5}" srcOrd="0" destOrd="0" parTransId="{4769CE55-AE88-8745-8F68-DF66EBB8D84A}" sibTransId="{3819172F-2C8D-6B4D-A6C9-9992389250C2}"/>
    <dgm:cxn modelId="{74FE1A64-EB9B-7049-A219-60D6F1787E42}" srcId="{65C495EE-ED84-5744-845C-DA8A66258E5E}" destId="{D8F3B6BE-7693-6C4D-B37C-282750E2A046}" srcOrd="3" destOrd="0" parTransId="{E1A0EC76-2D85-4643-AC0C-B32EBF1AE4EA}" sibTransId="{B7D96211-6205-5A4B-9630-A83060095563}"/>
    <dgm:cxn modelId="{D91FC77C-F069-5A4D-B34D-AEC29F34BB29}" type="presOf" srcId="{50C76927-D408-5644-AD34-723C32BCD34F}" destId="{BE47AAD5-D8C8-E642-803D-F1F9CAE916E8}" srcOrd="0" destOrd="0" presId="urn:microsoft.com/office/officeart/2005/8/layout/process4"/>
    <dgm:cxn modelId="{3D1D2E93-0350-4741-9F6D-C8A5E913AA68}" type="presOf" srcId="{A9521B01-72EF-C34E-8EFF-DF3EBF8290B5}" destId="{B054A143-C895-1948-B8B7-D67716AE55E8}" srcOrd="0" destOrd="0" presId="urn:microsoft.com/office/officeart/2005/8/layout/process4"/>
    <dgm:cxn modelId="{2F35109D-B06B-2842-A2DC-E0271B07A096}" type="presOf" srcId="{47DF0C35-2CA6-6545-9C3C-15FF5239BA5C}" destId="{3AFF985F-9629-644F-A258-EC9027141AA7}" srcOrd="0" destOrd="0" presId="urn:microsoft.com/office/officeart/2005/8/layout/process4"/>
    <dgm:cxn modelId="{3E0FB3DC-14E2-0E40-8C56-10BDF267614C}" type="presOf" srcId="{703118AE-A3D9-3A4C-A6AB-09F333E1AD97}" destId="{CFA9052A-90DF-E847-9828-38BE340E4B67}" srcOrd="1" destOrd="0" presId="urn:microsoft.com/office/officeart/2005/8/layout/process4"/>
    <dgm:cxn modelId="{CD4415FC-AD7C-9543-83E7-51673EE2EA63}" type="presOf" srcId="{BF79390E-B838-D241-85A5-566E4096326E}" destId="{11D559DE-FAA3-A54F-B19B-C076C3439022}" srcOrd="1" destOrd="0" presId="urn:microsoft.com/office/officeart/2005/8/layout/process4"/>
    <dgm:cxn modelId="{F00218FE-EA28-7641-981B-75600DB8DF48}" type="presOf" srcId="{D80F12F7-50D0-8648-AF02-7F9F825E5B24}" destId="{A929ABA5-797C-6A43-AD52-7F4804AE9FA5}" srcOrd="0" destOrd="0" presId="urn:microsoft.com/office/officeart/2005/8/layout/process4"/>
    <dgm:cxn modelId="{806EF702-F12E-1543-979F-4207281C8942}" type="presParOf" srcId="{96BA7B7B-1165-BE49-88C8-2A1871933E26}" destId="{B6C10F1A-FB48-0D47-859A-94E39872B921}" srcOrd="0" destOrd="0" presId="urn:microsoft.com/office/officeart/2005/8/layout/process4"/>
    <dgm:cxn modelId="{29626229-06AE-2743-8232-F87596A91075}" type="presParOf" srcId="{B6C10F1A-FB48-0D47-859A-94E39872B921}" destId="{419DCD46-ABF6-3B44-921A-3086C9BA016D}" srcOrd="0" destOrd="0" presId="urn:microsoft.com/office/officeart/2005/8/layout/process4"/>
    <dgm:cxn modelId="{99E5E39C-E7C4-4D4C-84A8-7E3F99282C42}" type="presParOf" srcId="{B6C10F1A-FB48-0D47-859A-94E39872B921}" destId="{3E229643-504B-8C42-B360-02A73F73B7D5}" srcOrd="1" destOrd="0" presId="urn:microsoft.com/office/officeart/2005/8/layout/process4"/>
    <dgm:cxn modelId="{D22874A7-B046-054C-AD17-6B25FED87659}" type="presParOf" srcId="{B6C10F1A-FB48-0D47-859A-94E39872B921}" destId="{0059AEEC-62F5-6241-BC5B-388C44C28C4E}" srcOrd="2" destOrd="0" presId="urn:microsoft.com/office/officeart/2005/8/layout/process4"/>
    <dgm:cxn modelId="{958A9390-5CD3-9A49-911E-C63932387016}" type="presParOf" srcId="{0059AEEC-62F5-6241-BC5B-388C44C28C4E}" destId="{3AFF985F-9629-644F-A258-EC9027141AA7}" srcOrd="0" destOrd="0" presId="urn:microsoft.com/office/officeart/2005/8/layout/process4"/>
    <dgm:cxn modelId="{82A02C9F-5A9F-AC4F-BC5C-F28609FA70F9}" type="presParOf" srcId="{96BA7B7B-1165-BE49-88C8-2A1871933E26}" destId="{8DFAC84F-C51C-DA4E-AFED-85A96DDD5A4D}" srcOrd="1" destOrd="0" presId="urn:microsoft.com/office/officeart/2005/8/layout/process4"/>
    <dgm:cxn modelId="{F5B0321E-A75F-134D-92F8-4DFFA6239D93}" type="presParOf" srcId="{96BA7B7B-1165-BE49-88C8-2A1871933E26}" destId="{4F90C6C7-B657-2241-AE20-497C316C73B6}" srcOrd="2" destOrd="0" presId="urn:microsoft.com/office/officeart/2005/8/layout/process4"/>
    <dgm:cxn modelId="{B36A9DF7-276A-DC4F-8680-3AD1F28286BA}" type="presParOf" srcId="{4F90C6C7-B657-2241-AE20-497C316C73B6}" destId="{139CF0D2-9B8A-7441-9EFE-41EFB06E9F51}" srcOrd="0" destOrd="0" presId="urn:microsoft.com/office/officeart/2005/8/layout/process4"/>
    <dgm:cxn modelId="{75D7DAC1-3D82-6447-B0EF-6CC356C87901}" type="presParOf" srcId="{4F90C6C7-B657-2241-AE20-497C316C73B6}" destId="{11D559DE-FAA3-A54F-B19B-C076C3439022}" srcOrd="1" destOrd="0" presId="urn:microsoft.com/office/officeart/2005/8/layout/process4"/>
    <dgm:cxn modelId="{7C603E40-5953-3C44-B76F-7567115A38B1}" type="presParOf" srcId="{4F90C6C7-B657-2241-AE20-497C316C73B6}" destId="{7333848A-CD84-4B4F-835E-6E85668170C0}" srcOrd="2" destOrd="0" presId="urn:microsoft.com/office/officeart/2005/8/layout/process4"/>
    <dgm:cxn modelId="{79D24A4C-8925-D146-B24C-DACD04C8021C}" type="presParOf" srcId="{7333848A-CD84-4B4F-835E-6E85668170C0}" destId="{BE47AAD5-D8C8-E642-803D-F1F9CAE916E8}" srcOrd="0" destOrd="0" presId="urn:microsoft.com/office/officeart/2005/8/layout/process4"/>
    <dgm:cxn modelId="{3F5120C0-5C31-7149-B455-4F137677A1D1}" type="presParOf" srcId="{7333848A-CD84-4B4F-835E-6E85668170C0}" destId="{4F2DFDB9-498D-3843-ABFE-A1488737E07F}" srcOrd="1" destOrd="0" presId="urn:microsoft.com/office/officeart/2005/8/layout/process4"/>
    <dgm:cxn modelId="{E828A759-3255-5741-8FA0-2382626B1012}" type="presParOf" srcId="{96BA7B7B-1165-BE49-88C8-2A1871933E26}" destId="{E2791772-128B-A347-BBC0-494872C744F4}" srcOrd="3" destOrd="0" presId="urn:microsoft.com/office/officeart/2005/8/layout/process4"/>
    <dgm:cxn modelId="{A5D5D2AF-226D-3242-A7F8-FFECD376FE99}" type="presParOf" srcId="{96BA7B7B-1165-BE49-88C8-2A1871933E26}" destId="{B2E527EA-DE12-1247-AA82-2E6564E90C44}" srcOrd="4" destOrd="0" presId="urn:microsoft.com/office/officeart/2005/8/layout/process4"/>
    <dgm:cxn modelId="{B9063C5B-074B-4943-8C02-0350B361A06B}" type="presParOf" srcId="{B2E527EA-DE12-1247-AA82-2E6564E90C44}" destId="{460F2CE4-05FC-C242-9CEC-ACEDA07E4847}" srcOrd="0" destOrd="0" presId="urn:microsoft.com/office/officeart/2005/8/layout/process4"/>
    <dgm:cxn modelId="{C1A25757-8FC0-7F4A-87BC-04FFB3A019C7}" type="presParOf" srcId="{B2E527EA-DE12-1247-AA82-2E6564E90C44}" destId="{CFA9052A-90DF-E847-9828-38BE340E4B67}" srcOrd="1" destOrd="0" presId="urn:microsoft.com/office/officeart/2005/8/layout/process4"/>
    <dgm:cxn modelId="{1F5F13C0-2E73-1F46-83DE-AAE2503BD506}" type="presParOf" srcId="{B2E527EA-DE12-1247-AA82-2E6564E90C44}" destId="{90B9F859-E241-5A43-85A2-3065AAB63E20}" srcOrd="2" destOrd="0" presId="urn:microsoft.com/office/officeart/2005/8/layout/process4"/>
    <dgm:cxn modelId="{ECFC73C0-9420-AA44-AE56-720CE8C44785}" type="presParOf" srcId="{90B9F859-E241-5A43-85A2-3065AAB63E20}" destId="{B054A143-C895-1948-B8B7-D67716AE55E8}" srcOrd="0" destOrd="0" presId="urn:microsoft.com/office/officeart/2005/8/layout/process4"/>
    <dgm:cxn modelId="{37F31A9F-018E-B74F-95EC-3CE2597F8066}" type="presParOf" srcId="{90B9F859-E241-5A43-85A2-3065AAB63E20}" destId="{5FE6FB13-FA4B-3343-998F-37A62C01A3EB}" srcOrd="1" destOrd="0" presId="urn:microsoft.com/office/officeart/2005/8/layout/process4"/>
    <dgm:cxn modelId="{B04A66D9-D4C2-7F49-8650-EEED2905FA40}" type="presParOf" srcId="{96BA7B7B-1165-BE49-88C8-2A1871933E26}" destId="{256E6B6C-790D-9F4F-98DF-628C29E61024}" srcOrd="5" destOrd="0" presId="urn:microsoft.com/office/officeart/2005/8/layout/process4"/>
    <dgm:cxn modelId="{722B4F5F-792A-5C48-B123-43D69AA77A10}" type="presParOf" srcId="{96BA7B7B-1165-BE49-88C8-2A1871933E26}" destId="{7EE769D4-F0ED-5743-A4EC-53E6982A049A}" srcOrd="6" destOrd="0" presId="urn:microsoft.com/office/officeart/2005/8/layout/process4"/>
    <dgm:cxn modelId="{A9CF2B6F-AC31-294D-9777-59D09F3E77E2}" type="presParOf" srcId="{7EE769D4-F0ED-5743-A4EC-53E6982A049A}" destId="{A929ABA5-797C-6A43-AD52-7F4804AE9FA5}" srcOrd="0" destOrd="0" presId="urn:microsoft.com/office/officeart/2005/8/layout/process4"/>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5B63FF45-BD7B-3049-8ACC-8EE98F0AEBC6}"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2B8B50B7-35F9-3541-A8EE-9A21B23ACA5A}">
      <dgm:prSet phldrT="[Text]" custT="1"/>
      <dgm:spPr/>
      <dgm:t>
        <a:bodyPr/>
        <a:lstStyle/>
        <a:p>
          <a:endParaRPr lang="en-GB" sz="1050">
            <a:latin typeface="Times New Roman" panose="02020603050405020304" pitchFamily="18" charset="0"/>
            <a:cs typeface="Times New Roman" panose="02020603050405020304" pitchFamily="18" charset="0"/>
          </a:endParaRPr>
        </a:p>
        <a:p>
          <a:r>
            <a:rPr lang="en-GB" sz="1050">
              <a:latin typeface="Times New Roman" panose="02020603050405020304" pitchFamily="18" charset="0"/>
              <a:cs typeface="Times New Roman" panose="02020603050405020304" pitchFamily="18" charset="0"/>
            </a:rPr>
            <a:t>Changing environmental conditions shift the environmental suitability for the </a:t>
          </a:r>
          <a:r>
            <a:rPr lang="en-GB" sz="1050" b="1">
              <a:latin typeface="Times New Roman" panose="02020603050405020304" pitchFamily="18" charset="0"/>
              <a:cs typeface="Times New Roman" panose="02020603050405020304" pitchFamily="18" charset="0"/>
            </a:rPr>
            <a:t>transmission of various infectious diseases</a:t>
          </a:r>
          <a:r>
            <a:rPr lang="en-GB" sz="1050">
              <a:latin typeface="Times New Roman" panose="02020603050405020304" pitchFamily="18" charset="0"/>
              <a:cs typeface="Times New Roman" panose="02020603050405020304" pitchFamily="18" charset="0"/>
            </a:rPr>
            <a:t>.</a:t>
          </a:r>
        </a:p>
        <a:p>
          <a:endParaRPr lang="en-GB" sz="1050">
            <a:latin typeface="Times New Roman" panose="02020603050405020304" pitchFamily="18" charset="0"/>
            <a:cs typeface="Times New Roman" panose="02020603050405020304" pitchFamily="18" charset="0"/>
          </a:endParaRPr>
        </a:p>
        <a:p>
          <a:r>
            <a:rPr lang="en-GB" sz="800">
              <a:latin typeface="Times New Roman" panose="02020603050405020304" pitchFamily="18" charset="0"/>
              <a:cs typeface="Times New Roman" panose="02020603050405020304" pitchFamily="18" charset="0"/>
            </a:rPr>
            <a:t> </a:t>
          </a:r>
        </a:p>
      </dgm:t>
    </dgm:pt>
    <dgm:pt modelId="{50B6C550-FA55-2F42-8A8E-CB812A6AB652}" type="parTrans" cxnId="{2B254FA3-06A1-A34C-B8E5-43D2050BEAE4}">
      <dgm:prSet/>
      <dgm:spPr/>
      <dgm:t>
        <a:bodyPr/>
        <a:lstStyle/>
        <a:p>
          <a:endParaRPr lang="en-GB" sz="800">
            <a:latin typeface="Times New Roman" panose="02020603050405020304" pitchFamily="18" charset="0"/>
            <a:cs typeface="Times New Roman" panose="02020603050405020304" pitchFamily="18" charset="0"/>
          </a:endParaRPr>
        </a:p>
      </dgm:t>
    </dgm:pt>
    <dgm:pt modelId="{4019F12D-5E9C-0148-A955-9249EEB5F094}" type="sibTrans" cxnId="{2B254FA3-06A1-A34C-B8E5-43D2050BEAE4}">
      <dgm:prSet/>
      <dgm:spPr/>
      <dgm:t>
        <a:bodyPr/>
        <a:lstStyle/>
        <a:p>
          <a:endParaRPr lang="en-GB" sz="800">
            <a:latin typeface="Times New Roman" panose="02020603050405020304" pitchFamily="18" charset="0"/>
            <a:cs typeface="Times New Roman" panose="02020603050405020304" pitchFamily="18" charset="0"/>
          </a:endParaRPr>
        </a:p>
      </dgm:t>
    </dgm:pt>
    <dgm:pt modelId="{9F98C70F-91B6-5445-984E-5F03BC893A10}">
      <dgm:prSet phldrT="[Text]" custT="1"/>
      <dgm:spPr/>
      <dgm:t>
        <a:bodyPr/>
        <a:lstStyle/>
        <a:p>
          <a:r>
            <a:rPr lang="en-GB" sz="1050">
              <a:latin typeface="Times New Roman" panose="02020603050405020304" pitchFamily="18" charset="0"/>
              <a:cs typeface="Times New Roman" panose="02020603050405020304" pitchFamily="18" charset="0"/>
            </a:rPr>
            <a:t>An increasing percentage of coastal waters in Europe are showing suitable conditions for the transmission of pathogenic non-</a:t>
          </a:r>
          <a:r>
            <a:rPr lang="en-GB" sz="1050" i="1">
              <a:latin typeface="Times New Roman" panose="02020603050405020304" pitchFamily="18" charset="0"/>
              <a:cs typeface="Times New Roman" panose="02020603050405020304" pitchFamily="18" charset="0"/>
            </a:rPr>
            <a:t>cholerae Vibrio, </a:t>
          </a:r>
          <a:r>
            <a:rPr lang="en-GB" sz="1050">
              <a:latin typeface="Times New Roman" panose="02020603050405020304" pitchFamily="18" charset="0"/>
              <a:cs typeface="Times New Roman" panose="02020603050405020304" pitchFamily="18" charset="0"/>
            </a:rPr>
            <a:t>the climatic suitability for the transmission of dengue increased by 30% in the past decade compared with the 1950s, and the environmental risk of West Nile virus outbreaks increased by 149% in southern Europe and 163% in central and eastern Europe in 1986–2020 compared with 1951–85. West Nile virus has emerged in the Americas and expanded in Europe, where it is becoming a public health concern (Hajat et al. 2010). </a:t>
          </a:r>
        </a:p>
      </dgm:t>
    </dgm:pt>
    <dgm:pt modelId="{6EF1206A-24BC-DE41-BFD5-0C18D281AC4A}" type="parTrans" cxnId="{72896B49-ED0A-D34E-AB01-8985C3457922}">
      <dgm:prSet/>
      <dgm:spPr/>
      <dgm:t>
        <a:bodyPr/>
        <a:lstStyle/>
        <a:p>
          <a:endParaRPr lang="en-GB" sz="800">
            <a:latin typeface="Times New Roman" panose="02020603050405020304" pitchFamily="18" charset="0"/>
            <a:cs typeface="Times New Roman" panose="02020603050405020304" pitchFamily="18" charset="0"/>
          </a:endParaRPr>
        </a:p>
      </dgm:t>
    </dgm:pt>
    <dgm:pt modelId="{895C4A5C-BCC8-AE43-BEA5-C837062A1A44}" type="sibTrans" cxnId="{72896B49-ED0A-D34E-AB01-8985C3457922}">
      <dgm:prSet/>
      <dgm:spPr/>
      <dgm:t>
        <a:bodyPr/>
        <a:lstStyle/>
        <a:p>
          <a:endParaRPr lang="en-GB" sz="800">
            <a:latin typeface="Times New Roman" panose="02020603050405020304" pitchFamily="18" charset="0"/>
            <a:cs typeface="Times New Roman" panose="02020603050405020304" pitchFamily="18" charset="0"/>
          </a:endParaRPr>
        </a:p>
      </dgm:t>
    </dgm:pt>
    <dgm:pt modelId="{5E111031-1FE6-B64A-A9CD-DBF5998DBAB5}">
      <dgm:prSet phldrT="[Text]" custT="1"/>
      <dgm:spPr/>
      <dgm:t>
        <a:bodyPr/>
        <a:lstStyle/>
        <a:p>
          <a:endParaRPr lang="en-GB" sz="1050">
            <a:latin typeface="Times New Roman" panose="02020603050405020304" pitchFamily="18" charset="0"/>
            <a:cs typeface="Times New Roman" panose="02020603050405020304" pitchFamily="18" charset="0"/>
          </a:endParaRPr>
        </a:p>
        <a:p>
          <a:r>
            <a:rPr lang="en-GB" sz="1050">
              <a:latin typeface="Times New Roman" panose="02020603050405020304" pitchFamily="18" charset="0"/>
              <a:cs typeface="Times New Roman" panose="02020603050405020304" pitchFamily="18" charset="0"/>
            </a:rPr>
            <a:t>Increased transmission</a:t>
          </a:r>
        </a:p>
        <a:p>
          <a:endParaRPr lang="en-GB" sz="1050">
            <a:latin typeface="Times New Roman" panose="02020603050405020304" pitchFamily="18" charset="0"/>
            <a:cs typeface="Times New Roman" panose="02020603050405020304" pitchFamily="18" charset="0"/>
          </a:endParaRPr>
        </a:p>
        <a:p>
          <a:endParaRPr lang="en-GB" sz="1050">
            <a:latin typeface="Times New Roman" panose="02020603050405020304" pitchFamily="18" charset="0"/>
            <a:cs typeface="Times New Roman" panose="02020603050405020304" pitchFamily="18" charset="0"/>
          </a:endParaRPr>
        </a:p>
        <a:p>
          <a:endParaRPr lang="en-GB" sz="1050">
            <a:latin typeface="Times New Roman" panose="02020603050405020304" pitchFamily="18" charset="0"/>
            <a:cs typeface="Times New Roman" panose="02020603050405020304" pitchFamily="18" charset="0"/>
          </a:endParaRPr>
        </a:p>
        <a:p>
          <a:endParaRPr lang="en-GB" sz="1050">
            <a:latin typeface="Times New Roman" panose="02020603050405020304" pitchFamily="18" charset="0"/>
            <a:cs typeface="Times New Roman" panose="02020603050405020304" pitchFamily="18" charset="0"/>
          </a:endParaRPr>
        </a:p>
      </dgm:t>
    </dgm:pt>
    <dgm:pt modelId="{17861021-F509-694D-A5B4-0543EEDAC847}" type="parTrans" cxnId="{BE5F2FC6-64CC-A04C-BC7B-7F0CB56513F2}">
      <dgm:prSet/>
      <dgm:spPr/>
      <dgm:t>
        <a:bodyPr/>
        <a:lstStyle/>
        <a:p>
          <a:endParaRPr lang="en-GB" sz="800">
            <a:latin typeface="Times New Roman" panose="02020603050405020304" pitchFamily="18" charset="0"/>
            <a:cs typeface="Times New Roman" panose="02020603050405020304" pitchFamily="18" charset="0"/>
          </a:endParaRPr>
        </a:p>
      </dgm:t>
    </dgm:pt>
    <dgm:pt modelId="{426DE2DA-D854-3140-8856-71CDAE6186DB}" type="sibTrans" cxnId="{BE5F2FC6-64CC-A04C-BC7B-7F0CB56513F2}">
      <dgm:prSet/>
      <dgm:spPr/>
      <dgm:t>
        <a:bodyPr/>
        <a:lstStyle/>
        <a:p>
          <a:endParaRPr lang="en-GB" sz="800">
            <a:latin typeface="Times New Roman" panose="02020603050405020304" pitchFamily="18" charset="0"/>
            <a:cs typeface="Times New Roman" panose="02020603050405020304" pitchFamily="18" charset="0"/>
          </a:endParaRPr>
        </a:p>
      </dgm:t>
    </dgm:pt>
    <dgm:pt modelId="{F25E8571-DE3B-4149-B31F-27F3F1197B0F}">
      <dgm:prSet phldrT="[Text]" custT="1"/>
      <dgm:spPr/>
      <dgm:t>
        <a:bodyPr/>
        <a:lstStyle/>
        <a:p>
          <a:r>
            <a:rPr lang="en-GB" sz="1050">
              <a:latin typeface="Times New Roman" panose="02020603050405020304" pitchFamily="18" charset="0"/>
              <a:cs typeface="Times New Roman" panose="02020603050405020304" pitchFamily="18" charset="0"/>
            </a:rPr>
            <a:t>Vector-borne disease incidence is influenced by temperature and precipitation, which can affect the range, prevalence, and reproductive cycle of disease vectors, among other determinants (Hajat et al, 2010).</a:t>
          </a:r>
          <a:endParaRPr lang="en-DE" sz="1050">
            <a:latin typeface="Times New Roman" panose="02020603050405020304" pitchFamily="18" charset="0"/>
            <a:cs typeface="Times New Roman" panose="02020603050405020304" pitchFamily="18" charset="0"/>
          </a:endParaRPr>
        </a:p>
        <a:p>
          <a:r>
            <a:rPr lang="en-GB" sz="1050">
              <a:latin typeface="Times New Roman" panose="02020603050405020304" pitchFamily="18" charset="0"/>
              <a:cs typeface="Times New Roman" panose="02020603050405020304" pitchFamily="18" charset="0"/>
            </a:rPr>
            <a:t>Transmission season for dengue combining information on temperature, rainfall, mosquito abundance, and human population density in the period 1986–2020 has increased by 17·3% in Europe compared with 1951–1985. This pattern is also observed for chikungunya and Zika virus. The greatest upward shift in transmission season is observed in central eastern Europe, with a gain of about 0,2 suitable months for dengue (van Daalen et al 2023).</a:t>
          </a:r>
        </a:p>
        <a:p>
          <a:r>
            <a:rPr lang="en-GB" sz="1050">
              <a:latin typeface="Times New Roman" panose="02020603050405020304" pitchFamily="18" charset="0"/>
              <a:cs typeface="Times New Roman" panose="02020603050405020304" pitchFamily="18" charset="0"/>
            </a:rPr>
            <a:t>Dengue fever transmitters, the Aedes aegypti mosquito, can be easily found in regions of tropical and subtropical climate, having an ideal temperature of transmission of between 23°C and 27°C, although temperatures from 18°C can also trigger its transmission (Barata et al 2018)</a:t>
          </a:r>
        </a:p>
      </dgm:t>
    </dgm:pt>
    <dgm:pt modelId="{92F1D454-BEFA-614C-9665-F0892471E1B2}" type="parTrans" cxnId="{C11BA1C2-E631-1841-9249-61A5376D0AE2}">
      <dgm:prSet/>
      <dgm:spPr/>
      <dgm:t>
        <a:bodyPr/>
        <a:lstStyle/>
        <a:p>
          <a:endParaRPr lang="en-GB" sz="800">
            <a:latin typeface="Times New Roman" panose="02020603050405020304" pitchFamily="18" charset="0"/>
            <a:cs typeface="Times New Roman" panose="02020603050405020304" pitchFamily="18" charset="0"/>
          </a:endParaRPr>
        </a:p>
      </dgm:t>
    </dgm:pt>
    <dgm:pt modelId="{CDEB43B0-E8CB-E345-9EE5-B5100AB8DB3A}" type="sibTrans" cxnId="{C11BA1C2-E631-1841-9249-61A5376D0AE2}">
      <dgm:prSet/>
      <dgm:spPr/>
      <dgm:t>
        <a:bodyPr/>
        <a:lstStyle/>
        <a:p>
          <a:endParaRPr lang="en-GB" sz="800">
            <a:latin typeface="Times New Roman" panose="02020603050405020304" pitchFamily="18" charset="0"/>
            <a:cs typeface="Times New Roman" panose="02020603050405020304" pitchFamily="18" charset="0"/>
          </a:endParaRPr>
        </a:p>
      </dgm:t>
    </dgm:pt>
    <dgm:pt modelId="{8B29F322-432D-7144-9645-83F4A30BF5F5}">
      <dgm:prSet phldrT="[Text]" custT="1"/>
      <dgm:spPr/>
      <dgm:t>
        <a:bodyPr/>
        <a:lstStyle/>
        <a:p>
          <a:r>
            <a:rPr lang="en-GB" sz="1050" b="1">
              <a:latin typeface="Times New Roman" panose="02020603050405020304" pitchFamily="18" charset="0"/>
              <a:cs typeface="Times New Roman" panose="02020603050405020304" pitchFamily="18" charset="0"/>
            </a:rPr>
            <a:t>Changes in seasonal cycle and spatial distribution of vector-borne diseases</a:t>
          </a:r>
        </a:p>
        <a:p>
          <a:endParaRPr lang="en-GB" sz="800" b="1">
            <a:latin typeface="Times New Roman" panose="02020603050405020304" pitchFamily="18" charset="0"/>
            <a:cs typeface="Times New Roman" panose="02020603050405020304" pitchFamily="18" charset="0"/>
          </a:endParaRPr>
        </a:p>
        <a:p>
          <a:endParaRPr lang="en-GB" sz="800">
            <a:latin typeface="Times New Roman" panose="02020603050405020304" pitchFamily="18" charset="0"/>
            <a:cs typeface="Times New Roman" panose="02020603050405020304" pitchFamily="18" charset="0"/>
          </a:endParaRPr>
        </a:p>
      </dgm:t>
    </dgm:pt>
    <dgm:pt modelId="{488EF67F-BBEC-7548-9F5C-8AD8528CA1B4}" type="parTrans" cxnId="{A110FEBE-9B6B-9441-80B1-C557B3CCDD9B}">
      <dgm:prSet/>
      <dgm:spPr/>
      <dgm:t>
        <a:bodyPr/>
        <a:lstStyle/>
        <a:p>
          <a:endParaRPr lang="en-GB" sz="800">
            <a:latin typeface="Times New Roman" panose="02020603050405020304" pitchFamily="18" charset="0"/>
            <a:cs typeface="Times New Roman" panose="02020603050405020304" pitchFamily="18" charset="0"/>
          </a:endParaRPr>
        </a:p>
      </dgm:t>
    </dgm:pt>
    <dgm:pt modelId="{B4146330-008B-2940-8CBF-261569CF4A8C}" type="sibTrans" cxnId="{A110FEBE-9B6B-9441-80B1-C557B3CCDD9B}">
      <dgm:prSet/>
      <dgm:spPr/>
      <dgm:t>
        <a:bodyPr/>
        <a:lstStyle/>
        <a:p>
          <a:endParaRPr lang="en-GB" sz="800">
            <a:latin typeface="Times New Roman" panose="02020603050405020304" pitchFamily="18" charset="0"/>
            <a:cs typeface="Times New Roman" panose="02020603050405020304" pitchFamily="18" charset="0"/>
          </a:endParaRPr>
        </a:p>
      </dgm:t>
    </dgm:pt>
    <dgm:pt modelId="{6874118A-18B5-9844-BBBF-AFD882B6F650}">
      <dgm:prSet phldrT="[Text]" custT="1"/>
      <dgm:spPr/>
      <dgm:t>
        <a:bodyPr/>
        <a:lstStyle/>
        <a:p>
          <a:r>
            <a:rPr lang="en-GB" sz="1050">
              <a:latin typeface="Times New Roman" panose="02020603050405020304" pitchFamily="18" charset="0"/>
              <a:cs typeface="Times New Roman" panose="02020603050405020304" pitchFamily="18" charset="0"/>
            </a:rPr>
            <a:t>Climate change may lead to changes in the seasonal cycle and spatial distribution of some vector-borne diseases... it is also possible that optimal temperature conditions for certain vector species will be exceeded and thus potentially reduce the risk of infection, particularly under high warming scenarios (Barata et al 2018)</a:t>
          </a:r>
          <a:endParaRPr lang="en-DE" sz="1050">
            <a:latin typeface="Times New Roman" panose="02020603050405020304" pitchFamily="18" charset="0"/>
            <a:cs typeface="Times New Roman" panose="02020603050405020304" pitchFamily="18" charset="0"/>
          </a:endParaRPr>
        </a:p>
        <a:p>
          <a:r>
            <a:rPr lang="en-GB" sz="1050">
              <a:latin typeface="Times New Roman" panose="02020603050405020304" pitchFamily="18" charset="0"/>
              <a:cs typeface="Times New Roman" panose="02020603050405020304" pitchFamily="18" charset="0"/>
            </a:rPr>
            <a:t>Warmer temperatures are also shifting flowering seasons of several allergenic tree species, with birch, olive, and alder seasons beginning 10–20 days earlier than 41 years ago, affecting the health of around 40% of the population in Europe who have pollen allergies (van Daalen et al 2023) </a:t>
          </a:r>
        </a:p>
      </dgm:t>
    </dgm:pt>
    <dgm:pt modelId="{DFA526E4-F1D5-C54C-B3F7-9F62A5E3232C}" type="parTrans" cxnId="{148B6EE7-A02F-5740-97B6-10A4B1D385F4}">
      <dgm:prSet/>
      <dgm:spPr/>
      <dgm:t>
        <a:bodyPr/>
        <a:lstStyle/>
        <a:p>
          <a:endParaRPr lang="en-GB" sz="800">
            <a:latin typeface="Times New Roman" panose="02020603050405020304" pitchFamily="18" charset="0"/>
            <a:cs typeface="Times New Roman" panose="02020603050405020304" pitchFamily="18" charset="0"/>
          </a:endParaRPr>
        </a:p>
      </dgm:t>
    </dgm:pt>
    <dgm:pt modelId="{9CC77405-257E-3B46-BD81-C2DDB812E4D8}" type="sibTrans" cxnId="{148B6EE7-A02F-5740-97B6-10A4B1D385F4}">
      <dgm:prSet/>
      <dgm:spPr/>
      <dgm:t>
        <a:bodyPr/>
        <a:lstStyle/>
        <a:p>
          <a:endParaRPr lang="en-GB" sz="800">
            <a:latin typeface="Times New Roman" panose="02020603050405020304" pitchFamily="18" charset="0"/>
            <a:cs typeface="Times New Roman" panose="02020603050405020304" pitchFamily="18" charset="0"/>
          </a:endParaRPr>
        </a:p>
      </dgm:t>
    </dgm:pt>
    <dgm:pt modelId="{F8B7D0E0-1085-2F4F-9DFE-AD406A401362}">
      <dgm:prSet phldrT="[Text]" custT="1"/>
      <dgm:spPr/>
      <dgm:t>
        <a:bodyPr/>
        <a:lstStyle/>
        <a:p>
          <a:r>
            <a:rPr lang="en-GB" sz="1050" b="1">
              <a:latin typeface="Times New Roman" panose="02020603050405020304" pitchFamily="18" charset="0"/>
              <a:cs typeface="Times New Roman" panose="02020603050405020304" pitchFamily="18" charset="0"/>
            </a:rPr>
            <a:t>Increased water- and Food-Borne Disease</a:t>
          </a:r>
        </a:p>
        <a:p>
          <a:endParaRPr lang="en-GB" sz="1050" b="1">
            <a:latin typeface="Times New Roman" panose="02020603050405020304" pitchFamily="18" charset="0"/>
            <a:cs typeface="Times New Roman" panose="02020603050405020304" pitchFamily="18" charset="0"/>
          </a:endParaRPr>
        </a:p>
        <a:p>
          <a:endParaRPr lang="en-GB" sz="800">
            <a:latin typeface="Times New Roman" panose="02020603050405020304" pitchFamily="18" charset="0"/>
            <a:cs typeface="Times New Roman" panose="02020603050405020304" pitchFamily="18" charset="0"/>
          </a:endParaRPr>
        </a:p>
      </dgm:t>
    </dgm:pt>
    <dgm:pt modelId="{8C0D4D8C-DE04-754B-BCD1-CBAA41B2C1D2}" type="parTrans" cxnId="{42077A68-B90E-554A-BD5B-24C2C69334C1}">
      <dgm:prSet/>
      <dgm:spPr/>
      <dgm:t>
        <a:bodyPr/>
        <a:lstStyle/>
        <a:p>
          <a:endParaRPr lang="en-GB" sz="800">
            <a:latin typeface="Times New Roman" panose="02020603050405020304" pitchFamily="18" charset="0"/>
            <a:cs typeface="Times New Roman" panose="02020603050405020304" pitchFamily="18" charset="0"/>
          </a:endParaRPr>
        </a:p>
      </dgm:t>
    </dgm:pt>
    <dgm:pt modelId="{054C79F5-60CD-8444-A660-11324A10F72B}" type="sibTrans" cxnId="{42077A68-B90E-554A-BD5B-24C2C69334C1}">
      <dgm:prSet/>
      <dgm:spPr/>
      <dgm:t>
        <a:bodyPr/>
        <a:lstStyle/>
        <a:p>
          <a:endParaRPr lang="en-GB" sz="800">
            <a:latin typeface="Times New Roman" panose="02020603050405020304" pitchFamily="18" charset="0"/>
            <a:cs typeface="Times New Roman" panose="02020603050405020304" pitchFamily="18" charset="0"/>
          </a:endParaRPr>
        </a:p>
      </dgm:t>
    </dgm:pt>
    <dgm:pt modelId="{BFBFF3E2-7DB1-B040-983D-4DDAB272581C}">
      <dgm:prSet custT="1"/>
      <dgm:spPr/>
      <dgm:t>
        <a:bodyPr/>
        <a:lstStyle/>
        <a:p>
          <a:r>
            <a:rPr lang="en-GB" sz="1050">
              <a:latin typeface="Times New Roman" panose="02020603050405020304" pitchFamily="18" charset="0"/>
              <a:cs typeface="Times New Roman" panose="02020603050405020304" pitchFamily="18" charset="0"/>
            </a:rPr>
            <a:t>Humans can be exposed to water- and food-borne pathogens through a variety of routes, including via the ingestion of polluted drinking water, consumption of contaminated food, inhalation of aerosols containing bacteria, and by direct contact with recreational or floodwaters. A number of pathogens that cause water- and food-borne illnesses in humans are sensitive to climate parameters, including increased temperature, changing precipitation patterns, extreme precipitation events, and associated changes in seasonal patterns in the hydrological cycle (Romanello, 2023). </a:t>
          </a:r>
          <a:endParaRPr lang="en-DE" sz="1050">
            <a:latin typeface="Times New Roman" panose="02020603050405020304" pitchFamily="18" charset="0"/>
            <a:cs typeface="Times New Roman" panose="02020603050405020304" pitchFamily="18" charset="0"/>
          </a:endParaRPr>
        </a:p>
      </dgm:t>
    </dgm:pt>
    <dgm:pt modelId="{C83F6396-D8A2-9B49-A0CC-89124CC7271B}" type="parTrans" cxnId="{DDE5132E-BA73-BF46-85BE-BEB28FF2FBAB}">
      <dgm:prSet/>
      <dgm:spPr/>
      <dgm:t>
        <a:bodyPr/>
        <a:lstStyle/>
        <a:p>
          <a:endParaRPr lang="en-GB" sz="800">
            <a:latin typeface="Times New Roman" panose="02020603050405020304" pitchFamily="18" charset="0"/>
            <a:cs typeface="Times New Roman" panose="02020603050405020304" pitchFamily="18" charset="0"/>
          </a:endParaRPr>
        </a:p>
      </dgm:t>
    </dgm:pt>
    <dgm:pt modelId="{B8AD12CA-EC93-5E4E-9871-7533E94DAD32}" type="sibTrans" cxnId="{DDE5132E-BA73-BF46-85BE-BEB28FF2FBAB}">
      <dgm:prSet/>
      <dgm:spPr/>
      <dgm:t>
        <a:bodyPr/>
        <a:lstStyle/>
        <a:p>
          <a:endParaRPr lang="en-GB" sz="800">
            <a:latin typeface="Times New Roman" panose="02020603050405020304" pitchFamily="18" charset="0"/>
            <a:cs typeface="Times New Roman" panose="02020603050405020304" pitchFamily="18" charset="0"/>
          </a:endParaRPr>
        </a:p>
      </dgm:t>
    </dgm:pt>
    <dgm:pt modelId="{387992FE-2D39-5F4D-9642-C0FC63971D0F}" type="pres">
      <dgm:prSet presAssocID="{5B63FF45-BD7B-3049-8ACC-8EE98F0AEBC6}" presName="Name0" presStyleCnt="0">
        <dgm:presLayoutVars>
          <dgm:dir/>
          <dgm:animLvl val="lvl"/>
          <dgm:resizeHandles val="exact"/>
        </dgm:presLayoutVars>
      </dgm:prSet>
      <dgm:spPr/>
    </dgm:pt>
    <dgm:pt modelId="{24D170B4-DFC7-8448-9366-BEC3F0AF0077}" type="pres">
      <dgm:prSet presAssocID="{F8B7D0E0-1085-2F4F-9DFE-AD406A401362}" presName="boxAndChildren" presStyleCnt="0"/>
      <dgm:spPr/>
    </dgm:pt>
    <dgm:pt modelId="{03BEEC9B-B4AE-5D4B-AEB1-28839F03DC37}" type="pres">
      <dgm:prSet presAssocID="{F8B7D0E0-1085-2F4F-9DFE-AD406A401362}" presName="parentTextBox" presStyleLbl="node1" presStyleIdx="0" presStyleCnt="4"/>
      <dgm:spPr/>
    </dgm:pt>
    <dgm:pt modelId="{6D68E019-050E-8541-B98D-5BD1D354FBF8}" type="pres">
      <dgm:prSet presAssocID="{F8B7D0E0-1085-2F4F-9DFE-AD406A401362}" presName="entireBox" presStyleLbl="node1" presStyleIdx="0" presStyleCnt="4"/>
      <dgm:spPr/>
    </dgm:pt>
    <dgm:pt modelId="{8430BC4B-40FB-FD4A-B16F-3413A0581BA8}" type="pres">
      <dgm:prSet presAssocID="{F8B7D0E0-1085-2F4F-9DFE-AD406A401362}" presName="descendantBox" presStyleCnt="0"/>
      <dgm:spPr/>
    </dgm:pt>
    <dgm:pt modelId="{6C189E02-94AB-2444-AB5D-6B0C840D7E2B}" type="pres">
      <dgm:prSet presAssocID="{BFBFF3E2-7DB1-B040-983D-4DDAB272581C}" presName="childTextBox" presStyleLbl="fgAccFollowNode1" presStyleIdx="0" presStyleCnt="4" custScaleY="166844">
        <dgm:presLayoutVars>
          <dgm:bulletEnabled val="1"/>
        </dgm:presLayoutVars>
      </dgm:prSet>
      <dgm:spPr/>
    </dgm:pt>
    <dgm:pt modelId="{79F45502-6045-5942-BB74-84CF09BFF5D1}" type="pres">
      <dgm:prSet presAssocID="{B4146330-008B-2940-8CBF-261569CF4A8C}" presName="sp" presStyleCnt="0"/>
      <dgm:spPr/>
    </dgm:pt>
    <dgm:pt modelId="{4A1ED42B-E130-A547-BBEA-A1688E847C27}" type="pres">
      <dgm:prSet presAssocID="{8B29F322-432D-7144-9645-83F4A30BF5F5}" presName="arrowAndChildren" presStyleCnt="0"/>
      <dgm:spPr/>
    </dgm:pt>
    <dgm:pt modelId="{19A3AE25-7599-5245-9DFF-DB811F582237}" type="pres">
      <dgm:prSet presAssocID="{8B29F322-432D-7144-9645-83F4A30BF5F5}" presName="parentTextArrow" presStyleLbl="node1" presStyleIdx="0" presStyleCnt="4"/>
      <dgm:spPr/>
    </dgm:pt>
    <dgm:pt modelId="{DE5664C9-ABF5-9B4E-BB3F-9288F2F35E9A}" type="pres">
      <dgm:prSet presAssocID="{8B29F322-432D-7144-9645-83F4A30BF5F5}" presName="arrow" presStyleLbl="node1" presStyleIdx="1" presStyleCnt="4"/>
      <dgm:spPr/>
    </dgm:pt>
    <dgm:pt modelId="{9677E045-5276-CC43-B15F-404E4A435B55}" type="pres">
      <dgm:prSet presAssocID="{8B29F322-432D-7144-9645-83F4A30BF5F5}" presName="descendantArrow" presStyleCnt="0"/>
      <dgm:spPr/>
    </dgm:pt>
    <dgm:pt modelId="{19ACE6C5-5041-E14E-B4E3-04F818CFF312}" type="pres">
      <dgm:prSet presAssocID="{6874118A-18B5-9844-BBBF-AFD882B6F650}" presName="childTextArrow" presStyleLbl="fgAccFollowNode1" presStyleIdx="1" presStyleCnt="4" custScaleY="167233" custLinFactNeighborY="-18478">
        <dgm:presLayoutVars>
          <dgm:bulletEnabled val="1"/>
        </dgm:presLayoutVars>
      </dgm:prSet>
      <dgm:spPr/>
    </dgm:pt>
    <dgm:pt modelId="{28590A49-BFA7-4749-B056-FC4678EEB57C}" type="pres">
      <dgm:prSet presAssocID="{426DE2DA-D854-3140-8856-71CDAE6186DB}" presName="sp" presStyleCnt="0"/>
      <dgm:spPr/>
    </dgm:pt>
    <dgm:pt modelId="{FD5E760A-8311-B34C-951E-D2D460C1AC13}" type="pres">
      <dgm:prSet presAssocID="{5E111031-1FE6-B64A-A9CD-DBF5998DBAB5}" presName="arrowAndChildren" presStyleCnt="0"/>
      <dgm:spPr/>
    </dgm:pt>
    <dgm:pt modelId="{910EC1FA-4DEC-9F42-A03F-5C3FC7AF2386}" type="pres">
      <dgm:prSet presAssocID="{5E111031-1FE6-B64A-A9CD-DBF5998DBAB5}" presName="parentTextArrow" presStyleLbl="node1" presStyleIdx="1" presStyleCnt="4"/>
      <dgm:spPr/>
    </dgm:pt>
    <dgm:pt modelId="{78F30833-E170-0F40-8F5B-924E9D3199E2}" type="pres">
      <dgm:prSet presAssocID="{5E111031-1FE6-B64A-A9CD-DBF5998DBAB5}" presName="arrow" presStyleLbl="node1" presStyleIdx="2" presStyleCnt="4" custScaleY="118034"/>
      <dgm:spPr/>
    </dgm:pt>
    <dgm:pt modelId="{EB8DFFDE-9F92-1E48-A113-C0A32B01F98D}" type="pres">
      <dgm:prSet presAssocID="{5E111031-1FE6-B64A-A9CD-DBF5998DBAB5}" presName="descendantArrow" presStyleCnt="0"/>
      <dgm:spPr/>
    </dgm:pt>
    <dgm:pt modelId="{4D483E11-8BEB-F54E-9432-C7A21DEA625C}" type="pres">
      <dgm:prSet presAssocID="{F25E8571-DE3B-4149-B31F-27F3F1197B0F}" presName="childTextArrow" presStyleLbl="fgAccFollowNode1" presStyleIdx="2" presStyleCnt="4" custScaleY="254001" custLinFactNeighborY="-28811">
        <dgm:presLayoutVars>
          <dgm:bulletEnabled val="1"/>
        </dgm:presLayoutVars>
      </dgm:prSet>
      <dgm:spPr/>
    </dgm:pt>
    <dgm:pt modelId="{223A2B35-F133-6D43-B12B-D5FAE0618613}" type="pres">
      <dgm:prSet presAssocID="{4019F12D-5E9C-0148-A955-9249EEB5F094}" presName="sp" presStyleCnt="0"/>
      <dgm:spPr/>
    </dgm:pt>
    <dgm:pt modelId="{29262EED-6099-684E-856D-6CFE66BBE2B4}" type="pres">
      <dgm:prSet presAssocID="{2B8B50B7-35F9-3541-A8EE-9A21B23ACA5A}" presName="arrowAndChildren" presStyleCnt="0"/>
      <dgm:spPr/>
    </dgm:pt>
    <dgm:pt modelId="{D3394A27-4E89-BF4A-97BD-56391447FBC5}" type="pres">
      <dgm:prSet presAssocID="{2B8B50B7-35F9-3541-A8EE-9A21B23ACA5A}" presName="parentTextArrow" presStyleLbl="node1" presStyleIdx="2" presStyleCnt="4"/>
      <dgm:spPr/>
    </dgm:pt>
    <dgm:pt modelId="{F50CC66A-18E0-7C4A-99FC-D895F71FD2B7}" type="pres">
      <dgm:prSet presAssocID="{2B8B50B7-35F9-3541-A8EE-9A21B23ACA5A}" presName="arrow" presStyleLbl="node1" presStyleIdx="3" presStyleCnt="4" custScaleY="90771"/>
      <dgm:spPr/>
    </dgm:pt>
    <dgm:pt modelId="{3CF2FF3F-8E13-3046-BA60-915E4A5E17C5}" type="pres">
      <dgm:prSet presAssocID="{2B8B50B7-35F9-3541-A8EE-9A21B23ACA5A}" presName="descendantArrow" presStyleCnt="0"/>
      <dgm:spPr/>
    </dgm:pt>
    <dgm:pt modelId="{9D87EA7A-2E6E-1D48-90C0-46E148563688}" type="pres">
      <dgm:prSet presAssocID="{9F98C70F-91B6-5445-984E-5F03BC893A10}" presName="childTextArrow" presStyleLbl="fgAccFollowNode1" presStyleIdx="3" presStyleCnt="4" custScaleY="149798" custLinFactNeighborY="-13074">
        <dgm:presLayoutVars>
          <dgm:bulletEnabled val="1"/>
        </dgm:presLayoutVars>
      </dgm:prSet>
      <dgm:spPr/>
    </dgm:pt>
  </dgm:ptLst>
  <dgm:cxnLst>
    <dgm:cxn modelId="{DECAF603-97C8-054B-9181-E6332E8D7186}" type="presOf" srcId="{F25E8571-DE3B-4149-B31F-27F3F1197B0F}" destId="{4D483E11-8BEB-F54E-9432-C7A21DEA625C}" srcOrd="0" destOrd="0" presId="urn:microsoft.com/office/officeart/2005/8/layout/process4"/>
    <dgm:cxn modelId="{C6328A08-D11B-2141-A832-10B707AFE0DC}" type="presOf" srcId="{F8B7D0E0-1085-2F4F-9DFE-AD406A401362}" destId="{6D68E019-050E-8541-B98D-5BD1D354FBF8}" srcOrd="1" destOrd="0" presId="urn:microsoft.com/office/officeart/2005/8/layout/process4"/>
    <dgm:cxn modelId="{A2A5E81C-EDA3-C84E-9DFD-07B8F9BDC2F8}" type="presOf" srcId="{9F98C70F-91B6-5445-984E-5F03BC893A10}" destId="{9D87EA7A-2E6E-1D48-90C0-46E148563688}" srcOrd="0" destOrd="0" presId="urn:microsoft.com/office/officeart/2005/8/layout/process4"/>
    <dgm:cxn modelId="{996AE61D-15F6-F745-BD27-D2362340AB65}" type="presOf" srcId="{5B63FF45-BD7B-3049-8ACC-8EE98F0AEBC6}" destId="{387992FE-2D39-5F4D-9642-C0FC63971D0F}" srcOrd="0" destOrd="0" presId="urn:microsoft.com/office/officeart/2005/8/layout/process4"/>
    <dgm:cxn modelId="{DDE5132E-BA73-BF46-85BE-BEB28FF2FBAB}" srcId="{F8B7D0E0-1085-2F4F-9DFE-AD406A401362}" destId="{BFBFF3E2-7DB1-B040-983D-4DDAB272581C}" srcOrd="0" destOrd="0" parTransId="{C83F6396-D8A2-9B49-A0CC-89124CC7271B}" sibTransId="{B8AD12CA-EC93-5E4E-9871-7533E94DAD32}"/>
    <dgm:cxn modelId="{676CA62E-748F-C24D-B27F-1157AD2D80D4}" type="presOf" srcId="{F8B7D0E0-1085-2F4F-9DFE-AD406A401362}" destId="{03BEEC9B-B4AE-5D4B-AEB1-28839F03DC37}" srcOrd="0" destOrd="0" presId="urn:microsoft.com/office/officeart/2005/8/layout/process4"/>
    <dgm:cxn modelId="{72896B49-ED0A-D34E-AB01-8985C3457922}" srcId="{2B8B50B7-35F9-3541-A8EE-9A21B23ACA5A}" destId="{9F98C70F-91B6-5445-984E-5F03BC893A10}" srcOrd="0" destOrd="0" parTransId="{6EF1206A-24BC-DE41-BFD5-0C18D281AC4A}" sibTransId="{895C4A5C-BCC8-AE43-BEA5-C837062A1A44}"/>
    <dgm:cxn modelId="{26C59A60-E23D-CC47-8AC5-4AD0277D21EC}" type="presOf" srcId="{BFBFF3E2-7DB1-B040-983D-4DDAB272581C}" destId="{6C189E02-94AB-2444-AB5D-6B0C840D7E2B}" srcOrd="0" destOrd="0" presId="urn:microsoft.com/office/officeart/2005/8/layout/process4"/>
    <dgm:cxn modelId="{42077A68-B90E-554A-BD5B-24C2C69334C1}" srcId="{5B63FF45-BD7B-3049-8ACC-8EE98F0AEBC6}" destId="{F8B7D0E0-1085-2F4F-9DFE-AD406A401362}" srcOrd="3" destOrd="0" parTransId="{8C0D4D8C-DE04-754B-BCD1-CBAA41B2C1D2}" sibTransId="{054C79F5-60CD-8444-A660-11324A10F72B}"/>
    <dgm:cxn modelId="{DA0A7E78-C5F9-7446-BF9C-2EAA6E127EE7}" type="presOf" srcId="{8B29F322-432D-7144-9645-83F4A30BF5F5}" destId="{19A3AE25-7599-5245-9DFF-DB811F582237}" srcOrd="0" destOrd="0" presId="urn:microsoft.com/office/officeart/2005/8/layout/process4"/>
    <dgm:cxn modelId="{B5A43281-7230-C848-9F19-903C98C4A988}" type="presOf" srcId="{5E111031-1FE6-B64A-A9CD-DBF5998DBAB5}" destId="{910EC1FA-4DEC-9F42-A03F-5C3FC7AF2386}" srcOrd="0" destOrd="0" presId="urn:microsoft.com/office/officeart/2005/8/layout/process4"/>
    <dgm:cxn modelId="{394F2187-B88C-574E-961D-7F64A49119AD}" type="presOf" srcId="{6874118A-18B5-9844-BBBF-AFD882B6F650}" destId="{19ACE6C5-5041-E14E-B4E3-04F818CFF312}" srcOrd="0" destOrd="0" presId="urn:microsoft.com/office/officeart/2005/8/layout/process4"/>
    <dgm:cxn modelId="{B0B9DCA0-343A-5A4A-8CF9-C825797E3B85}" type="presOf" srcId="{2B8B50B7-35F9-3541-A8EE-9A21B23ACA5A}" destId="{D3394A27-4E89-BF4A-97BD-56391447FBC5}" srcOrd="0" destOrd="0" presId="urn:microsoft.com/office/officeart/2005/8/layout/process4"/>
    <dgm:cxn modelId="{2B254FA3-06A1-A34C-B8E5-43D2050BEAE4}" srcId="{5B63FF45-BD7B-3049-8ACC-8EE98F0AEBC6}" destId="{2B8B50B7-35F9-3541-A8EE-9A21B23ACA5A}" srcOrd="0" destOrd="0" parTransId="{50B6C550-FA55-2F42-8A8E-CB812A6AB652}" sibTransId="{4019F12D-5E9C-0148-A955-9249EEB5F094}"/>
    <dgm:cxn modelId="{A110FEBE-9B6B-9441-80B1-C557B3CCDD9B}" srcId="{5B63FF45-BD7B-3049-8ACC-8EE98F0AEBC6}" destId="{8B29F322-432D-7144-9645-83F4A30BF5F5}" srcOrd="2" destOrd="0" parTransId="{488EF67F-BBEC-7548-9F5C-8AD8528CA1B4}" sibTransId="{B4146330-008B-2940-8CBF-261569CF4A8C}"/>
    <dgm:cxn modelId="{C11BA1C2-E631-1841-9249-61A5376D0AE2}" srcId="{5E111031-1FE6-B64A-A9CD-DBF5998DBAB5}" destId="{F25E8571-DE3B-4149-B31F-27F3F1197B0F}" srcOrd="0" destOrd="0" parTransId="{92F1D454-BEFA-614C-9665-F0892471E1B2}" sibTransId="{CDEB43B0-E8CB-E345-9EE5-B5100AB8DB3A}"/>
    <dgm:cxn modelId="{BE5F2FC6-64CC-A04C-BC7B-7F0CB56513F2}" srcId="{5B63FF45-BD7B-3049-8ACC-8EE98F0AEBC6}" destId="{5E111031-1FE6-B64A-A9CD-DBF5998DBAB5}" srcOrd="1" destOrd="0" parTransId="{17861021-F509-694D-A5B4-0543EEDAC847}" sibTransId="{426DE2DA-D854-3140-8856-71CDAE6186DB}"/>
    <dgm:cxn modelId="{FDA90FD1-7A29-D44F-8E80-3B77E2ED2293}" type="presOf" srcId="{8B29F322-432D-7144-9645-83F4A30BF5F5}" destId="{DE5664C9-ABF5-9B4E-BB3F-9288F2F35E9A}" srcOrd="1" destOrd="0" presId="urn:microsoft.com/office/officeart/2005/8/layout/process4"/>
    <dgm:cxn modelId="{769175D1-0219-E948-99F1-9245251BCDAF}" type="presOf" srcId="{5E111031-1FE6-B64A-A9CD-DBF5998DBAB5}" destId="{78F30833-E170-0F40-8F5B-924E9D3199E2}" srcOrd="1" destOrd="0" presId="urn:microsoft.com/office/officeart/2005/8/layout/process4"/>
    <dgm:cxn modelId="{148B6EE7-A02F-5740-97B6-10A4B1D385F4}" srcId="{8B29F322-432D-7144-9645-83F4A30BF5F5}" destId="{6874118A-18B5-9844-BBBF-AFD882B6F650}" srcOrd="0" destOrd="0" parTransId="{DFA526E4-F1D5-C54C-B3F7-9F62A5E3232C}" sibTransId="{9CC77405-257E-3B46-BD81-C2DDB812E4D8}"/>
    <dgm:cxn modelId="{8A6BF3E7-99A6-224B-BBE0-8472918AAF33}" type="presOf" srcId="{2B8B50B7-35F9-3541-A8EE-9A21B23ACA5A}" destId="{F50CC66A-18E0-7C4A-99FC-D895F71FD2B7}" srcOrd="1" destOrd="0" presId="urn:microsoft.com/office/officeart/2005/8/layout/process4"/>
    <dgm:cxn modelId="{025AF23D-397E-FE41-BCCE-2332FFC7F6CE}" type="presParOf" srcId="{387992FE-2D39-5F4D-9642-C0FC63971D0F}" destId="{24D170B4-DFC7-8448-9366-BEC3F0AF0077}" srcOrd="0" destOrd="0" presId="urn:microsoft.com/office/officeart/2005/8/layout/process4"/>
    <dgm:cxn modelId="{8FF7D385-745F-5C4D-882B-31DCF37846EE}" type="presParOf" srcId="{24D170B4-DFC7-8448-9366-BEC3F0AF0077}" destId="{03BEEC9B-B4AE-5D4B-AEB1-28839F03DC37}" srcOrd="0" destOrd="0" presId="urn:microsoft.com/office/officeart/2005/8/layout/process4"/>
    <dgm:cxn modelId="{9E13511A-C6D6-194A-AEA7-75BA6C832930}" type="presParOf" srcId="{24D170B4-DFC7-8448-9366-BEC3F0AF0077}" destId="{6D68E019-050E-8541-B98D-5BD1D354FBF8}" srcOrd="1" destOrd="0" presId="urn:microsoft.com/office/officeart/2005/8/layout/process4"/>
    <dgm:cxn modelId="{3C855606-A0F6-9648-B8B2-CF284BD5FB2D}" type="presParOf" srcId="{24D170B4-DFC7-8448-9366-BEC3F0AF0077}" destId="{8430BC4B-40FB-FD4A-B16F-3413A0581BA8}" srcOrd="2" destOrd="0" presId="urn:microsoft.com/office/officeart/2005/8/layout/process4"/>
    <dgm:cxn modelId="{B70D2469-5C0A-AE4E-868C-12D90A1A8667}" type="presParOf" srcId="{8430BC4B-40FB-FD4A-B16F-3413A0581BA8}" destId="{6C189E02-94AB-2444-AB5D-6B0C840D7E2B}" srcOrd="0" destOrd="0" presId="urn:microsoft.com/office/officeart/2005/8/layout/process4"/>
    <dgm:cxn modelId="{C48F0F20-F1C8-A14B-A2D8-D9663AF4C144}" type="presParOf" srcId="{387992FE-2D39-5F4D-9642-C0FC63971D0F}" destId="{79F45502-6045-5942-BB74-84CF09BFF5D1}" srcOrd="1" destOrd="0" presId="urn:microsoft.com/office/officeart/2005/8/layout/process4"/>
    <dgm:cxn modelId="{4B379288-DEF4-EF4F-B555-C04E2B75A1B7}" type="presParOf" srcId="{387992FE-2D39-5F4D-9642-C0FC63971D0F}" destId="{4A1ED42B-E130-A547-BBEA-A1688E847C27}" srcOrd="2" destOrd="0" presId="urn:microsoft.com/office/officeart/2005/8/layout/process4"/>
    <dgm:cxn modelId="{1082A4F9-9FC3-8845-84FE-F0FDC2516931}" type="presParOf" srcId="{4A1ED42B-E130-A547-BBEA-A1688E847C27}" destId="{19A3AE25-7599-5245-9DFF-DB811F582237}" srcOrd="0" destOrd="0" presId="urn:microsoft.com/office/officeart/2005/8/layout/process4"/>
    <dgm:cxn modelId="{3E571D9C-7DFF-524B-9F84-78EC83E340D3}" type="presParOf" srcId="{4A1ED42B-E130-A547-BBEA-A1688E847C27}" destId="{DE5664C9-ABF5-9B4E-BB3F-9288F2F35E9A}" srcOrd="1" destOrd="0" presId="urn:microsoft.com/office/officeart/2005/8/layout/process4"/>
    <dgm:cxn modelId="{3A41EEB2-E19C-A944-BCBA-D0C20BDDEFCE}" type="presParOf" srcId="{4A1ED42B-E130-A547-BBEA-A1688E847C27}" destId="{9677E045-5276-CC43-B15F-404E4A435B55}" srcOrd="2" destOrd="0" presId="urn:microsoft.com/office/officeart/2005/8/layout/process4"/>
    <dgm:cxn modelId="{FD466540-6BE0-6048-BAC4-1BBA7D4E1736}" type="presParOf" srcId="{9677E045-5276-CC43-B15F-404E4A435B55}" destId="{19ACE6C5-5041-E14E-B4E3-04F818CFF312}" srcOrd="0" destOrd="0" presId="urn:microsoft.com/office/officeart/2005/8/layout/process4"/>
    <dgm:cxn modelId="{88053AAE-61D9-EB4F-915C-5A2DB5572389}" type="presParOf" srcId="{387992FE-2D39-5F4D-9642-C0FC63971D0F}" destId="{28590A49-BFA7-4749-B056-FC4678EEB57C}" srcOrd="3" destOrd="0" presId="urn:microsoft.com/office/officeart/2005/8/layout/process4"/>
    <dgm:cxn modelId="{32F923D5-E8F1-B04E-9118-862A8D5B465D}" type="presParOf" srcId="{387992FE-2D39-5F4D-9642-C0FC63971D0F}" destId="{FD5E760A-8311-B34C-951E-D2D460C1AC13}" srcOrd="4" destOrd="0" presId="urn:microsoft.com/office/officeart/2005/8/layout/process4"/>
    <dgm:cxn modelId="{50BEB3B3-C6AF-3641-8C38-449B977C6E7C}" type="presParOf" srcId="{FD5E760A-8311-B34C-951E-D2D460C1AC13}" destId="{910EC1FA-4DEC-9F42-A03F-5C3FC7AF2386}" srcOrd="0" destOrd="0" presId="urn:microsoft.com/office/officeart/2005/8/layout/process4"/>
    <dgm:cxn modelId="{856C9C75-A1D1-C142-A574-D6890296353D}" type="presParOf" srcId="{FD5E760A-8311-B34C-951E-D2D460C1AC13}" destId="{78F30833-E170-0F40-8F5B-924E9D3199E2}" srcOrd="1" destOrd="0" presId="urn:microsoft.com/office/officeart/2005/8/layout/process4"/>
    <dgm:cxn modelId="{9AD3AEEF-7AD0-DF43-AA0E-E286327E492B}" type="presParOf" srcId="{FD5E760A-8311-B34C-951E-D2D460C1AC13}" destId="{EB8DFFDE-9F92-1E48-A113-C0A32B01F98D}" srcOrd="2" destOrd="0" presId="urn:microsoft.com/office/officeart/2005/8/layout/process4"/>
    <dgm:cxn modelId="{475F61C5-6D9F-264E-A9D4-F9D9558274B3}" type="presParOf" srcId="{EB8DFFDE-9F92-1E48-A113-C0A32B01F98D}" destId="{4D483E11-8BEB-F54E-9432-C7A21DEA625C}" srcOrd="0" destOrd="0" presId="urn:microsoft.com/office/officeart/2005/8/layout/process4"/>
    <dgm:cxn modelId="{A6C68136-C428-0D43-BE96-AEB3473E1D90}" type="presParOf" srcId="{387992FE-2D39-5F4D-9642-C0FC63971D0F}" destId="{223A2B35-F133-6D43-B12B-D5FAE0618613}" srcOrd="5" destOrd="0" presId="urn:microsoft.com/office/officeart/2005/8/layout/process4"/>
    <dgm:cxn modelId="{8020BBF6-D547-0B42-A9B3-B32C308A46AC}" type="presParOf" srcId="{387992FE-2D39-5F4D-9642-C0FC63971D0F}" destId="{29262EED-6099-684E-856D-6CFE66BBE2B4}" srcOrd="6" destOrd="0" presId="urn:microsoft.com/office/officeart/2005/8/layout/process4"/>
    <dgm:cxn modelId="{7F7AE932-99C5-B54D-A589-BAD46C015463}" type="presParOf" srcId="{29262EED-6099-684E-856D-6CFE66BBE2B4}" destId="{D3394A27-4E89-BF4A-97BD-56391447FBC5}" srcOrd="0" destOrd="0" presId="urn:microsoft.com/office/officeart/2005/8/layout/process4"/>
    <dgm:cxn modelId="{8579288D-5E2E-B644-B716-A622A38BAFAB}" type="presParOf" srcId="{29262EED-6099-684E-856D-6CFE66BBE2B4}" destId="{F50CC66A-18E0-7C4A-99FC-D895F71FD2B7}" srcOrd="1" destOrd="0" presId="urn:microsoft.com/office/officeart/2005/8/layout/process4"/>
    <dgm:cxn modelId="{CB4B6381-DF54-5741-A7B5-3040952B871D}" type="presParOf" srcId="{29262EED-6099-684E-856D-6CFE66BBE2B4}" destId="{3CF2FF3F-8E13-3046-BA60-915E4A5E17C5}" srcOrd="2" destOrd="0" presId="urn:microsoft.com/office/officeart/2005/8/layout/process4"/>
    <dgm:cxn modelId="{E3FC9A89-4E6D-4744-B3F2-D88C3085E55E}" type="presParOf" srcId="{3CF2FF3F-8E13-3046-BA60-915E4A5E17C5}" destId="{9D87EA7A-2E6E-1D48-90C0-46E148563688}" srcOrd="0" destOrd="0" presId="urn:microsoft.com/office/officeart/2005/8/layout/process4"/>
  </dgm:cxnLst>
  <dgm:bg/>
  <dgm:whole/>
  <dgm:extLst>
    <a:ext uri="http://schemas.microsoft.com/office/drawing/2008/diagram">
      <dsp:dataModelExt xmlns:dsp="http://schemas.microsoft.com/office/drawing/2008/diagram" relId="rId101"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EED3E8A4-37F6-7C4F-AE4E-3F2566565ABB}"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7C7BCF4C-C967-8F4A-8933-EE6962789F81}">
      <dgm:prSet phldrT="[Text]" custT="1"/>
      <dgm:spPr/>
      <dgm:t>
        <a:bodyPr/>
        <a:lstStyle/>
        <a:p>
          <a:r>
            <a:rPr lang="en-GB" sz="1050">
              <a:latin typeface="Times New Roman" panose="02020603050405020304" pitchFamily="18" charset="0"/>
              <a:cs typeface="Times New Roman" panose="02020603050405020304" pitchFamily="18" charset="0"/>
            </a:rPr>
            <a:t>Increased affectation of specialised plant species</a:t>
          </a:r>
        </a:p>
      </dgm:t>
    </dgm:pt>
    <dgm:pt modelId="{17141D70-DEDF-6B4B-B9C5-44B046A396C9}" type="parTrans" cxnId="{DC93193E-53EB-0247-A9BF-B2C10FF5693E}">
      <dgm:prSet/>
      <dgm:spPr/>
      <dgm:t>
        <a:bodyPr/>
        <a:lstStyle/>
        <a:p>
          <a:endParaRPr lang="en-GB" sz="1050">
            <a:latin typeface="Times New Roman" panose="02020603050405020304" pitchFamily="18" charset="0"/>
            <a:cs typeface="Times New Roman" panose="02020603050405020304" pitchFamily="18" charset="0"/>
          </a:endParaRPr>
        </a:p>
      </dgm:t>
    </dgm:pt>
    <dgm:pt modelId="{4A6FC929-C091-FF40-AE33-038155DAF5BA}" type="sibTrans" cxnId="{DC93193E-53EB-0247-A9BF-B2C10FF5693E}">
      <dgm:prSet/>
      <dgm:spPr/>
      <dgm:t>
        <a:bodyPr/>
        <a:lstStyle/>
        <a:p>
          <a:endParaRPr lang="en-GB" sz="1050">
            <a:latin typeface="Times New Roman" panose="02020603050405020304" pitchFamily="18" charset="0"/>
            <a:cs typeface="Times New Roman" panose="02020603050405020304" pitchFamily="18" charset="0"/>
          </a:endParaRPr>
        </a:p>
      </dgm:t>
    </dgm:pt>
    <dgm:pt modelId="{CD566F00-BBC5-B742-AE52-767559DD8198}">
      <dgm:prSet phldrT="[Text]" custT="1"/>
      <dgm:spPr/>
      <dgm:t>
        <a:bodyPr/>
        <a:lstStyle/>
        <a:p>
          <a:r>
            <a:rPr lang="en-GB" sz="1050">
              <a:latin typeface="Times New Roman" panose="02020603050405020304" pitchFamily="18" charset="0"/>
              <a:cs typeface="Times New Roman" panose="02020603050405020304" pitchFamily="18" charset="0"/>
            </a:rPr>
            <a:t>Species that are highly specialized and heat sensitive may be threatened with local extinction (Rosenzweig et al. 2015).</a:t>
          </a:r>
        </a:p>
      </dgm:t>
    </dgm:pt>
    <dgm:pt modelId="{9DBC9BC5-4C85-F34F-942A-5E6FCE7E1E3A}" type="parTrans" cxnId="{7827CD28-A283-754B-A1C9-E0399579DBC2}">
      <dgm:prSet/>
      <dgm:spPr/>
      <dgm:t>
        <a:bodyPr/>
        <a:lstStyle/>
        <a:p>
          <a:endParaRPr lang="en-GB" sz="1050">
            <a:latin typeface="Times New Roman" panose="02020603050405020304" pitchFamily="18" charset="0"/>
            <a:cs typeface="Times New Roman" panose="02020603050405020304" pitchFamily="18" charset="0"/>
          </a:endParaRPr>
        </a:p>
      </dgm:t>
    </dgm:pt>
    <dgm:pt modelId="{148FD67E-2A67-9E45-81F0-350BE2C875CD}" type="sibTrans" cxnId="{7827CD28-A283-754B-A1C9-E0399579DBC2}">
      <dgm:prSet/>
      <dgm:spPr/>
      <dgm:t>
        <a:bodyPr/>
        <a:lstStyle/>
        <a:p>
          <a:endParaRPr lang="en-GB" sz="1050">
            <a:latin typeface="Times New Roman" panose="02020603050405020304" pitchFamily="18" charset="0"/>
            <a:cs typeface="Times New Roman" panose="02020603050405020304" pitchFamily="18" charset="0"/>
          </a:endParaRPr>
        </a:p>
      </dgm:t>
    </dgm:pt>
    <dgm:pt modelId="{86846C70-5FEE-4544-B1AE-488F3D24CBD3}">
      <dgm:prSet phldrT="[Text]" custT="1"/>
      <dgm:spPr/>
      <dgm:t>
        <a:bodyPr/>
        <a:lstStyle/>
        <a:p>
          <a:r>
            <a:rPr lang="en-GB" sz="1050" b="1">
              <a:latin typeface="Times New Roman" panose="02020603050405020304" pitchFamily="18" charset="0"/>
              <a:cs typeface="Times New Roman" panose="02020603050405020304" pitchFamily="18" charset="0"/>
            </a:rPr>
            <a:t>Changes in species distribution affecting plants</a:t>
          </a:r>
        </a:p>
        <a:p>
          <a:endParaRPr lang="en-GB" sz="1050" b="1">
            <a:latin typeface="Times New Roman" panose="02020603050405020304" pitchFamily="18" charset="0"/>
            <a:cs typeface="Times New Roman" panose="02020603050405020304" pitchFamily="18" charset="0"/>
          </a:endParaRPr>
        </a:p>
        <a:p>
          <a:endParaRPr lang="en-GB" sz="1050">
            <a:latin typeface="Times New Roman" panose="02020603050405020304" pitchFamily="18" charset="0"/>
            <a:cs typeface="Times New Roman" panose="02020603050405020304" pitchFamily="18" charset="0"/>
          </a:endParaRPr>
        </a:p>
      </dgm:t>
    </dgm:pt>
    <dgm:pt modelId="{213D57E1-BEE7-3A46-A953-B6FFAC061C91}" type="parTrans" cxnId="{56A4FF20-0753-AF4C-AB31-D9FA6D0297C9}">
      <dgm:prSet/>
      <dgm:spPr/>
      <dgm:t>
        <a:bodyPr/>
        <a:lstStyle/>
        <a:p>
          <a:endParaRPr lang="en-GB" sz="1050">
            <a:latin typeface="Times New Roman" panose="02020603050405020304" pitchFamily="18" charset="0"/>
            <a:cs typeface="Times New Roman" panose="02020603050405020304" pitchFamily="18" charset="0"/>
          </a:endParaRPr>
        </a:p>
      </dgm:t>
    </dgm:pt>
    <dgm:pt modelId="{B1C243DF-E384-9C44-829E-590FFDCA5587}" type="sibTrans" cxnId="{56A4FF20-0753-AF4C-AB31-D9FA6D0297C9}">
      <dgm:prSet/>
      <dgm:spPr/>
      <dgm:t>
        <a:bodyPr/>
        <a:lstStyle/>
        <a:p>
          <a:endParaRPr lang="en-GB" sz="1050">
            <a:latin typeface="Times New Roman" panose="02020603050405020304" pitchFamily="18" charset="0"/>
            <a:cs typeface="Times New Roman" panose="02020603050405020304" pitchFamily="18" charset="0"/>
          </a:endParaRPr>
        </a:p>
      </dgm:t>
    </dgm:pt>
    <dgm:pt modelId="{26680B91-1D8E-DD46-8F8A-6582872AFC71}">
      <dgm:prSet phldrT="[Text]" custT="1"/>
      <dgm:spPr/>
      <dgm:t>
        <a:bodyPr/>
        <a:lstStyle/>
        <a:p>
          <a:r>
            <a:rPr lang="en-GB" sz="1050">
              <a:latin typeface="Times New Roman" panose="02020603050405020304" pitchFamily="18" charset="0"/>
              <a:cs typeface="Times New Roman" panose="02020603050405020304" pitchFamily="18" charset="0"/>
            </a:rPr>
            <a:t>Arthropod-borne diseases (viruses and phytoplasmas), winter infection root and stem diseases (phoma stem canker of oilseed rape and eyespot of wheat); Fusarium blight, grapevine moth, and a black rot fungus in fruit trees could create increasing damages in Europe under climate change. </a:t>
          </a:r>
        </a:p>
        <a:p>
          <a:r>
            <a:rPr lang="en-GB" sz="1050">
              <a:latin typeface="Times New Roman" panose="02020603050405020304" pitchFamily="18" charset="0"/>
              <a:cs typeface="Times New Roman" panose="02020603050405020304" pitchFamily="18" charset="0"/>
            </a:rPr>
            <a:t>However, other pathogens such as cereal stem rots (e.g., Puccinia striiformis) and grapevine powdery mildew could be limited by increasing temperatures (Kovats et al 2014).</a:t>
          </a:r>
          <a:endParaRPr lang="en-DE" sz="1050">
            <a:latin typeface="Times New Roman" panose="02020603050405020304" pitchFamily="18" charset="0"/>
            <a:cs typeface="Times New Roman" panose="02020603050405020304" pitchFamily="18" charset="0"/>
          </a:endParaRPr>
        </a:p>
        <a:p>
          <a:r>
            <a:rPr lang="en-GB" sz="1050">
              <a:latin typeface="Times New Roman" panose="02020603050405020304" pitchFamily="18" charset="0"/>
              <a:cs typeface="Times New Roman" panose="02020603050405020304" pitchFamily="18" charset="0"/>
            </a:rPr>
            <a:t>Some pests, such as the European corn borer could also extend their climate niche in Central Europe (Kovats et al 2014). </a:t>
          </a:r>
        </a:p>
      </dgm:t>
    </dgm:pt>
    <dgm:pt modelId="{2D261033-DC48-9C41-B5AC-CCD62AC071A8}" type="parTrans" cxnId="{D4237803-3F69-914B-8EB7-1A20D06D32F4}">
      <dgm:prSet/>
      <dgm:spPr/>
      <dgm:t>
        <a:bodyPr/>
        <a:lstStyle/>
        <a:p>
          <a:endParaRPr lang="en-GB" sz="1050">
            <a:latin typeface="Times New Roman" panose="02020603050405020304" pitchFamily="18" charset="0"/>
            <a:cs typeface="Times New Roman" panose="02020603050405020304" pitchFamily="18" charset="0"/>
          </a:endParaRPr>
        </a:p>
      </dgm:t>
    </dgm:pt>
    <dgm:pt modelId="{9F9C7E4D-BE58-F54B-8A11-CC9A91DE9A0A}" type="sibTrans" cxnId="{D4237803-3F69-914B-8EB7-1A20D06D32F4}">
      <dgm:prSet/>
      <dgm:spPr/>
      <dgm:t>
        <a:bodyPr/>
        <a:lstStyle/>
        <a:p>
          <a:endParaRPr lang="en-GB" sz="1050">
            <a:latin typeface="Times New Roman" panose="02020603050405020304" pitchFamily="18" charset="0"/>
            <a:cs typeface="Times New Roman" panose="02020603050405020304" pitchFamily="18" charset="0"/>
          </a:endParaRPr>
        </a:p>
      </dgm:t>
    </dgm:pt>
    <dgm:pt modelId="{7AEEACE5-356F-9640-9C3A-6879862A33CC}">
      <dgm:prSet phldrT="[Text]" custT="1"/>
      <dgm:spPr/>
      <dgm:t>
        <a:bodyPr/>
        <a:lstStyle/>
        <a:p>
          <a:r>
            <a:rPr lang="en-GB" sz="1050">
              <a:latin typeface="Times New Roman" panose="02020603050405020304" pitchFamily="18" charset="0"/>
              <a:cs typeface="Times New Roman" panose="02020603050405020304" pitchFamily="18" charset="0"/>
            </a:rPr>
            <a:t>Increasing temperatures</a:t>
          </a:r>
        </a:p>
      </dgm:t>
    </dgm:pt>
    <dgm:pt modelId="{FB9985C9-656A-374D-9F95-98D7AA7E7AFD}" type="parTrans" cxnId="{D0389524-5E6F-944C-BD69-6FB5E3389D32}">
      <dgm:prSet/>
      <dgm:spPr/>
      <dgm:t>
        <a:bodyPr/>
        <a:lstStyle/>
        <a:p>
          <a:endParaRPr lang="en-GB" sz="1050">
            <a:latin typeface="Times New Roman" panose="02020603050405020304" pitchFamily="18" charset="0"/>
            <a:cs typeface="Times New Roman" panose="02020603050405020304" pitchFamily="18" charset="0"/>
          </a:endParaRPr>
        </a:p>
      </dgm:t>
    </dgm:pt>
    <dgm:pt modelId="{99A52C76-E1FD-8D4E-83CF-20E3732F5607}" type="sibTrans" cxnId="{D0389524-5E6F-944C-BD69-6FB5E3389D32}">
      <dgm:prSet/>
      <dgm:spPr/>
      <dgm:t>
        <a:bodyPr/>
        <a:lstStyle/>
        <a:p>
          <a:endParaRPr lang="en-GB" sz="1050">
            <a:latin typeface="Times New Roman" panose="02020603050405020304" pitchFamily="18" charset="0"/>
            <a:cs typeface="Times New Roman" panose="02020603050405020304" pitchFamily="18" charset="0"/>
          </a:endParaRPr>
        </a:p>
      </dgm:t>
    </dgm:pt>
    <dgm:pt modelId="{928C86E1-2787-9C42-914D-FEF531F44836}">
      <dgm:prSet custT="1"/>
      <dgm:spPr/>
      <dgm:t>
        <a:bodyPr/>
        <a:lstStyle/>
        <a:p>
          <a:r>
            <a:rPr lang="en-GB" sz="1050" b="1">
              <a:latin typeface="Times New Roman" panose="02020603050405020304" pitchFamily="18" charset="0"/>
              <a:cs typeface="Times New Roman" panose="02020603050405020304" pitchFamily="18" charset="0"/>
            </a:rPr>
            <a:t>More and new pests and diseases affecting livestock</a:t>
          </a:r>
        </a:p>
        <a:p>
          <a:endParaRPr lang="en-GB" sz="1050" b="1">
            <a:latin typeface="Times New Roman" panose="02020603050405020304" pitchFamily="18" charset="0"/>
            <a:cs typeface="Times New Roman" panose="02020603050405020304" pitchFamily="18" charset="0"/>
          </a:endParaRPr>
        </a:p>
        <a:p>
          <a:endParaRPr lang="en-GB" sz="1050">
            <a:latin typeface="Times New Roman" panose="02020603050405020304" pitchFamily="18" charset="0"/>
            <a:cs typeface="Times New Roman" panose="02020603050405020304" pitchFamily="18" charset="0"/>
          </a:endParaRPr>
        </a:p>
      </dgm:t>
    </dgm:pt>
    <dgm:pt modelId="{1018AD63-81BA-8D40-B7DF-34B687E196C0}" type="parTrans" cxnId="{E6D7BD61-0FEB-D84C-A952-B3450584E576}">
      <dgm:prSet/>
      <dgm:spPr/>
      <dgm:t>
        <a:bodyPr/>
        <a:lstStyle/>
        <a:p>
          <a:endParaRPr lang="en-GB" sz="1050">
            <a:latin typeface="Times New Roman" panose="02020603050405020304" pitchFamily="18" charset="0"/>
            <a:cs typeface="Times New Roman" panose="02020603050405020304" pitchFamily="18" charset="0"/>
          </a:endParaRPr>
        </a:p>
      </dgm:t>
    </dgm:pt>
    <dgm:pt modelId="{5BE79E34-265F-5342-8702-A1FF8D19ADA3}" type="sibTrans" cxnId="{E6D7BD61-0FEB-D84C-A952-B3450584E576}">
      <dgm:prSet/>
      <dgm:spPr/>
      <dgm:t>
        <a:bodyPr/>
        <a:lstStyle/>
        <a:p>
          <a:endParaRPr lang="en-GB" sz="1050">
            <a:latin typeface="Times New Roman" panose="02020603050405020304" pitchFamily="18" charset="0"/>
            <a:cs typeface="Times New Roman" panose="02020603050405020304" pitchFamily="18" charset="0"/>
          </a:endParaRPr>
        </a:p>
      </dgm:t>
    </dgm:pt>
    <dgm:pt modelId="{705AEA81-F557-3848-BF2E-E325B5F04998}">
      <dgm:prSet custT="1"/>
      <dgm:spPr/>
      <dgm:t>
        <a:bodyPr/>
        <a:lstStyle/>
        <a:p>
          <a:r>
            <a:rPr lang="en-GB" sz="1050">
              <a:latin typeface="Times New Roman" panose="02020603050405020304" pitchFamily="18" charset="0"/>
              <a:cs typeface="Times New Roman" panose="02020603050405020304" pitchFamily="18" charset="0"/>
            </a:rPr>
            <a:t>The spread of bluetongue virus in sheep across Europe has been partly attributed to climate change through increased seasonal activity of the Culicoides vector. The distribution of this vector is unlikely to expand but its abundance could increase in Southern Europe (Kovats et al 2014). </a:t>
          </a:r>
        </a:p>
        <a:p>
          <a:r>
            <a:rPr lang="en-GB" sz="1050">
              <a:latin typeface="Times New Roman" panose="02020603050405020304" pitchFamily="18" charset="0"/>
              <a:cs typeface="Times New Roman" panose="02020603050405020304" pitchFamily="18" charset="0"/>
            </a:rPr>
            <a:t>Ticks have changed distributions towards higher altitudes and latitudes with climate change (ibid). </a:t>
          </a:r>
        </a:p>
        <a:p>
          <a:r>
            <a:rPr lang="en-GB" sz="1050">
              <a:latin typeface="Times New Roman" panose="02020603050405020304" pitchFamily="18" charset="0"/>
              <a:cs typeface="Times New Roman" panose="02020603050405020304" pitchFamily="18" charset="0"/>
            </a:rPr>
            <a:t>Exposure to fly strike could increase in a warmer climate but adaptation in husbandry practices would limit impacts on livestock (Ibid).</a:t>
          </a:r>
          <a:endParaRPr lang="en-DE" sz="1050">
            <a:latin typeface="Times New Roman" panose="02020603050405020304" pitchFamily="18" charset="0"/>
            <a:cs typeface="Times New Roman" panose="02020603050405020304" pitchFamily="18" charset="0"/>
          </a:endParaRPr>
        </a:p>
      </dgm:t>
    </dgm:pt>
    <dgm:pt modelId="{E64BB320-B878-8940-8E88-30442C1B432E}" type="parTrans" cxnId="{5B22C204-7DFE-604C-BC68-8A72B53C17CF}">
      <dgm:prSet/>
      <dgm:spPr/>
      <dgm:t>
        <a:bodyPr/>
        <a:lstStyle/>
        <a:p>
          <a:endParaRPr lang="en-GB" sz="1050">
            <a:latin typeface="Times New Roman" panose="02020603050405020304" pitchFamily="18" charset="0"/>
            <a:cs typeface="Times New Roman" panose="02020603050405020304" pitchFamily="18" charset="0"/>
          </a:endParaRPr>
        </a:p>
      </dgm:t>
    </dgm:pt>
    <dgm:pt modelId="{D93CD785-C6D3-A847-8492-E8E5B0E7EF6C}" type="sibTrans" cxnId="{5B22C204-7DFE-604C-BC68-8A72B53C17CF}">
      <dgm:prSet/>
      <dgm:spPr/>
      <dgm:t>
        <a:bodyPr/>
        <a:lstStyle/>
        <a:p>
          <a:endParaRPr lang="en-GB" sz="1050">
            <a:latin typeface="Times New Roman" panose="02020603050405020304" pitchFamily="18" charset="0"/>
            <a:cs typeface="Times New Roman" panose="02020603050405020304" pitchFamily="18" charset="0"/>
          </a:endParaRPr>
        </a:p>
      </dgm:t>
    </dgm:pt>
    <dgm:pt modelId="{DCAC2FAD-E8BE-9343-AF3A-25B51B5628E2}" type="pres">
      <dgm:prSet presAssocID="{EED3E8A4-37F6-7C4F-AE4E-3F2566565ABB}" presName="Name0" presStyleCnt="0">
        <dgm:presLayoutVars>
          <dgm:dir/>
          <dgm:animLvl val="lvl"/>
          <dgm:resizeHandles val="exact"/>
        </dgm:presLayoutVars>
      </dgm:prSet>
      <dgm:spPr/>
    </dgm:pt>
    <dgm:pt modelId="{90047D66-466C-E84B-A58E-40077184F044}" type="pres">
      <dgm:prSet presAssocID="{928C86E1-2787-9C42-914D-FEF531F44836}" presName="boxAndChildren" presStyleCnt="0"/>
      <dgm:spPr/>
    </dgm:pt>
    <dgm:pt modelId="{6065C549-CCD5-104D-85E4-D84D449C7646}" type="pres">
      <dgm:prSet presAssocID="{928C86E1-2787-9C42-914D-FEF531F44836}" presName="parentTextBox" presStyleLbl="node1" presStyleIdx="0" presStyleCnt="4"/>
      <dgm:spPr/>
    </dgm:pt>
    <dgm:pt modelId="{F0B21D16-8495-C44C-BED0-EC9FF3CFB1A7}" type="pres">
      <dgm:prSet presAssocID="{928C86E1-2787-9C42-914D-FEF531F44836}" presName="entireBox" presStyleLbl="node1" presStyleIdx="0" presStyleCnt="4"/>
      <dgm:spPr/>
    </dgm:pt>
    <dgm:pt modelId="{FD064892-8EEE-E94F-9398-C8D8DB0631D9}" type="pres">
      <dgm:prSet presAssocID="{928C86E1-2787-9C42-914D-FEF531F44836}" presName="descendantBox" presStyleCnt="0"/>
      <dgm:spPr/>
    </dgm:pt>
    <dgm:pt modelId="{C2F88B9D-9263-3249-87D0-DDD8EA3B90E9}" type="pres">
      <dgm:prSet presAssocID="{705AEA81-F557-3848-BF2E-E325B5F04998}" presName="childTextBox" presStyleLbl="fgAccFollowNode1" presStyleIdx="0" presStyleCnt="3" custScaleY="157381" custLinFactNeighborY="-27441">
        <dgm:presLayoutVars>
          <dgm:bulletEnabled val="1"/>
        </dgm:presLayoutVars>
      </dgm:prSet>
      <dgm:spPr/>
    </dgm:pt>
    <dgm:pt modelId="{793B24EA-D7F4-7B4F-8A1C-712154A5C217}" type="pres">
      <dgm:prSet presAssocID="{B1C243DF-E384-9C44-829E-590FFDCA5587}" presName="sp" presStyleCnt="0"/>
      <dgm:spPr/>
    </dgm:pt>
    <dgm:pt modelId="{AEE46549-25E6-4943-B851-49ADE0CCC59C}" type="pres">
      <dgm:prSet presAssocID="{86846C70-5FEE-4544-B1AE-488F3D24CBD3}" presName="arrowAndChildren" presStyleCnt="0"/>
      <dgm:spPr/>
    </dgm:pt>
    <dgm:pt modelId="{49111470-5D00-B843-95BD-590BA91E08BB}" type="pres">
      <dgm:prSet presAssocID="{86846C70-5FEE-4544-B1AE-488F3D24CBD3}" presName="parentTextArrow" presStyleLbl="node1" presStyleIdx="0" presStyleCnt="4"/>
      <dgm:spPr/>
    </dgm:pt>
    <dgm:pt modelId="{0EB7D4A4-4168-9446-8CDC-35B894CB71FE}" type="pres">
      <dgm:prSet presAssocID="{86846C70-5FEE-4544-B1AE-488F3D24CBD3}" presName="arrow" presStyleLbl="node1" presStyleIdx="1" presStyleCnt="4"/>
      <dgm:spPr/>
    </dgm:pt>
    <dgm:pt modelId="{FEF211EC-BB5D-9648-AF9A-96B8F7CA51B9}" type="pres">
      <dgm:prSet presAssocID="{86846C70-5FEE-4544-B1AE-488F3D24CBD3}" presName="descendantArrow" presStyleCnt="0"/>
      <dgm:spPr/>
    </dgm:pt>
    <dgm:pt modelId="{86115A37-471C-9B40-A56A-C988C6CCEF3A}" type="pres">
      <dgm:prSet presAssocID="{26680B91-1D8E-DD46-8F8A-6582872AFC71}" presName="childTextArrow" presStyleLbl="fgAccFollowNode1" presStyleIdx="1" presStyleCnt="3" custScaleY="159802" custLinFactNeighborY="-33960">
        <dgm:presLayoutVars>
          <dgm:bulletEnabled val="1"/>
        </dgm:presLayoutVars>
      </dgm:prSet>
      <dgm:spPr/>
    </dgm:pt>
    <dgm:pt modelId="{9C500F0B-3D55-8748-8C8F-86269DA055E9}" type="pres">
      <dgm:prSet presAssocID="{4A6FC929-C091-FF40-AE33-038155DAF5BA}" presName="sp" presStyleCnt="0"/>
      <dgm:spPr/>
    </dgm:pt>
    <dgm:pt modelId="{060911A3-B5AF-C948-8A2B-591620D6339C}" type="pres">
      <dgm:prSet presAssocID="{7C7BCF4C-C967-8F4A-8933-EE6962789F81}" presName="arrowAndChildren" presStyleCnt="0"/>
      <dgm:spPr/>
    </dgm:pt>
    <dgm:pt modelId="{D8561202-0169-4D49-B822-C1128BC5B891}" type="pres">
      <dgm:prSet presAssocID="{7C7BCF4C-C967-8F4A-8933-EE6962789F81}" presName="parentTextArrow" presStyleLbl="node1" presStyleIdx="1" presStyleCnt="4"/>
      <dgm:spPr/>
    </dgm:pt>
    <dgm:pt modelId="{8EFBFB5D-150E-4E46-87AB-8A4B344E0499}" type="pres">
      <dgm:prSet presAssocID="{7C7BCF4C-C967-8F4A-8933-EE6962789F81}" presName="arrow" presStyleLbl="node1" presStyleIdx="2" presStyleCnt="4" custScaleY="47392"/>
      <dgm:spPr/>
    </dgm:pt>
    <dgm:pt modelId="{9B76783B-E103-324B-810E-98F3256878FA}" type="pres">
      <dgm:prSet presAssocID="{7C7BCF4C-C967-8F4A-8933-EE6962789F81}" presName="descendantArrow" presStyleCnt="0"/>
      <dgm:spPr/>
    </dgm:pt>
    <dgm:pt modelId="{D392B9BB-F8CC-AF4C-A04C-266D6AB671F5}" type="pres">
      <dgm:prSet presAssocID="{CD566F00-BBC5-B742-AE52-767559DD8198}" presName="childTextArrow" presStyleLbl="fgAccFollowNode1" presStyleIdx="2" presStyleCnt="3" custScaleY="55033" custLinFactNeighborY="-7838">
        <dgm:presLayoutVars>
          <dgm:bulletEnabled val="1"/>
        </dgm:presLayoutVars>
      </dgm:prSet>
      <dgm:spPr/>
    </dgm:pt>
    <dgm:pt modelId="{04E39F6D-E394-8A4B-9FD8-9445B89AD1EE}" type="pres">
      <dgm:prSet presAssocID="{99A52C76-E1FD-8D4E-83CF-20E3732F5607}" presName="sp" presStyleCnt="0"/>
      <dgm:spPr/>
    </dgm:pt>
    <dgm:pt modelId="{5DE8C5DD-141B-AC43-A3E7-4A49E263E5F1}" type="pres">
      <dgm:prSet presAssocID="{7AEEACE5-356F-9640-9C3A-6879862A33CC}" presName="arrowAndChildren" presStyleCnt="0"/>
      <dgm:spPr/>
    </dgm:pt>
    <dgm:pt modelId="{4EEE051B-C7E8-9044-8D98-1DFF3C8E04E2}" type="pres">
      <dgm:prSet presAssocID="{7AEEACE5-356F-9640-9C3A-6879862A33CC}" presName="parentTextArrow" presStyleLbl="node1" presStyleIdx="3" presStyleCnt="4" custScaleY="19964"/>
      <dgm:spPr/>
    </dgm:pt>
  </dgm:ptLst>
  <dgm:cxnLst>
    <dgm:cxn modelId="{FD512201-3F62-DB4C-BC8C-6355C25E805B}" type="presOf" srcId="{CD566F00-BBC5-B742-AE52-767559DD8198}" destId="{D392B9BB-F8CC-AF4C-A04C-266D6AB671F5}" srcOrd="0" destOrd="0" presId="urn:microsoft.com/office/officeart/2005/8/layout/process4"/>
    <dgm:cxn modelId="{D4237803-3F69-914B-8EB7-1A20D06D32F4}" srcId="{86846C70-5FEE-4544-B1AE-488F3D24CBD3}" destId="{26680B91-1D8E-DD46-8F8A-6582872AFC71}" srcOrd="0" destOrd="0" parTransId="{2D261033-DC48-9C41-B5AC-CCD62AC071A8}" sibTransId="{9F9C7E4D-BE58-F54B-8A11-CC9A91DE9A0A}"/>
    <dgm:cxn modelId="{5B22C204-7DFE-604C-BC68-8A72B53C17CF}" srcId="{928C86E1-2787-9C42-914D-FEF531F44836}" destId="{705AEA81-F557-3848-BF2E-E325B5F04998}" srcOrd="0" destOrd="0" parTransId="{E64BB320-B878-8940-8E88-30442C1B432E}" sibTransId="{D93CD785-C6D3-A847-8492-E8E5B0E7EF6C}"/>
    <dgm:cxn modelId="{803DCE13-832F-1B42-A7F5-5711AC4F626C}" type="presOf" srcId="{705AEA81-F557-3848-BF2E-E325B5F04998}" destId="{C2F88B9D-9263-3249-87D0-DDD8EA3B90E9}" srcOrd="0" destOrd="0" presId="urn:microsoft.com/office/officeart/2005/8/layout/process4"/>
    <dgm:cxn modelId="{F00CE315-DE3C-4841-9C64-93980291CEA9}" type="presOf" srcId="{928C86E1-2787-9C42-914D-FEF531F44836}" destId="{F0B21D16-8495-C44C-BED0-EC9FF3CFB1A7}" srcOrd="1" destOrd="0" presId="urn:microsoft.com/office/officeart/2005/8/layout/process4"/>
    <dgm:cxn modelId="{56A4FF20-0753-AF4C-AB31-D9FA6D0297C9}" srcId="{EED3E8A4-37F6-7C4F-AE4E-3F2566565ABB}" destId="{86846C70-5FEE-4544-B1AE-488F3D24CBD3}" srcOrd="2" destOrd="0" parTransId="{213D57E1-BEE7-3A46-A953-B6FFAC061C91}" sibTransId="{B1C243DF-E384-9C44-829E-590FFDCA5587}"/>
    <dgm:cxn modelId="{FBD97922-A780-5A4F-8487-193C7E5D0B18}" type="presOf" srcId="{7AEEACE5-356F-9640-9C3A-6879862A33CC}" destId="{4EEE051B-C7E8-9044-8D98-1DFF3C8E04E2}" srcOrd="0" destOrd="0" presId="urn:microsoft.com/office/officeart/2005/8/layout/process4"/>
    <dgm:cxn modelId="{D0389524-5E6F-944C-BD69-6FB5E3389D32}" srcId="{EED3E8A4-37F6-7C4F-AE4E-3F2566565ABB}" destId="{7AEEACE5-356F-9640-9C3A-6879862A33CC}" srcOrd="0" destOrd="0" parTransId="{FB9985C9-656A-374D-9F95-98D7AA7E7AFD}" sibTransId="{99A52C76-E1FD-8D4E-83CF-20E3732F5607}"/>
    <dgm:cxn modelId="{7827CD28-A283-754B-A1C9-E0399579DBC2}" srcId="{7C7BCF4C-C967-8F4A-8933-EE6962789F81}" destId="{CD566F00-BBC5-B742-AE52-767559DD8198}" srcOrd="0" destOrd="0" parTransId="{9DBC9BC5-4C85-F34F-942A-5E6FCE7E1E3A}" sibTransId="{148FD67E-2A67-9E45-81F0-350BE2C875CD}"/>
    <dgm:cxn modelId="{572BA12E-1AE8-2B40-BD31-FC28993CC473}" type="presOf" srcId="{EED3E8A4-37F6-7C4F-AE4E-3F2566565ABB}" destId="{DCAC2FAD-E8BE-9343-AF3A-25B51B5628E2}" srcOrd="0" destOrd="0" presId="urn:microsoft.com/office/officeart/2005/8/layout/process4"/>
    <dgm:cxn modelId="{DC93193E-53EB-0247-A9BF-B2C10FF5693E}" srcId="{EED3E8A4-37F6-7C4F-AE4E-3F2566565ABB}" destId="{7C7BCF4C-C967-8F4A-8933-EE6962789F81}" srcOrd="1" destOrd="0" parTransId="{17141D70-DEDF-6B4B-B9C5-44B046A396C9}" sibTransId="{4A6FC929-C091-FF40-AE33-038155DAF5BA}"/>
    <dgm:cxn modelId="{E6D7BD61-0FEB-D84C-A952-B3450584E576}" srcId="{EED3E8A4-37F6-7C4F-AE4E-3F2566565ABB}" destId="{928C86E1-2787-9C42-914D-FEF531F44836}" srcOrd="3" destOrd="0" parTransId="{1018AD63-81BA-8D40-B7DF-34B687E196C0}" sibTransId="{5BE79E34-265F-5342-8702-A1FF8D19ADA3}"/>
    <dgm:cxn modelId="{8F77298C-4B66-4D47-A606-71ABEC91B3F9}" type="presOf" srcId="{26680B91-1D8E-DD46-8F8A-6582872AFC71}" destId="{86115A37-471C-9B40-A56A-C988C6CCEF3A}" srcOrd="0" destOrd="0" presId="urn:microsoft.com/office/officeart/2005/8/layout/process4"/>
    <dgm:cxn modelId="{4B318692-9EEA-8846-8116-1F5BFCD07945}" type="presOf" srcId="{86846C70-5FEE-4544-B1AE-488F3D24CBD3}" destId="{0EB7D4A4-4168-9446-8CDC-35B894CB71FE}" srcOrd="1" destOrd="0" presId="urn:microsoft.com/office/officeart/2005/8/layout/process4"/>
    <dgm:cxn modelId="{B45D369B-3796-A54B-A2D8-576C3A58B025}" type="presOf" srcId="{86846C70-5FEE-4544-B1AE-488F3D24CBD3}" destId="{49111470-5D00-B843-95BD-590BA91E08BB}" srcOrd="0" destOrd="0" presId="urn:microsoft.com/office/officeart/2005/8/layout/process4"/>
    <dgm:cxn modelId="{0CE353CB-23C6-BE40-9C7F-8E156A4FCA64}" type="presOf" srcId="{7C7BCF4C-C967-8F4A-8933-EE6962789F81}" destId="{D8561202-0169-4D49-B822-C1128BC5B891}" srcOrd="0" destOrd="0" presId="urn:microsoft.com/office/officeart/2005/8/layout/process4"/>
    <dgm:cxn modelId="{52CDD7EF-52F7-6840-90DD-96478E8DDC58}" type="presOf" srcId="{928C86E1-2787-9C42-914D-FEF531F44836}" destId="{6065C549-CCD5-104D-85E4-D84D449C7646}" srcOrd="0" destOrd="0" presId="urn:microsoft.com/office/officeart/2005/8/layout/process4"/>
    <dgm:cxn modelId="{B7DFD6F8-A009-BF47-ABFF-8E3EE713094B}" type="presOf" srcId="{7C7BCF4C-C967-8F4A-8933-EE6962789F81}" destId="{8EFBFB5D-150E-4E46-87AB-8A4B344E0499}" srcOrd="1" destOrd="0" presId="urn:microsoft.com/office/officeart/2005/8/layout/process4"/>
    <dgm:cxn modelId="{EFBDDE17-17C0-614D-A134-0AF67A29E5CF}" type="presParOf" srcId="{DCAC2FAD-E8BE-9343-AF3A-25B51B5628E2}" destId="{90047D66-466C-E84B-A58E-40077184F044}" srcOrd="0" destOrd="0" presId="urn:microsoft.com/office/officeart/2005/8/layout/process4"/>
    <dgm:cxn modelId="{6AE8EAA7-5682-AD4B-BA4D-0D8E0CBADB85}" type="presParOf" srcId="{90047D66-466C-E84B-A58E-40077184F044}" destId="{6065C549-CCD5-104D-85E4-D84D449C7646}" srcOrd="0" destOrd="0" presId="urn:microsoft.com/office/officeart/2005/8/layout/process4"/>
    <dgm:cxn modelId="{51EEE8B7-1B6E-3645-A112-F2417AE29C5F}" type="presParOf" srcId="{90047D66-466C-E84B-A58E-40077184F044}" destId="{F0B21D16-8495-C44C-BED0-EC9FF3CFB1A7}" srcOrd="1" destOrd="0" presId="urn:microsoft.com/office/officeart/2005/8/layout/process4"/>
    <dgm:cxn modelId="{8197F5F6-4DEE-8644-8CA6-E488523386C6}" type="presParOf" srcId="{90047D66-466C-E84B-A58E-40077184F044}" destId="{FD064892-8EEE-E94F-9398-C8D8DB0631D9}" srcOrd="2" destOrd="0" presId="urn:microsoft.com/office/officeart/2005/8/layout/process4"/>
    <dgm:cxn modelId="{852ECB03-94A2-5747-8DBD-6C0D83CDEAA1}" type="presParOf" srcId="{FD064892-8EEE-E94F-9398-C8D8DB0631D9}" destId="{C2F88B9D-9263-3249-87D0-DDD8EA3B90E9}" srcOrd="0" destOrd="0" presId="urn:microsoft.com/office/officeart/2005/8/layout/process4"/>
    <dgm:cxn modelId="{4C28D832-FA8D-DB41-A4A2-1B65F7C95715}" type="presParOf" srcId="{DCAC2FAD-E8BE-9343-AF3A-25B51B5628E2}" destId="{793B24EA-D7F4-7B4F-8A1C-712154A5C217}" srcOrd="1" destOrd="0" presId="urn:microsoft.com/office/officeart/2005/8/layout/process4"/>
    <dgm:cxn modelId="{7C492ADC-BED3-DF4B-A854-6AC30F47CFE8}" type="presParOf" srcId="{DCAC2FAD-E8BE-9343-AF3A-25B51B5628E2}" destId="{AEE46549-25E6-4943-B851-49ADE0CCC59C}" srcOrd="2" destOrd="0" presId="urn:microsoft.com/office/officeart/2005/8/layout/process4"/>
    <dgm:cxn modelId="{762E08FE-18D1-3F40-A3A8-DA9535901D10}" type="presParOf" srcId="{AEE46549-25E6-4943-B851-49ADE0CCC59C}" destId="{49111470-5D00-B843-95BD-590BA91E08BB}" srcOrd="0" destOrd="0" presId="urn:microsoft.com/office/officeart/2005/8/layout/process4"/>
    <dgm:cxn modelId="{ECB7CE95-FF15-E043-B165-C9DDF3F92012}" type="presParOf" srcId="{AEE46549-25E6-4943-B851-49ADE0CCC59C}" destId="{0EB7D4A4-4168-9446-8CDC-35B894CB71FE}" srcOrd="1" destOrd="0" presId="urn:microsoft.com/office/officeart/2005/8/layout/process4"/>
    <dgm:cxn modelId="{1E7C603A-B2E1-A848-B3D9-9AB8ACB477C7}" type="presParOf" srcId="{AEE46549-25E6-4943-B851-49ADE0CCC59C}" destId="{FEF211EC-BB5D-9648-AF9A-96B8F7CA51B9}" srcOrd="2" destOrd="0" presId="urn:microsoft.com/office/officeart/2005/8/layout/process4"/>
    <dgm:cxn modelId="{7C975439-3B1E-1D40-9939-7D1BD1F366AD}" type="presParOf" srcId="{FEF211EC-BB5D-9648-AF9A-96B8F7CA51B9}" destId="{86115A37-471C-9B40-A56A-C988C6CCEF3A}" srcOrd="0" destOrd="0" presId="urn:microsoft.com/office/officeart/2005/8/layout/process4"/>
    <dgm:cxn modelId="{2CE10AFC-3687-FE4F-8E1B-30B5C08F14C8}" type="presParOf" srcId="{DCAC2FAD-E8BE-9343-AF3A-25B51B5628E2}" destId="{9C500F0B-3D55-8748-8C8F-86269DA055E9}" srcOrd="3" destOrd="0" presId="urn:microsoft.com/office/officeart/2005/8/layout/process4"/>
    <dgm:cxn modelId="{9B8B6BD0-A973-C54D-9728-35EE6D537DC8}" type="presParOf" srcId="{DCAC2FAD-E8BE-9343-AF3A-25B51B5628E2}" destId="{060911A3-B5AF-C948-8A2B-591620D6339C}" srcOrd="4" destOrd="0" presId="urn:microsoft.com/office/officeart/2005/8/layout/process4"/>
    <dgm:cxn modelId="{419F77F7-E907-9648-8C92-2D7A6C173A54}" type="presParOf" srcId="{060911A3-B5AF-C948-8A2B-591620D6339C}" destId="{D8561202-0169-4D49-B822-C1128BC5B891}" srcOrd="0" destOrd="0" presId="urn:microsoft.com/office/officeart/2005/8/layout/process4"/>
    <dgm:cxn modelId="{E64406AA-CFCA-7F4C-A837-750DCDA3AA9C}" type="presParOf" srcId="{060911A3-B5AF-C948-8A2B-591620D6339C}" destId="{8EFBFB5D-150E-4E46-87AB-8A4B344E0499}" srcOrd="1" destOrd="0" presId="urn:microsoft.com/office/officeart/2005/8/layout/process4"/>
    <dgm:cxn modelId="{B15EAAC6-35FD-9F48-9FB8-EC239F1961AC}" type="presParOf" srcId="{060911A3-B5AF-C948-8A2B-591620D6339C}" destId="{9B76783B-E103-324B-810E-98F3256878FA}" srcOrd="2" destOrd="0" presId="urn:microsoft.com/office/officeart/2005/8/layout/process4"/>
    <dgm:cxn modelId="{EF672CF2-D37E-FA43-B18C-CFDEA11E0AC9}" type="presParOf" srcId="{9B76783B-E103-324B-810E-98F3256878FA}" destId="{D392B9BB-F8CC-AF4C-A04C-266D6AB671F5}" srcOrd="0" destOrd="0" presId="urn:microsoft.com/office/officeart/2005/8/layout/process4"/>
    <dgm:cxn modelId="{C67A9383-7CAA-BF4D-8B24-85D9715E9693}" type="presParOf" srcId="{DCAC2FAD-E8BE-9343-AF3A-25B51B5628E2}" destId="{04E39F6D-E394-8A4B-9FD8-9445B89AD1EE}" srcOrd="5" destOrd="0" presId="urn:microsoft.com/office/officeart/2005/8/layout/process4"/>
    <dgm:cxn modelId="{C0937663-7308-B54D-A21C-4E01F7901BED}" type="presParOf" srcId="{DCAC2FAD-E8BE-9343-AF3A-25B51B5628E2}" destId="{5DE8C5DD-141B-AC43-A3E7-4A49E263E5F1}" srcOrd="6" destOrd="0" presId="urn:microsoft.com/office/officeart/2005/8/layout/process4"/>
    <dgm:cxn modelId="{505D7798-470D-7146-98E1-36987F9B646E}" type="presParOf" srcId="{5DE8C5DD-141B-AC43-A3E7-4A49E263E5F1}" destId="{4EEE051B-C7E8-9044-8D98-1DFF3C8E04E2}" srcOrd="0" destOrd="0" presId="urn:microsoft.com/office/officeart/2005/8/layout/process4"/>
  </dgm:cxnLst>
  <dgm:bg/>
  <dgm:whole/>
  <dgm:extLst>
    <a:ext uri="http://schemas.microsoft.com/office/drawing/2008/diagram">
      <dsp:dataModelExt xmlns:dsp="http://schemas.microsoft.com/office/drawing/2008/diagram" relId="rId107"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EED3E8A4-37F6-7C4F-AE4E-3F2566565ABB}"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7C7BCF4C-C967-8F4A-8933-EE6962789F81}">
      <dgm:prSet phldrT="[Text]" custT="1"/>
      <dgm:spPr/>
      <dgm:t>
        <a:bodyPr/>
        <a:lstStyle/>
        <a:p>
          <a:r>
            <a:rPr lang="en-GB" sz="1000">
              <a:latin typeface="Times New Roman" panose="02020603050405020304" pitchFamily="18" charset="0"/>
              <a:cs typeface="Times New Roman" panose="02020603050405020304" pitchFamily="18" charset="0"/>
            </a:rPr>
            <a:t>Combined effect of increasing temperatures, increased evapotranspiration and agricultural drought</a:t>
          </a:r>
        </a:p>
      </dgm:t>
    </dgm:pt>
    <dgm:pt modelId="{17141D70-DEDF-6B4B-B9C5-44B046A396C9}" type="parTrans" cxnId="{DC93193E-53EB-0247-A9BF-B2C10FF5693E}">
      <dgm:prSet/>
      <dgm:spPr/>
      <dgm:t>
        <a:bodyPr/>
        <a:lstStyle/>
        <a:p>
          <a:endParaRPr lang="en-GB" sz="1000">
            <a:latin typeface="Times New Roman" panose="02020603050405020304" pitchFamily="18" charset="0"/>
            <a:cs typeface="Times New Roman" panose="02020603050405020304" pitchFamily="18" charset="0"/>
          </a:endParaRPr>
        </a:p>
      </dgm:t>
    </dgm:pt>
    <dgm:pt modelId="{4A6FC929-C091-FF40-AE33-038155DAF5BA}" type="sibTrans" cxnId="{DC93193E-53EB-0247-A9BF-B2C10FF5693E}">
      <dgm:prSet/>
      <dgm:spPr/>
      <dgm:t>
        <a:bodyPr/>
        <a:lstStyle/>
        <a:p>
          <a:endParaRPr lang="en-GB" sz="1000">
            <a:latin typeface="Times New Roman" panose="02020603050405020304" pitchFamily="18" charset="0"/>
            <a:cs typeface="Times New Roman" panose="02020603050405020304" pitchFamily="18" charset="0"/>
          </a:endParaRPr>
        </a:p>
      </dgm:t>
    </dgm:pt>
    <dgm:pt modelId="{CD566F00-BBC5-B742-AE52-767559DD8198}">
      <dgm:prSet phldrT="[Text]" custT="1"/>
      <dgm:spPr/>
      <dgm:t>
        <a:bodyPr/>
        <a:lstStyle/>
        <a:p>
          <a:r>
            <a:rPr lang="en-GB" sz="1000">
              <a:latin typeface="Times New Roman" panose="02020603050405020304" pitchFamily="18" charset="0"/>
              <a:cs typeface="Times New Roman" panose="02020603050405020304" pitchFamily="18" charset="0"/>
            </a:rPr>
            <a:t>Droughts affect the soil environment by altering soil moisture. Soil is a complex and dynamic ecosystem whose functionality is linked to the sustainability of chemical, physical, and biological parameters and its microbial communities. Changes in these properties can cause fluctuations in the abundance, activity, and diversity of soil microorganisms (Furtak et al. 2023)</a:t>
          </a:r>
        </a:p>
      </dgm:t>
    </dgm:pt>
    <dgm:pt modelId="{9DBC9BC5-4C85-F34F-942A-5E6FCE7E1E3A}" type="parTrans" cxnId="{7827CD28-A283-754B-A1C9-E0399579DBC2}">
      <dgm:prSet/>
      <dgm:spPr/>
      <dgm:t>
        <a:bodyPr/>
        <a:lstStyle/>
        <a:p>
          <a:endParaRPr lang="en-GB" sz="1000">
            <a:latin typeface="Times New Roman" panose="02020603050405020304" pitchFamily="18" charset="0"/>
            <a:cs typeface="Times New Roman" panose="02020603050405020304" pitchFamily="18" charset="0"/>
          </a:endParaRPr>
        </a:p>
      </dgm:t>
    </dgm:pt>
    <dgm:pt modelId="{148FD67E-2A67-9E45-81F0-350BE2C875CD}" type="sibTrans" cxnId="{7827CD28-A283-754B-A1C9-E0399579DBC2}">
      <dgm:prSet/>
      <dgm:spPr/>
      <dgm:t>
        <a:bodyPr/>
        <a:lstStyle/>
        <a:p>
          <a:endParaRPr lang="en-GB" sz="1000">
            <a:latin typeface="Times New Roman" panose="02020603050405020304" pitchFamily="18" charset="0"/>
            <a:cs typeface="Times New Roman" panose="02020603050405020304" pitchFamily="18" charset="0"/>
          </a:endParaRPr>
        </a:p>
      </dgm:t>
    </dgm:pt>
    <dgm:pt modelId="{AEB037CC-2AD8-FE48-AF05-6BA09D88AEE9}">
      <dgm:prSet phldrT="[Text]" custT="1"/>
      <dgm:spPr/>
      <dgm:t>
        <a:bodyPr/>
        <a:lstStyle/>
        <a:p>
          <a:r>
            <a:rPr lang="en-GB" sz="1000" b="1">
              <a:latin typeface="Times New Roman" panose="02020603050405020304" pitchFamily="18" charset="0"/>
              <a:cs typeface="Times New Roman" panose="02020603050405020304" pitchFamily="18" charset="0"/>
            </a:rPr>
            <a:t>Soil erosion and land degradation</a:t>
          </a:r>
        </a:p>
        <a:p>
          <a:endParaRPr lang="en-GB" sz="1000">
            <a:latin typeface="Times New Roman" panose="02020603050405020304" pitchFamily="18" charset="0"/>
            <a:cs typeface="Times New Roman" panose="02020603050405020304" pitchFamily="18" charset="0"/>
          </a:endParaRPr>
        </a:p>
      </dgm:t>
    </dgm:pt>
    <dgm:pt modelId="{6F9EAF65-C6F6-3A4C-8732-FED8C6A51B56}" type="parTrans" cxnId="{684B3303-21CC-C64E-A12A-FAE42383684C}">
      <dgm:prSet/>
      <dgm:spPr/>
      <dgm:t>
        <a:bodyPr/>
        <a:lstStyle/>
        <a:p>
          <a:endParaRPr lang="en-GB" sz="1000">
            <a:latin typeface="Times New Roman" panose="02020603050405020304" pitchFamily="18" charset="0"/>
            <a:cs typeface="Times New Roman" panose="02020603050405020304" pitchFamily="18" charset="0"/>
          </a:endParaRPr>
        </a:p>
      </dgm:t>
    </dgm:pt>
    <dgm:pt modelId="{0F9F995F-98A4-8F4D-8421-6A863448B955}" type="sibTrans" cxnId="{684B3303-21CC-C64E-A12A-FAE42383684C}">
      <dgm:prSet/>
      <dgm:spPr/>
      <dgm:t>
        <a:bodyPr/>
        <a:lstStyle/>
        <a:p>
          <a:endParaRPr lang="en-GB" sz="1000">
            <a:latin typeface="Times New Roman" panose="02020603050405020304" pitchFamily="18" charset="0"/>
            <a:cs typeface="Times New Roman" panose="02020603050405020304" pitchFamily="18" charset="0"/>
          </a:endParaRPr>
        </a:p>
      </dgm:t>
    </dgm:pt>
    <dgm:pt modelId="{43E7829C-C20F-5041-B145-FE811734B529}">
      <dgm:prSet phldrT="[Text]" custT="1"/>
      <dgm:spPr/>
      <dgm:t>
        <a:bodyPr/>
        <a:lstStyle/>
        <a:p>
          <a:r>
            <a:rPr lang="en-GB" sz="1000">
              <a:latin typeface="Times New Roman" panose="02020603050405020304" pitchFamily="18" charset="0"/>
              <a:cs typeface="Times New Roman" panose="02020603050405020304" pitchFamily="18" charset="0"/>
            </a:rPr>
            <a:t>The current cost of soil erosion, organic matter decline, salinization, landslides, and contamination is estimated to be €38 billion annually for the EU (damage to infrastructures, treatment of water contaminated through the soil, disposal of sediments, depreciation of land, ecosystem functions of soil) (Kovats et al 2014). </a:t>
          </a:r>
        </a:p>
        <a:p>
          <a:r>
            <a:rPr lang="en-GB" sz="1000">
              <a:latin typeface="Times New Roman" panose="02020603050405020304" pitchFamily="18" charset="0"/>
              <a:cs typeface="Times New Roman" panose="02020603050405020304" pitchFamily="18" charset="0"/>
            </a:rPr>
            <a:t>Drought can alter soil functions, particularly, the biogeochemical cycling of key nutrients and microbial activity, which affects plant growth and affect the entire soil food web (Kovats et al 2014).</a:t>
          </a:r>
        </a:p>
      </dgm:t>
    </dgm:pt>
    <dgm:pt modelId="{5CC6C26E-F4C7-1C48-8B9E-52DBC2078A11}" type="parTrans" cxnId="{EB278F24-A0EE-6342-906F-F064068057A4}">
      <dgm:prSet/>
      <dgm:spPr/>
      <dgm:t>
        <a:bodyPr/>
        <a:lstStyle/>
        <a:p>
          <a:endParaRPr lang="en-GB" sz="1000">
            <a:latin typeface="Times New Roman" panose="02020603050405020304" pitchFamily="18" charset="0"/>
            <a:cs typeface="Times New Roman" panose="02020603050405020304" pitchFamily="18" charset="0"/>
          </a:endParaRPr>
        </a:p>
      </dgm:t>
    </dgm:pt>
    <dgm:pt modelId="{7121323D-EC4B-C949-8BCE-53FF05AEA678}" type="sibTrans" cxnId="{EB278F24-A0EE-6342-906F-F064068057A4}">
      <dgm:prSet/>
      <dgm:spPr/>
      <dgm:t>
        <a:bodyPr/>
        <a:lstStyle/>
        <a:p>
          <a:endParaRPr lang="en-GB" sz="1000">
            <a:latin typeface="Times New Roman" panose="02020603050405020304" pitchFamily="18" charset="0"/>
            <a:cs typeface="Times New Roman" panose="02020603050405020304" pitchFamily="18" charset="0"/>
          </a:endParaRPr>
        </a:p>
      </dgm:t>
    </dgm:pt>
    <dgm:pt modelId="{86846C70-5FEE-4544-B1AE-488F3D24CBD3}">
      <dgm:prSet phldrT="[Text]" custT="1"/>
      <dgm:spPr/>
      <dgm:t>
        <a:bodyPr/>
        <a:lstStyle/>
        <a:p>
          <a:r>
            <a:rPr lang="en-GB" sz="1000" b="1" i="1">
              <a:latin typeface="Times New Roman" panose="02020603050405020304" pitchFamily="18" charset="0"/>
              <a:cs typeface="Times New Roman" panose="02020603050405020304" pitchFamily="18" charset="0"/>
            </a:rPr>
            <a:t>Grassland and crop damage</a:t>
          </a:r>
        </a:p>
        <a:p>
          <a:endParaRPr lang="en-GB" sz="1000">
            <a:latin typeface="Times New Roman" panose="02020603050405020304" pitchFamily="18" charset="0"/>
            <a:cs typeface="Times New Roman" panose="02020603050405020304" pitchFamily="18" charset="0"/>
          </a:endParaRPr>
        </a:p>
      </dgm:t>
    </dgm:pt>
    <dgm:pt modelId="{213D57E1-BEE7-3A46-A953-B6FFAC061C91}" type="parTrans" cxnId="{56A4FF20-0753-AF4C-AB31-D9FA6D0297C9}">
      <dgm:prSet/>
      <dgm:spPr/>
      <dgm:t>
        <a:bodyPr/>
        <a:lstStyle/>
        <a:p>
          <a:endParaRPr lang="en-GB" sz="1000">
            <a:latin typeface="Times New Roman" panose="02020603050405020304" pitchFamily="18" charset="0"/>
            <a:cs typeface="Times New Roman" panose="02020603050405020304" pitchFamily="18" charset="0"/>
          </a:endParaRPr>
        </a:p>
      </dgm:t>
    </dgm:pt>
    <dgm:pt modelId="{B1C243DF-E384-9C44-829E-590FFDCA5587}" type="sibTrans" cxnId="{56A4FF20-0753-AF4C-AB31-D9FA6D0297C9}">
      <dgm:prSet/>
      <dgm:spPr/>
      <dgm:t>
        <a:bodyPr/>
        <a:lstStyle/>
        <a:p>
          <a:endParaRPr lang="en-GB" sz="1000">
            <a:latin typeface="Times New Roman" panose="02020603050405020304" pitchFamily="18" charset="0"/>
            <a:cs typeface="Times New Roman" panose="02020603050405020304" pitchFamily="18" charset="0"/>
          </a:endParaRPr>
        </a:p>
      </dgm:t>
    </dgm:pt>
    <dgm:pt modelId="{6FA12438-0CA8-7F4A-BF5C-B942AAC73E00}">
      <dgm:prSet phldrT="[Text]" custT="1"/>
      <dgm:spPr/>
      <dgm:t>
        <a:bodyPr/>
        <a:lstStyle/>
        <a:p>
          <a:r>
            <a:rPr lang="en-GB" sz="1000" b="1">
              <a:latin typeface="Times New Roman" panose="02020603050405020304" pitchFamily="18" charset="0"/>
              <a:cs typeface="Times New Roman" panose="02020603050405020304" pitchFamily="18" charset="0"/>
            </a:rPr>
            <a:t>Soil water deficit </a:t>
          </a:r>
        </a:p>
        <a:p>
          <a:endParaRPr lang="en-GB" sz="1000">
            <a:latin typeface="Times New Roman" panose="02020603050405020304" pitchFamily="18" charset="0"/>
            <a:cs typeface="Times New Roman" panose="02020603050405020304" pitchFamily="18" charset="0"/>
          </a:endParaRPr>
        </a:p>
      </dgm:t>
    </dgm:pt>
    <dgm:pt modelId="{7AC5EE71-4E4F-5043-8957-3942E54729E9}" type="parTrans" cxnId="{A0CE0C64-FB95-BA45-A4CA-A4908E959CEF}">
      <dgm:prSet/>
      <dgm:spPr/>
      <dgm:t>
        <a:bodyPr/>
        <a:lstStyle/>
        <a:p>
          <a:endParaRPr lang="en-GB" sz="1000">
            <a:latin typeface="Times New Roman" panose="02020603050405020304" pitchFamily="18" charset="0"/>
            <a:cs typeface="Times New Roman" panose="02020603050405020304" pitchFamily="18" charset="0"/>
          </a:endParaRPr>
        </a:p>
      </dgm:t>
    </dgm:pt>
    <dgm:pt modelId="{91BC3E2F-C4AE-A846-9964-E19D45F04D22}" type="sibTrans" cxnId="{A0CE0C64-FB95-BA45-A4CA-A4908E959CEF}">
      <dgm:prSet/>
      <dgm:spPr/>
      <dgm:t>
        <a:bodyPr/>
        <a:lstStyle/>
        <a:p>
          <a:endParaRPr lang="en-GB" sz="1000">
            <a:latin typeface="Times New Roman" panose="02020603050405020304" pitchFamily="18" charset="0"/>
            <a:cs typeface="Times New Roman" panose="02020603050405020304" pitchFamily="18" charset="0"/>
          </a:endParaRPr>
        </a:p>
      </dgm:t>
    </dgm:pt>
    <dgm:pt modelId="{3FFC0498-EA95-7B42-A617-7000291C458D}">
      <dgm:prSet custT="1"/>
      <dgm:spPr/>
      <dgm:t>
        <a:bodyPr/>
        <a:lstStyle/>
        <a:p>
          <a:r>
            <a:rPr lang="en-GB" sz="1000">
              <a:latin typeface="Times New Roman" panose="02020603050405020304" pitchFamily="18" charset="0"/>
              <a:cs typeface="Times New Roman" panose="02020603050405020304" pitchFamily="18" charset="0"/>
            </a:rPr>
            <a:t>Drought stress leads to crop failure when it is prolonged or occurs during key stages of plant development (from just before flowering to the next month or two). Soil drought affects plant growth, development, and yield. Metabolic and morphological processes in plants at all stages of their life cycle are affected by drought, with some growth phases being more sensitive to water stress (Furtak et al. 2023).</a:t>
          </a:r>
          <a:endParaRPr lang="en-DE" sz="1000">
            <a:latin typeface="Times New Roman" panose="02020603050405020304" pitchFamily="18" charset="0"/>
            <a:cs typeface="Times New Roman" panose="02020603050405020304" pitchFamily="18" charset="0"/>
          </a:endParaRPr>
        </a:p>
      </dgm:t>
    </dgm:pt>
    <dgm:pt modelId="{EBFD11E3-9538-6545-8AB1-CC003B28E62A}" type="parTrans" cxnId="{E080B997-53C0-EF48-AD5F-B7920EEBB12D}">
      <dgm:prSet/>
      <dgm:spPr/>
      <dgm:t>
        <a:bodyPr/>
        <a:lstStyle/>
        <a:p>
          <a:endParaRPr lang="en-GB" sz="1000">
            <a:latin typeface="Times New Roman" panose="02020603050405020304" pitchFamily="18" charset="0"/>
            <a:cs typeface="Times New Roman" panose="02020603050405020304" pitchFamily="18" charset="0"/>
          </a:endParaRPr>
        </a:p>
      </dgm:t>
    </dgm:pt>
    <dgm:pt modelId="{11E460EB-463A-AD49-B132-E60928717522}" type="sibTrans" cxnId="{E080B997-53C0-EF48-AD5F-B7920EEBB12D}">
      <dgm:prSet/>
      <dgm:spPr/>
      <dgm:t>
        <a:bodyPr/>
        <a:lstStyle/>
        <a:p>
          <a:endParaRPr lang="en-GB" sz="1000">
            <a:latin typeface="Times New Roman" panose="02020603050405020304" pitchFamily="18" charset="0"/>
            <a:cs typeface="Times New Roman" panose="02020603050405020304" pitchFamily="18" charset="0"/>
          </a:endParaRPr>
        </a:p>
      </dgm:t>
    </dgm:pt>
    <dgm:pt modelId="{634B8511-A5AE-A64E-8A5B-90909430F6B0}">
      <dgm:prSet custT="1"/>
      <dgm:spPr/>
      <dgm:t>
        <a:bodyPr/>
        <a:lstStyle/>
        <a:p>
          <a:r>
            <a:rPr lang="en-GB" sz="1000">
              <a:latin typeface="Times New Roman" panose="02020603050405020304" pitchFamily="18" charset="0"/>
              <a:cs typeface="Times New Roman" panose="02020603050405020304" pitchFamily="18" charset="0"/>
            </a:rPr>
            <a:t>Drought combined with heat waves significantly affects yields by reducing the harvest index, shortening the plant life cycle, and altering the number, size, and composition of seeds (Kovats et al 2014). Climate-induced variability in wheat production has increased in recent decades in Southern and Central Europe. Southern Europe would experience the largest yield losses (–25% by 2080 under a 5.4°C warming), with increased risks of rainfed summer crop failure. In Western Europe, increased heat stress around flowering could cause considerable yield losses in wheat (ibid).</a:t>
          </a:r>
          <a:endParaRPr lang="en-DE" sz="1000">
            <a:latin typeface="Times New Roman" panose="02020603050405020304" pitchFamily="18" charset="0"/>
            <a:cs typeface="Times New Roman" panose="02020603050405020304" pitchFamily="18" charset="0"/>
          </a:endParaRPr>
        </a:p>
      </dgm:t>
    </dgm:pt>
    <dgm:pt modelId="{42A6845A-2075-BC44-85A7-E87D58F4651B}" type="parTrans" cxnId="{AF834F9A-E88C-F14E-B13B-21897E59384C}">
      <dgm:prSet/>
      <dgm:spPr/>
      <dgm:t>
        <a:bodyPr/>
        <a:lstStyle/>
        <a:p>
          <a:endParaRPr lang="en-GB" sz="1000">
            <a:latin typeface="Times New Roman" panose="02020603050405020304" pitchFamily="18" charset="0"/>
            <a:cs typeface="Times New Roman" panose="02020603050405020304" pitchFamily="18" charset="0"/>
          </a:endParaRPr>
        </a:p>
      </dgm:t>
    </dgm:pt>
    <dgm:pt modelId="{31FA8528-866E-E84B-8772-CE231D611F68}" type="sibTrans" cxnId="{AF834F9A-E88C-F14E-B13B-21897E59384C}">
      <dgm:prSet/>
      <dgm:spPr/>
      <dgm:t>
        <a:bodyPr/>
        <a:lstStyle/>
        <a:p>
          <a:endParaRPr lang="en-GB" sz="1000">
            <a:latin typeface="Times New Roman" panose="02020603050405020304" pitchFamily="18" charset="0"/>
            <a:cs typeface="Times New Roman" panose="02020603050405020304" pitchFamily="18" charset="0"/>
          </a:endParaRPr>
        </a:p>
      </dgm:t>
    </dgm:pt>
    <dgm:pt modelId="{9E0D54E3-9B40-BE45-824F-9BC7C97CBDB8}">
      <dgm:prSet custT="1"/>
      <dgm:spPr/>
      <dgm:t>
        <a:bodyPr/>
        <a:lstStyle/>
        <a:p>
          <a:endParaRPr lang="en-GB" sz="1000" b="1">
            <a:latin typeface="Times New Roman" panose="02020603050405020304" pitchFamily="18" charset="0"/>
            <a:cs typeface="Times New Roman" panose="02020603050405020304" pitchFamily="18" charset="0"/>
          </a:endParaRPr>
        </a:p>
        <a:p>
          <a:r>
            <a:rPr lang="en-GB" sz="1000" b="1">
              <a:latin typeface="Times New Roman" panose="02020603050405020304" pitchFamily="18" charset="0"/>
              <a:cs typeface="Times New Roman" panose="02020603050405020304" pitchFamily="18" charset="0"/>
            </a:rPr>
            <a:t>Crop failure, decrease in yield</a:t>
          </a:r>
        </a:p>
        <a:p>
          <a:endParaRPr lang="en-GB" sz="1000" b="1">
            <a:latin typeface="Times New Roman" panose="02020603050405020304" pitchFamily="18" charset="0"/>
            <a:cs typeface="Times New Roman" panose="02020603050405020304" pitchFamily="18" charset="0"/>
          </a:endParaRPr>
        </a:p>
        <a:p>
          <a:endParaRPr lang="en-DE" sz="1000">
            <a:latin typeface="Times New Roman" panose="02020603050405020304" pitchFamily="18" charset="0"/>
            <a:cs typeface="Times New Roman" panose="02020603050405020304" pitchFamily="18" charset="0"/>
          </a:endParaRPr>
        </a:p>
      </dgm:t>
    </dgm:pt>
    <dgm:pt modelId="{DC7E7878-EF9E-BB45-9457-0344F394A5E1}" type="parTrans" cxnId="{3DB7CCC6-F9DC-2F45-A77B-699822FF0601}">
      <dgm:prSet/>
      <dgm:spPr/>
      <dgm:t>
        <a:bodyPr/>
        <a:lstStyle/>
        <a:p>
          <a:endParaRPr lang="en-GB" sz="1000">
            <a:latin typeface="Times New Roman" panose="02020603050405020304" pitchFamily="18" charset="0"/>
            <a:cs typeface="Times New Roman" panose="02020603050405020304" pitchFamily="18" charset="0"/>
          </a:endParaRPr>
        </a:p>
      </dgm:t>
    </dgm:pt>
    <dgm:pt modelId="{35626BEF-A823-3947-9921-EC19C3596DA0}" type="sibTrans" cxnId="{3DB7CCC6-F9DC-2F45-A77B-699822FF0601}">
      <dgm:prSet/>
      <dgm:spPr/>
      <dgm:t>
        <a:bodyPr/>
        <a:lstStyle/>
        <a:p>
          <a:endParaRPr lang="en-GB" sz="1000">
            <a:latin typeface="Times New Roman" panose="02020603050405020304" pitchFamily="18" charset="0"/>
            <a:cs typeface="Times New Roman" panose="02020603050405020304" pitchFamily="18" charset="0"/>
          </a:endParaRPr>
        </a:p>
      </dgm:t>
    </dgm:pt>
    <dgm:pt modelId="{87D35386-21C5-E04B-9743-E64EBC5432AA}">
      <dgm:prSet custT="1"/>
      <dgm:spPr/>
      <dgm:t>
        <a:bodyPr/>
        <a:lstStyle/>
        <a:p>
          <a:r>
            <a:rPr lang="en-GB" sz="1000" b="1">
              <a:latin typeface="Times New Roman" panose="02020603050405020304" pitchFamily="18" charset="0"/>
              <a:cs typeface="Times New Roman" panose="02020603050405020304" pitchFamily="18" charset="0"/>
            </a:rPr>
            <a:t>Reduction in local food production</a:t>
          </a:r>
        </a:p>
        <a:p>
          <a:endParaRPr lang="en-DE" sz="1000">
            <a:latin typeface="Times New Roman" panose="02020603050405020304" pitchFamily="18" charset="0"/>
            <a:cs typeface="Times New Roman" panose="02020603050405020304" pitchFamily="18" charset="0"/>
          </a:endParaRPr>
        </a:p>
      </dgm:t>
    </dgm:pt>
    <dgm:pt modelId="{E4037D90-60AC-AA48-BBD0-6D42CADB6F34}" type="parTrans" cxnId="{F71B611C-B3DA-A342-8D08-54DEE9B5611E}">
      <dgm:prSet/>
      <dgm:spPr/>
      <dgm:t>
        <a:bodyPr/>
        <a:lstStyle/>
        <a:p>
          <a:endParaRPr lang="en-GB" sz="1000">
            <a:latin typeface="Times New Roman" panose="02020603050405020304" pitchFamily="18" charset="0"/>
            <a:cs typeface="Times New Roman" panose="02020603050405020304" pitchFamily="18" charset="0"/>
          </a:endParaRPr>
        </a:p>
      </dgm:t>
    </dgm:pt>
    <dgm:pt modelId="{1F72B492-8136-304A-A264-43F8ECBFF144}" type="sibTrans" cxnId="{F71B611C-B3DA-A342-8D08-54DEE9B5611E}">
      <dgm:prSet/>
      <dgm:spPr/>
      <dgm:t>
        <a:bodyPr/>
        <a:lstStyle/>
        <a:p>
          <a:endParaRPr lang="en-GB" sz="1000">
            <a:latin typeface="Times New Roman" panose="02020603050405020304" pitchFamily="18" charset="0"/>
            <a:cs typeface="Times New Roman" panose="02020603050405020304" pitchFamily="18" charset="0"/>
          </a:endParaRPr>
        </a:p>
      </dgm:t>
    </dgm:pt>
    <dgm:pt modelId="{7E106C3D-9DBF-8B4E-A60A-3712172D0DF1}">
      <dgm:prSet custT="1"/>
      <dgm:spPr/>
      <dgm:t>
        <a:bodyPr/>
        <a:lstStyle/>
        <a:p>
          <a:r>
            <a:rPr lang="en-GB" sz="1000">
              <a:latin typeface="Times New Roman" panose="02020603050405020304" pitchFamily="18" charset="0"/>
              <a:cs typeface="Times New Roman" panose="02020603050405020304" pitchFamily="18" charset="0"/>
            </a:rPr>
            <a:t>Low moisture is also associated with fruit shrivelling, tree mortality, and rice cracking, especially when combined with heat (Furtak et al. 2023). </a:t>
          </a:r>
        </a:p>
        <a:p>
          <a:r>
            <a:rPr lang="en-GB" sz="1000">
              <a:latin typeface="Times New Roman" panose="02020603050405020304" pitchFamily="18" charset="0"/>
              <a:cs typeface="Times New Roman" panose="02020603050405020304" pitchFamily="18" charset="0"/>
            </a:rPr>
            <a:t>Drought during plant reproductive stages can significantly reduce the yield potential of winter wheat (18.8%), maize (30.5%), and sugar beet (27.2%) (Furtak et al. 2023). </a:t>
          </a:r>
        </a:p>
        <a:p>
          <a:r>
            <a:rPr lang="en-GB" sz="1000">
              <a:latin typeface="Times New Roman" panose="02020603050405020304" pitchFamily="18" charset="0"/>
              <a:cs typeface="Times New Roman" panose="02020603050405020304" pitchFamily="18" charset="0"/>
            </a:rPr>
            <a:t>High temperatures and droughts during grain filling have contributed to the lack of yield increase of winter wheat in France despite improvements in crop breeding (ibid).</a:t>
          </a:r>
          <a:endParaRPr lang="en-DE" sz="1000">
            <a:latin typeface="Times New Roman" panose="02020603050405020304" pitchFamily="18" charset="0"/>
            <a:cs typeface="Times New Roman" panose="02020603050405020304" pitchFamily="18" charset="0"/>
          </a:endParaRPr>
        </a:p>
      </dgm:t>
    </dgm:pt>
    <dgm:pt modelId="{BE097B70-C7FC-9A47-BBCD-101F7B85151A}" type="parTrans" cxnId="{245AEFEA-BA9B-DC45-8F98-91416A6B5259}">
      <dgm:prSet/>
      <dgm:spPr/>
      <dgm:t>
        <a:bodyPr/>
        <a:lstStyle/>
        <a:p>
          <a:endParaRPr lang="en-GB" sz="1000">
            <a:latin typeface="Times New Roman" panose="02020603050405020304" pitchFamily="18" charset="0"/>
            <a:cs typeface="Times New Roman" panose="02020603050405020304" pitchFamily="18" charset="0"/>
          </a:endParaRPr>
        </a:p>
      </dgm:t>
    </dgm:pt>
    <dgm:pt modelId="{3FB51623-E6F1-CA4E-837A-5EE1A82E8E73}" type="sibTrans" cxnId="{245AEFEA-BA9B-DC45-8F98-91416A6B5259}">
      <dgm:prSet/>
      <dgm:spPr/>
      <dgm:t>
        <a:bodyPr/>
        <a:lstStyle/>
        <a:p>
          <a:endParaRPr lang="en-GB" sz="1000">
            <a:latin typeface="Times New Roman" panose="02020603050405020304" pitchFamily="18" charset="0"/>
            <a:cs typeface="Times New Roman" panose="02020603050405020304" pitchFamily="18" charset="0"/>
          </a:endParaRPr>
        </a:p>
      </dgm:t>
    </dgm:pt>
    <dgm:pt modelId="{5716BACF-EEDE-DA40-B6A6-D1F837E05813}">
      <dgm:prSet custT="1"/>
      <dgm:spPr/>
      <dgm:t>
        <a:bodyPr/>
        <a:lstStyle/>
        <a:p>
          <a:r>
            <a:rPr lang="en-GB" sz="1000">
              <a:latin typeface="Times New Roman" panose="02020603050405020304" pitchFamily="18" charset="0"/>
              <a:cs typeface="Times New Roman" panose="02020603050405020304" pitchFamily="18" charset="0"/>
            </a:rPr>
            <a:t>Climate impacts such as increasing number of hot days and decreasing frost risk may benefit some varieties. Future climate change will exceed climatic thresholds affecting ripening for existing varieties grown at the margins of their climatic limits (Dasgupta et al., 2014). </a:t>
          </a:r>
        </a:p>
        <a:p>
          <a:r>
            <a:rPr lang="en-GB" sz="1000">
              <a:latin typeface="Times New Roman" panose="02020603050405020304" pitchFamily="18" charset="0"/>
              <a:cs typeface="Times New Roman" panose="02020603050405020304" pitchFamily="18" charset="0"/>
            </a:rPr>
            <a:t>Higher temperatures are also expected to affect wine quality by changing the ratio between sugar and acids. Wine is usually produced within rigid, regionally specific, regulatory frameworks that often prescribe, among other things, what grapes can be grown where, for example, the French AOC (Appellation d'Origine Controlee) designations (Kovats et al 2014).</a:t>
          </a:r>
          <a:endParaRPr lang="en-DE" sz="1000">
            <a:latin typeface="Times New Roman" panose="02020603050405020304" pitchFamily="18" charset="0"/>
            <a:cs typeface="Times New Roman" panose="02020603050405020304" pitchFamily="18" charset="0"/>
          </a:endParaRPr>
        </a:p>
      </dgm:t>
    </dgm:pt>
    <dgm:pt modelId="{FF57312E-A788-BB44-88ED-99E250EA9229}" type="parTrans" cxnId="{AAD08886-46BB-D94A-8E0D-09E5E124C7E5}">
      <dgm:prSet/>
      <dgm:spPr/>
      <dgm:t>
        <a:bodyPr/>
        <a:lstStyle/>
        <a:p>
          <a:endParaRPr lang="en-GB"/>
        </a:p>
      </dgm:t>
    </dgm:pt>
    <dgm:pt modelId="{BAFCCEF3-DD1B-5F41-BBE9-A0F8B2CA953C}" type="sibTrans" cxnId="{AAD08886-46BB-D94A-8E0D-09E5E124C7E5}">
      <dgm:prSet/>
      <dgm:spPr/>
      <dgm:t>
        <a:bodyPr/>
        <a:lstStyle/>
        <a:p>
          <a:endParaRPr lang="en-GB"/>
        </a:p>
      </dgm:t>
    </dgm:pt>
    <dgm:pt modelId="{E25FB3A5-4329-3340-90D2-624B373ACC71}">
      <dgm:prSet custT="1"/>
      <dgm:spPr/>
      <dgm:t>
        <a:bodyPr/>
        <a:lstStyle/>
        <a:p>
          <a:r>
            <a:rPr lang="en-DE" sz="1000">
              <a:latin typeface="Times New Roman" panose="02020603050405020304" pitchFamily="18" charset="0"/>
              <a:cs typeface="Times New Roman" panose="02020603050405020304" pitchFamily="18" charset="0"/>
            </a:rPr>
            <a:t>Wine production affected by increasing temperatures</a:t>
          </a:r>
        </a:p>
        <a:p>
          <a:endParaRPr lang="en-DE" sz="1000">
            <a:latin typeface="Times New Roman" panose="02020603050405020304" pitchFamily="18" charset="0"/>
            <a:cs typeface="Times New Roman" panose="02020603050405020304" pitchFamily="18" charset="0"/>
          </a:endParaRPr>
        </a:p>
        <a:p>
          <a:endParaRPr lang="en-DE" sz="1000">
            <a:latin typeface="Times New Roman" panose="02020603050405020304" pitchFamily="18" charset="0"/>
            <a:cs typeface="Times New Roman" panose="02020603050405020304" pitchFamily="18" charset="0"/>
          </a:endParaRPr>
        </a:p>
      </dgm:t>
    </dgm:pt>
    <dgm:pt modelId="{800378ED-E15C-0B47-9E21-E90C8451F600}" type="parTrans" cxnId="{B902AE30-AF32-864B-9C4F-B2531DDE670B}">
      <dgm:prSet/>
      <dgm:spPr/>
      <dgm:t>
        <a:bodyPr/>
        <a:lstStyle/>
        <a:p>
          <a:endParaRPr lang="en-GB"/>
        </a:p>
      </dgm:t>
    </dgm:pt>
    <dgm:pt modelId="{C99C525D-5D2F-8E4E-B7BD-0FC38AA99A7E}" type="sibTrans" cxnId="{B902AE30-AF32-864B-9C4F-B2531DDE670B}">
      <dgm:prSet/>
      <dgm:spPr/>
      <dgm:t>
        <a:bodyPr/>
        <a:lstStyle/>
        <a:p>
          <a:endParaRPr lang="en-GB"/>
        </a:p>
      </dgm:t>
    </dgm:pt>
    <dgm:pt modelId="{DCAC2FAD-E8BE-9343-AF3A-25B51B5628E2}" type="pres">
      <dgm:prSet presAssocID="{EED3E8A4-37F6-7C4F-AE4E-3F2566565ABB}" presName="Name0" presStyleCnt="0">
        <dgm:presLayoutVars>
          <dgm:dir/>
          <dgm:animLvl val="lvl"/>
          <dgm:resizeHandles val="exact"/>
        </dgm:presLayoutVars>
      </dgm:prSet>
      <dgm:spPr/>
    </dgm:pt>
    <dgm:pt modelId="{72EB6CFF-68F6-A144-A08E-0D875DCA166F}" type="pres">
      <dgm:prSet presAssocID="{E25FB3A5-4329-3340-90D2-624B373ACC71}" presName="boxAndChildren" presStyleCnt="0"/>
      <dgm:spPr/>
    </dgm:pt>
    <dgm:pt modelId="{C0B2768E-3CC8-B049-BA58-2C175D4CD7C1}" type="pres">
      <dgm:prSet presAssocID="{E25FB3A5-4329-3340-90D2-624B373ACC71}" presName="parentTextBox" presStyleLbl="node1" presStyleIdx="0" presStyleCnt="7"/>
      <dgm:spPr/>
    </dgm:pt>
    <dgm:pt modelId="{8C3D364D-58E8-C542-B165-247442D39E7F}" type="pres">
      <dgm:prSet presAssocID="{E25FB3A5-4329-3340-90D2-624B373ACC71}" presName="entireBox" presStyleLbl="node1" presStyleIdx="0" presStyleCnt="7"/>
      <dgm:spPr/>
    </dgm:pt>
    <dgm:pt modelId="{B453D610-D2ED-294B-B7EB-55DC7FE464EC}" type="pres">
      <dgm:prSet presAssocID="{E25FB3A5-4329-3340-90D2-624B373ACC71}" presName="descendantBox" presStyleCnt="0"/>
      <dgm:spPr/>
    </dgm:pt>
    <dgm:pt modelId="{390EDFE1-72EE-EB44-8E3E-08C7834F1B1B}" type="pres">
      <dgm:prSet presAssocID="{5716BACF-EEDE-DA40-B6A6-D1F837E05813}" presName="childTextBox" presStyleLbl="fgAccFollowNode1" presStyleIdx="0" presStyleCnt="6" custScaleY="203818" custLinFactNeighborY="-8942">
        <dgm:presLayoutVars>
          <dgm:bulletEnabled val="1"/>
        </dgm:presLayoutVars>
      </dgm:prSet>
      <dgm:spPr/>
    </dgm:pt>
    <dgm:pt modelId="{EFC71B9D-EE45-0740-8FA3-A182A9D0D968}" type="pres">
      <dgm:prSet presAssocID="{1F72B492-8136-304A-A264-43F8ECBFF144}" presName="sp" presStyleCnt="0"/>
      <dgm:spPr/>
    </dgm:pt>
    <dgm:pt modelId="{9295B550-9B42-8E47-A645-28734C8670B4}" type="pres">
      <dgm:prSet presAssocID="{87D35386-21C5-E04B-9743-E64EBC5432AA}" presName="arrowAndChildren" presStyleCnt="0"/>
      <dgm:spPr/>
    </dgm:pt>
    <dgm:pt modelId="{718522AC-46C8-AE43-8B4D-9B26EDA5A8E2}" type="pres">
      <dgm:prSet presAssocID="{87D35386-21C5-E04B-9743-E64EBC5432AA}" presName="parentTextArrow" presStyleLbl="node1" presStyleIdx="0" presStyleCnt="7"/>
      <dgm:spPr/>
    </dgm:pt>
    <dgm:pt modelId="{A389761D-B5BE-8745-A1EF-2BC5F0C38E1E}" type="pres">
      <dgm:prSet presAssocID="{87D35386-21C5-E04B-9743-E64EBC5432AA}" presName="arrow" presStyleLbl="node1" presStyleIdx="1" presStyleCnt="7"/>
      <dgm:spPr/>
    </dgm:pt>
    <dgm:pt modelId="{9EEF5D1F-A30B-794A-B7D1-4E54268C30D4}" type="pres">
      <dgm:prSet presAssocID="{87D35386-21C5-E04B-9743-E64EBC5432AA}" presName="descendantArrow" presStyleCnt="0"/>
      <dgm:spPr/>
    </dgm:pt>
    <dgm:pt modelId="{94E1E42C-EC27-C14B-9293-DA2C1C4E004E}" type="pres">
      <dgm:prSet presAssocID="{7E106C3D-9DBF-8B4E-A60A-3712172D0DF1}" presName="childTextArrow" presStyleLbl="fgAccFollowNode1" presStyleIdx="1" presStyleCnt="6" custScaleY="176595" custLinFactNeighborY="-22926">
        <dgm:presLayoutVars>
          <dgm:bulletEnabled val="1"/>
        </dgm:presLayoutVars>
      </dgm:prSet>
      <dgm:spPr/>
    </dgm:pt>
    <dgm:pt modelId="{CF51A680-5513-E349-B0A5-9AEC638468D0}" type="pres">
      <dgm:prSet presAssocID="{35626BEF-A823-3947-9921-EC19C3596DA0}" presName="sp" presStyleCnt="0"/>
      <dgm:spPr/>
    </dgm:pt>
    <dgm:pt modelId="{001D6725-4B1A-3A47-88FD-9F84E832FB36}" type="pres">
      <dgm:prSet presAssocID="{9E0D54E3-9B40-BE45-824F-9BC7C97CBDB8}" presName="arrowAndChildren" presStyleCnt="0"/>
      <dgm:spPr/>
    </dgm:pt>
    <dgm:pt modelId="{4FA77765-760A-6A46-AEE0-EB8286BE3979}" type="pres">
      <dgm:prSet presAssocID="{9E0D54E3-9B40-BE45-824F-9BC7C97CBDB8}" presName="parentTextArrow" presStyleLbl="node1" presStyleIdx="1" presStyleCnt="7"/>
      <dgm:spPr/>
    </dgm:pt>
    <dgm:pt modelId="{3518AD2D-6C39-914D-BEC5-CA35FD0C5A05}" type="pres">
      <dgm:prSet presAssocID="{9E0D54E3-9B40-BE45-824F-9BC7C97CBDB8}" presName="arrow" presStyleLbl="node1" presStyleIdx="2" presStyleCnt="7" custScaleY="62109"/>
      <dgm:spPr/>
    </dgm:pt>
    <dgm:pt modelId="{26DB1AAC-0F25-CA4F-8420-00779A9E3E7A}" type="pres">
      <dgm:prSet presAssocID="{9E0D54E3-9B40-BE45-824F-9BC7C97CBDB8}" presName="descendantArrow" presStyleCnt="0"/>
      <dgm:spPr/>
    </dgm:pt>
    <dgm:pt modelId="{597BA654-C21A-2F4C-A16F-51D1EEBBFC1F}" type="pres">
      <dgm:prSet presAssocID="{634B8511-A5AE-A64E-8A5B-90909430F6B0}" presName="childTextArrow" presStyleLbl="fgAccFollowNode1" presStyleIdx="2" presStyleCnt="6" custScaleY="142579" custLinFactNeighborY="8892">
        <dgm:presLayoutVars>
          <dgm:bulletEnabled val="1"/>
        </dgm:presLayoutVars>
      </dgm:prSet>
      <dgm:spPr/>
    </dgm:pt>
    <dgm:pt modelId="{A5C86C04-99CE-F74A-B30C-A70FBCFD5FB3}" type="pres">
      <dgm:prSet presAssocID="{B1C243DF-E384-9C44-829E-590FFDCA5587}" presName="sp" presStyleCnt="0"/>
      <dgm:spPr/>
    </dgm:pt>
    <dgm:pt modelId="{75D6C278-E3E2-8B44-A8DF-18FD541EF7E1}" type="pres">
      <dgm:prSet presAssocID="{86846C70-5FEE-4544-B1AE-488F3D24CBD3}" presName="arrowAndChildren" presStyleCnt="0"/>
      <dgm:spPr/>
    </dgm:pt>
    <dgm:pt modelId="{0C631C70-12A0-2F41-A600-2C2730D1062E}" type="pres">
      <dgm:prSet presAssocID="{86846C70-5FEE-4544-B1AE-488F3D24CBD3}" presName="parentTextArrow" presStyleLbl="node1" presStyleIdx="2" presStyleCnt="7"/>
      <dgm:spPr/>
    </dgm:pt>
    <dgm:pt modelId="{B65EDE10-FC3C-604C-A2AD-82AB55BD7EDD}" type="pres">
      <dgm:prSet presAssocID="{86846C70-5FEE-4544-B1AE-488F3D24CBD3}" presName="arrow" presStyleLbl="node1" presStyleIdx="3" presStyleCnt="7" custScaleY="48025" custLinFactNeighborY="-1648"/>
      <dgm:spPr/>
    </dgm:pt>
    <dgm:pt modelId="{349B8D9E-AF6B-D145-A760-9719E88C9AB5}" type="pres">
      <dgm:prSet presAssocID="{86846C70-5FEE-4544-B1AE-488F3D24CBD3}" presName="descendantArrow" presStyleCnt="0"/>
      <dgm:spPr/>
    </dgm:pt>
    <dgm:pt modelId="{2696E0D6-F4C3-004A-9403-9D71B94079E2}" type="pres">
      <dgm:prSet presAssocID="{3FFC0498-EA95-7B42-A617-7000291C458D}" presName="childTextArrow" presStyleLbl="fgAccFollowNode1" presStyleIdx="3" presStyleCnt="6" custScaleY="101464" custLinFactNeighborY="-8410">
        <dgm:presLayoutVars>
          <dgm:bulletEnabled val="1"/>
        </dgm:presLayoutVars>
      </dgm:prSet>
      <dgm:spPr/>
    </dgm:pt>
    <dgm:pt modelId="{19FEB6BF-8064-6D4E-AC4A-98E780A1F18A}" type="pres">
      <dgm:prSet presAssocID="{0F9F995F-98A4-8F4D-8421-6A863448B955}" presName="sp" presStyleCnt="0"/>
      <dgm:spPr/>
    </dgm:pt>
    <dgm:pt modelId="{D2FA2BD8-C193-EB49-A927-3AC7DAC17D71}" type="pres">
      <dgm:prSet presAssocID="{AEB037CC-2AD8-FE48-AF05-6BA09D88AEE9}" presName="arrowAndChildren" presStyleCnt="0"/>
      <dgm:spPr/>
    </dgm:pt>
    <dgm:pt modelId="{26E83D41-A828-4E4E-9D32-2735AF0A552F}" type="pres">
      <dgm:prSet presAssocID="{AEB037CC-2AD8-FE48-AF05-6BA09D88AEE9}" presName="parentTextArrow" presStyleLbl="node1" presStyleIdx="3" presStyleCnt="7"/>
      <dgm:spPr/>
    </dgm:pt>
    <dgm:pt modelId="{BE84E342-A1C3-174A-8868-5D9413797FEF}" type="pres">
      <dgm:prSet presAssocID="{AEB037CC-2AD8-FE48-AF05-6BA09D88AEE9}" presName="arrow" presStyleLbl="node1" presStyleIdx="4" presStyleCnt="7" custScaleY="66744"/>
      <dgm:spPr/>
    </dgm:pt>
    <dgm:pt modelId="{9C8BE90C-56CC-5F49-A8BB-13F48389C292}" type="pres">
      <dgm:prSet presAssocID="{AEB037CC-2AD8-FE48-AF05-6BA09D88AEE9}" presName="descendantArrow" presStyleCnt="0"/>
      <dgm:spPr/>
    </dgm:pt>
    <dgm:pt modelId="{96FC55DE-C531-C443-B01C-1B4B0D1F2205}" type="pres">
      <dgm:prSet presAssocID="{43E7829C-C20F-5041-B145-FE811734B529}" presName="childTextArrow" presStyleLbl="fgAccFollowNode1" presStyleIdx="4" presStyleCnt="6" custScaleY="135608" custLinFactNeighborY="-5129">
        <dgm:presLayoutVars>
          <dgm:bulletEnabled val="1"/>
        </dgm:presLayoutVars>
      </dgm:prSet>
      <dgm:spPr/>
    </dgm:pt>
    <dgm:pt modelId="{83E2F732-4F43-A341-AC4C-610C74E6E116}" type="pres">
      <dgm:prSet presAssocID="{91BC3E2F-C4AE-A846-9964-E19D45F04D22}" presName="sp" presStyleCnt="0"/>
      <dgm:spPr/>
    </dgm:pt>
    <dgm:pt modelId="{7A16AEB1-ABB8-D84A-B545-49E2E3475A1A}" type="pres">
      <dgm:prSet presAssocID="{6FA12438-0CA8-7F4A-BF5C-B942AAC73E00}" presName="arrowAndChildren" presStyleCnt="0"/>
      <dgm:spPr/>
    </dgm:pt>
    <dgm:pt modelId="{EC93E3BD-1D04-0C45-B204-94235021894C}" type="pres">
      <dgm:prSet presAssocID="{6FA12438-0CA8-7F4A-BF5C-B942AAC73E00}" presName="parentTextArrow" presStyleLbl="node1" presStyleIdx="4" presStyleCnt="7"/>
      <dgm:spPr/>
    </dgm:pt>
    <dgm:pt modelId="{A7B8D7DA-14FF-0C40-9D21-15C6891C81C0}" type="pres">
      <dgm:prSet presAssocID="{6FA12438-0CA8-7F4A-BF5C-B942AAC73E00}" presName="arrow" presStyleLbl="node1" presStyleIdx="5" presStyleCnt="7" custScaleY="58460"/>
      <dgm:spPr/>
    </dgm:pt>
    <dgm:pt modelId="{D448A86A-42EF-F64A-9035-0E10C96F0E36}" type="pres">
      <dgm:prSet presAssocID="{6FA12438-0CA8-7F4A-BF5C-B942AAC73E00}" presName="descendantArrow" presStyleCnt="0"/>
      <dgm:spPr/>
    </dgm:pt>
    <dgm:pt modelId="{D392B9BB-F8CC-AF4C-A04C-266D6AB671F5}" type="pres">
      <dgm:prSet presAssocID="{CD566F00-BBC5-B742-AE52-767559DD8198}" presName="childTextArrow" presStyleLbl="fgAccFollowNode1" presStyleIdx="5" presStyleCnt="6" custLinFactNeighborY="-14008">
        <dgm:presLayoutVars>
          <dgm:bulletEnabled val="1"/>
        </dgm:presLayoutVars>
      </dgm:prSet>
      <dgm:spPr/>
    </dgm:pt>
    <dgm:pt modelId="{9C500F0B-3D55-8748-8C8F-86269DA055E9}" type="pres">
      <dgm:prSet presAssocID="{4A6FC929-C091-FF40-AE33-038155DAF5BA}" presName="sp" presStyleCnt="0"/>
      <dgm:spPr/>
    </dgm:pt>
    <dgm:pt modelId="{060911A3-B5AF-C948-8A2B-591620D6339C}" type="pres">
      <dgm:prSet presAssocID="{7C7BCF4C-C967-8F4A-8933-EE6962789F81}" presName="arrowAndChildren" presStyleCnt="0"/>
      <dgm:spPr/>
    </dgm:pt>
    <dgm:pt modelId="{D8561202-0169-4D49-B822-C1128BC5B891}" type="pres">
      <dgm:prSet presAssocID="{7C7BCF4C-C967-8F4A-8933-EE6962789F81}" presName="parentTextArrow" presStyleLbl="node1" presStyleIdx="6" presStyleCnt="7" custScaleY="39511"/>
      <dgm:spPr/>
    </dgm:pt>
  </dgm:ptLst>
  <dgm:cxnLst>
    <dgm:cxn modelId="{684B3303-21CC-C64E-A12A-FAE42383684C}" srcId="{EED3E8A4-37F6-7C4F-AE4E-3F2566565ABB}" destId="{AEB037CC-2AD8-FE48-AF05-6BA09D88AEE9}" srcOrd="2" destOrd="0" parTransId="{6F9EAF65-C6F6-3A4C-8732-FED8C6A51B56}" sibTransId="{0F9F995F-98A4-8F4D-8421-6A863448B955}"/>
    <dgm:cxn modelId="{CE23B210-E245-0242-9954-15C06F9D5423}" type="presOf" srcId="{AEB037CC-2AD8-FE48-AF05-6BA09D88AEE9}" destId="{BE84E342-A1C3-174A-8868-5D9413797FEF}" srcOrd="1" destOrd="0" presId="urn:microsoft.com/office/officeart/2005/8/layout/process4"/>
    <dgm:cxn modelId="{476E7B17-09C7-9F41-831C-31AD679FA618}" type="presOf" srcId="{634B8511-A5AE-A64E-8A5B-90909430F6B0}" destId="{597BA654-C21A-2F4C-A16F-51D1EEBBFC1F}" srcOrd="0" destOrd="0" presId="urn:microsoft.com/office/officeart/2005/8/layout/process4"/>
    <dgm:cxn modelId="{F71B611C-B3DA-A342-8D08-54DEE9B5611E}" srcId="{EED3E8A4-37F6-7C4F-AE4E-3F2566565ABB}" destId="{87D35386-21C5-E04B-9743-E64EBC5432AA}" srcOrd="5" destOrd="0" parTransId="{E4037D90-60AC-AA48-BBD0-6D42CADB6F34}" sibTransId="{1F72B492-8136-304A-A264-43F8ECBFF144}"/>
    <dgm:cxn modelId="{56A4FF20-0753-AF4C-AB31-D9FA6D0297C9}" srcId="{EED3E8A4-37F6-7C4F-AE4E-3F2566565ABB}" destId="{86846C70-5FEE-4544-B1AE-488F3D24CBD3}" srcOrd="3" destOrd="0" parTransId="{213D57E1-BEE7-3A46-A953-B6FFAC061C91}" sibTransId="{B1C243DF-E384-9C44-829E-590FFDCA5587}"/>
    <dgm:cxn modelId="{EB278F24-A0EE-6342-906F-F064068057A4}" srcId="{AEB037CC-2AD8-FE48-AF05-6BA09D88AEE9}" destId="{43E7829C-C20F-5041-B145-FE811734B529}" srcOrd="0" destOrd="0" parTransId="{5CC6C26E-F4C7-1C48-8B9E-52DBC2078A11}" sibTransId="{7121323D-EC4B-C949-8BCE-53FF05AEA678}"/>
    <dgm:cxn modelId="{7827CD28-A283-754B-A1C9-E0399579DBC2}" srcId="{6FA12438-0CA8-7F4A-BF5C-B942AAC73E00}" destId="{CD566F00-BBC5-B742-AE52-767559DD8198}" srcOrd="0" destOrd="0" parTransId="{9DBC9BC5-4C85-F34F-942A-5E6FCE7E1E3A}" sibTransId="{148FD67E-2A67-9E45-81F0-350BE2C875CD}"/>
    <dgm:cxn modelId="{572BA12E-1AE8-2B40-BD31-FC28993CC473}" type="presOf" srcId="{EED3E8A4-37F6-7C4F-AE4E-3F2566565ABB}" destId="{DCAC2FAD-E8BE-9343-AF3A-25B51B5628E2}" srcOrd="0" destOrd="0" presId="urn:microsoft.com/office/officeart/2005/8/layout/process4"/>
    <dgm:cxn modelId="{FE621A30-3EAE-6F46-80C8-D50CC5E41479}" type="presOf" srcId="{AEB037CC-2AD8-FE48-AF05-6BA09D88AEE9}" destId="{26E83D41-A828-4E4E-9D32-2735AF0A552F}" srcOrd="0" destOrd="0" presId="urn:microsoft.com/office/officeart/2005/8/layout/process4"/>
    <dgm:cxn modelId="{B902AE30-AF32-864B-9C4F-B2531DDE670B}" srcId="{EED3E8A4-37F6-7C4F-AE4E-3F2566565ABB}" destId="{E25FB3A5-4329-3340-90D2-624B373ACC71}" srcOrd="6" destOrd="0" parTransId="{800378ED-E15C-0B47-9E21-E90C8451F600}" sibTransId="{C99C525D-5D2F-8E4E-B7BD-0FC38AA99A7E}"/>
    <dgm:cxn modelId="{1E4AA735-F34F-644A-B462-11F10E78961E}" type="presOf" srcId="{7E106C3D-9DBF-8B4E-A60A-3712172D0DF1}" destId="{94E1E42C-EC27-C14B-9293-DA2C1C4E004E}" srcOrd="0" destOrd="0" presId="urn:microsoft.com/office/officeart/2005/8/layout/process4"/>
    <dgm:cxn modelId="{DC93193E-53EB-0247-A9BF-B2C10FF5693E}" srcId="{EED3E8A4-37F6-7C4F-AE4E-3F2566565ABB}" destId="{7C7BCF4C-C967-8F4A-8933-EE6962789F81}" srcOrd="0" destOrd="0" parTransId="{17141D70-DEDF-6B4B-B9C5-44B046A396C9}" sibTransId="{4A6FC929-C091-FF40-AE33-038155DAF5BA}"/>
    <dgm:cxn modelId="{A0CE0C64-FB95-BA45-A4CA-A4908E959CEF}" srcId="{EED3E8A4-37F6-7C4F-AE4E-3F2566565ABB}" destId="{6FA12438-0CA8-7F4A-BF5C-B942AAC73E00}" srcOrd="1" destOrd="0" parTransId="{7AC5EE71-4E4F-5043-8957-3942E54729E9}" sibTransId="{91BC3E2F-C4AE-A846-9964-E19D45F04D22}"/>
    <dgm:cxn modelId="{27A55266-1211-7E4F-8192-942062450A6A}" type="presOf" srcId="{86846C70-5FEE-4544-B1AE-488F3D24CBD3}" destId="{0C631C70-12A0-2F41-A600-2C2730D1062E}" srcOrd="0" destOrd="0" presId="urn:microsoft.com/office/officeart/2005/8/layout/process4"/>
    <dgm:cxn modelId="{0CF78980-E759-914B-B756-39972A7C650D}" type="presOf" srcId="{9E0D54E3-9B40-BE45-824F-9BC7C97CBDB8}" destId="{3518AD2D-6C39-914D-BEC5-CA35FD0C5A05}" srcOrd="1" destOrd="0" presId="urn:microsoft.com/office/officeart/2005/8/layout/process4"/>
    <dgm:cxn modelId="{AAD08886-46BB-D94A-8E0D-09E5E124C7E5}" srcId="{E25FB3A5-4329-3340-90D2-624B373ACC71}" destId="{5716BACF-EEDE-DA40-B6A6-D1F837E05813}" srcOrd="0" destOrd="0" parTransId="{FF57312E-A788-BB44-88ED-99E250EA9229}" sibTransId="{BAFCCEF3-DD1B-5F41-BBE9-A0F8B2CA953C}"/>
    <dgm:cxn modelId="{8A1A8695-3310-0E4D-A7AC-8D1C0E20619E}" type="presOf" srcId="{E25FB3A5-4329-3340-90D2-624B373ACC71}" destId="{8C3D364D-58E8-C542-B165-247442D39E7F}" srcOrd="1" destOrd="0" presId="urn:microsoft.com/office/officeart/2005/8/layout/process4"/>
    <dgm:cxn modelId="{E080B997-53C0-EF48-AD5F-B7920EEBB12D}" srcId="{86846C70-5FEE-4544-B1AE-488F3D24CBD3}" destId="{3FFC0498-EA95-7B42-A617-7000291C458D}" srcOrd="0" destOrd="0" parTransId="{EBFD11E3-9538-6545-8AB1-CC003B28E62A}" sibTransId="{11E460EB-463A-AD49-B132-E60928717522}"/>
    <dgm:cxn modelId="{AF834F9A-E88C-F14E-B13B-21897E59384C}" srcId="{9E0D54E3-9B40-BE45-824F-9BC7C97CBDB8}" destId="{634B8511-A5AE-A64E-8A5B-90909430F6B0}" srcOrd="0" destOrd="0" parTransId="{42A6845A-2075-BC44-85A7-E87D58F4651B}" sibTransId="{31FA8528-866E-E84B-8772-CE231D611F68}"/>
    <dgm:cxn modelId="{220F8DA4-AD0F-C643-9B79-69AF70A8CD44}" type="presOf" srcId="{86846C70-5FEE-4544-B1AE-488F3D24CBD3}" destId="{B65EDE10-FC3C-604C-A2AD-82AB55BD7EDD}" srcOrd="1" destOrd="0" presId="urn:microsoft.com/office/officeart/2005/8/layout/process4"/>
    <dgm:cxn modelId="{74CF1BB5-DD16-A74E-B576-9FC49FF5ACDA}" type="presOf" srcId="{3FFC0498-EA95-7B42-A617-7000291C458D}" destId="{2696E0D6-F4C3-004A-9403-9D71B94079E2}" srcOrd="0" destOrd="0" presId="urn:microsoft.com/office/officeart/2005/8/layout/process4"/>
    <dgm:cxn modelId="{598A9FB6-62A2-E048-8F2E-3557C7398A2A}" type="presOf" srcId="{E25FB3A5-4329-3340-90D2-624B373ACC71}" destId="{C0B2768E-3CC8-B049-BA58-2C175D4CD7C1}" srcOrd="0" destOrd="0" presId="urn:microsoft.com/office/officeart/2005/8/layout/process4"/>
    <dgm:cxn modelId="{3DB7CCC6-F9DC-2F45-A77B-699822FF0601}" srcId="{EED3E8A4-37F6-7C4F-AE4E-3F2566565ABB}" destId="{9E0D54E3-9B40-BE45-824F-9BC7C97CBDB8}" srcOrd="4" destOrd="0" parTransId="{DC7E7878-EF9E-BB45-9457-0344F394A5E1}" sibTransId="{35626BEF-A823-3947-9921-EC19C3596DA0}"/>
    <dgm:cxn modelId="{53F798C7-71D0-4548-ABB4-14BE18ABE225}" type="presOf" srcId="{9E0D54E3-9B40-BE45-824F-9BC7C97CBDB8}" destId="{4FA77765-760A-6A46-AEE0-EB8286BE3979}" srcOrd="0" destOrd="0" presId="urn:microsoft.com/office/officeart/2005/8/layout/process4"/>
    <dgm:cxn modelId="{0CE353CB-23C6-BE40-9C7F-8E156A4FCA64}" type="presOf" srcId="{7C7BCF4C-C967-8F4A-8933-EE6962789F81}" destId="{D8561202-0169-4D49-B822-C1128BC5B891}" srcOrd="0" destOrd="0" presId="urn:microsoft.com/office/officeart/2005/8/layout/process4"/>
    <dgm:cxn modelId="{ACE5EBCD-209C-9A4A-8A44-5DA539430077}" type="presOf" srcId="{87D35386-21C5-E04B-9743-E64EBC5432AA}" destId="{718522AC-46C8-AE43-8B4D-9B26EDA5A8E2}" srcOrd="0" destOrd="0" presId="urn:microsoft.com/office/officeart/2005/8/layout/process4"/>
    <dgm:cxn modelId="{ADC27CD6-6C18-5648-B068-49CF60A37EDE}" type="presOf" srcId="{CD566F00-BBC5-B742-AE52-767559DD8198}" destId="{D392B9BB-F8CC-AF4C-A04C-266D6AB671F5}" srcOrd="0" destOrd="0" presId="urn:microsoft.com/office/officeart/2005/8/layout/process4"/>
    <dgm:cxn modelId="{F2CC38DA-FE93-5345-8A91-9B46AE813B2C}" type="presOf" srcId="{43E7829C-C20F-5041-B145-FE811734B529}" destId="{96FC55DE-C531-C443-B01C-1B4B0D1F2205}" srcOrd="0" destOrd="0" presId="urn:microsoft.com/office/officeart/2005/8/layout/process4"/>
    <dgm:cxn modelId="{FCA9FEE0-5758-5F4E-8706-AA7412EDD836}" type="presOf" srcId="{5716BACF-EEDE-DA40-B6A6-D1F837E05813}" destId="{390EDFE1-72EE-EB44-8E3E-08C7834F1B1B}" srcOrd="0" destOrd="0" presId="urn:microsoft.com/office/officeart/2005/8/layout/process4"/>
    <dgm:cxn modelId="{71FF5FE2-70D0-9043-BEE5-0BA700DA9D03}" type="presOf" srcId="{6FA12438-0CA8-7F4A-BF5C-B942AAC73E00}" destId="{EC93E3BD-1D04-0C45-B204-94235021894C}" srcOrd="0" destOrd="0" presId="urn:microsoft.com/office/officeart/2005/8/layout/process4"/>
    <dgm:cxn modelId="{EA929BE8-B8FD-DE43-885C-0487EF8A9B08}" type="presOf" srcId="{87D35386-21C5-E04B-9743-E64EBC5432AA}" destId="{A389761D-B5BE-8745-A1EF-2BC5F0C38E1E}" srcOrd="1" destOrd="0" presId="urn:microsoft.com/office/officeart/2005/8/layout/process4"/>
    <dgm:cxn modelId="{245AEFEA-BA9B-DC45-8F98-91416A6B5259}" srcId="{87D35386-21C5-E04B-9743-E64EBC5432AA}" destId="{7E106C3D-9DBF-8B4E-A60A-3712172D0DF1}" srcOrd="0" destOrd="0" parTransId="{BE097B70-C7FC-9A47-BBCD-101F7B85151A}" sibTransId="{3FB51623-E6F1-CA4E-837A-5EE1A82E8E73}"/>
    <dgm:cxn modelId="{BE4B5DF2-7F94-BD42-996F-B68DCDA86B67}" type="presOf" srcId="{6FA12438-0CA8-7F4A-BF5C-B942AAC73E00}" destId="{A7B8D7DA-14FF-0C40-9D21-15C6891C81C0}" srcOrd="1" destOrd="0" presId="urn:microsoft.com/office/officeart/2005/8/layout/process4"/>
    <dgm:cxn modelId="{FE9C5491-7AAB-C943-BEF9-D1C79895A49D}" type="presParOf" srcId="{DCAC2FAD-E8BE-9343-AF3A-25B51B5628E2}" destId="{72EB6CFF-68F6-A144-A08E-0D875DCA166F}" srcOrd="0" destOrd="0" presId="urn:microsoft.com/office/officeart/2005/8/layout/process4"/>
    <dgm:cxn modelId="{B7191EEE-4AF9-CC42-A932-79D89EA88B3D}" type="presParOf" srcId="{72EB6CFF-68F6-A144-A08E-0D875DCA166F}" destId="{C0B2768E-3CC8-B049-BA58-2C175D4CD7C1}" srcOrd="0" destOrd="0" presId="urn:microsoft.com/office/officeart/2005/8/layout/process4"/>
    <dgm:cxn modelId="{AA83674D-655B-6046-9E76-754171853B56}" type="presParOf" srcId="{72EB6CFF-68F6-A144-A08E-0D875DCA166F}" destId="{8C3D364D-58E8-C542-B165-247442D39E7F}" srcOrd="1" destOrd="0" presId="urn:microsoft.com/office/officeart/2005/8/layout/process4"/>
    <dgm:cxn modelId="{2F7C7A22-FE84-4648-8C55-6750B4AD6635}" type="presParOf" srcId="{72EB6CFF-68F6-A144-A08E-0D875DCA166F}" destId="{B453D610-D2ED-294B-B7EB-55DC7FE464EC}" srcOrd="2" destOrd="0" presId="urn:microsoft.com/office/officeart/2005/8/layout/process4"/>
    <dgm:cxn modelId="{B76AD9AA-75CE-7444-970B-45E386982A7C}" type="presParOf" srcId="{B453D610-D2ED-294B-B7EB-55DC7FE464EC}" destId="{390EDFE1-72EE-EB44-8E3E-08C7834F1B1B}" srcOrd="0" destOrd="0" presId="urn:microsoft.com/office/officeart/2005/8/layout/process4"/>
    <dgm:cxn modelId="{BC988104-842B-A244-B511-971B47CFEEE6}" type="presParOf" srcId="{DCAC2FAD-E8BE-9343-AF3A-25B51B5628E2}" destId="{EFC71B9D-EE45-0740-8FA3-A182A9D0D968}" srcOrd="1" destOrd="0" presId="urn:microsoft.com/office/officeart/2005/8/layout/process4"/>
    <dgm:cxn modelId="{0CC4F506-614F-5D4C-9994-A0DCD00AF9DB}" type="presParOf" srcId="{DCAC2FAD-E8BE-9343-AF3A-25B51B5628E2}" destId="{9295B550-9B42-8E47-A645-28734C8670B4}" srcOrd="2" destOrd="0" presId="urn:microsoft.com/office/officeart/2005/8/layout/process4"/>
    <dgm:cxn modelId="{8AF5D30F-872D-7643-9B70-35EA1B7599C3}" type="presParOf" srcId="{9295B550-9B42-8E47-A645-28734C8670B4}" destId="{718522AC-46C8-AE43-8B4D-9B26EDA5A8E2}" srcOrd="0" destOrd="0" presId="urn:microsoft.com/office/officeart/2005/8/layout/process4"/>
    <dgm:cxn modelId="{B2C7537F-5DF5-5B4D-B18B-75B6DAED72E2}" type="presParOf" srcId="{9295B550-9B42-8E47-A645-28734C8670B4}" destId="{A389761D-B5BE-8745-A1EF-2BC5F0C38E1E}" srcOrd="1" destOrd="0" presId="urn:microsoft.com/office/officeart/2005/8/layout/process4"/>
    <dgm:cxn modelId="{11DD65DB-08E1-184B-B0AF-D78393FD3953}" type="presParOf" srcId="{9295B550-9B42-8E47-A645-28734C8670B4}" destId="{9EEF5D1F-A30B-794A-B7D1-4E54268C30D4}" srcOrd="2" destOrd="0" presId="urn:microsoft.com/office/officeart/2005/8/layout/process4"/>
    <dgm:cxn modelId="{229A5629-5AA2-C048-8B89-CF8B0405CB6A}" type="presParOf" srcId="{9EEF5D1F-A30B-794A-B7D1-4E54268C30D4}" destId="{94E1E42C-EC27-C14B-9293-DA2C1C4E004E}" srcOrd="0" destOrd="0" presId="urn:microsoft.com/office/officeart/2005/8/layout/process4"/>
    <dgm:cxn modelId="{A168FC93-888C-FF41-B09F-9A450519CD7F}" type="presParOf" srcId="{DCAC2FAD-E8BE-9343-AF3A-25B51B5628E2}" destId="{CF51A680-5513-E349-B0A5-9AEC638468D0}" srcOrd="3" destOrd="0" presId="urn:microsoft.com/office/officeart/2005/8/layout/process4"/>
    <dgm:cxn modelId="{9A63C1EC-A94F-8242-9124-FE74620DA70E}" type="presParOf" srcId="{DCAC2FAD-E8BE-9343-AF3A-25B51B5628E2}" destId="{001D6725-4B1A-3A47-88FD-9F84E832FB36}" srcOrd="4" destOrd="0" presId="urn:microsoft.com/office/officeart/2005/8/layout/process4"/>
    <dgm:cxn modelId="{9C3D9A45-9E38-3342-AF2F-6A4315E45DA3}" type="presParOf" srcId="{001D6725-4B1A-3A47-88FD-9F84E832FB36}" destId="{4FA77765-760A-6A46-AEE0-EB8286BE3979}" srcOrd="0" destOrd="0" presId="urn:microsoft.com/office/officeart/2005/8/layout/process4"/>
    <dgm:cxn modelId="{F6564EE2-53DC-2444-9094-A88FCD5C513B}" type="presParOf" srcId="{001D6725-4B1A-3A47-88FD-9F84E832FB36}" destId="{3518AD2D-6C39-914D-BEC5-CA35FD0C5A05}" srcOrd="1" destOrd="0" presId="urn:microsoft.com/office/officeart/2005/8/layout/process4"/>
    <dgm:cxn modelId="{74E782A3-108B-B049-8B8A-E447D84F71C5}" type="presParOf" srcId="{001D6725-4B1A-3A47-88FD-9F84E832FB36}" destId="{26DB1AAC-0F25-CA4F-8420-00779A9E3E7A}" srcOrd="2" destOrd="0" presId="urn:microsoft.com/office/officeart/2005/8/layout/process4"/>
    <dgm:cxn modelId="{5E0561D6-BEED-EF44-8A3D-C200855702B2}" type="presParOf" srcId="{26DB1AAC-0F25-CA4F-8420-00779A9E3E7A}" destId="{597BA654-C21A-2F4C-A16F-51D1EEBBFC1F}" srcOrd="0" destOrd="0" presId="urn:microsoft.com/office/officeart/2005/8/layout/process4"/>
    <dgm:cxn modelId="{9C9CFF52-13E5-B74A-9269-C4FED7DE4FC9}" type="presParOf" srcId="{DCAC2FAD-E8BE-9343-AF3A-25B51B5628E2}" destId="{A5C86C04-99CE-F74A-B30C-A70FBCFD5FB3}" srcOrd="5" destOrd="0" presId="urn:microsoft.com/office/officeart/2005/8/layout/process4"/>
    <dgm:cxn modelId="{65F97EB0-FFBC-6545-92F1-F1E8BA5F55B7}" type="presParOf" srcId="{DCAC2FAD-E8BE-9343-AF3A-25B51B5628E2}" destId="{75D6C278-E3E2-8B44-A8DF-18FD541EF7E1}" srcOrd="6" destOrd="0" presId="urn:microsoft.com/office/officeart/2005/8/layout/process4"/>
    <dgm:cxn modelId="{EC742BF4-7BBE-C64A-9308-FBE537D0AA4A}" type="presParOf" srcId="{75D6C278-E3E2-8B44-A8DF-18FD541EF7E1}" destId="{0C631C70-12A0-2F41-A600-2C2730D1062E}" srcOrd="0" destOrd="0" presId="urn:microsoft.com/office/officeart/2005/8/layout/process4"/>
    <dgm:cxn modelId="{2CA9587F-564B-7E43-B9EA-796BBB6A3EA9}" type="presParOf" srcId="{75D6C278-E3E2-8B44-A8DF-18FD541EF7E1}" destId="{B65EDE10-FC3C-604C-A2AD-82AB55BD7EDD}" srcOrd="1" destOrd="0" presId="urn:microsoft.com/office/officeart/2005/8/layout/process4"/>
    <dgm:cxn modelId="{A7B961E9-8A1A-5341-8901-E3126D8A0269}" type="presParOf" srcId="{75D6C278-E3E2-8B44-A8DF-18FD541EF7E1}" destId="{349B8D9E-AF6B-D145-A760-9719E88C9AB5}" srcOrd="2" destOrd="0" presId="urn:microsoft.com/office/officeart/2005/8/layout/process4"/>
    <dgm:cxn modelId="{E2669877-61DA-EC46-9AE2-4DD073DD9725}" type="presParOf" srcId="{349B8D9E-AF6B-D145-A760-9719E88C9AB5}" destId="{2696E0D6-F4C3-004A-9403-9D71B94079E2}" srcOrd="0" destOrd="0" presId="urn:microsoft.com/office/officeart/2005/8/layout/process4"/>
    <dgm:cxn modelId="{696DDD19-4763-1143-9F62-B84B1EC85EF7}" type="presParOf" srcId="{DCAC2FAD-E8BE-9343-AF3A-25B51B5628E2}" destId="{19FEB6BF-8064-6D4E-AC4A-98E780A1F18A}" srcOrd="7" destOrd="0" presId="urn:microsoft.com/office/officeart/2005/8/layout/process4"/>
    <dgm:cxn modelId="{37633D74-565B-4945-848F-700E0D88500B}" type="presParOf" srcId="{DCAC2FAD-E8BE-9343-AF3A-25B51B5628E2}" destId="{D2FA2BD8-C193-EB49-A927-3AC7DAC17D71}" srcOrd="8" destOrd="0" presId="urn:microsoft.com/office/officeart/2005/8/layout/process4"/>
    <dgm:cxn modelId="{45DA538E-8EA9-D948-93D7-C5C78B766551}" type="presParOf" srcId="{D2FA2BD8-C193-EB49-A927-3AC7DAC17D71}" destId="{26E83D41-A828-4E4E-9D32-2735AF0A552F}" srcOrd="0" destOrd="0" presId="urn:microsoft.com/office/officeart/2005/8/layout/process4"/>
    <dgm:cxn modelId="{766026B6-BAB5-5444-A687-053C654F9512}" type="presParOf" srcId="{D2FA2BD8-C193-EB49-A927-3AC7DAC17D71}" destId="{BE84E342-A1C3-174A-8868-5D9413797FEF}" srcOrd="1" destOrd="0" presId="urn:microsoft.com/office/officeart/2005/8/layout/process4"/>
    <dgm:cxn modelId="{95DAE2DA-FAC2-E646-AFA6-29877F1D60B4}" type="presParOf" srcId="{D2FA2BD8-C193-EB49-A927-3AC7DAC17D71}" destId="{9C8BE90C-56CC-5F49-A8BB-13F48389C292}" srcOrd="2" destOrd="0" presId="urn:microsoft.com/office/officeart/2005/8/layout/process4"/>
    <dgm:cxn modelId="{FD7CD455-A80F-5E4B-9528-724149C79DAC}" type="presParOf" srcId="{9C8BE90C-56CC-5F49-A8BB-13F48389C292}" destId="{96FC55DE-C531-C443-B01C-1B4B0D1F2205}" srcOrd="0" destOrd="0" presId="urn:microsoft.com/office/officeart/2005/8/layout/process4"/>
    <dgm:cxn modelId="{2034EA9D-470B-3242-B498-7695873DDC1E}" type="presParOf" srcId="{DCAC2FAD-E8BE-9343-AF3A-25B51B5628E2}" destId="{83E2F732-4F43-A341-AC4C-610C74E6E116}" srcOrd="9" destOrd="0" presId="urn:microsoft.com/office/officeart/2005/8/layout/process4"/>
    <dgm:cxn modelId="{CDE215F6-CB0B-5244-8892-CAC192AD7119}" type="presParOf" srcId="{DCAC2FAD-E8BE-9343-AF3A-25B51B5628E2}" destId="{7A16AEB1-ABB8-D84A-B545-49E2E3475A1A}" srcOrd="10" destOrd="0" presId="urn:microsoft.com/office/officeart/2005/8/layout/process4"/>
    <dgm:cxn modelId="{2380D8ED-2494-C942-A4F9-DE47CED70A8C}" type="presParOf" srcId="{7A16AEB1-ABB8-D84A-B545-49E2E3475A1A}" destId="{EC93E3BD-1D04-0C45-B204-94235021894C}" srcOrd="0" destOrd="0" presId="urn:microsoft.com/office/officeart/2005/8/layout/process4"/>
    <dgm:cxn modelId="{7449E248-76C2-E94A-98A8-675A14F3EC41}" type="presParOf" srcId="{7A16AEB1-ABB8-D84A-B545-49E2E3475A1A}" destId="{A7B8D7DA-14FF-0C40-9D21-15C6891C81C0}" srcOrd="1" destOrd="0" presId="urn:microsoft.com/office/officeart/2005/8/layout/process4"/>
    <dgm:cxn modelId="{F3270334-6F43-4248-AF84-D09ED8594B5D}" type="presParOf" srcId="{7A16AEB1-ABB8-D84A-B545-49E2E3475A1A}" destId="{D448A86A-42EF-F64A-9035-0E10C96F0E36}" srcOrd="2" destOrd="0" presId="urn:microsoft.com/office/officeart/2005/8/layout/process4"/>
    <dgm:cxn modelId="{089F8596-36BC-F74C-8AA1-5664B0BD0B76}" type="presParOf" srcId="{D448A86A-42EF-F64A-9035-0E10C96F0E36}" destId="{D392B9BB-F8CC-AF4C-A04C-266D6AB671F5}" srcOrd="0" destOrd="0" presId="urn:microsoft.com/office/officeart/2005/8/layout/process4"/>
    <dgm:cxn modelId="{2CE10AFC-3687-FE4F-8E1B-30B5C08F14C8}" type="presParOf" srcId="{DCAC2FAD-E8BE-9343-AF3A-25B51B5628E2}" destId="{9C500F0B-3D55-8748-8C8F-86269DA055E9}" srcOrd="11" destOrd="0" presId="urn:microsoft.com/office/officeart/2005/8/layout/process4"/>
    <dgm:cxn modelId="{9B8B6BD0-A973-C54D-9728-35EE6D537DC8}" type="presParOf" srcId="{DCAC2FAD-E8BE-9343-AF3A-25B51B5628E2}" destId="{060911A3-B5AF-C948-8A2B-591620D6339C}" srcOrd="12" destOrd="0" presId="urn:microsoft.com/office/officeart/2005/8/layout/process4"/>
    <dgm:cxn modelId="{419F77F7-E907-9648-8C92-2D7A6C173A54}" type="presParOf" srcId="{060911A3-B5AF-C948-8A2B-591620D6339C}" destId="{D8561202-0169-4D49-B822-C1128BC5B891}" srcOrd="0" destOrd="0" presId="urn:microsoft.com/office/officeart/2005/8/layout/process4"/>
  </dgm:cxnLst>
  <dgm:bg/>
  <dgm:whole/>
  <dgm:extLst>
    <a:ext uri="http://schemas.microsoft.com/office/drawing/2008/diagram">
      <dsp:dataModelExt xmlns:dsp="http://schemas.microsoft.com/office/drawing/2008/diagram" relId="rId112"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EED3E8A4-37F6-7C4F-AE4E-3F2566565ABB}"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7C7BCF4C-C967-8F4A-8933-EE6962789F81}">
      <dgm:prSet phldrT="[Text]" custT="1"/>
      <dgm:spPr/>
      <dgm:t>
        <a:bodyPr/>
        <a:lstStyle/>
        <a:p>
          <a:endParaRPr lang="en-GB" sz="1000">
            <a:latin typeface="Times New Roman" panose="02020603050405020304" pitchFamily="18" charset="0"/>
            <a:cs typeface="Times New Roman" panose="02020603050405020304" pitchFamily="18" charset="0"/>
          </a:endParaRPr>
        </a:p>
        <a:p>
          <a:r>
            <a:rPr lang="en-GB" sz="1000">
              <a:latin typeface="Times New Roman" panose="02020603050405020304" pitchFamily="18" charset="0"/>
              <a:cs typeface="Times New Roman" panose="02020603050405020304" pitchFamily="18" charset="0"/>
            </a:rPr>
            <a:t>Soil water deficit</a:t>
          </a:r>
        </a:p>
        <a:p>
          <a:endParaRPr lang="en-GB" sz="1000">
            <a:latin typeface="Times New Roman" panose="02020603050405020304" pitchFamily="18" charset="0"/>
            <a:cs typeface="Times New Roman" panose="02020603050405020304" pitchFamily="18" charset="0"/>
          </a:endParaRPr>
        </a:p>
      </dgm:t>
    </dgm:pt>
    <dgm:pt modelId="{17141D70-DEDF-6B4B-B9C5-44B046A396C9}" type="parTrans" cxnId="{DC93193E-53EB-0247-A9BF-B2C10FF5693E}">
      <dgm:prSet/>
      <dgm:spPr/>
      <dgm:t>
        <a:bodyPr/>
        <a:lstStyle/>
        <a:p>
          <a:endParaRPr lang="en-GB" sz="1000">
            <a:latin typeface="Times New Roman" panose="02020603050405020304" pitchFamily="18" charset="0"/>
            <a:cs typeface="Times New Roman" panose="02020603050405020304" pitchFamily="18" charset="0"/>
          </a:endParaRPr>
        </a:p>
      </dgm:t>
    </dgm:pt>
    <dgm:pt modelId="{4A6FC929-C091-FF40-AE33-038155DAF5BA}" type="sibTrans" cxnId="{DC93193E-53EB-0247-A9BF-B2C10FF5693E}">
      <dgm:prSet/>
      <dgm:spPr/>
      <dgm:t>
        <a:bodyPr/>
        <a:lstStyle/>
        <a:p>
          <a:endParaRPr lang="en-GB" sz="1000">
            <a:latin typeface="Times New Roman" panose="02020603050405020304" pitchFamily="18" charset="0"/>
            <a:cs typeface="Times New Roman" panose="02020603050405020304" pitchFamily="18" charset="0"/>
          </a:endParaRPr>
        </a:p>
      </dgm:t>
    </dgm:pt>
    <dgm:pt modelId="{BF0E3167-078D-9A4E-8BCF-94FAF89D9C17}">
      <dgm:prSet phldrT="[Text]" custT="1"/>
      <dgm:spPr/>
      <dgm:t>
        <a:bodyPr/>
        <a:lstStyle/>
        <a:p>
          <a:r>
            <a:rPr lang="en-GB" sz="1000">
              <a:latin typeface="Times New Roman" panose="02020603050405020304" pitchFamily="18" charset="0"/>
              <a:cs typeface="Times New Roman" panose="02020603050405020304" pitchFamily="18" charset="0"/>
            </a:rPr>
            <a:t>Climate change is likely to have significant impacts on future water availability, and the increased risks of water restrictions in Southern, Central, and Atlantic sub-regions (Kovats et al 2014). Significant reduction in water availability from river abstraction and from groundwater resources, combined with increased water demand (e.g., for irrigation, energy and industry, domestic use) and with reduced water drainage and runoff as a result of increased evaporative demand, particularly in southern Europe (Kovats et al 2014). Since aquatic and terrestrial ecosystems are affected by agricultural water use, irrigation demand restrictions are projected in environmentally focussed future regional scenarios (Kovats et al 2014)</a:t>
          </a:r>
        </a:p>
      </dgm:t>
    </dgm:pt>
    <dgm:pt modelId="{DFBDF83F-E7DA-8F4D-A171-4B58A2C7EAB0}" type="parTrans" cxnId="{A64D72A2-7D8A-084C-ABF3-2BD207EA0E0B}">
      <dgm:prSet/>
      <dgm:spPr/>
      <dgm:t>
        <a:bodyPr/>
        <a:lstStyle/>
        <a:p>
          <a:endParaRPr lang="en-GB" sz="1000">
            <a:latin typeface="Times New Roman" panose="02020603050405020304" pitchFamily="18" charset="0"/>
            <a:cs typeface="Times New Roman" panose="02020603050405020304" pitchFamily="18" charset="0"/>
          </a:endParaRPr>
        </a:p>
      </dgm:t>
    </dgm:pt>
    <dgm:pt modelId="{34D51D2E-193D-464B-BD2E-FEF4235FFA15}" type="sibTrans" cxnId="{A64D72A2-7D8A-084C-ABF3-2BD207EA0E0B}">
      <dgm:prSet/>
      <dgm:spPr/>
      <dgm:t>
        <a:bodyPr/>
        <a:lstStyle/>
        <a:p>
          <a:endParaRPr lang="en-GB" sz="1000">
            <a:latin typeface="Times New Roman" panose="02020603050405020304" pitchFamily="18" charset="0"/>
            <a:cs typeface="Times New Roman" panose="02020603050405020304" pitchFamily="18" charset="0"/>
          </a:endParaRPr>
        </a:p>
      </dgm:t>
    </dgm:pt>
    <dgm:pt modelId="{AEB037CC-2AD8-FE48-AF05-6BA09D88AEE9}">
      <dgm:prSet phldrT="[Text]" custT="1"/>
      <dgm:spPr/>
      <dgm:t>
        <a:bodyPr/>
        <a:lstStyle/>
        <a:p>
          <a:r>
            <a:rPr lang="en-GB" sz="1000" b="1">
              <a:latin typeface="Times New Roman" panose="02020603050405020304" pitchFamily="18" charset="0"/>
              <a:cs typeface="Times New Roman" panose="02020603050405020304" pitchFamily="18" charset="0"/>
            </a:rPr>
            <a:t>Low irrigation options</a:t>
          </a:r>
        </a:p>
        <a:p>
          <a:endParaRPr lang="en-GB" sz="1000">
            <a:latin typeface="Times New Roman" panose="02020603050405020304" pitchFamily="18" charset="0"/>
            <a:cs typeface="Times New Roman" panose="02020603050405020304" pitchFamily="18" charset="0"/>
          </a:endParaRPr>
        </a:p>
      </dgm:t>
    </dgm:pt>
    <dgm:pt modelId="{6F9EAF65-C6F6-3A4C-8732-FED8C6A51B56}" type="parTrans" cxnId="{684B3303-21CC-C64E-A12A-FAE42383684C}">
      <dgm:prSet/>
      <dgm:spPr/>
      <dgm:t>
        <a:bodyPr/>
        <a:lstStyle/>
        <a:p>
          <a:endParaRPr lang="en-GB" sz="1000">
            <a:latin typeface="Times New Roman" panose="02020603050405020304" pitchFamily="18" charset="0"/>
            <a:cs typeface="Times New Roman" panose="02020603050405020304" pitchFamily="18" charset="0"/>
          </a:endParaRPr>
        </a:p>
      </dgm:t>
    </dgm:pt>
    <dgm:pt modelId="{0F9F995F-98A4-8F4D-8421-6A863448B955}" type="sibTrans" cxnId="{684B3303-21CC-C64E-A12A-FAE42383684C}">
      <dgm:prSet/>
      <dgm:spPr/>
      <dgm:t>
        <a:bodyPr/>
        <a:lstStyle/>
        <a:p>
          <a:endParaRPr lang="en-GB" sz="1000">
            <a:latin typeface="Times New Roman" panose="02020603050405020304" pitchFamily="18" charset="0"/>
            <a:cs typeface="Times New Roman" panose="02020603050405020304" pitchFamily="18" charset="0"/>
          </a:endParaRPr>
        </a:p>
      </dgm:t>
    </dgm:pt>
    <dgm:pt modelId="{ABC2948B-38E3-2648-A8E0-A81EF714B23A}">
      <dgm:prSet phldrT="[Text]" custT="1"/>
      <dgm:spPr/>
      <dgm:t>
        <a:bodyPr/>
        <a:lstStyle/>
        <a:p>
          <a:r>
            <a:rPr lang="en-GB" sz="1000">
              <a:latin typeface="Times New Roman" panose="02020603050405020304" pitchFamily="18" charset="0"/>
              <a:cs typeface="Times New Roman" panose="02020603050405020304" pitchFamily="18" charset="0"/>
            </a:rPr>
            <a:t>Reduced suitability for rainfed agricultural production will increase water demand for crop irrigation. However, increased irrigation may not be a viable option, especially in the Mediterranean area, because of projected declines in total runoff and groundwater resources (Kovats et al 2014). In certain catchments, water resources are already over-licensed and/or over abstracted, facing reliability challenges due to climate change-induced reductions in groundwater recharge and increased potential demand for irrigation. Meeting this demand may lead to elevated irrigation system costs, necessitating new irrigation infrastructures in specific regions (Kovats et al., 2014). </a:t>
          </a:r>
        </a:p>
      </dgm:t>
    </dgm:pt>
    <dgm:pt modelId="{E8D0B3B9-347F-8243-AEEB-7356D5E5DB3A}" type="parTrans" cxnId="{E8E6B4F8-1A0C-A741-BC8C-74A50E2C6C74}">
      <dgm:prSet/>
      <dgm:spPr/>
      <dgm:t>
        <a:bodyPr/>
        <a:lstStyle/>
        <a:p>
          <a:endParaRPr lang="en-GB" sz="1000">
            <a:latin typeface="Times New Roman" panose="02020603050405020304" pitchFamily="18" charset="0"/>
            <a:cs typeface="Times New Roman" panose="02020603050405020304" pitchFamily="18" charset="0"/>
          </a:endParaRPr>
        </a:p>
      </dgm:t>
    </dgm:pt>
    <dgm:pt modelId="{DD6DBBCD-3B94-4E4D-9B83-26B879CF0D17}" type="sibTrans" cxnId="{E8E6B4F8-1A0C-A741-BC8C-74A50E2C6C74}">
      <dgm:prSet/>
      <dgm:spPr/>
      <dgm:t>
        <a:bodyPr/>
        <a:lstStyle/>
        <a:p>
          <a:endParaRPr lang="en-GB" sz="1000">
            <a:latin typeface="Times New Roman" panose="02020603050405020304" pitchFamily="18" charset="0"/>
            <a:cs typeface="Times New Roman" panose="02020603050405020304" pitchFamily="18" charset="0"/>
          </a:endParaRPr>
        </a:p>
      </dgm:t>
    </dgm:pt>
    <dgm:pt modelId="{86846C70-5FEE-4544-B1AE-488F3D24CBD3}">
      <dgm:prSet phldrT="[Text]" custT="1"/>
      <dgm:spPr/>
      <dgm:t>
        <a:bodyPr/>
        <a:lstStyle/>
        <a:p>
          <a:r>
            <a:rPr lang="en-GB" sz="1000" b="1">
              <a:latin typeface="Times New Roman" panose="02020603050405020304" pitchFamily="18" charset="0"/>
              <a:cs typeface="Times New Roman" panose="02020603050405020304" pitchFamily="18" charset="0"/>
            </a:rPr>
            <a:t>Reduced quantity of fodder for livestock</a:t>
          </a:r>
          <a:endParaRPr lang="en-GB" sz="1000">
            <a:latin typeface="Times New Roman" panose="02020603050405020304" pitchFamily="18" charset="0"/>
            <a:cs typeface="Times New Roman" panose="02020603050405020304" pitchFamily="18" charset="0"/>
          </a:endParaRPr>
        </a:p>
      </dgm:t>
    </dgm:pt>
    <dgm:pt modelId="{213D57E1-BEE7-3A46-A953-B6FFAC061C91}" type="parTrans" cxnId="{56A4FF20-0753-AF4C-AB31-D9FA6D0297C9}">
      <dgm:prSet/>
      <dgm:spPr/>
      <dgm:t>
        <a:bodyPr/>
        <a:lstStyle/>
        <a:p>
          <a:endParaRPr lang="en-GB" sz="1000">
            <a:latin typeface="Times New Roman" panose="02020603050405020304" pitchFamily="18" charset="0"/>
            <a:cs typeface="Times New Roman" panose="02020603050405020304" pitchFamily="18" charset="0"/>
          </a:endParaRPr>
        </a:p>
      </dgm:t>
    </dgm:pt>
    <dgm:pt modelId="{B1C243DF-E384-9C44-829E-590FFDCA5587}" type="sibTrans" cxnId="{56A4FF20-0753-AF4C-AB31-D9FA6D0297C9}">
      <dgm:prSet/>
      <dgm:spPr/>
      <dgm:t>
        <a:bodyPr/>
        <a:lstStyle/>
        <a:p>
          <a:endParaRPr lang="en-GB" sz="1000">
            <a:latin typeface="Times New Roman" panose="02020603050405020304" pitchFamily="18" charset="0"/>
            <a:cs typeface="Times New Roman" panose="02020603050405020304" pitchFamily="18" charset="0"/>
          </a:endParaRPr>
        </a:p>
      </dgm:t>
    </dgm:pt>
    <dgm:pt modelId="{26680B91-1D8E-DD46-8F8A-6582872AFC71}">
      <dgm:prSet phldrT="[Text]" custT="1"/>
      <dgm:spPr/>
      <dgm:t>
        <a:bodyPr/>
        <a:lstStyle/>
        <a:p>
          <a:r>
            <a:rPr lang="en-GB" sz="1000">
              <a:latin typeface="Times New Roman" panose="02020603050405020304" pitchFamily="18" charset="0"/>
              <a:cs typeface="Times New Roman" panose="02020603050405020304" pitchFamily="18" charset="0"/>
            </a:rPr>
            <a:t>Drought may threaten pasture and feed supplies and reduce the amount of quality forage available to grazing livestock (USGCRP 2014) . </a:t>
          </a:r>
        </a:p>
        <a:p>
          <a:r>
            <a:rPr lang="en-GB" sz="1000">
              <a:latin typeface="Times New Roman" panose="02020603050405020304" pitchFamily="18" charset="0"/>
              <a:cs typeface="Times New Roman" panose="02020603050405020304" pitchFamily="18" charset="0"/>
            </a:rPr>
            <a:t>Climate conditions projected for the 2070s in central France (A2 scenario) reduced significantly grassland production in a 4-year experiment under elevated CO2 (Kovats et al 2014).</a:t>
          </a:r>
        </a:p>
      </dgm:t>
    </dgm:pt>
    <dgm:pt modelId="{2D261033-DC48-9C41-B5AC-CCD62AC071A8}" type="parTrans" cxnId="{D4237803-3F69-914B-8EB7-1A20D06D32F4}">
      <dgm:prSet/>
      <dgm:spPr/>
      <dgm:t>
        <a:bodyPr/>
        <a:lstStyle/>
        <a:p>
          <a:endParaRPr lang="en-GB" sz="1000">
            <a:latin typeface="Times New Roman" panose="02020603050405020304" pitchFamily="18" charset="0"/>
            <a:cs typeface="Times New Roman" panose="02020603050405020304" pitchFamily="18" charset="0"/>
          </a:endParaRPr>
        </a:p>
      </dgm:t>
    </dgm:pt>
    <dgm:pt modelId="{9F9C7E4D-BE58-F54B-8A11-CC9A91DE9A0A}" type="sibTrans" cxnId="{D4237803-3F69-914B-8EB7-1A20D06D32F4}">
      <dgm:prSet/>
      <dgm:spPr/>
      <dgm:t>
        <a:bodyPr/>
        <a:lstStyle/>
        <a:p>
          <a:endParaRPr lang="en-GB" sz="1000">
            <a:latin typeface="Times New Roman" panose="02020603050405020304" pitchFamily="18" charset="0"/>
            <a:cs typeface="Times New Roman" panose="02020603050405020304" pitchFamily="18" charset="0"/>
          </a:endParaRPr>
        </a:p>
      </dgm:t>
    </dgm:pt>
    <dgm:pt modelId="{DEE9A89F-700D-6441-8170-375204028025}">
      <dgm:prSet phldrT="[Text]" custT="1"/>
      <dgm:spPr/>
      <dgm:t>
        <a:bodyPr/>
        <a:lstStyle/>
        <a:p>
          <a:r>
            <a:rPr lang="en-GB" sz="1000" b="1">
              <a:latin typeface="Times New Roman" panose="02020603050405020304" pitchFamily="18" charset="0"/>
              <a:cs typeface="Times New Roman" panose="02020603050405020304" pitchFamily="18" charset="0"/>
            </a:rPr>
            <a:t>Affectation to livestock due to increased temperature</a:t>
          </a:r>
          <a:endParaRPr lang="en-GB" sz="1000">
            <a:latin typeface="Times New Roman" panose="02020603050405020304" pitchFamily="18" charset="0"/>
            <a:cs typeface="Times New Roman" panose="02020603050405020304" pitchFamily="18" charset="0"/>
          </a:endParaRPr>
        </a:p>
      </dgm:t>
    </dgm:pt>
    <dgm:pt modelId="{D146A390-94A1-7941-AAE0-C8E4B669EFCF}" type="parTrans" cxnId="{D7786720-1065-7341-96C1-5E9637D9467A}">
      <dgm:prSet/>
      <dgm:spPr/>
      <dgm:t>
        <a:bodyPr/>
        <a:lstStyle/>
        <a:p>
          <a:endParaRPr lang="en-GB" sz="1000">
            <a:latin typeface="Times New Roman" panose="02020603050405020304" pitchFamily="18" charset="0"/>
            <a:cs typeface="Times New Roman" panose="02020603050405020304" pitchFamily="18" charset="0"/>
          </a:endParaRPr>
        </a:p>
      </dgm:t>
    </dgm:pt>
    <dgm:pt modelId="{478BAC33-B21B-8A46-B323-E8C3B2458B04}" type="sibTrans" cxnId="{D7786720-1065-7341-96C1-5E9637D9467A}">
      <dgm:prSet/>
      <dgm:spPr/>
      <dgm:t>
        <a:bodyPr/>
        <a:lstStyle/>
        <a:p>
          <a:endParaRPr lang="en-GB" sz="1000">
            <a:latin typeface="Times New Roman" panose="02020603050405020304" pitchFamily="18" charset="0"/>
            <a:cs typeface="Times New Roman" panose="02020603050405020304" pitchFamily="18" charset="0"/>
          </a:endParaRPr>
        </a:p>
      </dgm:t>
    </dgm:pt>
    <dgm:pt modelId="{6EDCE63D-E032-4644-A3F3-4EE6CC3BADB8}">
      <dgm:prSet phldrT="[Text]" custT="1"/>
      <dgm:spPr/>
      <dgm:t>
        <a:bodyPr/>
        <a:lstStyle/>
        <a:p>
          <a:r>
            <a:rPr lang="en-GB" sz="1000">
              <a:latin typeface="Times New Roman" panose="02020603050405020304" pitchFamily="18" charset="0"/>
              <a:cs typeface="Times New Roman" panose="02020603050405020304" pitchFamily="18" charset="0"/>
            </a:rPr>
            <a:t>High temperatures, agricultural and meteorological droughts</a:t>
          </a:r>
        </a:p>
      </dgm:t>
    </dgm:pt>
    <dgm:pt modelId="{7FA1A071-D9D0-B048-9C8A-D96F7F75603C}" type="parTrans" cxnId="{FE6FE973-747F-D34E-ABC9-65B4F605BD60}">
      <dgm:prSet/>
      <dgm:spPr/>
      <dgm:t>
        <a:bodyPr/>
        <a:lstStyle/>
        <a:p>
          <a:endParaRPr lang="en-GB" sz="1000">
            <a:latin typeface="Times New Roman" panose="02020603050405020304" pitchFamily="18" charset="0"/>
            <a:cs typeface="Times New Roman" panose="02020603050405020304" pitchFamily="18" charset="0"/>
          </a:endParaRPr>
        </a:p>
      </dgm:t>
    </dgm:pt>
    <dgm:pt modelId="{9BEC5730-EE4F-ED4A-A549-24B68F831BC4}" type="sibTrans" cxnId="{FE6FE973-747F-D34E-ABC9-65B4F605BD60}">
      <dgm:prSet/>
      <dgm:spPr/>
      <dgm:t>
        <a:bodyPr/>
        <a:lstStyle/>
        <a:p>
          <a:endParaRPr lang="en-GB" sz="1000">
            <a:latin typeface="Times New Roman" panose="02020603050405020304" pitchFamily="18" charset="0"/>
            <a:cs typeface="Times New Roman" panose="02020603050405020304" pitchFamily="18" charset="0"/>
          </a:endParaRPr>
        </a:p>
      </dgm:t>
    </dgm:pt>
    <dgm:pt modelId="{7E9752CF-1FCB-504B-874B-C1235DEEFDBA}">
      <dgm:prSet phldrT="[Text]" custT="1"/>
      <dgm:spPr/>
      <dgm:t>
        <a:bodyPr/>
        <a:lstStyle/>
        <a:p>
          <a:r>
            <a:rPr lang="en-GB" sz="1000" b="1">
              <a:latin typeface="Times New Roman" panose="02020603050405020304" pitchFamily="18" charset="0"/>
              <a:cs typeface="Times New Roman" panose="02020603050405020304" pitchFamily="18" charset="0"/>
            </a:rPr>
            <a:t>Increased water restrictions.</a:t>
          </a:r>
        </a:p>
        <a:p>
          <a:r>
            <a:rPr lang="en-GB" sz="1000">
              <a:latin typeface="Times New Roman" panose="02020603050405020304" pitchFamily="18" charset="0"/>
              <a:cs typeface="Times New Roman" panose="02020603050405020304" pitchFamily="18" charset="0"/>
            </a:rPr>
            <a:t> </a:t>
          </a:r>
        </a:p>
      </dgm:t>
    </dgm:pt>
    <dgm:pt modelId="{420E3333-F795-D04D-9230-83D9BC799103}" type="parTrans" cxnId="{4378886E-132F-4849-9785-E926BCB0AC24}">
      <dgm:prSet/>
      <dgm:spPr/>
      <dgm:t>
        <a:bodyPr/>
        <a:lstStyle/>
        <a:p>
          <a:endParaRPr lang="en-GB" sz="1000">
            <a:latin typeface="Times New Roman" panose="02020603050405020304" pitchFamily="18" charset="0"/>
            <a:cs typeface="Times New Roman" panose="02020603050405020304" pitchFamily="18" charset="0"/>
          </a:endParaRPr>
        </a:p>
      </dgm:t>
    </dgm:pt>
    <dgm:pt modelId="{6228DDEE-9F7F-BE42-9B90-2B276089062F}" type="sibTrans" cxnId="{4378886E-132F-4849-9785-E926BCB0AC24}">
      <dgm:prSet/>
      <dgm:spPr/>
      <dgm:t>
        <a:bodyPr/>
        <a:lstStyle/>
        <a:p>
          <a:endParaRPr lang="en-GB" sz="1000">
            <a:latin typeface="Times New Roman" panose="02020603050405020304" pitchFamily="18" charset="0"/>
            <a:cs typeface="Times New Roman" panose="02020603050405020304" pitchFamily="18" charset="0"/>
          </a:endParaRPr>
        </a:p>
      </dgm:t>
    </dgm:pt>
    <dgm:pt modelId="{5EB3020D-A6EF-1D4B-BB96-5BC2B82B38AB}">
      <dgm:prSet phldrT="[Text]" custT="1"/>
      <dgm:spPr/>
      <dgm:t>
        <a:bodyPr/>
        <a:lstStyle/>
        <a:p>
          <a:r>
            <a:rPr lang="en-GB" sz="1000">
              <a:latin typeface="Times New Roman" panose="02020603050405020304" pitchFamily="18" charset="0"/>
              <a:cs typeface="Times New Roman" panose="02020603050405020304" pitchFamily="18" charset="0"/>
            </a:rPr>
            <a:t>In Southern Europe, soil water content will decline, saturation conditions and drainage will be increasingly rare and restricted to periods in winter and spring, and snow accumulation and melting will change, especially in the mid-mountain areas (Kovats et al 2014).</a:t>
          </a:r>
        </a:p>
      </dgm:t>
    </dgm:pt>
    <dgm:pt modelId="{66ADE75D-2A65-C14E-8A8C-5AF78215BFDB}" type="parTrans" cxnId="{B84EF071-DC27-704A-92C5-EB45C1211854}">
      <dgm:prSet/>
      <dgm:spPr/>
      <dgm:t>
        <a:bodyPr/>
        <a:lstStyle/>
        <a:p>
          <a:endParaRPr lang="en-GB" sz="1000">
            <a:latin typeface="Times New Roman" panose="02020603050405020304" pitchFamily="18" charset="0"/>
            <a:cs typeface="Times New Roman" panose="02020603050405020304" pitchFamily="18" charset="0"/>
          </a:endParaRPr>
        </a:p>
      </dgm:t>
    </dgm:pt>
    <dgm:pt modelId="{1ED41A11-BB19-AC44-8858-6604DE5C850D}" type="sibTrans" cxnId="{B84EF071-DC27-704A-92C5-EB45C1211854}">
      <dgm:prSet/>
      <dgm:spPr/>
      <dgm:t>
        <a:bodyPr/>
        <a:lstStyle/>
        <a:p>
          <a:endParaRPr lang="en-GB" sz="1000">
            <a:latin typeface="Times New Roman" panose="02020603050405020304" pitchFamily="18" charset="0"/>
            <a:cs typeface="Times New Roman" panose="02020603050405020304" pitchFamily="18" charset="0"/>
          </a:endParaRPr>
        </a:p>
      </dgm:t>
    </dgm:pt>
    <dgm:pt modelId="{512A9736-28B9-D747-BED9-C35EA7A4243E}">
      <dgm:prSet custT="1"/>
      <dgm:spPr/>
      <dgm:t>
        <a:bodyPr/>
        <a:lstStyle/>
        <a:p>
          <a:r>
            <a:rPr lang="en-GB" sz="1000">
              <a:latin typeface="Times New Roman" panose="02020603050405020304" pitchFamily="18" charset="0"/>
              <a:cs typeface="Times New Roman" panose="02020603050405020304" pitchFamily="18" charset="0"/>
            </a:rPr>
            <a:t>High temperature and air humidity during breeding increased cattle mortality risk (Kovats et al 2014). </a:t>
          </a:r>
        </a:p>
        <a:p>
          <a:r>
            <a:rPr lang="en-GB" sz="1000">
              <a:latin typeface="Times New Roman" panose="02020603050405020304" pitchFamily="18" charset="0"/>
              <a:cs typeface="Times New Roman" panose="02020603050405020304" pitchFamily="18" charset="0"/>
            </a:rPr>
            <a:t>Temperatures beyond the optimal range alter the physiological functions of animals and affects reproductive efficiency (Gowda et al 2018). </a:t>
          </a:r>
        </a:p>
        <a:p>
          <a:r>
            <a:rPr lang="en-GB" sz="1000">
              <a:latin typeface="Times New Roman" panose="02020603050405020304" pitchFamily="18" charset="0"/>
              <a:cs typeface="Times New Roman" panose="02020603050405020304" pitchFamily="18" charset="0"/>
            </a:rPr>
            <a:t>Dairy cows are particularly sensitive to heat stress, as it negatively affects their appetite, rumen fermentation and lactation yield. Frequent higher temperatures also lower milk quality (Gowda et al 2018).</a:t>
          </a:r>
          <a:endParaRPr lang="en-DE" sz="1000">
            <a:latin typeface="Times New Roman" panose="02020603050405020304" pitchFamily="18" charset="0"/>
            <a:cs typeface="Times New Roman" panose="02020603050405020304" pitchFamily="18" charset="0"/>
          </a:endParaRPr>
        </a:p>
      </dgm:t>
    </dgm:pt>
    <dgm:pt modelId="{0E31CB67-5F55-4C41-8CD2-8BB9989DE7E7}" type="parTrans" cxnId="{00FDFB6D-CD7B-BD42-B391-A165946EB3E4}">
      <dgm:prSet/>
      <dgm:spPr/>
      <dgm:t>
        <a:bodyPr/>
        <a:lstStyle/>
        <a:p>
          <a:endParaRPr lang="en-GB" sz="1000">
            <a:latin typeface="Times New Roman" panose="02020603050405020304" pitchFamily="18" charset="0"/>
            <a:cs typeface="Times New Roman" panose="02020603050405020304" pitchFamily="18" charset="0"/>
          </a:endParaRPr>
        </a:p>
      </dgm:t>
    </dgm:pt>
    <dgm:pt modelId="{AB4B5DB1-7B53-E14B-9B9D-5051B4BC4BDF}" type="sibTrans" cxnId="{00FDFB6D-CD7B-BD42-B391-A165946EB3E4}">
      <dgm:prSet/>
      <dgm:spPr/>
      <dgm:t>
        <a:bodyPr/>
        <a:lstStyle/>
        <a:p>
          <a:endParaRPr lang="en-GB" sz="1000">
            <a:latin typeface="Times New Roman" panose="02020603050405020304" pitchFamily="18" charset="0"/>
            <a:cs typeface="Times New Roman" panose="02020603050405020304" pitchFamily="18" charset="0"/>
          </a:endParaRPr>
        </a:p>
      </dgm:t>
    </dgm:pt>
    <dgm:pt modelId="{C132D750-CC02-4A49-9692-F043E9468987}">
      <dgm:prSet custT="1"/>
      <dgm:spPr/>
      <dgm:t>
        <a:bodyPr/>
        <a:lstStyle/>
        <a:p>
          <a:r>
            <a:rPr lang="en-DE" sz="1000">
              <a:latin typeface="Times New Roman" panose="02020603050405020304" pitchFamily="18" charset="0"/>
              <a:cs typeface="Times New Roman" panose="02020603050405020304" pitchFamily="18" charset="0"/>
            </a:rPr>
            <a:t>Affectation to livestock due to increased prevalence of parasites</a:t>
          </a:r>
        </a:p>
      </dgm:t>
    </dgm:pt>
    <dgm:pt modelId="{A929EBD9-AD1B-E546-B639-BA204AC63911}" type="parTrans" cxnId="{A464A1C4-0DE5-D24B-ACF9-E5A1917C7C50}">
      <dgm:prSet/>
      <dgm:spPr/>
      <dgm:t>
        <a:bodyPr/>
        <a:lstStyle/>
        <a:p>
          <a:endParaRPr lang="en-GB" sz="1000">
            <a:latin typeface="Times New Roman" panose="02020603050405020304" pitchFamily="18" charset="0"/>
            <a:cs typeface="Times New Roman" panose="02020603050405020304" pitchFamily="18" charset="0"/>
          </a:endParaRPr>
        </a:p>
      </dgm:t>
    </dgm:pt>
    <dgm:pt modelId="{B21B5500-5A12-8E46-A0E6-FCB6529EC451}" type="sibTrans" cxnId="{A464A1C4-0DE5-D24B-ACF9-E5A1917C7C50}">
      <dgm:prSet/>
      <dgm:spPr/>
      <dgm:t>
        <a:bodyPr/>
        <a:lstStyle/>
        <a:p>
          <a:endParaRPr lang="en-GB" sz="1000">
            <a:latin typeface="Times New Roman" panose="02020603050405020304" pitchFamily="18" charset="0"/>
            <a:cs typeface="Times New Roman" panose="02020603050405020304" pitchFamily="18" charset="0"/>
          </a:endParaRPr>
        </a:p>
      </dgm:t>
    </dgm:pt>
    <dgm:pt modelId="{398AFBDE-9402-A442-B478-00C8BB51E829}">
      <dgm:prSet custT="1"/>
      <dgm:spPr/>
      <dgm:t>
        <a:bodyPr/>
        <a:lstStyle/>
        <a:p>
          <a:r>
            <a:rPr lang="en-GB" sz="1000">
              <a:latin typeface="Times New Roman" panose="02020603050405020304" pitchFamily="18" charset="0"/>
              <a:cs typeface="Times New Roman" panose="02020603050405020304" pitchFamily="18" charset="0"/>
            </a:rPr>
            <a:t>Climate change may increase the prevalence of parasites and diseases that affect livestock. The earlier onset of spring and warmer winters could allow some parasites and pathogens to survive more easily. In areas with increased rainfall, moisture-reliant pathogens could thrive (CCSP 2008) </a:t>
          </a:r>
          <a:endParaRPr lang="en-DE" sz="1000">
            <a:latin typeface="Times New Roman" panose="02020603050405020304" pitchFamily="18" charset="0"/>
            <a:cs typeface="Times New Roman" panose="02020603050405020304" pitchFamily="18" charset="0"/>
          </a:endParaRPr>
        </a:p>
      </dgm:t>
    </dgm:pt>
    <dgm:pt modelId="{A96C0A3B-C6DA-444E-A196-68A86A5E0074}" type="parTrans" cxnId="{44F18ECD-B569-F54D-AC1A-7EF6EACB9A54}">
      <dgm:prSet/>
      <dgm:spPr/>
      <dgm:t>
        <a:bodyPr/>
        <a:lstStyle/>
        <a:p>
          <a:endParaRPr lang="en-GB" sz="1000">
            <a:latin typeface="Times New Roman" panose="02020603050405020304" pitchFamily="18" charset="0"/>
            <a:cs typeface="Times New Roman" panose="02020603050405020304" pitchFamily="18" charset="0"/>
          </a:endParaRPr>
        </a:p>
      </dgm:t>
    </dgm:pt>
    <dgm:pt modelId="{79418B7D-9215-3146-B406-E314AA779330}" type="sibTrans" cxnId="{44F18ECD-B569-F54D-AC1A-7EF6EACB9A54}">
      <dgm:prSet/>
      <dgm:spPr/>
      <dgm:t>
        <a:bodyPr/>
        <a:lstStyle/>
        <a:p>
          <a:endParaRPr lang="en-GB" sz="1000">
            <a:latin typeface="Times New Roman" panose="02020603050405020304" pitchFamily="18" charset="0"/>
            <a:cs typeface="Times New Roman" panose="02020603050405020304" pitchFamily="18" charset="0"/>
          </a:endParaRPr>
        </a:p>
      </dgm:t>
    </dgm:pt>
    <dgm:pt modelId="{DCAC2FAD-E8BE-9343-AF3A-25B51B5628E2}" type="pres">
      <dgm:prSet presAssocID="{EED3E8A4-37F6-7C4F-AE4E-3F2566565ABB}" presName="Name0" presStyleCnt="0">
        <dgm:presLayoutVars>
          <dgm:dir/>
          <dgm:animLvl val="lvl"/>
          <dgm:resizeHandles val="exact"/>
        </dgm:presLayoutVars>
      </dgm:prSet>
      <dgm:spPr/>
    </dgm:pt>
    <dgm:pt modelId="{9C154446-56EF-5A40-B8A2-61B7DE315BCC}" type="pres">
      <dgm:prSet presAssocID="{C132D750-CC02-4A49-9692-F043E9468987}" presName="boxAndChildren" presStyleCnt="0"/>
      <dgm:spPr/>
    </dgm:pt>
    <dgm:pt modelId="{5C284539-C46B-8845-B415-5A665D407AB9}" type="pres">
      <dgm:prSet presAssocID="{C132D750-CC02-4A49-9692-F043E9468987}" presName="parentTextBox" presStyleLbl="node1" presStyleIdx="0" presStyleCnt="7"/>
      <dgm:spPr/>
    </dgm:pt>
    <dgm:pt modelId="{68CE02D6-20E9-7043-8722-3138A2A5E6E9}" type="pres">
      <dgm:prSet presAssocID="{C132D750-CC02-4A49-9692-F043E9468987}" presName="entireBox" presStyleLbl="node1" presStyleIdx="0" presStyleCnt="7" custScaleY="70515"/>
      <dgm:spPr/>
    </dgm:pt>
    <dgm:pt modelId="{FA330D7A-6ADD-614C-A047-1166BEBB3A15}" type="pres">
      <dgm:prSet presAssocID="{C132D750-CC02-4A49-9692-F043E9468987}" presName="descendantBox" presStyleCnt="0"/>
      <dgm:spPr/>
    </dgm:pt>
    <dgm:pt modelId="{919078E3-2995-B14D-BDD5-E7CF0F521ACF}" type="pres">
      <dgm:prSet presAssocID="{398AFBDE-9402-A442-B478-00C8BB51E829}" presName="childTextBox" presStyleLbl="fgAccFollowNode1" presStyleIdx="0" presStyleCnt="6">
        <dgm:presLayoutVars>
          <dgm:bulletEnabled val="1"/>
        </dgm:presLayoutVars>
      </dgm:prSet>
      <dgm:spPr/>
    </dgm:pt>
    <dgm:pt modelId="{71644B1D-6393-EA4B-8293-5DEB248FEEF6}" type="pres">
      <dgm:prSet presAssocID="{478BAC33-B21B-8A46-B323-E8C3B2458B04}" presName="sp" presStyleCnt="0"/>
      <dgm:spPr/>
    </dgm:pt>
    <dgm:pt modelId="{F2D7E6F5-BF0D-BD49-BCE0-D930023ECD2C}" type="pres">
      <dgm:prSet presAssocID="{DEE9A89F-700D-6441-8170-375204028025}" presName="arrowAndChildren" presStyleCnt="0"/>
      <dgm:spPr/>
    </dgm:pt>
    <dgm:pt modelId="{28AF184E-3A9F-964E-8A76-DC20DBF8F80C}" type="pres">
      <dgm:prSet presAssocID="{DEE9A89F-700D-6441-8170-375204028025}" presName="parentTextArrow" presStyleLbl="node1" presStyleIdx="0" presStyleCnt="7"/>
      <dgm:spPr/>
    </dgm:pt>
    <dgm:pt modelId="{01DA731A-578A-C547-9F3D-A83E1C20DB37}" type="pres">
      <dgm:prSet presAssocID="{DEE9A89F-700D-6441-8170-375204028025}" presName="arrow" presStyleLbl="node1" presStyleIdx="1" presStyleCnt="7"/>
      <dgm:spPr/>
    </dgm:pt>
    <dgm:pt modelId="{A81CE72C-ED45-AE40-A05E-99E5068CF323}" type="pres">
      <dgm:prSet presAssocID="{DEE9A89F-700D-6441-8170-375204028025}" presName="descendantArrow" presStyleCnt="0"/>
      <dgm:spPr/>
    </dgm:pt>
    <dgm:pt modelId="{1F710169-0EC2-B04F-8DF5-EB0498D2390D}" type="pres">
      <dgm:prSet presAssocID="{512A9736-28B9-D747-BED9-C35EA7A4243E}" presName="childTextArrow" presStyleLbl="fgAccFollowNode1" presStyleIdx="1" presStyleCnt="6" custScaleY="171595" custLinFactNeighborY="3870">
        <dgm:presLayoutVars>
          <dgm:bulletEnabled val="1"/>
        </dgm:presLayoutVars>
      </dgm:prSet>
      <dgm:spPr/>
    </dgm:pt>
    <dgm:pt modelId="{3F66573B-A2C7-4F48-8673-C7437552D69F}" type="pres">
      <dgm:prSet presAssocID="{B1C243DF-E384-9C44-829E-590FFDCA5587}" presName="sp" presStyleCnt="0"/>
      <dgm:spPr/>
    </dgm:pt>
    <dgm:pt modelId="{47E7D6D0-C855-5D48-B644-DD2AEA24AABD}" type="pres">
      <dgm:prSet presAssocID="{86846C70-5FEE-4544-B1AE-488F3D24CBD3}" presName="arrowAndChildren" presStyleCnt="0"/>
      <dgm:spPr/>
    </dgm:pt>
    <dgm:pt modelId="{6242F11A-7097-D140-ABDD-B4BECBB851B4}" type="pres">
      <dgm:prSet presAssocID="{86846C70-5FEE-4544-B1AE-488F3D24CBD3}" presName="parentTextArrow" presStyleLbl="node1" presStyleIdx="1" presStyleCnt="7"/>
      <dgm:spPr/>
    </dgm:pt>
    <dgm:pt modelId="{4C9A4A28-4E2B-F744-A378-CA53C8D34C92}" type="pres">
      <dgm:prSet presAssocID="{86846C70-5FEE-4544-B1AE-488F3D24CBD3}" presName="arrow" presStyleLbl="node1" presStyleIdx="2" presStyleCnt="7"/>
      <dgm:spPr/>
    </dgm:pt>
    <dgm:pt modelId="{186A5BF5-8031-954D-BCD1-D1A83EA07798}" type="pres">
      <dgm:prSet presAssocID="{86846C70-5FEE-4544-B1AE-488F3D24CBD3}" presName="descendantArrow" presStyleCnt="0"/>
      <dgm:spPr/>
    </dgm:pt>
    <dgm:pt modelId="{A450B6A2-CC9A-564C-AC2F-EFB121FA7C0B}" type="pres">
      <dgm:prSet presAssocID="{26680B91-1D8E-DD46-8F8A-6582872AFC71}" presName="childTextArrow" presStyleLbl="fgAccFollowNode1" presStyleIdx="2" presStyleCnt="6" custScaleY="133546" custLinFactNeighborY="-15480">
        <dgm:presLayoutVars>
          <dgm:bulletEnabled val="1"/>
        </dgm:presLayoutVars>
      </dgm:prSet>
      <dgm:spPr/>
    </dgm:pt>
    <dgm:pt modelId="{19FEB6BF-8064-6D4E-AC4A-98E780A1F18A}" type="pres">
      <dgm:prSet presAssocID="{0F9F995F-98A4-8F4D-8421-6A863448B955}" presName="sp" presStyleCnt="0"/>
      <dgm:spPr/>
    </dgm:pt>
    <dgm:pt modelId="{D2FA2BD8-C193-EB49-A927-3AC7DAC17D71}" type="pres">
      <dgm:prSet presAssocID="{AEB037CC-2AD8-FE48-AF05-6BA09D88AEE9}" presName="arrowAndChildren" presStyleCnt="0"/>
      <dgm:spPr/>
    </dgm:pt>
    <dgm:pt modelId="{26E83D41-A828-4E4E-9D32-2735AF0A552F}" type="pres">
      <dgm:prSet presAssocID="{AEB037CC-2AD8-FE48-AF05-6BA09D88AEE9}" presName="parentTextArrow" presStyleLbl="node1" presStyleIdx="2" presStyleCnt="7"/>
      <dgm:spPr/>
    </dgm:pt>
    <dgm:pt modelId="{BE84E342-A1C3-174A-8868-5D9413797FEF}" type="pres">
      <dgm:prSet presAssocID="{AEB037CC-2AD8-FE48-AF05-6BA09D88AEE9}" presName="arrow" presStyleLbl="node1" presStyleIdx="3" presStyleCnt="7"/>
      <dgm:spPr/>
    </dgm:pt>
    <dgm:pt modelId="{9C8BE90C-56CC-5F49-A8BB-13F48389C292}" type="pres">
      <dgm:prSet presAssocID="{AEB037CC-2AD8-FE48-AF05-6BA09D88AEE9}" presName="descendantArrow" presStyleCnt="0"/>
      <dgm:spPr/>
    </dgm:pt>
    <dgm:pt modelId="{5547F543-B44E-B249-90DC-DAE2936D2948}" type="pres">
      <dgm:prSet presAssocID="{ABC2948B-38E3-2648-A8E0-A81EF714B23A}" presName="childTextArrow" presStyleLbl="fgAccFollowNode1" presStyleIdx="3" presStyleCnt="6" custScaleY="207611" custLinFactNeighborY="-1934">
        <dgm:presLayoutVars>
          <dgm:bulletEnabled val="1"/>
        </dgm:presLayoutVars>
      </dgm:prSet>
      <dgm:spPr/>
    </dgm:pt>
    <dgm:pt modelId="{EB236AD5-7FD0-DC4D-B838-6BD7853515A2}" type="pres">
      <dgm:prSet presAssocID="{6228DDEE-9F7F-BE42-9B90-2B276089062F}" presName="sp" presStyleCnt="0"/>
      <dgm:spPr/>
    </dgm:pt>
    <dgm:pt modelId="{2FA7044A-3619-0147-8C0E-BFB3D8F02CCB}" type="pres">
      <dgm:prSet presAssocID="{7E9752CF-1FCB-504B-874B-C1235DEEFDBA}" presName="arrowAndChildren" presStyleCnt="0"/>
      <dgm:spPr/>
    </dgm:pt>
    <dgm:pt modelId="{DCF30E9E-5B69-E04F-9A0F-E34E39127EBA}" type="pres">
      <dgm:prSet presAssocID="{7E9752CF-1FCB-504B-874B-C1235DEEFDBA}" presName="parentTextArrow" presStyleLbl="node1" presStyleIdx="3" presStyleCnt="7"/>
      <dgm:spPr/>
    </dgm:pt>
    <dgm:pt modelId="{5C298E9D-9D4D-2D41-BFB0-BBD1AADDAB8F}" type="pres">
      <dgm:prSet presAssocID="{7E9752CF-1FCB-504B-874B-C1235DEEFDBA}" presName="arrow" presStyleLbl="node1" presStyleIdx="4" presStyleCnt="7"/>
      <dgm:spPr/>
    </dgm:pt>
    <dgm:pt modelId="{F21A585D-FB14-0844-A3F7-C46611CE6A64}" type="pres">
      <dgm:prSet presAssocID="{7E9752CF-1FCB-504B-874B-C1235DEEFDBA}" presName="descendantArrow" presStyleCnt="0"/>
      <dgm:spPr/>
    </dgm:pt>
    <dgm:pt modelId="{CCAA213A-28AB-5B49-9CC6-4465CB83F8B3}" type="pres">
      <dgm:prSet presAssocID="{BF0E3167-078D-9A4E-8BCF-94FAF89D9C17}" presName="childTextArrow" presStyleLbl="fgAccFollowNode1" presStyleIdx="4" presStyleCnt="6" custScaleY="202019" custLinFactNeighborY="5805">
        <dgm:presLayoutVars>
          <dgm:bulletEnabled val="1"/>
        </dgm:presLayoutVars>
      </dgm:prSet>
      <dgm:spPr/>
    </dgm:pt>
    <dgm:pt modelId="{9C500F0B-3D55-8748-8C8F-86269DA055E9}" type="pres">
      <dgm:prSet presAssocID="{4A6FC929-C091-FF40-AE33-038155DAF5BA}" presName="sp" presStyleCnt="0"/>
      <dgm:spPr/>
    </dgm:pt>
    <dgm:pt modelId="{060911A3-B5AF-C948-8A2B-591620D6339C}" type="pres">
      <dgm:prSet presAssocID="{7C7BCF4C-C967-8F4A-8933-EE6962789F81}" presName="arrowAndChildren" presStyleCnt="0"/>
      <dgm:spPr/>
    </dgm:pt>
    <dgm:pt modelId="{D8561202-0169-4D49-B822-C1128BC5B891}" type="pres">
      <dgm:prSet presAssocID="{7C7BCF4C-C967-8F4A-8933-EE6962789F81}" presName="parentTextArrow" presStyleLbl="node1" presStyleIdx="4" presStyleCnt="7"/>
      <dgm:spPr/>
    </dgm:pt>
    <dgm:pt modelId="{2CFFC294-2EC8-C642-9C75-D5EF95E42FD6}" type="pres">
      <dgm:prSet presAssocID="{7C7BCF4C-C967-8F4A-8933-EE6962789F81}" presName="arrow" presStyleLbl="node1" presStyleIdx="5" presStyleCnt="7" custScaleY="65165"/>
      <dgm:spPr/>
    </dgm:pt>
    <dgm:pt modelId="{EA2B58DB-FE97-8A4F-8A65-83A617492B04}" type="pres">
      <dgm:prSet presAssocID="{7C7BCF4C-C967-8F4A-8933-EE6962789F81}" presName="descendantArrow" presStyleCnt="0"/>
      <dgm:spPr/>
    </dgm:pt>
    <dgm:pt modelId="{E3442DB4-70C1-1C46-8256-918176B537D1}" type="pres">
      <dgm:prSet presAssocID="{5EB3020D-A6EF-1D4B-BB96-5BC2B82B38AB}" presName="childTextArrow" presStyleLbl="fgAccFollowNode1" presStyleIdx="5" presStyleCnt="6">
        <dgm:presLayoutVars>
          <dgm:bulletEnabled val="1"/>
        </dgm:presLayoutVars>
      </dgm:prSet>
      <dgm:spPr/>
    </dgm:pt>
    <dgm:pt modelId="{7AE0854E-24D1-7A49-ADC2-38AE9A0FD326}" type="pres">
      <dgm:prSet presAssocID="{9BEC5730-EE4F-ED4A-A549-24B68F831BC4}" presName="sp" presStyleCnt="0"/>
      <dgm:spPr/>
    </dgm:pt>
    <dgm:pt modelId="{769566FC-79C0-5144-AE1C-1896EFC253F4}" type="pres">
      <dgm:prSet presAssocID="{6EDCE63D-E032-4644-A3F3-4EE6CC3BADB8}" presName="arrowAndChildren" presStyleCnt="0"/>
      <dgm:spPr/>
    </dgm:pt>
    <dgm:pt modelId="{4EEE5F23-B45E-1248-AE9F-D08513E237BC}" type="pres">
      <dgm:prSet presAssocID="{6EDCE63D-E032-4644-A3F3-4EE6CC3BADB8}" presName="parentTextArrow" presStyleLbl="node1" presStyleIdx="6" presStyleCnt="7" custScaleY="38364"/>
      <dgm:spPr/>
    </dgm:pt>
  </dgm:ptLst>
  <dgm:cxnLst>
    <dgm:cxn modelId="{684B3303-21CC-C64E-A12A-FAE42383684C}" srcId="{EED3E8A4-37F6-7C4F-AE4E-3F2566565ABB}" destId="{AEB037CC-2AD8-FE48-AF05-6BA09D88AEE9}" srcOrd="3" destOrd="0" parTransId="{6F9EAF65-C6F6-3A4C-8732-FED8C6A51B56}" sibTransId="{0F9F995F-98A4-8F4D-8421-6A863448B955}"/>
    <dgm:cxn modelId="{D4237803-3F69-914B-8EB7-1A20D06D32F4}" srcId="{86846C70-5FEE-4544-B1AE-488F3D24CBD3}" destId="{26680B91-1D8E-DD46-8F8A-6582872AFC71}" srcOrd="0" destOrd="0" parTransId="{2D261033-DC48-9C41-B5AC-CCD62AC071A8}" sibTransId="{9F9C7E4D-BE58-F54B-8A11-CC9A91DE9A0A}"/>
    <dgm:cxn modelId="{CE23B210-E245-0242-9954-15C06F9D5423}" type="presOf" srcId="{AEB037CC-2AD8-FE48-AF05-6BA09D88AEE9}" destId="{BE84E342-A1C3-174A-8868-5D9413797FEF}" srcOrd="1" destOrd="0" presId="urn:microsoft.com/office/officeart/2005/8/layout/process4"/>
    <dgm:cxn modelId="{815FA917-D70C-EF47-AAE3-18A30895DEE5}" type="presOf" srcId="{C132D750-CC02-4A49-9692-F043E9468987}" destId="{68CE02D6-20E9-7043-8722-3138A2A5E6E9}" srcOrd="1" destOrd="0" presId="urn:microsoft.com/office/officeart/2005/8/layout/process4"/>
    <dgm:cxn modelId="{D7786720-1065-7341-96C1-5E9637D9467A}" srcId="{EED3E8A4-37F6-7C4F-AE4E-3F2566565ABB}" destId="{DEE9A89F-700D-6441-8170-375204028025}" srcOrd="5" destOrd="0" parTransId="{D146A390-94A1-7941-AAE0-C8E4B669EFCF}" sibTransId="{478BAC33-B21B-8A46-B323-E8C3B2458B04}"/>
    <dgm:cxn modelId="{56A4FF20-0753-AF4C-AB31-D9FA6D0297C9}" srcId="{EED3E8A4-37F6-7C4F-AE4E-3F2566565ABB}" destId="{86846C70-5FEE-4544-B1AE-488F3D24CBD3}" srcOrd="4" destOrd="0" parTransId="{213D57E1-BEE7-3A46-A953-B6FFAC061C91}" sibTransId="{B1C243DF-E384-9C44-829E-590FFDCA5587}"/>
    <dgm:cxn modelId="{C2F73D2D-F17C-6B4D-8EF9-736678E300FC}" type="presOf" srcId="{5EB3020D-A6EF-1D4B-BB96-5BC2B82B38AB}" destId="{E3442DB4-70C1-1C46-8256-918176B537D1}" srcOrd="0" destOrd="0" presId="urn:microsoft.com/office/officeart/2005/8/layout/process4"/>
    <dgm:cxn modelId="{572BA12E-1AE8-2B40-BD31-FC28993CC473}" type="presOf" srcId="{EED3E8A4-37F6-7C4F-AE4E-3F2566565ABB}" destId="{DCAC2FAD-E8BE-9343-AF3A-25B51B5628E2}" srcOrd="0" destOrd="0" presId="urn:microsoft.com/office/officeart/2005/8/layout/process4"/>
    <dgm:cxn modelId="{FE621A30-3EAE-6F46-80C8-D50CC5E41479}" type="presOf" srcId="{AEB037CC-2AD8-FE48-AF05-6BA09D88AEE9}" destId="{26E83D41-A828-4E4E-9D32-2735AF0A552F}" srcOrd="0" destOrd="0" presId="urn:microsoft.com/office/officeart/2005/8/layout/process4"/>
    <dgm:cxn modelId="{DF9AEF3B-E38E-6549-9988-89E0FE6A85E0}" type="presOf" srcId="{7C7BCF4C-C967-8F4A-8933-EE6962789F81}" destId="{2CFFC294-2EC8-C642-9C75-D5EF95E42FD6}" srcOrd="1" destOrd="0" presId="urn:microsoft.com/office/officeart/2005/8/layout/process4"/>
    <dgm:cxn modelId="{DC93193E-53EB-0247-A9BF-B2C10FF5693E}" srcId="{EED3E8A4-37F6-7C4F-AE4E-3F2566565ABB}" destId="{7C7BCF4C-C967-8F4A-8933-EE6962789F81}" srcOrd="1" destOrd="0" parTransId="{17141D70-DEDF-6B4B-B9C5-44B046A396C9}" sibTransId="{4A6FC929-C091-FF40-AE33-038155DAF5BA}"/>
    <dgm:cxn modelId="{7973924B-EAEB-1A4A-9743-D8CE2228F8B5}" type="presOf" srcId="{86846C70-5FEE-4544-B1AE-488F3D24CBD3}" destId="{4C9A4A28-4E2B-F744-A378-CA53C8D34C92}" srcOrd="1" destOrd="0" presId="urn:microsoft.com/office/officeart/2005/8/layout/process4"/>
    <dgm:cxn modelId="{2162945A-2221-4643-8DC1-5DBAE240D6F4}" type="presOf" srcId="{7E9752CF-1FCB-504B-874B-C1235DEEFDBA}" destId="{DCF30E9E-5B69-E04F-9A0F-E34E39127EBA}" srcOrd="0" destOrd="0" presId="urn:microsoft.com/office/officeart/2005/8/layout/process4"/>
    <dgm:cxn modelId="{DBB3F964-34ED-5740-AF63-D935CBA894FC}" type="presOf" srcId="{26680B91-1D8E-DD46-8F8A-6582872AFC71}" destId="{A450B6A2-CC9A-564C-AC2F-EFB121FA7C0B}" srcOrd="0" destOrd="0" presId="urn:microsoft.com/office/officeart/2005/8/layout/process4"/>
    <dgm:cxn modelId="{00FDFB6D-CD7B-BD42-B391-A165946EB3E4}" srcId="{DEE9A89F-700D-6441-8170-375204028025}" destId="{512A9736-28B9-D747-BED9-C35EA7A4243E}" srcOrd="0" destOrd="0" parTransId="{0E31CB67-5F55-4C41-8CD2-8BB9989DE7E7}" sibTransId="{AB4B5DB1-7B53-E14B-9B9D-5051B4BC4BDF}"/>
    <dgm:cxn modelId="{4378886E-132F-4849-9785-E926BCB0AC24}" srcId="{EED3E8A4-37F6-7C4F-AE4E-3F2566565ABB}" destId="{7E9752CF-1FCB-504B-874B-C1235DEEFDBA}" srcOrd="2" destOrd="0" parTransId="{420E3333-F795-D04D-9230-83D9BC799103}" sibTransId="{6228DDEE-9F7F-BE42-9B90-2B276089062F}"/>
    <dgm:cxn modelId="{B84EF071-DC27-704A-92C5-EB45C1211854}" srcId="{7C7BCF4C-C967-8F4A-8933-EE6962789F81}" destId="{5EB3020D-A6EF-1D4B-BB96-5BC2B82B38AB}" srcOrd="0" destOrd="0" parTransId="{66ADE75D-2A65-C14E-8A8C-5AF78215BFDB}" sibTransId="{1ED41A11-BB19-AC44-8858-6604DE5C850D}"/>
    <dgm:cxn modelId="{FE6FE973-747F-D34E-ABC9-65B4F605BD60}" srcId="{EED3E8A4-37F6-7C4F-AE4E-3F2566565ABB}" destId="{6EDCE63D-E032-4644-A3F3-4EE6CC3BADB8}" srcOrd="0" destOrd="0" parTransId="{7FA1A071-D9D0-B048-9C8A-D96F7F75603C}" sibTransId="{9BEC5730-EE4F-ED4A-A549-24B68F831BC4}"/>
    <dgm:cxn modelId="{40D71399-6EC9-6A4C-8DDC-A47DAA56DDE6}" type="presOf" srcId="{86846C70-5FEE-4544-B1AE-488F3D24CBD3}" destId="{6242F11A-7097-D140-ABDD-B4BECBB851B4}" srcOrd="0" destOrd="0" presId="urn:microsoft.com/office/officeart/2005/8/layout/process4"/>
    <dgm:cxn modelId="{A0D6829D-D8EB-D545-9307-35AC85DD9CC2}" type="presOf" srcId="{512A9736-28B9-D747-BED9-C35EA7A4243E}" destId="{1F710169-0EC2-B04F-8DF5-EB0498D2390D}" srcOrd="0" destOrd="0" presId="urn:microsoft.com/office/officeart/2005/8/layout/process4"/>
    <dgm:cxn modelId="{A64D72A2-7D8A-084C-ABF3-2BD207EA0E0B}" srcId="{7E9752CF-1FCB-504B-874B-C1235DEEFDBA}" destId="{BF0E3167-078D-9A4E-8BCF-94FAF89D9C17}" srcOrd="0" destOrd="0" parTransId="{DFBDF83F-E7DA-8F4D-A171-4B58A2C7EAB0}" sibTransId="{34D51D2E-193D-464B-BD2E-FEF4235FFA15}"/>
    <dgm:cxn modelId="{8D29CFA9-E9A8-0241-9446-6DDE4ACAC857}" type="presOf" srcId="{398AFBDE-9402-A442-B478-00C8BB51E829}" destId="{919078E3-2995-B14D-BDD5-E7CF0F521ACF}" srcOrd="0" destOrd="0" presId="urn:microsoft.com/office/officeart/2005/8/layout/process4"/>
    <dgm:cxn modelId="{3671E4B2-CC69-E34B-A85A-1C0C5896ABD8}" type="presOf" srcId="{6EDCE63D-E032-4644-A3F3-4EE6CC3BADB8}" destId="{4EEE5F23-B45E-1248-AE9F-D08513E237BC}" srcOrd="0" destOrd="0" presId="urn:microsoft.com/office/officeart/2005/8/layout/process4"/>
    <dgm:cxn modelId="{A464A1C4-0DE5-D24B-ACF9-E5A1917C7C50}" srcId="{EED3E8A4-37F6-7C4F-AE4E-3F2566565ABB}" destId="{C132D750-CC02-4A49-9692-F043E9468987}" srcOrd="6" destOrd="0" parTransId="{A929EBD9-AD1B-E546-B639-BA204AC63911}" sibTransId="{B21B5500-5A12-8E46-A0E6-FCB6529EC451}"/>
    <dgm:cxn modelId="{0CE353CB-23C6-BE40-9C7F-8E156A4FCA64}" type="presOf" srcId="{7C7BCF4C-C967-8F4A-8933-EE6962789F81}" destId="{D8561202-0169-4D49-B822-C1128BC5B891}" srcOrd="0" destOrd="0" presId="urn:microsoft.com/office/officeart/2005/8/layout/process4"/>
    <dgm:cxn modelId="{086ACACB-1BCF-5442-9986-C9F56890F4D5}" type="presOf" srcId="{7E9752CF-1FCB-504B-874B-C1235DEEFDBA}" destId="{5C298E9D-9D4D-2D41-BFB0-BBD1AADDAB8F}" srcOrd="1" destOrd="0" presId="urn:microsoft.com/office/officeart/2005/8/layout/process4"/>
    <dgm:cxn modelId="{44F18ECD-B569-F54D-AC1A-7EF6EACB9A54}" srcId="{C132D750-CC02-4A49-9692-F043E9468987}" destId="{398AFBDE-9402-A442-B478-00C8BB51E829}" srcOrd="0" destOrd="0" parTransId="{A96C0A3B-C6DA-444E-A196-68A86A5E0074}" sibTransId="{79418B7D-9215-3146-B406-E314AA779330}"/>
    <dgm:cxn modelId="{6FBC49DC-2442-6C4F-8C66-121B16F15D95}" type="presOf" srcId="{DEE9A89F-700D-6441-8170-375204028025}" destId="{01DA731A-578A-C547-9F3D-A83E1C20DB37}" srcOrd="1" destOrd="0" presId="urn:microsoft.com/office/officeart/2005/8/layout/process4"/>
    <dgm:cxn modelId="{846A72DC-005C-F34A-B194-ED7068185DD2}" type="presOf" srcId="{ABC2948B-38E3-2648-A8E0-A81EF714B23A}" destId="{5547F543-B44E-B249-90DC-DAE2936D2948}" srcOrd="0" destOrd="0" presId="urn:microsoft.com/office/officeart/2005/8/layout/process4"/>
    <dgm:cxn modelId="{B31D81E7-98D9-F24C-80D5-7ACA6A3AEC81}" type="presOf" srcId="{C132D750-CC02-4A49-9692-F043E9468987}" destId="{5C284539-C46B-8845-B415-5A665D407AB9}" srcOrd="0" destOrd="0" presId="urn:microsoft.com/office/officeart/2005/8/layout/process4"/>
    <dgm:cxn modelId="{6F6331EF-86B2-C840-9A36-C957C4CB214C}" type="presOf" srcId="{BF0E3167-078D-9A4E-8BCF-94FAF89D9C17}" destId="{CCAA213A-28AB-5B49-9CC6-4465CB83F8B3}" srcOrd="0" destOrd="0" presId="urn:microsoft.com/office/officeart/2005/8/layout/process4"/>
    <dgm:cxn modelId="{E8E6B4F8-1A0C-A741-BC8C-74A50E2C6C74}" srcId="{AEB037CC-2AD8-FE48-AF05-6BA09D88AEE9}" destId="{ABC2948B-38E3-2648-A8E0-A81EF714B23A}" srcOrd="0" destOrd="0" parTransId="{E8D0B3B9-347F-8243-AEEB-7356D5E5DB3A}" sibTransId="{DD6DBBCD-3B94-4E4D-9B83-26B879CF0D17}"/>
    <dgm:cxn modelId="{06DCC8F9-7CF1-5049-9066-FC001FF67B67}" type="presOf" srcId="{DEE9A89F-700D-6441-8170-375204028025}" destId="{28AF184E-3A9F-964E-8A76-DC20DBF8F80C}" srcOrd="0" destOrd="0" presId="urn:microsoft.com/office/officeart/2005/8/layout/process4"/>
    <dgm:cxn modelId="{0E641000-2346-CC4F-BF52-D81E91F873F9}" type="presParOf" srcId="{DCAC2FAD-E8BE-9343-AF3A-25B51B5628E2}" destId="{9C154446-56EF-5A40-B8A2-61B7DE315BCC}" srcOrd="0" destOrd="0" presId="urn:microsoft.com/office/officeart/2005/8/layout/process4"/>
    <dgm:cxn modelId="{C1725461-CB55-8B46-A3F7-4F13B05916F7}" type="presParOf" srcId="{9C154446-56EF-5A40-B8A2-61B7DE315BCC}" destId="{5C284539-C46B-8845-B415-5A665D407AB9}" srcOrd="0" destOrd="0" presId="urn:microsoft.com/office/officeart/2005/8/layout/process4"/>
    <dgm:cxn modelId="{8A37669A-091C-844D-8640-FB4F971F9848}" type="presParOf" srcId="{9C154446-56EF-5A40-B8A2-61B7DE315BCC}" destId="{68CE02D6-20E9-7043-8722-3138A2A5E6E9}" srcOrd="1" destOrd="0" presId="urn:microsoft.com/office/officeart/2005/8/layout/process4"/>
    <dgm:cxn modelId="{EE086DC4-4019-E047-B9D1-2D124F561CD9}" type="presParOf" srcId="{9C154446-56EF-5A40-B8A2-61B7DE315BCC}" destId="{FA330D7A-6ADD-614C-A047-1166BEBB3A15}" srcOrd="2" destOrd="0" presId="urn:microsoft.com/office/officeart/2005/8/layout/process4"/>
    <dgm:cxn modelId="{756761BD-A27F-DE45-B0C2-32BABDF3BEF8}" type="presParOf" srcId="{FA330D7A-6ADD-614C-A047-1166BEBB3A15}" destId="{919078E3-2995-B14D-BDD5-E7CF0F521ACF}" srcOrd="0" destOrd="0" presId="urn:microsoft.com/office/officeart/2005/8/layout/process4"/>
    <dgm:cxn modelId="{C7E05C06-EB2D-FB4B-A612-7C2BFEBB139C}" type="presParOf" srcId="{DCAC2FAD-E8BE-9343-AF3A-25B51B5628E2}" destId="{71644B1D-6393-EA4B-8293-5DEB248FEEF6}" srcOrd="1" destOrd="0" presId="urn:microsoft.com/office/officeart/2005/8/layout/process4"/>
    <dgm:cxn modelId="{372B325A-D6AC-574F-8505-B4265E2CC91E}" type="presParOf" srcId="{DCAC2FAD-E8BE-9343-AF3A-25B51B5628E2}" destId="{F2D7E6F5-BF0D-BD49-BCE0-D930023ECD2C}" srcOrd="2" destOrd="0" presId="urn:microsoft.com/office/officeart/2005/8/layout/process4"/>
    <dgm:cxn modelId="{ADAB2AC8-B820-164B-9C9A-8D7F30759A00}" type="presParOf" srcId="{F2D7E6F5-BF0D-BD49-BCE0-D930023ECD2C}" destId="{28AF184E-3A9F-964E-8A76-DC20DBF8F80C}" srcOrd="0" destOrd="0" presId="urn:microsoft.com/office/officeart/2005/8/layout/process4"/>
    <dgm:cxn modelId="{F467F8E6-E37D-C64C-BCCF-D6A522776DB6}" type="presParOf" srcId="{F2D7E6F5-BF0D-BD49-BCE0-D930023ECD2C}" destId="{01DA731A-578A-C547-9F3D-A83E1C20DB37}" srcOrd="1" destOrd="0" presId="urn:microsoft.com/office/officeart/2005/8/layout/process4"/>
    <dgm:cxn modelId="{0F2E457A-4172-0E48-B7C2-921A5BF20AA3}" type="presParOf" srcId="{F2D7E6F5-BF0D-BD49-BCE0-D930023ECD2C}" destId="{A81CE72C-ED45-AE40-A05E-99E5068CF323}" srcOrd="2" destOrd="0" presId="urn:microsoft.com/office/officeart/2005/8/layout/process4"/>
    <dgm:cxn modelId="{01B29C77-9EF8-E842-BD65-B8B23793E915}" type="presParOf" srcId="{A81CE72C-ED45-AE40-A05E-99E5068CF323}" destId="{1F710169-0EC2-B04F-8DF5-EB0498D2390D}" srcOrd="0" destOrd="0" presId="urn:microsoft.com/office/officeart/2005/8/layout/process4"/>
    <dgm:cxn modelId="{E7F0AC8F-DD31-5645-96C2-97E22FB5DC6A}" type="presParOf" srcId="{DCAC2FAD-E8BE-9343-AF3A-25B51B5628E2}" destId="{3F66573B-A2C7-4F48-8673-C7437552D69F}" srcOrd="3" destOrd="0" presId="urn:microsoft.com/office/officeart/2005/8/layout/process4"/>
    <dgm:cxn modelId="{E4A6D3E1-51EC-B041-A09A-AD73E5DEE4D5}" type="presParOf" srcId="{DCAC2FAD-E8BE-9343-AF3A-25B51B5628E2}" destId="{47E7D6D0-C855-5D48-B644-DD2AEA24AABD}" srcOrd="4" destOrd="0" presId="urn:microsoft.com/office/officeart/2005/8/layout/process4"/>
    <dgm:cxn modelId="{39E3E671-3447-9F4A-8404-B0D82F6D88EE}" type="presParOf" srcId="{47E7D6D0-C855-5D48-B644-DD2AEA24AABD}" destId="{6242F11A-7097-D140-ABDD-B4BECBB851B4}" srcOrd="0" destOrd="0" presId="urn:microsoft.com/office/officeart/2005/8/layout/process4"/>
    <dgm:cxn modelId="{0A6C38BA-14C4-9545-81FB-DF378C8B35A7}" type="presParOf" srcId="{47E7D6D0-C855-5D48-B644-DD2AEA24AABD}" destId="{4C9A4A28-4E2B-F744-A378-CA53C8D34C92}" srcOrd="1" destOrd="0" presId="urn:microsoft.com/office/officeart/2005/8/layout/process4"/>
    <dgm:cxn modelId="{06F04A29-50CD-504C-8C75-BE4BC8069F5F}" type="presParOf" srcId="{47E7D6D0-C855-5D48-B644-DD2AEA24AABD}" destId="{186A5BF5-8031-954D-BCD1-D1A83EA07798}" srcOrd="2" destOrd="0" presId="urn:microsoft.com/office/officeart/2005/8/layout/process4"/>
    <dgm:cxn modelId="{73F14EA5-A057-9743-80DF-0D740BFFF2A6}" type="presParOf" srcId="{186A5BF5-8031-954D-BCD1-D1A83EA07798}" destId="{A450B6A2-CC9A-564C-AC2F-EFB121FA7C0B}" srcOrd="0" destOrd="0" presId="urn:microsoft.com/office/officeart/2005/8/layout/process4"/>
    <dgm:cxn modelId="{696DDD19-4763-1143-9F62-B84B1EC85EF7}" type="presParOf" srcId="{DCAC2FAD-E8BE-9343-AF3A-25B51B5628E2}" destId="{19FEB6BF-8064-6D4E-AC4A-98E780A1F18A}" srcOrd="5" destOrd="0" presId="urn:microsoft.com/office/officeart/2005/8/layout/process4"/>
    <dgm:cxn modelId="{37633D74-565B-4945-848F-700E0D88500B}" type="presParOf" srcId="{DCAC2FAD-E8BE-9343-AF3A-25B51B5628E2}" destId="{D2FA2BD8-C193-EB49-A927-3AC7DAC17D71}" srcOrd="6" destOrd="0" presId="urn:microsoft.com/office/officeart/2005/8/layout/process4"/>
    <dgm:cxn modelId="{45DA538E-8EA9-D948-93D7-C5C78B766551}" type="presParOf" srcId="{D2FA2BD8-C193-EB49-A927-3AC7DAC17D71}" destId="{26E83D41-A828-4E4E-9D32-2735AF0A552F}" srcOrd="0" destOrd="0" presId="urn:microsoft.com/office/officeart/2005/8/layout/process4"/>
    <dgm:cxn modelId="{766026B6-BAB5-5444-A687-053C654F9512}" type="presParOf" srcId="{D2FA2BD8-C193-EB49-A927-3AC7DAC17D71}" destId="{BE84E342-A1C3-174A-8868-5D9413797FEF}" srcOrd="1" destOrd="0" presId="urn:microsoft.com/office/officeart/2005/8/layout/process4"/>
    <dgm:cxn modelId="{95DAE2DA-FAC2-E646-AFA6-29877F1D60B4}" type="presParOf" srcId="{D2FA2BD8-C193-EB49-A927-3AC7DAC17D71}" destId="{9C8BE90C-56CC-5F49-A8BB-13F48389C292}" srcOrd="2" destOrd="0" presId="urn:microsoft.com/office/officeart/2005/8/layout/process4"/>
    <dgm:cxn modelId="{A5C15465-F681-2E48-B152-CE9BD613B852}" type="presParOf" srcId="{9C8BE90C-56CC-5F49-A8BB-13F48389C292}" destId="{5547F543-B44E-B249-90DC-DAE2936D2948}" srcOrd="0" destOrd="0" presId="urn:microsoft.com/office/officeart/2005/8/layout/process4"/>
    <dgm:cxn modelId="{75503ADE-BE4E-354B-977F-E28BF1FCAE56}" type="presParOf" srcId="{DCAC2FAD-E8BE-9343-AF3A-25B51B5628E2}" destId="{EB236AD5-7FD0-DC4D-B838-6BD7853515A2}" srcOrd="7" destOrd="0" presId="urn:microsoft.com/office/officeart/2005/8/layout/process4"/>
    <dgm:cxn modelId="{5AB3F2D8-3B57-FA41-B65D-802197832D2B}" type="presParOf" srcId="{DCAC2FAD-E8BE-9343-AF3A-25B51B5628E2}" destId="{2FA7044A-3619-0147-8C0E-BFB3D8F02CCB}" srcOrd="8" destOrd="0" presId="urn:microsoft.com/office/officeart/2005/8/layout/process4"/>
    <dgm:cxn modelId="{57040DB8-79CB-4047-A59C-4430676D1FFF}" type="presParOf" srcId="{2FA7044A-3619-0147-8C0E-BFB3D8F02CCB}" destId="{DCF30E9E-5B69-E04F-9A0F-E34E39127EBA}" srcOrd="0" destOrd="0" presId="urn:microsoft.com/office/officeart/2005/8/layout/process4"/>
    <dgm:cxn modelId="{35EC95EA-AEE7-5C4C-877F-89D951F6D12E}" type="presParOf" srcId="{2FA7044A-3619-0147-8C0E-BFB3D8F02CCB}" destId="{5C298E9D-9D4D-2D41-BFB0-BBD1AADDAB8F}" srcOrd="1" destOrd="0" presId="urn:microsoft.com/office/officeart/2005/8/layout/process4"/>
    <dgm:cxn modelId="{B13A8DA0-3B8E-9749-B29D-524763433D9D}" type="presParOf" srcId="{2FA7044A-3619-0147-8C0E-BFB3D8F02CCB}" destId="{F21A585D-FB14-0844-A3F7-C46611CE6A64}" srcOrd="2" destOrd="0" presId="urn:microsoft.com/office/officeart/2005/8/layout/process4"/>
    <dgm:cxn modelId="{768EEB60-528C-7F46-87A7-AD31ECF952D1}" type="presParOf" srcId="{F21A585D-FB14-0844-A3F7-C46611CE6A64}" destId="{CCAA213A-28AB-5B49-9CC6-4465CB83F8B3}" srcOrd="0" destOrd="0" presId="urn:microsoft.com/office/officeart/2005/8/layout/process4"/>
    <dgm:cxn modelId="{2CE10AFC-3687-FE4F-8E1B-30B5C08F14C8}" type="presParOf" srcId="{DCAC2FAD-E8BE-9343-AF3A-25B51B5628E2}" destId="{9C500F0B-3D55-8748-8C8F-86269DA055E9}" srcOrd="9" destOrd="0" presId="urn:microsoft.com/office/officeart/2005/8/layout/process4"/>
    <dgm:cxn modelId="{9B8B6BD0-A973-C54D-9728-35EE6D537DC8}" type="presParOf" srcId="{DCAC2FAD-E8BE-9343-AF3A-25B51B5628E2}" destId="{060911A3-B5AF-C948-8A2B-591620D6339C}" srcOrd="10" destOrd="0" presId="urn:microsoft.com/office/officeart/2005/8/layout/process4"/>
    <dgm:cxn modelId="{419F77F7-E907-9648-8C92-2D7A6C173A54}" type="presParOf" srcId="{060911A3-B5AF-C948-8A2B-591620D6339C}" destId="{D8561202-0169-4D49-B822-C1128BC5B891}" srcOrd="0" destOrd="0" presId="urn:microsoft.com/office/officeart/2005/8/layout/process4"/>
    <dgm:cxn modelId="{A3B1DCB6-4BD7-784F-B59B-2FE8F98DF870}" type="presParOf" srcId="{060911A3-B5AF-C948-8A2B-591620D6339C}" destId="{2CFFC294-2EC8-C642-9C75-D5EF95E42FD6}" srcOrd="1" destOrd="0" presId="urn:microsoft.com/office/officeart/2005/8/layout/process4"/>
    <dgm:cxn modelId="{FFABAB1C-6D92-D245-B7A8-9E8F6B835802}" type="presParOf" srcId="{060911A3-B5AF-C948-8A2B-591620D6339C}" destId="{EA2B58DB-FE97-8A4F-8A65-83A617492B04}" srcOrd="2" destOrd="0" presId="urn:microsoft.com/office/officeart/2005/8/layout/process4"/>
    <dgm:cxn modelId="{32E5CA85-08A8-154C-ADF3-D50D61182991}" type="presParOf" srcId="{EA2B58DB-FE97-8A4F-8A65-83A617492B04}" destId="{E3442DB4-70C1-1C46-8256-918176B537D1}" srcOrd="0" destOrd="0" presId="urn:microsoft.com/office/officeart/2005/8/layout/process4"/>
    <dgm:cxn modelId="{175C0F62-17CC-D64C-9141-8C9E557214F4}" type="presParOf" srcId="{DCAC2FAD-E8BE-9343-AF3A-25B51B5628E2}" destId="{7AE0854E-24D1-7A49-ADC2-38AE9A0FD326}" srcOrd="11" destOrd="0" presId="urn:microsoft.com/office/officeart/2005/8/layout/process4"/>
    <dgm:cxn modelId="{91C3DD20-0AE0-3D40-8199-3DAFEE9067CD}" type="presParOf" srcId="{DCAC2FAD-E8BE-9343-AF3A-25B51B5628E2}" destId="{769566FC-79C0-5144-AE1C-1896EFC253F4}" srcOrd="12" destOrd="0" presId="urn:microsoft.com/office/officeart/2005/8/layout/process4"/>
    <dgm:cxn modelId="{FEA2A25D-50C0-7044-956C-057DBC8AD97C}" type="presParOf" srcId="{769566FC-79C0-5144-AE1C-1896EFC253F4}" destId="{4EEE5F23-B45E-1248-AE9F-D08513E237BC}" srcOrd="0" destOrd="0" presId="urn:microsoft.com/office/officeart/2005/8/layout/process4"/>
  </dgm:cxnLst>
  <dgm:bg/>
  <dgm:whole/>
  <dgm:extLst>
    <a:ext uri="http://schemas.microsoft.com/office/drawing/2008/diagram">
      <dsp:dataModelExt xmlns:dsp="http://schemas.microsoft.com/office/drawing/2008/diagram" relId="rId117"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024DB287-7E13-EE42-8A39-93169BE4D762}"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38413361-34D3-A046-BE7C-D3AB3F8A2243}">
      <dgm:prSet phldrT="[Text]" custT="1"/>
      <dgm:spPr/>
      <dgm:t>
        <a:bodyPr/>
        <a:lstStyle/>
        <a:p>
          <a:r>
            <a:rPr lang="en-GB" sz="1050" b="0">
              <a:latin typeface="Times New Roman" panose="02020603050405020304" pitchFamily="18" charset="0"/>
              <a:cs typeface="Times New Roman" panose="02020603050405020304" pitchFamily="18" charset="0"/>
            </a:rPr>
            <a:t>Migration patterns will be driven by multiple factors of which climate change is only one.  Climate impacts may contribute to migration away from rural areas, but attribution of migration to climate change is extremely complex, because life in rural areas involves complex patterns of rural- urban and rural-rural migration, subject to economic, political, social, and demographic drivers, patterns that are modified or exacerbated by climate events and trends rather than solely caused by them </a:t>
          </a:r>
          <a:r>
            <a:rPr lang="en-GB" sz="1050">
              <a:latin typeface="Times New Roman" panose="02020603050405020304" pitchFamily="18" charset="0"/>
              <a:cs typeface="Times New Roman" panose="02020603050405020304" pitchFamily="18" charset="0"/>
            </a:rPr>
            <a:t>(Dasgupta et al. 2014). </a:t>
          </a:r>
        </a:p>
        <a:p>
          <a:r>
            <a:rPr lang="en-GB" sz="1050">
              <a:latin typeface="Times New Roman" panose="02020603050405020304" pitchFamily="18" charset="0"/>
              <a:cs typeface="Times New Roman" panose="02020603050405020304" pitchFamily="18" charset="0"/>
            </a:rPr>
            <a:t>Migrant workers, who provide much of the agricultural labour in some regions and some enterprises, are particularly vulnerable (Gowda et al 2018).</a:t>
          </a:r>
          <a:endParaRPr lang="en-GB" sz="1050" b="0">
            <a:latin typeface="Times New Roman" panose="02020603050405020304" pitchFamily="18" charset="0"/>
            <a:cs typeface="Times New Roman" panose="02020603050405020304" pitchFamily="18" charset="0"/>
          </a:endParaRPr>
        </a:p>
      </dgm:t>
    </dgm:pt>
    <dgm:pt modelId="{A4438887-ACB6-7C41-A913-7FB2F633549E}" type="parTrans" cxnId="{1877FD45-5031-C94D-AB2F-3DA1BAFF3D94}">
      <dgm:prSet/>
      <dgm:spPr/>
      <dgm:t>
        <a:bodyPr/>
        <a:lstStyle/>
        <a:p>
          <a:endParaRPr lang="en-GB" sz="1050" b="0">
            <a:latin typeface="Times New Roman" panose="02020603050405020304" pitchFamily="18" charset="0"/>
            <a:cs typeface="Times New Roman" panose="02020603050405020304" pitchFamily="18" charset="0"/>
          </a:endParaRPr>
        </a:p>
      </dgm:t>
    </dgm:pt>
    <dgm:pt modelId="{F94D6416-8172-A741-AC03-DD1506AEEEC9}" type="sibTrans" cxnId="{1877FD45-5031-C94D-AB2F-3DA1BAFF3D94}">
      <dgm:prSet/>
      <dgm:spPr/>
      <dgm:t>
        <a:bodyPr/>
        <a:lstStyle/>
        <a:p>
          <a:endParaRPr lang="en-GB" sz="1050" b="0">
            <a:latin typeface="Times New Roman" panose="02020603050405020304" pitchFamily="18" charset="0"/>
            <a:cs typeface="Times New Roman" panose="02020603050405020304" pitchFamily="18" charset="0"/>
          </a:endParaRPr>
        </a:p>
      </dgm:t>
    </dgm:pt>
    <dgm:pt modelId="{D5738535-6FBE-ED49-9EF1-275C8DA9B335}">
      <dgm:prSet phldrT="[Text]" custT="1"/>
      <dgm:spPr/>
      <dgm:t>
        <a:bodyPr/>
        <a:lstStyle/>
        <a:p>
          <a:r>
            <a:rPr lang="en-GB" sz="1050">
              <a:latin typeface="Times New Roman" panose="02020603050405020304" pitchFamily="18" charset="0"/>
              <a:cs typeface="Times New Roman" panose="02020603050405020304" pitchFamily="18" charset="0"/>
            </a:rPr>
            <a:t>Migration</a:t>
          </a:r>
        </a:p>
        <a:p>
          <a:endParaRPr lang="en-GB" sz="1050">
            <a:latin typeface="Times New Roman" panose="02020603050405020304" pitchFamily="18" charset="0"/>
            <a:cs typeface="Times New Roman" panose="02020603050405020304" pitchFamily="18" charset="0"/>
          </a:endParaRPr>
        </a:p>
      </dgm:t>
    </dgm:pt>
    <dgm:pt modelId="{82D7F43E-6742-2049-A553-E538FFCF1478}" type="parTrans" cxnId="{C992EB15-3AD8-9749-A5CC-46909D36FA63}">
      <dgm:prSet/>
      <dgm:spPr/>
      <dgm:t>
        <a:bodyPr/>
        <a:lstStyle/>
        <a:p>
          <a:endParaRPr lang="en-GB" sz="1050" b="0">
            <a:latin typeface="Times New Roman" panose="02020603050405020304" pitchFamily="18" charset="0"/>
            <a:cs typeface="Times New Roman" panose="02020603050405020304" pitchFamily="18" charset="0"/>
          </a:endParaRPr>
        </a:p>
      </dgm:t>
    </dgm:pt>
    <dgm:pt modelId="{D87A43F5-ABA6-3449-92D5-5D770342A1BD}" type="sibTrans" cxnId="{C992EB15-3AD8-9749-A5CC-46909D36FA63}">
      <dgm:prSet/>
      <dgm:spPr/>
      <dgm:t>
        <a:bodyPr/>
        <a:lstStyle/>
        <a:p>
          <a:endParaRPr lang="en-GB" sz="1050" b="0">
            <a:latin typeface="Times New Roman" panose="02020603050405020304" pitchFamily="18" charset="0"/>
            <a:cs typeface="Times New Roman" panose="02020603050405020304" pitchFamily="18" charset="0"/>
          </a:endParaRPr>
        </a:p>
      </dgm:t>
    </dgm:pt>
    <dgm:pt modelId="{F798DF8C-05BA-2B42-AD1A-3483A6410AAA}">
      <dgm:prSet phldrT="[Text]" custT="1"/>
      <dgm:spPr/>
      <dgm:t>
        <a:bodyPr/>
        <a:lstStyle/>
        <a:p>
          <a:r>
            <a:rPr lang="en-GB" sz="1050" b="0">
              <a:latin typeface="Times New Roman" panose="02020603050405020304" pitchFamily="18" charset="0"/>
              <a:cs typeface="Times New Roman" panose="02020603050405020304" pitchFamily="18" charset="0"/>
            </a:rPr>
            <a:t>Land use changes</a:t>
          </a:r>
        </a:p>
        <a:p>
          <a:endParaRPr lang="en-GB" sz="1050" b="0">
            <a:latin typeface="Times New Roman" panose="02020603050405020304" pitchFamily="18" charset="0"/>
            <a:cs typeface="Times New Roman" panose="02020603050405020304" pitchFamily="18" charset="0"/>
          </a:endParaRPr>
        </a:p>
        <a:p>
          <a:endParaRPr lang="en-GB" sz="1050" b="0">
            <a:latin typeface="Times New Roman" panose="02020603050405020304" pitchFamily="18" charset="0"/>
            <a:cs typeface="Times New Roman" panose="02020603050405020304" pitchFamily="18" charset="0"/>
          </a:endParaRPr>
        </a:p>
      </dgm:t>
    </dgm:pt>
    <dgm:pt modelId="{68E716C4-0A0F-0F48-BF55-C37FCBB344DE}" type="parTrans" cxnId="{EC2FA93E-9FCE-EC42-AB7B-7544AA80ED10}">
      <dgm:prSet/>
      <dgm:spPr/>
      <dgm:t>
        <a:bodyPr/>
        <a:lstStyle/>
        <a:p>
          <a:endParaRPr lang="en-GB" sz="1050">
            <a:latin typeface="Times New Roman" panose="02020603050405020304" pitchFamily="18" charset="0"/>
            <a:cs typeface="Times New Roman" panose="02020603050405020304" pitchFamily="18" charset="0"/>
          </a:endParaRPr>
        </a:p>
      </dgm:t>
    </dgm:pt>
    <dgm:pt modelId="{79709BF6-35B1-2246-9BAF-9A05785D7CB0}" type="sibTrans" cxnId="{EC2FA93E-9FCE-EC42-AB7B-7544AA80ED10}">
      <dgm:prSet/>
      <dgm:spPr/>
      <dgm:t>
        <a:bodyPr/>
        <a:lstStyle/>
        <a:p>
          <a:endParaRPr lang="en-GB" sz="1050">
            <a:latin typeface="Times New Roman" panose="02020603050405020304" pitchFamily="18" charset="0"/>
            <a:cs typeface="Times New Roman" panose="02020603050405020304" pitchFamily="18" charset="0"/>
          </a:endParaRPr>
        </a:p>
      </dgm:t>
    </dgm:pt>
    <dgm:pt modelId="{8E51460D-CA22-FE4D-98A9-C8E1CB06DF61}">
      <dgm:prSet phldrT="[Text]" custT="1"/>
      <dgm:spPr/>
      <dgm:t>
        <a:bodyPr/>
        <a:lstStyle/>
        <a:p>
          <a:pPr>
            <a:buFont typeface="Symbol" pitchFamily="2" charset="2"/>
            <a:buChar char=""/>
          </a:pPr>
          <a:r>
            <a:rPr lang="en-GB" sz="1050">
              <a:latin typeface="Times New Roman" panose="02020603050405020304" pitchFamily="18" charset="0"/>
              <a:cs typeface="Times New Roman" panose="02020603050405020304" pitchFamily="18" charset="0"/>
            </a:rPr>
            <a:t>Climate change will affect rural landscapes by modifying relative land values, and hence competition, between different land uses. This will occur directly, for example, through changes in the productivity of crops and trees, and indirectly through climate change impacts on the global supply of land-based commodities and their movement through international trade (Kovats et al 2014).</a:t>
          </a:r>
        </a:p>
        <a:p>
          <a:pPr>
            <a:buFont typeface="Symbol" pitchFamily="2" charset="2"/>
            <a:buChar char=""/>
          </a:pPr>
          <a:r>
            <a:rPr lang="en-GB" sz="1050">
              <a:latin typeface="Times New Roman" panose="02020603050405020304" pitchFamily="18" charset="0"/>
              <a:cs typeface="Times New Roman" panose="02020603050405020304" pitchFamily="18" charset="0"/>
            </a:rPr>
            <a:t>Shift from agricultural (production) to leisure (consumption) activities; focus on broader amenity values of rural landscapes for recreation, tourism, forests, and ecosystem services (Dasgupta et al. 2014)</a:t>
          </a:r>
          <a:endParaRPr lang="en-GB" sz="1050" b="0">
            <a:latin typeface="Times New Roman" panose="02020603050405020304" pitchFamily="18" charset="0"/>
            <a:cs typeface="Times New Roman" panose="02020603050405020304" pitchFamily="18" charset="0"/>
          </a:endParaRPr>
        </a:p>
      </dgm:t>
    </dgm:pt>
    <dgm:pt modelId="{07336213-CDD0-2948-9A35-56D60FB90A18}" type="parTrans" cxnId="{FCAD48BA-E612-E345-803B-7D4EC169D5A4}">
      <dgm:prSet/>
      <dgm:spPr/>
      <dgm:t>
        <a:bodyPr/>
        <a:lstStyle/>
        <a:p>
          <a:endParaRPr lang="en-GB" sz="1050">
            <a:latin typeface="Times New Roman" panose="02020603050405020304" pitchFamily="18" charset="0"/>
            <a:cs typeface="Times New Roman" panose="02020603050405020304" pitchFamily="18" charset="0"/>
          </a:endParaRPr>
        </a:p>
      </dgm:t>
    </dgm:pt>
    <dgm:pt modelId="{76EA7E75-DB09-C549-92C6-9ED16E13F6C6}" type="sibTrans" cxnId="{FCAD48BA-E612-E345-803B-7D4EC169D5A4}">
      <dgm:prSet/>
      <dgm:spPr/>
      <dgm:t>
        <a:bodyPr/>
        <a:lstStyle/>
        <a:p>
          <a:endParaRPr lang="en-GB" sz="1050">
            <a:latin typeface="Times New Roman" panose="02020603050405020304" pitchFamily="18" charset="0"/>
            <a:cs typeface="Times New Roman" panose="02020603050405020304" pitchFamily="18" charset="0"/>
          </a:endParaRPr>
        </a:p>
      </dgm:t>
    </dgm:pt>
    <dgm:pt modelId="{132F84B9-A882-B84E-A71E-3482AF63A115}">
      <dgm:prSet phldrT="[Text]" custT="1"/>
      <dgm:spPr/>
      <dgm:t>
        <a:bodyPr/>
        <a:lstStyle/>
        <a:p>
          <a:r>
            <a:rPr lang="en-GB" sz="1050" b="0">
              <a:latin typeface="Times New Roman" panose="02020603050405020304" pitchFamily="18" charset="0"/>
              <a:cs typeface="Times New Roman" panose="02020603050405020304" pitchFamily="18" charset="0"/>
            </a:rPr>
            <a:t>Socioeconomic drought</a:t>
          </a:r>
        </a:p>
      </dgm:t>
    </dgm:pt>
    <dgm:pt modelId="{DABC1C13-8DDA-F948-BB9C-38CAE8598F19}" type="parTrans" cxnId="{F661BE3E-4708-4B42-AE2A-2060D6B6977C}">
      <dgm:prSet/>
      <dgm:spPr/>
      <dgm:t>
        <a:bodyPr/>
        <a:lstStyle/>
        <a:p>
          <a:endParaRPr lang="en-GB" sz="1050">
            <a:latin typeface="Times New Roman" panose="02020603050405020304" pitchFamily="18" charset="0"/>
            <a:cs typeface="Times New Roman" panose="02020603050405020304" pitchFamily="18" charset="0"/>
          </a:endParaRPr>
        </a:p>
      </dgm:t>
    </dgm:pt>
    <dgm:pt modelId="{BCF472D9-FB51-FB4A-BDF3-E181295F90DE}" type="sibTrans" cxnId="{F661BE3E-4708-4B42-AE2A-2060D6B6977C}">
      <dgm:prSet/>
      <dgm:spPr/>
      <dgm:t>
        <a:bodyPr/>
        <a:lstStyle/>
        <a:p>
          <a:endParaRPr lang="en-GB" sz="1050">
            <a:latin typeface="Times New Roman" panose="02020603050405020304" pitchFamily="18" charset="0"/>
            <a:cs typeface="Times New Roman" panose="02020603050405020304" pitchFamily="18" charset="0"/>
          </a:endParaRPr>
        </a:p>
      </dgm:t>
    </dgm:pt>
    <dgm:pt modelId="{C47A68E7-61EC-6F43-AD3D-2D46C390260B}">
      <dgm:prSet phldrT="[Text]" custT="1"/>
      <dgm:spPr/>
      <dgm:t>
        <a:bodyPr/>
        <a:lstStyle/>
        <a:p>
          <a:r>
            <a:rPr lang="en-GB" sz="1050" b="0">
              <a:latin typeface="Times New Roman" panose="02020603050405020304" pitchFamily="18" charset="0"/>
              <a:cs typeface="Times New Roman" panose="02020603050405020304" pitchFamily="18" charset="0"/>
            </a:rPr>
            <a:t>Reduced economic activity</a:t>
          </a:r>
        </a:p>
      </dgm:t>
    </dgm:pt>
    <dgm:pt modelId="{68B75B01-64DF-D449-953A-A9EDD5A08E5C}" type="parTrans" cxnId="{3824EAB0-9576-F746-B35F-2AC29D9E3AF4}">
      <dgm:prSet/>
      <dgm:spPr/>
      <dgm:t>
        <a:bodyPr/>
        <a:lstStyle/>
        <a:p>
          <a:endParaRPr lang="en-GB" sz="1050">
            <a:latin typeface="Times New Roman" panose="02020603050405020304" pitchFamily="18" charset="0"/>
            <a:cs typeface="Times New Roman" panose="02020603050405020304" pitchFamily="18" charset="0"/>
          </a:endParaRPr>
        </a:p>
      </dgm:t>
    </dgm:pt>
    <dgm:pt modelId="{CF2655A4-D7B3-D84D-96E9-A917F3B66DF5}" type="sibTrans" cxnId="{3824EAB0-9576-F746-B35F-2AC29D9E3AF4}">
      <dgm:prSet/>
      <dgm:spPr/>
      <dgm:t>
        <a:bodyPr/>
        <a:lstStyle/>
        <a:p>
          <a:endParaRPr lang="en-GB" sz="1050">
            <a:latin typeface="Times New Roman" panose="02020603050405020304" pitchFamily="18" charset="0"/>
            <a:cs typeface="Times New Roman" panose="02020603050405020304" pitchFamily="18" charset="0"/>
          </a:endParaRPr>
        </a:p>
      </dgm:t>
    </dgm:pt>
    <dgm:pt modelId="{AB297398-65AF-234E-A52A-8C63F7EE8C52}">
      <dgm:prSet phldrT="[Text]" custT="1"/>
      <dgm:spPr/>
      <dgm:t>
        <a:bodyPr/>
        <a:lstStyle/>
        <a:p>
          <a:r>
            <a:rPr lang="en-GB" sz="1050">
              <a:latin typeface="Times New Roman" panose="02020603050405020304" pitchFamily="18" charset="0"/>
              <a:cs typeface="Times New Roman" panose="02020603050405020304" pitchFamily="18" charset="0"/>
            </a:rPr>
            <a:t>Climate change will affect rural livelihoods, or “the capabilities, assets (stores, resources, claims, and access) and activities required for a means of living” (Dasgupta et al., 2014). Increased economic losses and people affected by extreme heat events: impacts on health and well-being, labour productivity, crop production, air quality, and increasing risk of wildfires in southern Europe (Kovats et al 2014). </a:t>
          </a:r>
        </a:p>
        <a:p>
          <a:r>
            <a:rPr lang="en-GB" sz="1050">
              <a:latin typeface="Times New Roman" panose="02020603050405020304" pitchFamily="18" charset="0"/>
              <a:cs typeface="Times New Roman" panose="02020603050405020304" pitchFamily="18" charset="0"/>
            </a:rPr>
            <a:t>Decline in economic activity may increase rural depopulation and harm the development of rural communities in southern Europe (Dasgupta et al., 2014)</a:t>
          </a:r>
          <a:endParaRPr lang="en-GB" sz="1050" b="0">
            <a:latin typeface="Times New Roman" panose="02020603050405020304" pitchFamily="18" charset="0"/>
            <a:cs typeface="Times New Roman" panose="02020603050405020304" pitchFamily="18" charset="0"/>
          </a:endParaRPr>
        </a:p>
      </dgm:t>
    </dgm:pt>
    <dgm:pt modelId="{435683F6-3AF6-374E-948D-7A001ABAD94C}" type="parTrans" cxnId="{E42D0B81-6365-9847-91D5-0CB04C8592AE}">
      <dgm:prSet/>
      <dgm:spPr/>
      <dgm:t>
        <a:bodyPr/>
        <a:lstStyle/>
        <a:p>
          <a:endParaRPr lang="en-GB" sz="1050">
            <a:latin typeface="Times New Roman" panose="02020603050405020304" pitchFamily="18" charset="0"/>
            <a:cs typeface="Times New Roman" panose="02020603050405020304" pitchFamily="18" charset="0"/>
          </a:endParaRPr>
        </a:p>
      </dgm:t>
    </dgm:pt>
    <dgm:pt modelId="{A2207939-9D86-6947-96B0-53C1B3660E5E}" type="sibTrans" cxnId="{E42D0B81-6365-9847-91D5-0CB04C8592AE}">
      <dgm:prSet/>
      <dgm:spPr/>
      <dgm:t>
        <a:bodyPr/>
        <a:lstStyle/>
        <a:p>
          <a:endParaRPr lang="en-GB" sz="1050">
            <a:latin typeface="Times New Roman" panose="02020603050405020304" pitchFamily="18" charset="0"/>
            <a:cs typeface="Times New Roman" panose="02020603050405020304" pitchFamily="18" charset="0"/>
          </a:endParaRPr>
        </a:p>
      </dgm:t>
    </dgm:pt>
    <dgm:pt modelId="{76CCA4DD-30A9-3B43-A6CF-7195772B7A97}">
      <dgm:prSet phldrT="[Text]" custT="1"/>
      <dgm:spPr/>
      <dgm:t>
        <a:bodyPr/>
        <a:lstStyle/>
        <a:p>
          <a:r>
            <a:rPr lang="en-GB" sz="1050" b="0">
              <a:latin typeface="Times New Roman" panose="02020603050405020304" pitchFamily="18" charset="0"/>
              <a:cs typeface="Times New Roman" panose="02020603050405020304" pitchFamily="18" charset="0"/>
            </a:rPr>
            <a:t>Loss of rural economic base and livelihoods</a:t>
          </a:r>
        </a:p>
        <a:p>
          <a:endParaRPr lang="en-GB" sz="1050" b="0">
            <a:latin typeface="Times New Roman" panose="02020603050405020304" pitchFamily="18" charset="0"/>
            <a:cs typeface="Times New Roman" panose="02020603050405020304" pitchFamily="18" charset="0"/>
          </a:endParaRPr>
        </a:p>
      </dgm:t>
    </dgm:pt>
    <dgm:pt modelId="{828F7338-3021-B343-91F1-A750FFB6D922}" type="parTrans" cxnId="{6A191BC0-901E-0446-852E-5B5678E53F9E}">
      <dgm:prSet/>
      <dgm:spPr/>
      <dgm:t>
        <a:bodyPr/>
        <a:lstStyle/>
        <a:p>
          <a:endParaRPr lang="en-GB" sz="1050">
            <a:latin typeface="Times New Roman" panose="02020603050405020304" pitchFamily="18" charset="0"/>
            <a:cs typeface="Times New Roman" panose="02020603050405020304" pitchFamily="18" charset="0"/>
          </a:endParaRPr>
        </a:p>
      </dgm:t>
    </dgm:pt>
    <dgm:pt modelId="{2C52E830-2ECE-4148-A63D-D64BB2D79183}" type="sibTrans" cxnId="{6A191BC0-901E-0446-852E-5B5678E53F9E}">
      <dgm:prSet/>
      <dgm:spPr/>
      <dgm:t>
        <a:bodyPr/>
        <a:lstStyle/>
        <a:p>
          <a:endParaRPr lang="en-GB" sz="1050">
            <a:latin typeface="Times New Roman" panose="02020603050405020304" pitchFamily="18" charset="0"/>
            <a:cs typeface="Times New Roman" panose="02020603050405020304" pitchFamily="18" charset="0"/>
          </a:endParaRPr>
        </a:p>
      </dgm:t>
    </dgm:pt>
    <dgm:pt modelId="{FD1A2B83-4BC5-1142-ACC6-48E88D1B1844}">
      <dgm:prSet phldrT="[Text]" custT="1"/>
      <dgm:spPr/>
      <dgm:t>
        <a:bodyPr/>
        <a:lstStyle/>
        <a:p>
          <a:r>
            <a:rPr lang="en-GB" sz="1050" b="0">
              <a:latin typeface="Times New Roman" panose="02020603050405020304" pitchFamily="18" charset="0"/>
              <a:cs typeface="Times New Roman" panose="02020603050405020304" pitchFamily="18" charset="0"/>
            </a:rPr>
            <a:t>Impacts of climate change on the rural economic base and livelihoods, land use, and regional interconnections are at the latter stages of complex causal chains </a:t>
          </a:r>
          <a:r>
            <a:rPr lang="en-GB" sz="1050">
              <a:latin typeface="Times New Roman" panose="02020603050405020304" pitchFamily="18" charset="0"/>
              <a:cs typeface="Times New Roman" panose="02020603050405020304" pitchFamily="18" charset="0"/>
            </a:rPr>
            <a:t>(Dasgupta et al. 2014)</a:t>
          </a:r>
          <a:endParaRPr lang="en-GB" sz="1050" b="0">
            <a:latin typeface="Times New Roman" panose="02020603050405020304" pitchFamily="18" charset="0"/>
            <a:cs typeface="Times New Roman" panose="02020603050405020304" pitchFamily="18" charset="0"/>
          </a:endParaRPr>
        </a:p>
      </dgm:t>
    </dgm:pt>
    <dgm:pt modelId="{DE437F3C-661C-3940-8A9B-C1CB15E58D0E}" type="parTrans" cxnId="{D519E08A-8B95-8E4A-9AD8-F13E886C2A26}">
      <dgm:prSet/>
      <dgm:spPr/>
      <dgm:t>
        <a:bodyPr/>
        <a:lstStyle/>
        <a:p>
          <a:endParaRPr lang="en-GB" sz="1050">
            <a:latin typeface="Times New Roman" panose="02020603050405020304" pitchFamily="18" charset="0"/>
            <a:cs typeface="Times New Roman" panose="02020603050405020304" pitchFamily="18" charset="0"/>
          </a:endParaRPr>
        </a:p>
      </dgm:t>
    </dgm:pt>
    <dgm:pt modelId="{3B21BB5C-CD41-3944-BAC2-D6E7173D9FFD}" type="sibTrans" cxnId="{D519E08A-8B95-8E4A-9AD8-F13E886C2A26}">
      <dgm:prSet/>
      <dgm:spPr/>
      <dgm:t>
        <a:bodyPr/>
        <a:lstStyle/>
        <a:p>
          <a:endParaRPr lang="en-GB" sz="1050">
            <a:latin typeface="Times New Roman" panose="02020603050405020304" pitchFamily="18" charset="0"/>
            <a:cs typeface="Times New Roman" panose="02020603050405020304" pitchFamily="18" charset="0"/>
          </a:endParaRPr>
        </a:p>
      </dgm:t>
    </dgm:pt>
    <dgm:pt modelId="{82300B3C-6DF7-3B4C-8BAD-BDF2209E4DB3}">
      <dgm:prSet phldrT="[Text]" custT="1"/>
      <dgm:spPr/>
      <dgm:t>
        <a:bodyPr/>
        <a:lstStyle/>
        <a:p>
          <a:r>
            <a:rPr lang="en-GB" sz="1050">
              <a:latin typeface="Times New Roman" panose="02020603050405020304" pitchFamily="18" charset="0"/>
              <a:cs typeface="Times New Roman" panose="02020603050405020304" pitchFamily="18" charset="0"/>
            </a:rPr>
            <a:t>Agriculture in inland areas plays a fundamental role in preventing landslides, fires, and other natural disasters. As shown in the region of Molise, Italy, the phenomenon of abandoning agricultural activities can trigger processes of lack of territorial governance, which increases the risk of both fires (recolonization of these areas begins with the settlement of shrub species) and hydrogeological instability (Region Molise-b, 2017). </a:t>
          </a:r>
        </a:p>
        <a:p>
          <a:r>
            <a:rPr lang="en-GB" sz="1050">
              <a:latin typeface="Times New Roman" panose="02020603050405020304" pitchFamily="18" charset="0"/>
              <a:cs typeface="Times New Roman" panose="02020603050405020304" pitchFamily="18" charset="0"/>
            </a:rPr>
            <a:t>The consequences of climate change on the incidence of drought also impact the frequency and intensity of wildfires, and this holds implications for agriculture and rural communities (Gowda et al 2018).</a:t>
          </a:r>
          <a:endParaRPr lang="en-GB" sz="1050" b="0">
            <a:latin typeface="Times New Roman" panose="02020603050405020304" pitchFamily="18" charset="0"/>
            <a:cs typeface="Times New Roman" panose="02020603050405020304" pitchFamily="18" charset="0"/>
          </a:endParaRPr>
        </a:p>
      </dgm:t>
    </dgm:pt>
    <dgm:pt modelId="{EBD23ECE-519F-1247-BA96-69F893E816E7}" type="parTrans" cxnId="{085F7012-C0EF-0D4A-A193-2794EE65BBA7}">
      <dgm:prSet/>
      <dgm:spPr/>
      <dgm:t>
        <a:bodyPr/>
        <a:lstStyle/>
        <a:p>
          <a:endParaRPr lang="en-GB" sz="1050">
            <a:latin typeface="Times New Roman" panose="02020603050405020304" pitchFamily="18" charset="0"/>
            <a:cs typeface="Times New Roman" panose="02020603050405020304" pitchFamily="18" charset="0"/>
          </a:endParaRPr>
        </a:p>
      </dgm:t>
    </dgm:pt>
    <dgm:pt modelId="{C1CAF310-F39D-0449-8D0C-98F1C49F530C}" type="sibTrans" cxnId="{085F7012-C0EF-0D4A-A193-2794EE65BBA7}">
      <dgm:prSet/>
      <dgm:spPr/>
      <dgm:t>
        <a:bodyPr/>
        <a:lstStyle/>
        <a:p>
          <a:endParaRPr lang="en-GB" sz="1050">
            <a:latin typeface="Times New Roman" panose="02020603050405020304" pitchFamily="18" charset="0"/>
            <a:cs typeface="Times New Roman" panose="02020603050405020304" pitchFamily="18" charset="0"/>
          </a:endParaRPr>
        </a:p>
      </dgm:t>
    </dgm:pt>
    <dgm:pt modelId="{283156DA-7EA2-9B4B-A177-44B13D01AA6F}">
      <dgm:prSet phldrT="[Text]" custT="1"/>
      <dgm:spPr/>
      <dgm:t>
        <a:bodyPr/>
        <a:lstStyle/>
        <a:p>
          <a:r>
            <a:rPr lang="en-GB" sz="1050" b="1">
              <a:latin typeface="Times New Roman" panose="02020603050405020304" pitchFamily="18" charset="0"/>
              <a:cs typeface="Times New Roman" panose="02020603050405020304" pitchFamily="18" charset="0"/>
            </a:rPr>
            <a:t>Reduced rural governance</a:t>
          </a:r>
          <a:endParaRPr lang="en-GB" sz="1050" b="0">
            <a:latin typeface="Times New Roman" panose="02020603050405020304" pitchFamily="18" charset="0"/>
            <a:cs typeface="Times New Roman" panose="02020603050405020304" pitchFamily="18" charset="0"/>
          </a:endParaRPr>
        </a:p>
      </dgm:t>
    </dgm:pt>
    <dgm:pt modelId="{66732DC7-D0BB-AE49-B170-59D0AFE58B76}" type="parTrans" cxnId="{6AAB48F8-9FE5-8843-92E1-C5BF35DAAA66}">
      <dgm:prSet/>
      <dgm:spPr/>
      <dgm:t>
        <a:bodyPr/>
        <a:lstStyle/>
        <a:p>
          <a:endParaRPr lang="en-GB" sz="1050">
            <a:latin typeface="Times New Roman" panose="02020603050405020304" pitchFamily="18" charset="0"/>
            <a:cs typeface="Times New Roman" panose="02020603050405020304" pitchFamily="18" charset="0"/>
          </a:endParaRPr>
        </a:p>
      </dgm:t>
    </dgm:pt>
    <dgm:pt modelId="{D48905EE-6CFA-5542-8569-20C32990EEBA}" type="sibTrans" cxnId="{6AAB48F8-9FE5-8843-92E1-C5BF35DAAA66}">
      <dgm:prSet/>
      <dgm:spPr/>
      <dgm:t>
        <a:bodyPr/>
        <a:lstStyle/>
        <a:p>
          <a:endParaRPr lang="en-GB" sz="1050">
            <a:latin typeface="Times New Roman" panose="02020603050405020304" pitchFamily="18" charset="0"/>
            <a:cs typeface="Times New Roman" panose="02020603050405020304" pitchFamily="18" charset="0"/>
          </a:endParaRPr>
        </a:p>
      </dgm:t>
    </dgm:pt>
    <dgm:pt modelId="{113F54F6-CABB-1242-B45E-ACE63FFF5BF2}" type="pres">
      <dgm:prSet presAssocID="{024DB287-7E13-EE42-8A39-93169BE4D762}" presName="Name0" presStyleCnt="0">
        <dgm:presLayoutVars>
          <dgm:dir/>
          <dgm:animLvl val="lvl"/>
          <dgm:resizeHandles val="exact"/>
        </dgm:presLayoutVars>
      </dgm:prSet>
      <dgm:spPr/>
    </dgm:pt>
    <dgm:pt modelId="{94605B83-FC6F-1F4A-9D08-4E01089D2ADA}" type="pres">
      <dgm:prSet presAssocID="{283156DA-7EA2-9B4B-A177-44B13D01AA6F}" presName="boxAndChildren" presStyleCnt="0"/>
      <dgm:spPr/>
    </dgm:pt>
    <dgm:pt modelId="{25F6A342-D2C9-A34F-8B01-8A6CAF6CD4C5}" type="pres">
      <dgm:prSet presAssocID="{283156DA-7EA2-9B4B-A177-44B13D01AA6F}" presName="parentTextBox" presStyleLbl="node1" presStyleIdx="0" presStyleCnt="6"/>
      <dgm:spPr/>
    </dgm:pt>
    <dgm:pt modelId="{86BC69FC-5EB9-1147-82EB-85123005EE77}" type="pres">
      <dgm:prSet presAssocID="{283156DA-7EA2-9B4B-A177-44B13D01AA6F}" presName="entireBox" presStyleLbl="node1" presStyleIdx="0" presStyleCnt="6" custScaleY="58842"/>
      <dgm:spPr/>
    </dgm:pt>
    <dgm:pt modelId="{A0D6F5D7-1AFD-444E-9E17-0DB54BA1C528}" type="pres">
      <dgm:prSet presAssocID="{283156DA-7EA2-9B4B-A177-44B13D01AA6F}" presName="descendantBox" presStyleCnt="0"/>
      <dgm:spPr/>
    </dgm:pt>
    <dgm:pt modelId="{C8A26EF4-0CE0-E746-93C8-694A759A7E7A}" type="pres">
      <dgm:prSet presAssocID="{82300B3C-6DF7-3B4C-8BAD-BDF2209E4DB3}" presName="childTextBox" presStyleLbl="fgAccFollowNode1" presStyleIdx="0" presStyleCnt="5" custScaleY="142151" custLinFactNeighborY="-4630">
        <dgm:presLayoutVars>
          <dgm:bulletEnabled val="1"/>
        </dgm:presLayoutVars>
      </dgm:prSet>
      <dgm:spPr/>
    </dgm:pt>
    <dgm:pt modelId="{28784DA5-6A6A-8B4B-94C7-D8307422BA52}" type="pres">
      <dgm:prSet presAssocID="{79709BF6-35B1-2246-9BAF-9A05785D7CB0}" presName="sp" presStyleCnt="0"/>
      <dgm:spPr/>
    </dgm:pt>
    <dgm:pt modelId="{68C1492A-AF92-9447-AD01-13F24C7F44C6}" type="pres">
      <dgm:prSet presAssocID="{F798DF8C-05BA-2B42-AD1A-3483A6410AAA}" presName="arrowAndChildren" presStyleCnt="0"/>
      <dgm:spPr/>
    </dgm:pt>
    <dgm:pt modelId="{B0C9A621-55AB-FA4F-99F7-426C72A8DA40}" type="pres">
      <dgm:prSet presAssocID="{F798DF8C-05BA-2B42-AD1A-3483A6410AAA}" presName="parentTextArrow" presStyleLbl="node1" presStyleIdx="0" presStyleCnt="6"/>
      <dgm:spPr/>
    </dgm:pt>
    <dgm:pt modelId="{27C995F3-476A-6347-A89B-6222B877FAC4}" type="pres">
      <dgm:prSet presAssocID="{F798DF8C-05BA-2B42-AD1A-3483A6410AAA}" presName="arrow" presStyleLbl="node1" presStyleIdx="1" presStyleCnt="6" custScaleY="60889"/>
      <dgm:spPr/>
    </dgm:pt>
    <dgm:pt modelId="{5767F3FF-68FE-5B40-8D09-B5C739EC1AF3}" type="pres">
      <dgm:prSet presAssocID="{F798DF8C-05BA-2B42-AD1A-3483A6410AAA}" presName="descendantArrow" presStyleCnt="0"/>
      <dgm:spPr/>
    </dgm:pt>
    <dgm:pt modelId="{B8311C96-13A7-9747-A09F-24C430DD5CEF}" type="pres">
      <dgm:prSet presAssocID="{8E51460D-CA22-FE4D-98A9-C8E1CB06DF61}" presName="childTextArrow" presStyleLbl="fgAccFollowNode1" presStyleIdx="1" presStyleCnt="5" custScaleY="119434" custLinFactNeighborY="-18524">
        <dgm:presLayoutVars>
          <dgm:bulletEnabled val="1"/>
        </dgm:presLayoutVars>
      </dgm:prSet>
      <dgm:spPr/>
    </dgm:pt>
    <dgm:pt modelId="{DCF04A28-0F14-B54E-BDFE-9B37EFB81445}" type="pres">
      <dgm:prSet presAssocID="{D87A43F5-ABA6-3449-92D5-5D770342A1BD}" presName="sp" presStyleCnt="0"/>
      <dgm:spPr/>
    </dgm:pt>
    <dgm:pt modelId="{8ECEF832-3AFA-A543-8CA4-06EBF076C9BF}" type="pres">
      <dgm:prSet presAssocID="{D5738535-6FBE-ED49-9EF1-275C8DA9B335}" presName="arrowAndChildren" presStyleCnt="0"/>
      <dgm:spPr/>
    </dgm:pt>
    <dgm:pt modelId="{4D783AD5-7FFB-9A48-A20F-98E21FC55CB9}" type="pres">
      <dgm:prSet presAssocID="{D5738535-6FBE-ED49-9EF1-275C8DA9B335}" presName="parentTextArrow" presStyleLbl="node1" presStyleIdx="1" presStyleCnt="6"/>
      <dgm:spPr/>
    </dgm:pt>
    <dgm:pt modelId="{210F16DD-1A89-E044-8028-CBA4789C1DB1}" type="pres">
      <dgm:prSet presAssocID="{D5738535-6FBE-ED49-9EF1-275C8DA9B335}" presName="arrow" presStyleLbl="node1" presStyleIdx="2" presStyleCnt="6" custScaleY="67948"/>
      <dgm:spPr/>
    </dgm:pt>
    <dgm:pt modelId="{E3D7CC8C-ACAF-0041-91CD-C83B452B5990}" type="pres">
      <dgm:prSet presAssocID="{D5738535-6FBE-ED49-9EF1-275C8DA9B335}" presName="descendantArrow" presStyleCnt="0"/>
      <dgm:spPr/>
    </dgm:pt>
    <dgm:pt modelId="{CE65F899-CC85-1740-9E24-6CAB268882EE}" type="pres">
      <dgm:prSet presAssocID="{38413361-34D3-A046-BE7C-D3AB3F8A2243}" presName="childTextArrow" presStyleLbl="fgAccFollowNode1" presStyleIdx="2" presStyleCnt="5" custScaleY="139594" custLinFactNeighborY="-4499">
        <dgm:presLayoutVars>
          <dgm:bulletEnabled val="1"/>
        </dgm:presLayoutVars>
      </dgm:prSet>
      <dgm:spPr/>
    </dgm:pt>
    <dgm:pt modelId="{5A40D07F-1079-B94A-8F63-574A5E083E0A}" type="pres">
      <dgm:prSet presAssocID="{2C52E830-2ECE-4148-A63D-D64BB2D79183}" presName="sp" presStyleCnt="0"/>
      <dgm:spPr/>
    </dgm:pt>
    <dgm:pt modelId="{35036F99-34ED-E04E-BBD5-E9EB4631320C}" type="pres">
      <dgm:prSet presAssocID="{76CCA4DD-30A9-3B43-A6CF-7195772B7A97}" presName="arrowAndChildren" presStyleCnt="0"/>
      <dgm:spPr/>
    </dgm:pt>
    <dgm:pt modelId="{D89A9370-4461-B747-8962-3FF009F94A1B}" type="pres">
      <dgm:prSet presAssocID="{76CCA4DD-30A9-3B43-A6CF-7195772B7A97}" presName="parentTextArrow" presStyleLbl="node1" presStyleIdx="2" presStyleCnt="6"/>
      <dgm:spPr/>
    </dgm:pt>
    <dgm:pt modelId="{4C366242-C053-2E47-ABB2-0B9D9CB40269}" type="pres">
      <dgm:prSet presAssocID="{76CCA4DD-30A9-3B43-A6CF-7195772B7A97}" presName="arrow" presStyleLbl="node1" presStyleIdx="3" presStyleCnt="6" custScaleY="54765"/>
      <dgm:spPr/>
    </dgm:pt>
    <dgm:pt modelId="{5228B1B8-5152-A042-852A-5E5742826E1F}" type="pres">
      <dgm:prSet presAssocID="{76CCA4DD-30A9-3B43-A6CF-7195772B7A97}" presName="descendantArrow" presStyleCnt="0"/>
      <dgm:spPr/>
    </dgm:pt>
    <dgm:pt modelId="{1CDCD3EC-8464-FC48-AF55-C7193F5AE7FC}" type="pres">
      <dgm:prSet presAssocID="{AB297398-65AF-234E-A52A-8C63F7EE8C52}" presName="childTextArrow" presStyleLbl="fgAccFollowNode1" presStyleIdx="3" presStyleCnt="5" custScaleY="115560" custLinFactNeighborY="-4446">
        <dgm:presLayoutVars>
          <dgm:bulletEnabled val="1"/>
        </dgm:presLayoutVars>
      </dgm:prSet>
      <dgm:spPr/>
    </dgm:pt>
    <dgm:pt modelId="{F5CC88AA-0E61-344F-A863-BB8849BD1875}" type="pres">
      <dgm:prSet presAssocID="{CF2655A4-D7B3-D84D-96E9-A917F3B66DF5}" presName="sp" presStyleCnt="0"/>
      <dgm:spPr/>
    </dgm:pt>
    <dgm:pt modelId="{03705148-C93B-7B48-A9ED-6784C0A6BA5F}" type="pres">
      <dgm:prSet presAssocID="{C47A68E7-61EC-6F43-AD3D-2D46C390260B}" presName="arrowAndChildren" presStyleCnt="0"/>
      <dgm:spPr/>
    </dgm:pt>
    <dgm:pt modelId="{74B2C6F2-4CC8-3E4C-AA05-70F4DCEF6A80}" type="pres">
      <dgm:prSet presAssocID="{C47A68E7-61EC-6F43-AD3D-2D46C390260B}" presName="parentTextArrow" presStyleLbl="node1" presStyleIdx="3" presStyleCnt="6" custScaleY="10533"/>
      <dgm:spPr/>
    </dgm:pt>
    <dgm:pt modelId="{75A4A229-99A9-CB4C-BE66-1ABC3B41AF59}" type="pres">
      <dgm:prSet presAssocID="{C47A68E7-61EC-6F43-AD3D-2D46C390260B}" presName="arrow" presStyleLbl="node1" presStyleIdx="4" presStyleCnt="6" custScaleY="27930"/>
      <dgm:spPr/>
    </dgm:pt>
    <dgm:pt modelId="{6D892C72-33AB-5F49-94DE-F01504185F68}" type="pres">
      <dgm:prSet presAssocID="{C47A68E7-61EC-6F43-AD3D-2D46C390260B}" presName="descendantArrow" presStyleCnt="0"/>
      <dgm:spPr/>
    </dgm:pt>
    <dgm:pt modelId="{0BD82ABD-612D-4542-BC0D-3DEAE2CE650D}" type="pres">
      <dgm:prSet presAssocID="{FD1A2B83-4BC5-1142-ACC6-48E88D1B1844}" presName="childTextArrow" presStyleLbl="fgAccFollowNode1" presStyleIdx="4" presStyleCnt="5" custScaleY="46183" custLinFactNeighborY="1066">
        <dgm:presLayoutVars>
          <dgm:bulletEnabled val="1"/>
        </dgm:presLayoutVars>
      </dgm:prSet>
      <dgm:spPr/>
    </dgm:pt>
    <dgm:pt modelId="{B327959D-A074-224B-B9B5-D1677DBBEFA3}" type="pres">
      <dgm:prSet presAssocID="{BCF472D9-FB51-FB4A-BDF3-E181295F90DE}" presName="sp" presStyleCnt="0"/>
      <dgm:spPr/>
    </dgm:pt>
    <dgm:pt modelId="{84380CC4-0B0F-7C43-AB6E-A498812B4F8C}" type="pres">
      <dgm:prSet presAssocID="{132F84B9-A882-B84E-A71E-3482AF63A115}" presName="arrowAndChildren" presStyleCnt="0"/>
      <dgm:spPr/>
    </dgm:pt>
    <dgm:pt modelId="{E25E9CDE-3F00-4641-BA5D-1EC2C3ABE706}" type="pres">
      <dgm:prSet presAssocID="{132F84B9-A882-B84E-A71E-3482AF63A115}" presName="parentTextArrow" presStyleLbl="node1" presStyleIdx="5" presStyleCnt="6" custScaleY="15355"/>
      <dgm:spPr/>
    </dgm:pt>
  </dgm:ptLst>
  <dgm:cxnLst>
    <dgm:cxn modelId="{085F7012-C0EF-0D4A-A193-2794EE65BBA7}" srcId="{283156DA-7EA2-9B4B-A177-44B13D01AA6F}" destId="{82300B3C-6DF7-3B4C-8BAD-BDF2209E4DB3}" srcOrd="0" destOrd="0" parTransId="{EBD23ECE-519F-1247-BA96-69F893E816E7}" sibTransId="{C1CAF310-F39D-0449-8D0C-98F1C49F530C}"/>
    <dgm:cxn modelId="{C992EB15-3AD8-9749-A5CC-46909D36FA63}" srcId="{024DB287-7E13-EE42-8A39-93169BE4D762}" destId="{D5738535-6FBE-ED49-9EF1-275C8DA9B335}" srcOrd="3" destOrd="0" parTransId="{82D7F43E-6742-2049-A553-E538FFCF1478}" sibTransId="{D87A43F5-ABA6-3449-92D5-5D770342A1BD}"/>
    <dgm:cxn modelId="{08E5CA18-1B8D-2941-8448-ACF961CE6011}" type="presOf" srcId="{283156DA-7EA2-9B4B-A177-44B13D01AA6F}" destId="{25F6A342-D2C9-A34F-8B01-8A6CAF6CD4C5}" srcOrd="0" destOrd="0" presId="urn:microsoft.com/office/officeart/2005/8/layout/process4"/>
    <dgm:cxn modelId="{47E27234-0A4D-6546-A2EF-53B44E6B5D87}" type="presOf" srcId="{132F84B9-A882-B84E-A71E-3482AF63A115}" destId="{E25E9CDE-3F00-4641-BA5D-1EC2C3ABE706}" srcOrd="0" destOrd="0" presId="urn:microsoft.com/office/officeart/2005/8/layout/process4"/>
    <dgm:cxn modelId="{D29E2339-B47D-3A44-B8A2-501DE0F91489}" type="presOf" srcId="{F798DF8C-05BA-2B42-AD1A-3483A6410AAA}" destId="{B0C9A621-55AB-FA4F-99F7-426C72A8DA40}" srcOrd="0" destOrd="0" presId="urn:microsoft.com/office/officeart/2005/8/layout/process4"/>
    <dgm:cxn modelId="{EC2FA93E-9FCE-EC42-AB7B-7544AA80ED10}" srcId="{024DB287-7E13-EE42-8A39-93169BE4D762}" destId="{F798DF8C-05BA-2B42-AD1A-3483A6410AAA}" srcOrd="4" destOrd="0" parTransId="{68E716C4-0A0F-0F48-BF55-C37FCBB344DE}" sibTransId="{79709BF6-35B1-2246-9BAF-9A05785D7CB0}"/>
    <dgm:cxn modelId="{F661BE3E-4708-4B42-AE2A-2060D6B6977C}" srcId="{024DB287-7E13-EE42-8A39-93169BE4D762}" destId="{132F84B9-A882-B84E-A71E-3482AF63A115}" srcOrd="0" destOrd="0" parTransId="{DABC1C13-8DDA-F948-BB9C-38CAE8598F19}" sibTransId="{BCF472D9-FB51-FB4A-BDF3-E181295F90DE}"/>
    <dgm:cxn modelId="{1877FD45-5031-C94D-AB2F-3DA1BAFF3D94}" srcId="{D5738535-6FBE-ED49-9EF1-275C8DA9B335}" destId="{38413361-34D3-A046-BE7C-D3AB3F8A2243}" srcOrd="0" destOrd="0" parTransId="{A4438887-ACB6-7C41-A913-7FB2F633549E}" sibTransId="{F94D6416-8172-A741-AC03-DD1506AEEEC9}"/>
    <dgm:cxn modelId="{471DB646-7801-CE46-BA2F-0287D28691E3}" type="presOf" srcId="{8E51460D-CA22-FE4D-98A9-C8E1CB06DF61}" destId="{B8311C96-13A7-9747-A09F-24C430DD5CEF}" srcOrd="0" destOrd="0" presId="urn:microsoft.com/office/officeart/2005/8/layout/process4"/>
    <dgm:cxn modelId="{B7ABFC50-02C4-4242-BE93-DAE9B8FF6453}" type="presOf" srcId="{D5738535-6FBE-ED49-9EF1-275C8DA9B335}" destId="{4D783AD5-7FFB-9A48-A20F-98E21FC55CB9}" srcOrd="0" destOrd="0" presId="urn:microsoft.com/office/officeart/2005/8/layout/process4"/>
    <dgm:cxn modelId="{779FF56B-0DC2-9746-93E4-D4585035B727}" type="presOf" srcId="{76CCA4DD-30A9-3B43-A6CF-7195772B7A97}" destId="{4C366242-C053-2E47-ABB2-0B9D9CB40269}" srcOrd="1" destOrd="0" presId="urn:microsoft.com/office/officeart/2005/8/layout/process4"/>
    <dgm:cxn modelId="{7B3E466D-2DDD-E34E-B296-10A8D21AF513}" type="presOf" srcId="{F798DF8C-05BA-2B42-AD1A-3483A6410AAA}" destId="{27C995F3-476A-6347-A89B-6222B877FAC4}" srcOrd="1" destOrd="0" presId="urn:microsoft.com/office/officeart/2005/8/layout/process4"/>
    <dgm:cxn modelId="{E42D0B81-6365-9847-91D5-0CB04C8592AE}" srcId="{76CCA4DD-30A9-3B43-A6CF-7195772B7A97}" destId="{AB297398-65AF-234E-A52A-8C63F7EE8C52}" srcOrd="0" destOrd="0" parTransId="{435683F6-3AF6-374E-948D-7A001ABAD94C}" sibTransId="{A2207939-9D86-6947-96B0-53C1B3660E5E}"/>
    <dgm:cxn modelId="{165B3283-0730-6946-98B4-A29ECF2C3957}" type="presOf" srcId="{38413361-34D3-A046-BE7C-D3AB3F8A2243}" destId="{CE65F899-CC85-1740-9E24-6CAB268882EE}" srcOrd="0" destOrd="0" presId="urn:microsoft.com/office/officeart/2005/8/layout/process4"/>
    <dgm:cxn modelId="{D519E08A-8B95-8E4A-9AD8-F13E886C2A26}" srcId="{C47A68E7-61EC-6F43-AD3D-2D46C390260B}" destId="{FD1A2B83-4BC5-1142-ACC6-48E88D1B1844}" srcOrd="0" destOrd="0" parTransId="{DE437F3C-661C-3940-8A9B-C1CB15E58D0E}" sibTransId="{3B21BB5C-CD41-3944-BAC2-D6E7173D9FFD}"/>
    <dgm:cxn modelId="{1B8B2C8C-9C23-2748-B1E3-8E57FD10AD01}" type="presOf" srcId="{82300B3C-6DF7-3B4C-8BAD-BDF2209E4DB3}" destId="{C8A26EF4-0CE0-E746-93C8-694A759A7E7A}" srcOrd="0" destOrd="0" presId="urn:microsoft.com/office/officeart/2005/8/layout/process4"/>
    <dgm:cxn modelId="{ACAB3298-A9AD-C54F-9DFB-36937802FB67}" type="presOf" srcId="{AB297398-65AF-234E-A52A-8C63F7EE8C52}" destId="{1CDCD3EC-8464-FC48-AF55-C7193F5AE7FC}" srcOrd="0" destOrd="0" presId="urn:microsoft.com/office/officeart/2005/8/layout/process4"/>
    <dgm:cxn modelId="{64827098-CAD6-7D4D-833D-9448EBD2CC87}" type="presOf" srcId="{D5738535-6FBE-ED49-9EF1-275C8DA9B335}" destId="{210F16DD-1A89-E044-8028-CBA4789C1DB1}" srcOrd="1" destOrd="0" presId="urn:microsoft.com/office/officeart/2005/8/layout/process4"/>
    <dgm:cxn modelId="{9A035BA8-1060-1246-B9AB-FD6B0711E406}" type="presOf" srcId="{C47A68E7-61EC-6F43-AD3D-2D46C390260B}" destId="{74B2C6F2-4CC8-3E4C-AA05-70F4DCEF6A80}" srcOrd="0" destOrd="0" presId="urn:microsoft.com/office/officeart/2005/8/layout/process4"/>
    <dgm:cxn modelId="{3824EAB0-9576-F746-B35F-2AC29D9E3AF4}" srcId="{024DB287-7E13-EE42-8A39-93169BE4D762}" destId="{C47A68E7-61EC-6F43-AD3D-2D46C390260B}" srcOrd="1" destOrd="0" parTransId="{68B75B01-64DF-D449-953A-A9EDD5A08E5C}" sibTransId="{CF2655A4-D7B3-D84D-96E9-A917F3B66DF5}"/>
    <dgm:cxn modelId="{1FFD7FB6-A295-5E4D-8F02-678B25D07F7D}" type="presOf" srcId="{024DB287-7E13-EE42-8A39-93169BE4D762}" destId="{113F54F6-CABB-1242-B45E-ACE63FFF5BF2}" srcOrd="0" destOrd="0" presId="urn:microsoft.com/office/officeart/2005/8/layout/process4"/>
    <dgm:cxn modelId="{FCAD48BA-E612-E345-803B-7D4EC169D5A4}" srcId="{F798DF8C-05BA-2B42-AD1A-3483A6410AAA}" destId="{8E51460D-CA22-FE4D-98A9-C8E1CB06DF61}" srcOrd="0" destOrd="0" parTransId="{07336213-CDD0-2948-9A35-56D60FB90A18}" sibTransId="{76EA7E75-DB09-C549-92C6-9ED16E13F6C6}"/>
    <dgm:cxn modelId="{6A191BC0-901E-0446-852E-5B5678E53F9E}" srcId="{024DB287-7E13-EE42-8A39-93169BE4D762}" destId="{76CCA4DD-30A9-3B43-A6CF-7195772B7A97}" srcOrd="2" destOrd="0" parTransId="{828F7338-3021-B343-91F1-A750FFB6D922}" sibTransId="{2C52E830-2ECE-4148-A63D-D64BB2D79183}"/>
    <dgm:cxn modelId="{4DB462E5-EA7C-EA48-A35D-CD0E888C88FA}" type="presOf" srcId="{76CCA4DD-30A9-3B43-A6CF-7195772B7A97}" destId="{D89A9370-4461-B747-8962-3FF009F94A1B}" srcOrd="0" destOrd="0" presId="urn:microsoft.com/office/officeart/2005/8/layout/process4"/>
    <dgm:cxn modelId="{31F019E9-DB2F-0842-82E0-92209EDF7351}" type="presOf" srcId="{C47A68E7-61EC-6F43-AD3D-2D46C390260B}" destId="{75A4A229-99A9-CB4C-BE66-1ABC3B41AF59}" srcOrd="1" destOrd="0" presId="urn:microsoft.com/office/officeart/2005/8/layout/process4"/>
    <dgm:cxn modelId="{AC9F1DEF-DC87-5D45-B0EA-F25A8B9D4C8A}" type="presOf" srcId="{FD1A2B83-4BC5-1142-ACC6-48E88D1B1844}" destId="{0BD82ABD-612D-4542-BC0D-3DEAE2CE650D}" srcOrd="0" destOrd="0" presId="urn:microsoft.com/office/officeart/2005/8/layout/process4"/>
    <dgm:cxn modelId="{6AAB48F8-9FE5-8843-92E1-C5BF35DAAA66}" srcId="{024DB287-7E13-EE42-8A39-93169BE4D762}" destId="{283156DA-7EA2-9B4B-A177-44B13D01AA6F}" srcOrd="5" destOrd="0" parTransId="{66732DC7-D0BB-AE49-B170-59D0AFE58B76}" sibTransId="{D48905EE-6CFA-5542-8569-20C32990EEBA}"/>
    <dgm:cxn modelId="{B13D62FD-6AE6-D24B-92F1-B892BBA1DC98}" type="presOf" srcId="{283156DA-7EA2-9B4B-A177-44B13D01AA6F}" destId="{86BC69FC-5EB9-1147-82EB-85123005EE77}" srcOrd="1" destOrd="0" presId="urn:microsoft.com/office/officeart/2005/8/layout/process4"/>
    <dgm:cxn modelId="{D2D44EAF-1197-5047-AE9F-7D8645A4572F}" type="presParOf" srcId="{113F54F6-CABB-1242-B45E-ACE63FFF5BF2}" destId="{94605B83-FC6F-1F4A-9D08-4E01089D2ADA}" srcOrd="0" destOrd="0" presId="urn:microsoft.com/office/officeart/2005/8/layout/process4"/>
    <dgm:cxn modelId="{8A010D86-6E3C-9F4B-AECC-DE0C64C35C73}" type="presParOf" srcId="{94605B83-FC6F-1F4A-9D08-4E01089D2ADA}" destId="{25F6A342-D2C9-A34F-8B01-8A6CAF6CD4C5}" srcOrd="0" destOrd="0" presId="urn:microsoft.com/office/officeart/2005/8/layout/process4"/>
    <dgm:cxn modelId="{65CA28B2-8A0D-D14E-BB5F-8AF9E34F8819}" type="presParOf" srcId="{94605B83-FC6F-1F4A-9D08-4E01089D2ADA}" destId="{86BC69FC-5EB9-1147-82EB-85123005EE77}" srcOrd="1" destOrd="0" presId="urn:microsoft.com/office/officeart/2005/8/layout/process4"/>
    <dgm:cxn modelId="{861033C9-19ED-E84E-AB42-9A8C32BCE0A3}" type="presParOf" srcId="{94605B83-FC6F-1F4A-9D08-4E01089D2ADA}" destId="{A0D6F5D7-1AFD-444E-9E17-0DB54BA1C528}" srcOrd="2" destOrd="0" presId="urn:microsoft.com/office/officeart/2005/8/layout/process4"/>
    <dgm:cxn modelId="{56036D9C-20B4-9B44-8487-24AA718D7D24}" type="presParOf" srcId="{A0D6F5D7-1AFD-444E-9E17-0DB54BA1C528}" destId="{C8A26EF4-0CE0-E746-93C8-694A759A7E7A}" srcOrd="0" destOrd="0" presId="urn:microsoft.com/office/officeart/2005/8/layout/process4"/>
    <dgm:cxn modelId="{AE3AF97F-D899-2843-B81B-D0FE6CAAC270}" type="presParOf" srcId="{113F54F6-CABB-1242-B45E-ACE63FFF5BF2}" destId="{28784DA5-6A6A-8B4B-94C7-D8307422BA52}" srcOrd="1" destOrd="0" presId="urn:microsoft.com/office/officeart/2005/8/layout/process4"/>
    <dgm:cxn modelId="{884B678A-B603-7847-849C-75D9A60573DF}" type="presParOf" srcId="{113F54F6-CABB-1242-B45E-ACE63FFF5BF2}" destId="{68C1492A-AF92-9447-AD01-13F24C7F44C6}" srcOrd="2" destOrd="0" presId="urn:microsoft.com/office/officeart/2005/8/layout/process4"/>
    <dgm:cxn modelId="{1C34BA8E-C07F-314E-8E46-E91092435EEE}" type="presParOf" srcId="{68C1492A-AF92-9447-AD01-13F24C7F44C6}" destId="{B0C9A621-55AB-FA4F-99F7-426C72A8DA40}" srcOrd="0" destOrd="0" presId="urn:microsoft.com/office/officeart/2005/8/layout/process4"/>
    <dgm:cxn modelId="{5BCAD87C-B533-364C-8687-B6D00E2AD73A}" type="presParOf" srcId="{68C1492A-AF92-9447-AD01-13F24C7F44C6}" destId="{27C995F3-476A-6347-A89B-6222B877FAC4}" srcOrd="1" destOrd="0" presId="urn:microsoft.com/office/officeart/2005/8/layout/process4"/>
    <dgm:cxn modelId="{134281E7-7EFF-C447-9549-85556834CDE6}" type="presParOf" srcId="{68C1492A-AF92-9447-AD01-13F24C7F44C6}" destId="{5767F3FF-68FE-5B40-8D09-B5C739EC1AF3}" srcOrd="2" destOrd="0" presId="urn:microsoft.com/office/officeart/2005/8/layout/process4"/>
    <dgm:cxn modelId="{E8C65C3A-BC08-F345-8FAF-0D7CBB078196}" type="presParOf" srcId="{5767F3FF-68FE-5B40-8D09-B5C739EC1AF3}" destId="{B8311C96-13A7-9747-A09F-24C430DD5CEF}" srcOrd="0" destOrd="0" presId="urn:microsoft.com/office/officeart/2005/8/layout/process4"/>
    <dgm:cxn modelId="{E603CB5C-48A7-2241-B09C-96392298F41F}" type="presParOf" srcId="{113F54F6-CABB-1242-B45E-ACE63FFF5BF2}" destId="{DCF04A28-0F14-B54E-BDFE-9B37EFB81445}" srcOrd="3" destOrd="0" presId="urn:microsoft.com/office/officeart/2005/8/layout/process4"/>
    <dgm:cxn modelId="{B100550E-031B-D94F-BCE5-AF8CA1C7AD94}" type="presParOf" srcId="{113F54F6-CABB-1242-B45E-ACE63FFF5BF2}" destId="{8ECEF832-3AFA-A543-8CA4-06EBF076C9BF}" srcOrd="4" destOrd="0" presId="urn:microsoft.com/office/officeart/2005/8/layout/process4"/>
    <dgm:cxn modelId="{82250FA3-2B05-8F45-96B8-8DB9751CB2BA}" type="presParOf" srcId="{8ECEF832-3AFA-A543-8CA4-06EBF076C9BF}" destId="{4D783AD5-7FFB-9A48-A20F-98E21FC55CB9}" srcOrd="0" destOrd="0" presId="urn:microsoft.com/office/officeart/2005/8/layout/process4"/>
    <dgm:cxn modelId="{B8C75635-161E-D745-8790-37F1A8453BCE}" type="presParOf" srcId="{8ECEF832-3AFA-A543-8CA4-06EBF076C9BF}" destId="{210F16DD-1A89-E044-8028-CBA4789C1DB1}" srcOrd="1" destOrd="0" presId="urn:microsoft.com/office/officeart/2005/8/layout/process4"/>
    <dgm:cxn modelId="{25E9D7BF-EB16-134C-8C93-3FDEE4F01232}" type="presParOf" srcId="{8ECEF832-3AFA-A543-8CA4-06EBF076C9BF}" destId="{E3D7CC8C-ACAF-0041-91CD-C83B452B5990}" srcOrd="2" destOrd="0" presId="urn:microsoft.com/office/officeart/2005/8/layout/process4"/>
    <dgm:cxn modelId="{CB7F52B5-F92D-CE46-8AC9-D454ADFA88F2}" type="presParOf" srcId="{E3D7CC8C-ACAF-0041-91CD-C83B452B5990}" destId="{CE65F899-CC85-1740-9E24-6CAB268882EE}" srcOrd="0" destOrd="0" presId="urn:microsoft.com/office/officeart/2005/8/layout/process4"/>
    <dgm:cxn modelId="{D7674A11-FCE3-E845-946F-11A6645C5C04}" type="presParOf" srcId="{113F54F6-CABB-1242-B45E-ACE63FFF5BF2}" destId="{5A40D07F-1079-B94A-8F63-574A5E083E0A}" srcOrd="5" destOrd="0" presId="urn:microsoft.com/office/officeart/2005/8/layout/process4"/>
    <dgm:cxn modelId="{041A461A-5451-0648-A20E-21F2D5B36209}" type="presParOf" srcId="{113F54F6-CABB-1242-B45E-ACE63FFF5BF2}" destId="{35036F99-34ED-E04E-BBD5-E9EB4631320C}" srcOrd="6" destOrd="0" presId="urn:microsoft.com/office/officeart/2005/8/layout/process4"/>
    <dgm:cxn modelId="{155D9732-E440-2B4C-94E4-E9EF620DE7C9}" type="presParOf" srcId="{35036F99-34ED-E04E-BBD5-E9EB4631320C}" destId="{D89A9370-4461-B747-8962-3FF009F94A1B}" srcOrd="0" destOrd="0" presId="urn:microsoft.com/office/officeart/2005/8/layout/process4"/>
    <dgm:cxn modelId="{EEE9F579-8447-5047-86B5-8A9AB8B69CAB}" type="presParOf" srcId="{35036F99-34ED-E04E-BBD5-E9EB4631320C}" destId="{4C366242-C053-2E47-ABB2-0B9D9CB40269}" srcOrd="1" destOrd="0" presId="urn:microsoft.com/office/officeart/2005/8/layout/process4"/>
    <dgm:cxn modelId="{2E1D9898-3CF4-2840-967F-2485F49A799B}" type="presParOf" srcId="{35036F99-34ED-E04E-BBD5-E9EB4631320C}" destId="{5228B1B8-5152-A042-852A-5E5742826E1F}" srcOrd="2" destOrd="0" presId="urn:microsoft.com/office/officeart/2005/8/layout/process4"/>
    <dgm:cxn modelId="{2F0EACBE-FF1A-3D4E-A7BB-E390DE7BD922}" type="presParOf" srcId="{5228B1B8-5152-A042-852A-5E5742826E1F}" destId="{1CDCD3EC-8464-FC48-AF55-C7193F5AE7FC}" srcOrd="0" destOrd="0" presId="urn:microsoft.com/office/officeart/2005/8/layout/process4"/>
    <dgm:cxn modelId="{FF99C101-80F8-CC4A-8BF5-598AE40B8BE9}" type="presParOf" srcId="{113F54F6-CABB-1242-B45E-ACE63FFF5BF2}" destId="{F5CC88AA-0E61-344F-A863-BB8849BD1875}" srcOrd="7" destOrd="0" presId="urn:microsoft.com/office/officeart/2005/8/layout/process4"/>
    <dgm:cxn modelId="{F20BC046-7E27-014F-8A97-0F5FDB31EE65}" type="presParOf" srcId="{113F54F6-CABB-1242-B45E-ACE63FFF5BF2}" destId="{03705148-C93B-7B48-A9ED-6784C0A6BA5F}" srcOrd="8" destOrd="0" presId="urn:microsoft.com/office/officeart/2005/8/layout/process4"/>
    <dgm:cxn modelId="{66320870-B2CD-D642-97BE-B4E1638D5E20}" type="presParOf" srcId="{03705148-C93B-7B48-A9ED-6784C0A6BA5F}" destId="{74B2C6F2-4CC8-3E4C-AA05-70F4DCEF6A80}" srcOrd="0" destOrd="0" presId="urn:microsoft.com/office/officeart/2005/8/layout/process4"/>
    <dgm:cxn modelId="{0413862D-3504-9849-8CF1-6BA0ADB3C6B5}" type="presParOf" srcId="{03705148-C93B-7B48-A9ED-6784C0A6BA5F}" destId="{75A4A229-99A9-CB4C-BE66-1ABC3B41AF59}" srcOrd="1" destOrd="0" presId="urn:microsoft.com/office/officeart/2005/8/layout/process4"/>
    <dgm:cxn modelId="{2B72EBB1-0C0A-3247-8DE8-352F585BDF62}" type="presParOf" srcId="{03705148-C93B-7B48-A9ED-6784C0A6BA5F}" destId="{6D892C72-33AB-5F49-94DE-F01504185F68}" srcOrd="2" destOrd="0" presId="urn:microsoft.com/office/officeart/2005/8/layout/process4"/>
    <dgm:cxn modelId="{B21CBEDA-8AD8-A54A-AEF1-18B645ADE191}" type="presParOf" srcId="{6D892C72-33AB-5F49-94DE-F01504185F68}" destId="{0BD82ABD-612D-4542-BC0D-3DEAE2CE650D}" srcOrd="0" destOrd="0" presId="urn:microsoft.com/office/officeart/2005/8/layout/process4"/>
    <dgm:cxn modelId="{EC00A0C8-06AC-B74E-8919-BECE679E8D4D}" type="presParOf" srcId="{113F54F6-CABB-1242-B45E-ACE63FFF5BF2}" destId="{B327959D-A074-224B-B9B5-D1677DBBEFA3}" srcOrd="9" destOrd="0" presId="urn:microsoft.com/office/officeart/2005/8/layout/process4"/>
    <dgm:cxn modelId="{217E537D-FF3B-8E43-A227-C32496C0E63A}" type="presParOf" srcId="{113F54F6-CABB-1242-B45E-ACE63FFF5BF2}" destId="{84380CC4-0B0F-7C43-AB6E-A498812B4F8C}" srcOrd="10" destOrd="0" presId="urn:microsoft.com/office/officeart/2005/8/layout/process4"/>
    <dgm:cxn modelId="{9ED65F0D-60D0-F741-B9D3-A429A026DBDD}" type="presParOf" srcId="{84380CC4-0B0F-7C43-AB6E-A498812B4F8C}" destId="{E25E9CDE-3F00-4641-BA5D-1EC2C3ABE706}" srcOrd="0" destOrd="0" presId="urn:microsoft.com/office/officeart/2005/8/layout/process4"/>
  </dgm:cxnLst>
  <dgm:bg/>
  <dgm:whole/>
  <dgm:extLst>
    <a:ext uri="http://schemas.microsoft.com/office/drawing/2008/diagram">
      <dsp:dataModelExt xmlns:dsp="http://schemas.microsoft.com/office/drawing/2008/diagram" relId="rId122"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EED3E8A4-37F6-7C4F-AE4E-3F2566565ABB}"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7C7BCF4C-C967-8F4A-8933-EE6962789F81}">
      <dgm:prSet phldrT="[Text]" custT="1"/>
      <dgm:spPr/>
      <dgm:t>
        <a:bodyPr/>
        <a:lstStyle/>
        <a:p>
          <a:r>
            <a:rPr lang="en-GB" sz="1050" b="1">
              <a:latin typeface="Times New Roman" panose="02020603050405020304" pitchFamily="18" charset="0"/>
              <a:cs typeface="Times New Roman" panose="02020603050405020304" pitchFamily="18" charset="0"/>
            </a:rPr>
            <a:t>Hydrological droughts</a:t>
          </a:r>
          <a:endParaRPr lang="en-GB" sz="1050">
            <a:latin typeface="Times New Roman" panose="02020603050405020304" pitchFamily="18" charset="0"/>
            <a:cs typeface="Times New Roman" panose="02020603050405020304" pitchFamily="18" charset="0"/>
          </a:endParaRPr>
        </a:p>
      </dgm:t>
    </dgm:pt>
    <dgm:pt modelId="{17141D70-DEDF-6B4B-B9C5-44B046A396C9}" type="parTrans" cxnId="{DC93193E-53EB-0247-A9BF-B2C10FF5693E}">
      <dgm:prSet/>
      <dgm:spPr/>
      <dgm:t>
        <a:bodyPr/>
        <a:lstStyle/>
        <a:p>
          <a:endParaRPr lang="en-GB" sz="1050">
            <a:latin typeface="Times New Roman" panose="02020603050405020304" pitchFamily="18" charset="0"/>
            <a:cs typeface="Times New Roman" panose="02020603050405020304" pitchFamily="18" charset="0"/>
          </a:endParaRPr>
        </a:p>
      </dgm:t>
    </dgm:pt>
    <dgm:pt modelId="{4A6FC929-C091-FF40-AE33-038155DAF5BA}" type="sibTrans" cxnId="{DC93193E-53EB-0247-A9BF-B2C10FF5693E}">
      <dgm:prSet/>
      <dgm:spPr/>
      <dgm:t>
        <a:bodyPr/>
        <a:lstStyle/>
        <a:p>
          <a:endParaRPr lang="en-GB" sz="1050">
            <a:latin typeface="Times New Roman" panose="02020603050405020304" pitchFamily="18" charset="0"/>
            <a:cs typeface="Times New Roman" panose="02020603050405020304" pitchFamily="18" charset="0"/>
          </a:endParaRPr>
        </a:p>
      </dgm:t>
    </dgm:pt>
    <dgm:pt modelId="{BF0E3167-078D-9A4E-8BCF-94FAF89D9C17}">
      <dgm:prSet phldrT="[Text]" custT="1"/>
      <dgm:spPr/>
      <dgm:t>
        <a:bodyPr/>
        <a:lstStyle/>
        <a:p>
          <a:r>
            <a:rPr lang="en-GB" sz="1050">
              <a:latin typeface="Times New Roman" panose="02020603050405020304" pitchFamily="18" charset="0"/>
              <a:cs typeface="Times New Roman" panose="02020603050405020304" pitchFamily="18" charset="0"/>
            </a:rPr>
            <a:t>Much of the rural economy is closely tied to the natural environment (Gowda et al 2018).</a:t>
          </a:r>
          <a:endParaRPr lang="en-DE" sz="1050">
            <a:latin typeface="Times New Roman" panose="02020603050405020304" pitchFamily="18" charset="0"/>
            <a:cs typeface="Times New Roman" panose="02020603050405020304" pitchFamily="18" charset="0"/>
          </a:endParaRPr>
        </a:p>
        <a:p>
          <a:r>
            <a:rPr lang="en-GB" sz="1050">
              <a:latin typeface="Times New Roman" panose="02020603050405020304" pitchFamily="18" charset="0"/>
              <a:cs typeface="Times New Roman" panose="02020603050405020304" pitchFamily="18" charset="0"/>
            </a:rPr>
            <a:t>Drought could threaten biodiversity and traditional ecosystems particularly in southern Europe, with problems exacerbated by declining water quality (Dasgupta et al., 2014) Climate change's impact on water quality has multifaceted implications for agriculture, forestry, ecosystem dynamics, human and animal health, and compliance with environmental quality standards, including those outlined in the Water Framework Directive (Kovats et al., 2014).</a:t>
          </a:r>
        </a:p>
      </dgm:t>
    </dgm:pt>
    <dgm:pt modelId="{DFBDF83F-E7DA-8F4D-A171-4B58A2C7EAB0}" type="parTrans" cxnId="{A64D72A2-7D8A-084C-ABF3-2BD207EA0E0B}">
      <dgm:prSet/>
      <dgm:spPr/>
      <dgm:t>
        <a:bodyPr/>
        <a:lstStyle/>
        <a:p>
          <a:endParaRPr lang="en-GB" sz="1050">
            <a:latin typeface="Times New Roman" panose="02020603050405020304" pitchFamily="18" charset="0"/>
            <a:cs typeface="Times New Roman" panose="02020603050405020304" pitchFamily="18" charset="0"/>
          </a:endParaRPr>
        </a:p>
      </dgm:t>
    </dgm:pt>
    <dgm:pt modelId="{34D51D2E-193D-464B-BD2E-FEF4235FFA15}" type="sibTrans" cxnId="{A64D72A2-7D8A-084C-ABF3-2BD207EA0E0B}">
      <dgm:prSet/>
      <dgm:spPr/>
      <dgm:t>
        <a:bodyPr/>
        <a:lstStyle/>
        <a:p>
          <a:endParaRPr lang="en-GB" sz="1050">
            <a:latin typeface="Times New Roman" panose="02020603050405020304" pitchFamily="18" charset="0"/>
            <a:cs typeface="Times New Roman" panose="02020603050405020304" pitchFamily="18" charset="0"/>
          </a:endParaRPr>
        </a:p>
      </dgm:t>
    </dgm:pt>
    <dgm:pt modelId="{AEB037CC-2AD8-FE48-AF05-6BA09D88AEE9}">
      <dgm:prSet phldrT="[Text]" custT="1"/>
      <dgm:spPr/>
      <dgm:t>
        <a:bodyPr/>
        <a:lstStyle/>
        <a:p>
          <a:r>
            <a:rPr lang="en-GB" sz="1050" b="1">
              <a:latin typeface="Times New Roman" panose="02020603050405020304" pitchFamily="18" charset="0"/>
              <a:cs typeface="Times New Roman" panose="02020603050405020304" pitchFamily="18" charset="0"/>
            </a:rPr>
            <a:t>Reduced stream flows and water quality</a:t>
          </a:r>
          <a:endParaRPr lang="en-GB" sz="1050">
            <a:latin typeface="Times New Roman" panose="02020603050405020304" pitchFamily="18" charset="0"/>
            <a:cs typeface="Times New Roman" panose="02020603050405020304" pitchFamily="18" charset="0"/>
          </a:endParaRPr>
        </a:p>
      </dgm:t>
    </dgm:pt>
    <dgm:pt modelId="{6F9EAF65-C6F6-3A4C-8732-FED8C6A51B56}" type="parTrans" cxnId="{684B3303-21CC-C64E-A12A-FAE42383684C}">
      <dgm:prSet/>
      <dgm:spPr/>
      <dgm:t>
        <a:bodyPr/>
        <a:lstStyle/>
        <a:p>
          <a:endParaRPr lang="en-GB" sz="1050">
            <a:latin typeface="Times New Roman" panose="02020603050405020304" pitchFamily="18" charset="0"/>
            <a:cs typeface="Times New Roman" panose="02020603050405020304" pitchFamily="18" charset="0"/>
          </a:endParaRPr>
        </a:p>
      </dgm:t>
    </dgm:pt>
    <dgm:pt modelId="{0F9F995F-98A4-8F4D-8421-6A863448B955}" type="sibTrans" cxnId="{684B3303-21CC-C64E-A12A-FAE42383684C}">
      <dgm:prSet/>
      <dgm:spPr/>
      <dgm:t>
        <a:bodyPr/>
        <a:lstStyle/>
        <a:p>
          <a:endParaRPr lang="en-GB" sz="1050">
            <a:latin typeface="Times New Roman" panose="02020603050405020304" pitchFamily="18" charset="0"/>
            <a:cs typeface="Times New Roman" panose="02020603050405020304" pitchFamily="18" charset="0"/>
          </a:endParaRPr>
        </a:p>
      </dgm:t>
    </dgm:pt>
    <dgm:pt modelId="{43E7829C-C20F-5041-B145-FE811734B529}">
      <dgm:prSet phldrT="[Text]" custT="1"/>
      <dgm:spPr/>
      <dgm:t>
        <a:bodyPr/>
        <a:lstStyle/>
        <a:p>
          <a:r>
            <a:rPr lang="en-GB" sz="1050">
              <a:latin typeface="Times New Roman" panose="02020603050405020304" pitchFamily="18" charset="0"/>
              <a:cs typeface="Times New Roman" panose="02020603050405020304" pitchFamily="18" charset="0"/>
            </a:rPr>
            <a:t>Climate change-induced shifts in rainfall, runoff, and water temperature will result in varying water quality impacts across sub-regions. In Southern Europe, climate change is anticipated to elevate nutrient loadings due to increased evapotranspiration and heightened concentrations resulting from reduced lake volumes. This trend is generally supported by local studies (Kovats et al., 2014).</a:t>
          </a:r>
        </a:p>
      </dgm:t>
    </dgm:pt>
    <dgm:pt modelId="{5CC6C26E-F4C7-1C48-8B9E-52DBC2078A11}" type="parTrans" cxnId="{EB278F24-A0EE-6342-906F-F064068057A4}">
      <dgm:prSet/>
      <dgm:spPr/>
      <dgm:t>
        <a:bodyPr/>
        <a:lstStyle/>
        <a:p>
          <a:endParaRPr lang="en-GB" sz="1050">
            <a:latin typeface="Times New Roman" panose="02020603050405020304" pitchFamily="18" charset="0"/>
            <a:cs typeface="Times New Roman" panose="02020603050405020304" pitchFamily="18" charset="0"/>
          </a:endParaRPr>
        </a:p>
      </dgm:t>
    </dgm:pt>
    <dgm:pt modelId="{7121323D-EC4B-C949-8BCE-53FF05AEA678}" type="sibTrans" cxnId="{EB278F24-A0EE-6342-906F-F064068057A4}">
      <dgm:prSet/>
      <dgm:spPr/>
      <dgm:t>
        <a:bodyPr/>
        <a:lstStyle/>
        <a:p>
          <a:endParaRPr lang="en-GB" sz="1050">
            <a:latin typeface="Times New Roman" panose="02020603050405020304" pitchFamily="18" charset="0"/>
            <a:cs typeface="Times New Roman" panose="02020603050405020304" pitchFamily="18" charset="0"/>
          </a:endParaRPr>
        </a:p>
      </dgm:t>
    </dgm:pt>
    <dgm:pt modelId="{86846C70-5FEE-4544-B1AE-488F3D24CBD3}">
      <dgm:prSet phldrT="[Text]" custT="1"/>
      <dgm:spPr/>
      <dgm:t>
        <a:bodyPr/>
        <a:lstStyle/>
        <a:p>
          <a:r>
            <a:rPr lang="en-GB" sz="1050">
              <a:latin typeface="Times New Roman" panose="02020603050405020304" pitchFamily="18" charset="0"/>
              <a:cs typeface="Times New Roman" panose="02020603050405020304" pitchFamily="18" charset="0"/>
            </a:rPr>
            <a:t>Affected undergrownd reservois</a:t>
          </a:r>
        </a:p>
      </dgm:t>
    </dgm:pt>
    <dgm:pt modelId="{213D57E1-BEE7-3A46-A953-B6FFAC061C91}" type="parTrans" cxnId="{56A4FF20-0753-AF4C-AB31-D9FA6D0297C9}">
      <dgm:prSet/>
      <dgm:spPr/>
      <dgm:t>
        <a:bodyPr/>
        <a:lstStyle/>
        <a:p>
          <a:endParaRPr lang="en-GB" sz="1050">
            <a:latin typeface="Times New Roman" panose="02020603050405020304" pitchFamily="18" charset="0"/>
            <a:cs typeface="Times New Roman" panose="02020603050405020304" pitchFamily="18" charset="0"/>
          </a:endParaRPr>
        </a:p>
      </dgm:t>
    </dgm:pt>
    <dgm:pt modelId="{B1C243DF-E384-9C44-829E-590FFDCA5587}" type="sibTrans" cxnId="{56A4FF20-0753-AF4C-AB31-D9FA6D0297C9}">
      <dgm:prSet/>
      <dgm:spPr/>
      <dgm:t>
        <a:bodyPr/>
        <a:lstStyle/>
        <a:p>
          <a:endParaRPr lang="en-GB" sz="1050">
            <a:latin typeface="Times New Roman" panose="02020603050405020304" pitchFamily="18" charset="0"/>
            <a:cs typeface="Times New Roman" panose="02020603050405020304" pitchFamily="18" charset="0"/>
          </a:endParaRPr>
        </a:p>
      </dgm:t>
    </dgm:pt>
    <dgm:pt modelId="{DEE9A89F-700D-6441-8170-375204028025}">
      <dgm:prSet phldrT="[Text]" custT="1"/>
      <dgm:spPr/>
      <dgm:t>
        <a:bodyPr/>
        <a:lstStyle/>
        <a:p>
          <a:r>
            <a:rPr lang="en-GB" sz="1050">
              <a:latin typeface="Times New Roman" panose="02020603050405020304" pitchFamily="18" charset="0"/>
              <a:cs typeface="Times New Roman" panose="02020603050405020304" pitchFamily="18" charset="0"/>
            </a:rPr>
            <a:t>Reduced summer precipitation and heightened winter rainfall may intensify nitrate leaching, adversely affecting water quality. Even with reduced nitrogen fertilizer application, groundwater nitrate concentrations are projected to rise by the end of the century in the Seine River basin (Kovats et al., 2014).</a:t>
          </a:r>
        </a:p>
      </dgm:t>
    </dgm:pt>
    <dgm:pt modelId="{D146A390-94A1-7941-AAE0-C8E4B669EFCF}" type="parTrans" cxnId="{D7786720-1065-7341-96C1-5E9637D9467A}">
      <dgm:prSet/>
      <dgm:spPr/>
      <dgm:t>
        <a:bodyPr/>
        <a:lstStyle/>
        <a:p>
          <a:endParaRPr lang="en-GB" sz="1050">
            <a:latin typeface="Times New Roman" panose="02020603050405020304" pitchFamily="18" charset="0"/>
            <a:cs typeface="Times New Roman" panose="02020603050405020304" pitchFamily="18" charset="0"/>
          </a:endParaRPr>
        </a:p>
      </dgm:t>
    </dgm:pt>
    <dgm:pt modelId="{478BAC33-B21B-8A46-B323-E8C3B2458B04}" type="sibTrans" cxnId="{D7786720-1065-7341-96C1-5E9637D9467A}">
      <dgm:prSet/>
      <dgm:spPr/>
      <dgm:t>
        <a:bodyPr/>
        <a:lstStyle/>
        <a:p>
          <a:endParaRPr lang="en-GB" sz="1050">
            <a:latin typeface="Times New Roman" panose="02020603050405020304" pitchFamily="18" charset="0"/>
            <a:cs typeface="Times New Roman" panose="02020603050405020304" pitchFamily="18" charset="0"/>
          </a:endParaRPr>
        </a:p>
      </dgm:t>
    </dgm:pt>
    <dgm:pt modelId="{249578C1-2E97-294D-8878-F2C949618D97}">
      <dgm:prSet phldrT="[Text]" custT="1"/>
      <dgm:spPr/>
      <dgm:t>
        <a:bodyPr/>
        <a:lstStyle/>
        <a:p>
          <a:r>
            <a:rPr lang="en-GB" sz="1050">
              <a:latin typeface="Times New Roman" panose="02020603050405020304" pitchFamily="18" charset="0"/>
              <a:cs typeface="Times New Roman" panose="02020603050405020304" pitchFamily="18" charset="0"/>
            </a:rPr>
            <a:t>Aquatic habitats and habitat connectivity in river networks may become increasingly fragmented. Despite some local successes and increasing responses, the rate of biodiversity loss does not appear to be slowing (Kovats et al 2014). </a:t>
          </a:r>
        </a:p>
        <a:p>
          <a:r>
            <a:rPr lang="en-GB" sz="1050">
              <a:latin typeface="Times New Roman" panose="02020603050405020304" pitchFamily="18" charset="0"/>
              <a:cs typeface="Times New Roman" panose="02020603050405020304" pitchFamily="18" charset="0"/>
            </a:rPr>
            <a:t>Shallower waters will witness a more rapid temperature increase than deeper waters. In parallel, a decrease in saturating oxygen concentrations occurs. Since AR4, there is further evidence of adverse effects caused by extreme weather events: reductions in dissolved oxygen, algal blooms during hot weather, and contamination of surface and coastal waters with sewage and/or chemicals (pesticides) after rainfall. A reduction in rainfall may lead to low flows that increase concentrations of biological and chemical contaminants (Kovats et al 2014).</a:t>
          </a:r>
        </a:p>
      </dgm:t>
    </dgm:pt>
    <dgm:pt modelId="{9EE961AC-4E38-B44B-B5D2-60CF6DC9944E}" type="parTrans" cxnId="{871B28F3-8310-7A4D-87DD-D08E20104A03}">
      <dgm:prSet/>
      <dgm:spPr/>
      <dgm:t>
        <a:bodyPr/>
        <a:lstStyle/>
        <a:p>
          <a:endParaRPr lang="en-GB" sz="1050">
            <a:latin typeface="Times New Roman" panose="02020603050405020304" pitchFamily="18" charset="0"/>
            <a:cs typeface="Times New Roman" panose="02020603050405020304" pitchFamily="18" charset="0"/>
          </a:endParaRPr>
        </a:p>
      </dgm:t>
    </dgm:pt>
    <dgm:pt modelId="{67FF4338-1D42-C047-A71D-62315154655D}" type="sibTrans" cxnId="{871B28F3-8310-7A4D-87DD-D08E20104A03}">
      <dgm:prSet/>
      <dgm:spPr/>
      <dgm:t>
        <a:bodyPr/>
        <a:lstStyle/>
        <a:p>
          <a:endParaRPr lang="en-GB" sz="1050">
            <a:latin typeface="Times New Roman" panose="02020603050405020304" pitchFamily="18" charset="0"/>
            <a:cs typeface="Times New Roman" panose="02020603050405020304" pitchFamily="18" charset="0"/>
          </a:endParaRPr>
        </a:p>
      </dgm:t>
    </dgm:pt>
    <dgm:pt modelId="{7CD9F0B1-DCFD-844B-8585-DB1FC9784E22}">
      <dgm:prSet phldrT="[Text]" custT="1"/>
      <dgm:spPr/>
      <dgm:t>
        <a:bodyPr/>
        <a:lstStyle/>
        <a:p>
          <a:r>
            <a:rPr lang="en-GB" sz="1050" b="1">
              <a:latin typeface="Times New Roman" panose="02020603050405020304" pitchFamily="18" charset="0"/>
              <a:cs typeface="Times New Roman" panose="02020603050405020304" pitchFamily="18" charset="0"/>
            </a:rPr>
            <a:t>Affected aquatic habitats</a:t>
          </a:r>
          <a:r>
            <a:rPr lang="en-GB" sz="1050">
              <a:latin typeface="Times New Roman" panose="02020603050405020304" pitchFamily="18" charset="0"/>
              <a:cs typeface="Times New Roman" panose="02020603050405020304" pitchFamily="18" charset="0"/>
            </a:rPr>
            <a:t> </a:t>
          </a:r>
        </a:p>
      </dgm:t>
    </dgm:pt>
    <dgm:pt modelId="{24E7CF1B-FAC0-0C43-AF7F-14F017371AEC}" type="parTrans" cxnId="{54467278-C05B-D04E-A819-0390AA9FC1C1}">
      <dgm:prSet/>
      <dgm:spPr/>
      <dgm:t>
        <a:bodyPr/>
        <a:lstStyle/>
        <a:p>
          <a:endParaRPr lang="en-GB" sz="1050">
            <a:latin typeface="Times New Roman" panose="02020603050405020304" pitchFamily="18" charset="0"/>
            <a:cs typeface="Times New Roman" panose="02020603050405020304" pitchFamily="18" charset="0"/>
          </a:endParaRPr>
        </a:p>
      </dgm:t>
    </dgm:pt>
    <dgm:pt modelId="{BEC84BA2-9A8E-7044-9749-86176F95E64E}" type="sibTrans" cxnId="{54467278-C05B-D04E-A819-0390AA9FC1C1}">
      <dgm:prSet/>
      <dgm:spPr/>
      <dgm:t>
        <a:bodyPr/>
        <a:lstStyle/>
        <a:p>
          <a:endParaRPr lang="en-GB" sz="1050">
            <a:latin typeface="Times New Roman" panose="02020603050405020304" pitchFamily="18" charset="0"/>
            <a:cs typeface="Times New Roman" panose="02020603050405020304" pitchFamily="18" charset="0"/>
          </a:endParaRPr>
        </a:p>
      </dgm:t>
    </dgm:pt>
    <dgm:pt modelId="{DCAC2FAD-E8BE-9343-AF3A-25B51B5628E2}" type="pres">
      <dgm:prSet presAssocID="{EED3E8A4-37F6-7C4F-AE4E-3F2566565ABB}" presName="Name0" presStyleCnt="0">
        <dgm:presLayoutVars>
          <dgm:dir/>
          <dgm:animLvl val="lvl"/>
          <dgm:resizeHandles val="exact"/>
        </dgm:presLayoutVars>
      </dgm:prSet>
      <dgm:spPr/>
    </dgm:pt>
    <dgm:pt modelId="{523B1A88-0A80-DD4B-8501-370C52BA83F0}" type="pres">
      <dgm:prSet presAssocID="{7CD9F0B1-DCFD-844B-8585-DB1FC9784E22}" presName="boxAndChildren" presStyleCnt="0"/>
      <dgm:spPr/>
    </dgm:pt>
    <dgm:pt modelId="{72D430AA-0603-494C-9607-C5C1F6F49F0C}" type="pres">
      <dgm:prSet presAssocID="{7CD9F0B1-DCFD-844B-8585-DB1FC9784E22}" presName="parentTextBox" presStyleLbl="node1" presStyleIdx="0" presStyleCnt="4"/>
      <dgm:spPr/>
    </dgm:pt>
    <dgm:pt modelId="{D7050EFF-7225-0046-B139-0950B021A486}" type="pres">
      <dgm:prSet presAssocID="{7CD9F0B1-DCFD-844B-8585-DB1FC9784E22}" presName="entireBox" presStyleLbl="node1" presStyleIdx="0" presStyleCnt="4"/>
      <dgm:spPr/>
    </dgm:pt>
    <dgm:pt modelId="{7EB7E943-E201-A243-88EE-CD262F97C8E0}" type="pres">
      <dgm:prSet presAssocID="{7CD9F0B1-DCFD-844B-8585-DB1FC9784E22}" presName="descendantBox" presStyleCnt="0"/>
      <dgm:spPr/>
    </dgm:pt>
    <dgm:pt modelId="{64526556-47A1-3443-809E-B73518C0BB5E}" type="pres">
      <dgm:prSet presAssocID="{249578C1-2E97-294D-8878-F2C949618D97}" presName="childTextBox" presStyleLbl="fgAccFollowNode1" presStyleIdx="0" presStyleCnt="4" custScaleY="182577" custLinFactNeighborY="-2162">
        <dgm:presLayoutVars>
          <dgm:bulletEnabled val="1"/>
        </dgm:presLayoutVars>
      </dgm:prSet>
      <dgm:spPr/>
    </dgm:pt>
    <dgm:pt modelId="{9336CDE1-2689-5640-9D91-913D3157CED7}" type="pres">
      <dgm:prSet presAssocID="{B1C243DF-E384-9C44-829E-590FFDCA5587}" presName="sp" presStyleCnt="0"/>
      <dgm:spPr/>
    </dgm:pt>
    <dgm:pt modelId="{32C0B1A1-A989-2341-BF2A-1616E869147A}" type="pres">
      <dgm:prSet presAssocID="{86846C70-5FEE-4544-B1AE-488F3D24CBD3}" presName="arrowAndChildren" presStyleCnt="0"/>
      <dgm:spPr/>
    </dgm:pt>
    <dgm:pt modelId="{C1277288-CA27-C04F-81B4-249D26A32F78}" type="pres">
      <dgm:prSet presAssocID="{86846C70-5FEE-4544-B1AE-488F3D24CBD3}" presName="parentTextArrow" presStyleLbl="node1" presStyleIdx="0" presStyleCnt="4"/>
      <dgm:spPr/>
    </dgm:pt>
    <dgm:pt modelId="{55497E3B-D105-0442-94E1-2D007C4962E4}" type="pres">
      <dgm:prSet presAssocID="{86846C70-5FEE-4544-B1AE-488F3D24CBD3}" presName="arrow" presStyleLbl="node1" presStyleIdx="1" presStyleCnt="4" custScaleY="71798"/>
      <dgm:spPr/>
    </dgm:pt>
    <dgm:pt modelId="{49154B92-1294-8446-B685-ED05A67A0255}" type="pres">
      <dgm:prSet presAssocID="{86846C70-5FEE-4544-B1AE-488F3D24CBD3}" presName="descendantArrow" presStyleCnt="0"/>
      <dgm:spPr/>
    </dgm:pt>
    <dgm:pt modelId="{3755F2CC-DE2E-064E-8740-F779C3E007FE}" type="pres">
      <dgm:prSet presAssocID="{DEE9A89F-700D-6441-8170-375204028025}" presName="childTextArrow" presStyleLbl="fgAccFollowNode1" presStyleIdx="1" presStyleCnt="4" custLinFactNeighborY="-13082">
        <dgm:presLayoutVars>
          <dgm:bulletEnabled val="1"/>
        </dgm:presLayoutVars>
      </dgm:prSet>
      <dgm:spPr/>
    </dgm:pt>
    <dgm:pt modelId="{19FEB6BF-8064-6D4E-AC4A-98E780A1F18A}" type="pres">
      <dgm:prSet presAssocID="{0F9F995F-98A4-8F4D-8421-6A863448B955}" presName="sp" presStyleCnt="0"/>
      <dgm:spPr/>
    </dgm:pt>
    <dgm:pt modelId="{D2FA2BD8-C193-EB49-A927-3AC7DAC17D71}" type="pres">
      <dgm:prSet presAssocID="{AEB037CC-2AD8-FE48-AF05-6BA09D88AEE9}" presName="arrowAndChildren" presStyleCnt="0"/>
      <dgm:spPr/>
    </dgm:pt>
    <dgm:pt modelId="{26E83D41-A828-4E4E-9D32-2735AF0A552F}" type="pres">
      <dgm:prSet presAssocID="{AEB037CC-2AD8-FE48-AF05-6BA09D88AEE9}" presName="parentTextArrow" presStyleLbl="node1" presStyleIdx="1" presStyleCnt="4"/>
      <dgm:spPr/>
    </dgm:pt>
    <dgm:pt modelId="{BE84E342-A1C3-174A-8868-5D9413797FEF}" type="pres">
      <dgm:prSet presAssocID="{AEB037CC-2AD8-FE48-AF05-6BA09D88AEE9}" presName="arrow" presStyleLbl="node1" presStyleIdx="2" presStyleCnt="4" custScaleY="64257"/>
      <dgm:spPr/>
    </dgm:pt>
    <dgm:pt modelId="{9C8BE90C-56CC-5F49-A8BB-13F48389C292}" type="pres">
      <dgm:prSet presAssocID="{AEB037CC-2AD8-FE48-AF05-6BA09D88AEE9}" presName="descendantArrow" presStyleCnt="0"/>
      <dgm:spPr/>
    </dgm:pt>
    <dgm:pt modelId="{96FC55DE-C531-C443-B01C-1B4B0D1F2205}" type="pres">
      <dgm:prSet presAssocID="{43E7829C-C20F-5041-B145-FE811734B529}" presName="childTextArrow" presStyleLbl="fgAccFollowNode1" presStyleIdx="2" presStyleCnt="4">
        <dgm:presLayoutVars>
          <dgm:bulletEnabled val="1"/>
        </dgm:presLayoutVars>
      </dgm:prSet>
      <dgm:spPr/>
    </dgm:pt>
    <dgm:pt modelId="{9C500F0B-3D55-8748-8C8F-86269DA055E9}" type="pres">
      <dgm:prSet presAssocID="{4A6FC929-C091-FF40-AE33-038155DAF5BA}" presName="sp" presStyleCnt="0"/>
      <dgm:spPr/>
    </dgm:pt>
    <dgm:pt modelId="{060911A3-B5AF-C948-8A2B-591620D6339C}" type="pres">
      <dgm:prSet presAssocID="{7C7BCF4C-C967-8F4A-8933-EE6962789F81}" presName="arrowAndChildren" presStyleCnt="0"/>
      <dgm:spPr/>
    </dgm:pt>
    <dgm:pt modelId="{D8561202-0169-4D49-B822-C1128BC5B891}" type="pres">
      <dgm:prSet presAssocID="{7C7BCF4C-C967-8F4A-8933-EE6962789F81}" presName="parentTextArrow" presStyleLbl="node1" presStyleIdx="2" presStyleCnt="4"/>
      <dgm:spPr/>
    </dgm:pt>
    <dgm:pt modelId="{8EFBFB5D-150E-4E46-87AB-8A4B344E0499}" type="pres">
      <dgm:prSet presAssocID="{7C7BCF4C-C967-8F4A-8933-EE6962789F81}" presName="arrow" presStyleLbl="node1" presStyleIdx="3" presStyleCnt="4"/>
      <dgm:spPr/>
    </dgm:pt>
    <dgm:pt modelId="{9B76783B-E103-324B-810E-98F3256878FA}" type="pres">
      <dgm:prSet presAssocID="{7C7BCF4C-C967-8F4A-8933-EE6962789F81}" presName="descendantArrow" presStyleCnt="0"/>
      <dgm:spPr/>
    </dgm:pt>
    <dgm:pt modelId="{CCAA213A-28AB-5B49-9CC6-4465CB83F8B3}" type="pres">
      <dgm:prSet presAssocID="{BF0E3167-078D-9A4E-8BCF-94FAF89D9C17}" presName="childTextArrow" presStyleLbl="fgAccFollowNode1" presStyleIdx="3" presStyleCnt="4" custScaleY="144561" custLinFactNeighborY="-19397">
        <dgm:presLayoutVars>
          <dgm:bulletEnabled val="1"/>
        </dgm:presLayoutVars>
      </dgm:prSet>
      <dgm:spPr/>
    </dgm:pt>
  </dgm:ptLst>
  <dgm:cxnLst>
    <dgm:cxn modelId="{684B3303-21CC-C64E-A12A-FAE42383684C}" srcId="{EED3E8A4-37F6-7C4F-AE4E-3F2566565ABB}" destId="{AEB037CC-2AD8-FE48-AF05-6BA09D88AEE9}" srcOrd="1" destOrd="0" parTransId="{6F9EAF65-C6F6-3A4C-8732-FED8C6A51B56}" sibTransId="{0F9F995F-98A4-8F4D-8421-6A863448B955}"/>
    <dgm:cxn modelId="{CE23B210-E245-0242-9954-15C06F9D5423}" type="presOf" srcId="{AEB037CC-2AD8-FE48-AF05-6BA09D88AEE9}" destId="{BE84E342-A1C3-174A-8868-5D9413797FEF}" srcOrd="1" destOrd="0" presId="urn:microsoft.com/office/officeart/2005/8/layout/process4"/>
    <dgm:cxn modelId="{D7786720-1065-7341-96C1-5E9637D9467A}" srcId="{86846C70-5FEE-4544-B1AE-488F3D24CBD3}" destId="{DEE9A89F-700D-6441-8170-375204028025}" srcOrd="0" destOrd="0" parTransId="{D146A390-94A1-7941-AAE0-C8E4B669EFCF}" sibTransId="{478BAC33-B21B-8A46-B323-E8C3B2458B04}"/>
    <dgm:cxn modelId="{56A4FF20-0753-AF4C-AB31-D9FA6D0297C9}" srcId="{EED3E8A4-37F6-7C4F-AE4E-3F2566565ABB}" destId="{86846C70-5FEE-4544-B1AE-488F3D24CBD3}" srcOrd="2" destOrd="0" parTransId="{213D57E1-BEE7-3A46-A953-B6FFAC061C91}" sibTransId="{B1C243DF-E384-9C44-829E-590FFDCA5587}"/>
    <dgm:cxn modelId="{EB278F24-A0EE-6342-906F-F064068057A4}" srcId="{AEB037CC-2AD8-FE48-AF05-6BA09D88AEE9}" destId="{43E7829C-C20F-5041-B145-FE811734B529}" srcOrd="0" destOrd="0" parTransId="{5CC6C26E-F4C7-1C48-8B9E-52DBC2078A11}" sibTransId="{7121323D-EC4B-C949-8BCE-53FF05AEA678}"/>
    <dgm:cxn modelId="{572BA12E-1AE8-2B40-BD31-FC28993CC473}" type="presOf" srcId="{EED3E8A4-37F6-7C4F-AE4E-3F2566565ABB}" destId="{DCAC2FAD-E8BE-9343-AF3A-25B51B5628E2}" srcOrd="0" destOrd="0" presId="urn:microsoft.com/office/officeart/2005/8/layout/process4"/>
    <dgm:cxn modelId="{FE621A30-3EAE-6F46-80C8-D50CC5E41479}" type="presOf" srcId="{AEB037CC-2AD8-FE48-AF05-6BA09D88AEE9}" destId="{26E83D41-A828-4E4E-9D32-2735AF0A552F}" srcOrd="0" destOrd="0" presId="urn:microsoft.com/office/officeart/2005/8/layout/process4"/>
    <dgm:cxn modelId="{DC93193E-53EB-0247-A9BF-B2C10FF5693E}" srcId="{EED3E8A4-37F6-7C4F-AE4E-3F2566565ABB}" destId="{7C7BCF4C-C967-8F4A-8933-EE6962789F81}" srcOrd="0" destOrd="0" parTransId="{17141D70-DEDF-6B4B-B9C5-44B046A396C9}" sibTransId="{4A6FC929-C091-FF40-AE33-038155DAF5BA}"/>
    <dgm:cxn modelId="{7E8F5070-0607-8A48-844D-24C4A4976AA9}" type="presOf" srcId="{86846C70-5FEE-4544-B1AE-488F3D24CBD3}" destId="{C1277288-CA27-C04F-81B4-249D26A32F78}" srcOrd="0" destOrd="0" presId="urn:microsoft.com/office/officeart/2005/8/layout/process4"/>
    <dgm:cxn modelId="{54467278-C05B-D04E-A819-0390AA9FC1C1}" srcId="{EED3E8A4-37F6-7C4F-AE4E-3F2566565ABB}" destId="{7CD9F0B1-DCFD-844B-8585-DB1FC9784E22}" srcOrd="3" destOrd="0" parTransId="{24E7CF1B-FAC0-0C43-AF7F-14F017371AEC}" sibTransId="{BEC84BA2-9A8E-7044-9749-86176F95E64E}"/>
    <dgm:cxn modelId="{39E4747C-029A-D148-AD35-C786B0D37705}" type="presOf" srcId="{249578C1-2E97-294D-8878-F2C949618D97}" destId="{64526556-47A1-3443-809E-B73518C0BB5E}" srcOrd="0" destOrd="0" presId="urn:microsoft.com/office/officeart/2005/8/layout/process4"/>
    <dgm:cxn modelId="{071A2397-259D-0549-888A-2AC9B40D1ED7}" type="presOf" srcId="{7CD9F0B1-DCFD-844B-8585-DB1FC9784E22}" destId="{72D430AA-0603-494C-9607-C5C1F6F49F0C}" srcOrd="0" destOrd="0" presId="urn:microsoft.com/office/officeart/2005/8/layout/process4"/>
    <dgm:cxn modelId="{A64D72A2-7D8A-084C-ABF3-2BD207EA0E0B}" srcId="{7C7BCF4C-C967-8F4A-8933-EE6962789F81}" destId="{BF0E3167-078D-9A4E-8BCF-94FAF89D9C17}" srcOrd="0" destOrd="0" parTransId="{DFBDF83F-E7DA-8F4D-A171-4B58A2C7EAB0}" sibTransId="{34D51D2E-193D-464B-BD2E-FEF4235FFA15}"/>
    <dgm:cxn modelId="{E6A3E1BB-D29B-0947-B055-52A6EDC4C292}" type="presOf" srcId="{7CD9F0B1-DCFD-844B-8585-DB1FC9784E22}" destId="{D7050EFF-7225-0046-B139-0950B021A486}" srcOrd="1" destOrd="0" presId="urn:microsoft.com/office/officeart/2005/8/layout/process4"/>
    <dgm:cxn modelId="{0CE353CB-23C6-BE40-9C7F-8E156A4FCA64}" type="presOf" srcId="{7C7BCF4C-C967-8F4A-8933-EE6962789F81}" destId="{D8561202-0169-4D49-B822-C1128BC5B891}" srcOrd="0" destOrd="0" presId="urn:microsoft.com/office/officeart/2005/8/layout/process4"/>
    <dgm:cxn modelId="{EF99F8D4-AE8A-1A4A-A23E-30F1E113FEA6}" type="presOf" srcId="{DEE9A89F-700D-6441-8170-375204028025}" destId="{3755F2CC-DE2E-064E-8740-F779C3E007FE}" srcOrd="0" destOrd="0" presId="urn:microsoft.com/office/officeart/2005/8/layout/process4"/>
    <dgm:cxn modelId="{F2CC38DA-FE93-5345-8A91-9B46AE813B2C}" type="presOf" srcId="{43E7829C-C20F-5041-B145-FE811734B529}" destId="{96FC55DE-C531-C443-B01C-1B4B0D1F2205}" srcOrd="0" destOrd="0" presId="urn:microsoft.com/office/officeart/2005/8/layout/process4"/>
    <dgm:cxn modelId="{27F8AAE1-C6C0-8740-A6D9-E16AB0C4B224}" type="presOf" srcId="{BF0E3167-078D-9A4E-8BCF-94FAF89D9C17}" destId="{CCAA213A-28AB-5B49-9CC6-4465CB83F8B3}" srcOrd="0" destOrd="0" presId="urn:microsoft.com/office/officeart/2005/8/layout/process4"/>
    <dgm:cxn modelId="{871B28F3-8310-7A4D-87DD-D08E20104A03}" srcId="{7CD9F0B1-DCFD-844B-8585-DB1FC9784E22}" destId="{249578C1-2E97-294D-8878-F2C949618D97}" srcOrd="0" destOrd="0" parTransId="{9EE961AC-4E38-B44B-B5D2-60CF6DC9944E}" sibTransId="{67FF4338-1D42-C047-A71D-62315154655D}"/>
    <dgm:cxn modelId="{B7DFD6F8-A009-BF47-ABFF-8E3EE713094B}" type="presOf" srcId="{7C7BCF4C-C967-8F4A-8933-EE6962789F81}" destId="{8EFBFB5D-150E-4E46-87AB-8A4B344E0499}" srcOrd="1" destOrd="0" presId="urn:microsoft.com/office/officeart/2005/8/layout/process4"/>
    <dgm:cxn modelId="{984EB8FE-5D02-4448-92BE-F8E32FA90B40}" type="presOf" srcId="{86846C70-5FEE-4544-B1AE-488F3D24CBD3}" destId="{55497E3B-D105-0442-94E1-2D007C4962E4}" srcOrd="1" destOrd="0" presId="urn:microsoft.com/office/officeart/2005/8/layout/process4"/>
    <dgm:cxn modelId="{1B941B37-D1EE-B34D-89BE-700CB72FABB1}" type="presParOf" srcId="{DCAC2FAD-E8BE-9343-AF3A-25B51B5628E2}" destId="{523B1A88-0A80-DD4B-8501-370C52BA83F0}" srcOrd="0" destOrd="0" presId="urn:microsoft.com/office/officeart/2005/8/layout/process4"/>
    <dgm:cxn modelId="{2891E382-0630-C641-85D5-86E9527E7E11}" type="presParOf" srcId="{523B1A88-0A80-DD4B-8501-370C52BA83F0}" destId="{72D430AA-0603-494C-9607-C5C1F6F49F0C}" srcOrd="0" destOrd="0" presId="urn:microsoft.com/office/officeart/2005/8/layout/process4"/>
    <dgm:cxn modelId="{E12D2DEC-A41C-6443-94E7-2A72C3D7FB5E}" type="presParOf" srcId="{523B1A88-0A80-DD4B-8501-370C52BA83F0}" destId="{D7050EFF-7225-0046-B139-0950B021A486}" srcOrd="1" destOrd="0" presId="urn:microsoft.com/office/officeart/2005/8/layout/process4"/>
    <dgm:cxn modelId="{AAE9D9CC-9646-FC47-B913-6AA325FB3C31}" type="presParOf" srcId="{523B1A88-0A80-DD4B-8501-370C52BA83F0}" destId="{7EB7E943-E201-A243-88EE-CD262F97C8E0}" srcOrd="2" destOrd="0" presId="urn:microsoft.com/office/officeart/2005/8/layout/process4"/>
    <dgm:cxn modelId="{F4CD7989-7C4C-7447-87B2-864A3AE33C68}" type="presParOf" srcId="{7EB7E943-E201-A243-88EE-CD262F97C8E0}" destId="{64526556-47A1-3443-809E-B73518C0BB5E}" srcOrd="0" destOrd="0" presId="urn:microsoft.com/office/officeart/2005/8/layout/process4"/>
    <dgm:cxn modelId="{9AE35540-01A1-3B4F-86F5-1D550318D491}" type="presParOf" srcId="{DCAC2FAD-E8BE-9343-AF3A-25B51B5628E2}" destId="{9336CDE1-2689-5640-9D91-913D3157CED7}" srcOrd="1" destOrd="0" presId="urn:microsoft.com/office/officeart/2005/8/layout/process4"/>
    <dgm:cxn modelId="{017783B0-2636-0346-8830-85182290B60C}" type="presParOf" srcId="{DCAC2FAD-E8BE-9343-AF3A-25B51B5628E2}" destId="{32C0B1A1-A989-2341-BF2A-1616E869147A}" srcOrd="2" destOrd="0" presId="urn:microsoft.com/office/officeart/2005/8/layout/process4"/>
    <dgm:cxn modelId="{F111447B-FC2B-8E43-BBCC-927BC1CF109E}" type="presParOf" srcId="{32C0B1A1-A989-2341-BF2A-1616E869147A}" destId="{C1277288-CA27-C04F-81B4-249D26A32F78}" srcOrd="0" destOrd="0" presId="urn:microsoft.com/office/officeart/2005/8/layout/process4"/>
    <dgm:cxn modelId="{CB45D34A-9514-3347-BAD8-65177558B180}" type="presParOf" srcId="{32C0B1A1-A989-2341-BF2A-1616E869147A}" destId="{55497E3B-D105-0442-94E1-2D007C4962E4}" srcOrd="1" destOrd="0" presId="urn:microsoft.com/office/officeart/2005/8/layout/process4"/>
    <dgm:cxn modelId="{07583C09-8E65-254E-993D-646A8BA74B6C}" type="presParOf" srcId="{32C0B1A1-A989-2341-BF2A-1616E869147A}" destId="{49154B92-1294-8446-B685-ED05A67A0255}" srcOrd="2" destOrd="0" presId="urn:microsoft.com/office/officeart/2005/8/layout/process4"/>
    <dgm:cxn modelId="{3A389103-0645-2D40-BF4A-8C7FBD9591D8}" type="presParOf" srcId="{49154B92-1294-8446-B685-ED05A67A0255}" destId="{3755F2CC-DE2E-064E-8740-F779C3E007FE}" srcOrd="0" destOrd="0" presId="urn:microsoft.com/office/officeart/2005/8/layout/process4"/>
    <dgm:cxn modelId="{696DDD19-4763-1143-9F62-B84B1EC85EF7}" type="presParOf" srcId="{DCAC2FAD-E8BE-9343-AF3A-25B51B5628E2}" destId="{19FEB6BF-8064-6D4E-AC4A-98E780A1F18A}" srcOrd="3" destOrd="0" presId="urn:microsoft.com/office/officeart/2005/8/layout/process4"/>
    <dgm:cxn modelId="{37633D74-565B-4945-848F-700E0D88500B}" type="presParOf" srcId="{DCAC2FAD-E8BE-9343-AF3A-25B51B5628E2}" destId="{D2FA2BD8-C193-EB49-A927-3AC7DAC17D71}" srcOrd="4" destOrd="0" presId="urn:microsoft.com/office/officeart/2005/8/layout/process4"/>
    <dgm:cxn modelId="{45DA538E-8EA9-D948-93D7-C5C78B766551}" type="presParOf" srcId="{D2FA2BD8-C193-EB49-A927-3AC7DAC17D71}" destId="{26E83D41-A828-4E4E-9D32-2735AF0A552F}" srcOrd="0" destOrd="0" presId="urn:microsoft.com/office/officeart/2005/8/layout/process4"/>
    <dgm:cxn modelId="{766026B6-BAB5-5444-A687-053C654F9512}" type="presParOf" srcId="{D2FA2BD8-C193-EB49-A927-3AC7DAC17D71}" destId="{BE84E342-A1C3-174A-8868-5D9413797FEF}" srcOrd="1" destOrd="0" presId="urn:microsoft.com/office/officeart/2005/8/layout/process4"/>
    <dgm:cxn modelId="{95DAE2DA-FAC2-E646-AFA6-29877F1D60B4}" type="presParOf" srcId="{D2FA2BD8-C193-EB49-A927-3AC7DAC17D71}" destId="{9C8BE90C-56CC-5F49-A8BB-13F48389C292}" srcOrd="2" destOrd="0" presId="urn:microsoft.com/office/officeart/2005/8/layout/process4"/>
    <dgm:cxn modelId="{FD7CD455-A80F-5E4B-9528-724149C79DAC}" type="presParOf" srcId="{9C8BE90C-56CC-5F49-A8BB-13F48389C292}" destId="{96FC55DE-C531-C443-B01C-1B4B0D1F2205}" srcOrd="0" destOrd="0" presId="urn:microsoft.com/office/officeart/2005/8/layout/process4"/>
    <dgm:cxn modelId="{2CE10AFC-3687-FE4F-8E1B-30B5C08F14C8}" type="presParOf" srcId="{DCAC2FAD-E8BE-9343-AF3A-25B51B5628E2}" destId="{9C500F0B-3D55-8748-8C8F-86269DA055E9}" srcOrd="5" destOrd="0" presId="urn:microsoft.com/office/officeart/2005/8/layout/process4"/>
    <dgm:cxn modelId="{9B8B6BD0-A973-C54D-9728-35EE6D537DC8}" type="presParOf" srcId="{DCAC2FAD-E8BE-9343-AF3A-25B51B5628E2}" destId="{060911A3-B5AF-C948-8A2B-591620D6339C}" srcOrd="6" destOrd="0" presId="urn:microsoft.com/office/officeart/2005/8/layout/process4"/>
    <dgm:cxn modelId="{419F77F7-E907-9648-8C92-2D7A6C173A54}" type="presParOf" srcId="{060911A3-B5AF-C948-8A2B-591620D6339C}" destId="{D8561202-0169-4D49-B822-C1128BC5B891}" srcOrd="0" destOrd="0" presId="urn:microsoft.com/office/officeart/2005/8/layout/process4"/>
    <dgm:cxn modelId="{E64406AA-CFCA-7F4C-A837-750DCDA3AA9C}" type="presParOf" srcId="{060911A3-B5AF-C948-8A2B-591620D6339C}" destId="{8EFBFB5D-150E-4E46-87AB-8A4B344E0499}" srcOrd="1" destOrd="0" presId="urn:microsoft.com/office/officeart/2005/8/layout/process4"/>
    <dgm:cxn modelId="{B15EAAC6-35FD-9F48-9FB8-EC239F1961AC}" type="presParOf" srcId="{060911A3-B5AF-C948-8A2B-591620D6339C}" destId="{9B76783B-E103-324B-810E-98F3256878FA}" srcOrd="2" destOrd="0" presId="urn:microsoft.com/office/officeart/2005/8/layout/process4"/>
    <dgm:cxn modelId="{2E96095C-2114-9C4B-B883-7055EDDA7536}" type="presParOf" srcId="{9B76783B-E103-324B-810E-98F3256878FA}" destId="{CCAA213A-28AB-5B49-9CC6-4465CB83F8B3}" srcOrd="0" destOrd="0" presId="urn:microsoft.com/office/officeart/2005/8/layout/process4"/>
  </dgm:cxnLst>
  <dgm:bg/>
  <dgm:whole/>
  <dgm:extLst>
    <a:ext uri="http://schemas.microsoft.com/office/drawing/2008/diagram">
      <dsp:dataModelExt xmlns:dsp="http://schemas.microsoft.com/office/drawing/2008/diagram" relId="rId127"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757F4664-5D68-AA41-BEE9-853B4E836676}"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B8B5AF79-FA25-DC49-BC57-28050E4AE2FD}">
      <dgm:prSet phldrT="[Text]" custT="1"/>
      <dgm:spPr/>
      <dgm:t>
        <a:bodyPr/>
        <a:lstStyle/>
        <a:p>
          <a:r>
            <a:rPr lang="en-GB" sz="1000" b="1">
              <a:latin typeface="Times New Roman" panose="02020603050405020304" pitchFamily="18" charset="0"/>
              <a:cs typeface="Times New Roman" panose="02020603050405020304" pitchFamily="18" charset="0"/>
            </a:rPr>
            <a:t>Contrasting patterns of seasonal extremes events</a:t>
          </a:r>
          <a:endParaRPr lang="en-GB" sz="1000">
            <a:latin typeface="Times New Roman" panose="02020603050405020304" pitchFamily="18" charset="0"/>
            <a:cs typeface="Times New Roman" panose="02020603050405020304" pitchFamily="18" charset="0"/>
          </a:endParaRPr>
        </a:p>
      </dgm:t>
    </dgm:pt>
    <dgm:pt modelId="{5A7D3072-5E93-2F47-903F-39F09EFB6C87}" type="parTrans" cxnId="{67F07A29-25A4-7145-A1E1-CDD2A98FB712}">
      <dgm:prSet/>
      <dgm:spPr/>
      <dgm:t>
        <a:bodyPr/>
        <a:lstStyle/>
        <a:p>
          <a:endParaRPr lang="en-GB" sz="1000">
            <a:latin typeface="Times New Roman" panose="02020603050405020304" pitchFamily="18" charset="0"/>
            <a:cs typeface="Times New Roman" panose="02020603050405020304" pitchFamily="18" charset="0"/>
          </a:endParaRPr>
        </a:p>
      </dgm:t>
    </dgm:pt>
    <dgm:pt modelId="{DFA079FE-DE0F-754E-9EF2-6F0859D2F735}" type="sibTrans" cxnId="{67F07A29-25A4-7145-A1E1-CDD2A98FB712}">
      <dgm:prSet/>
      <dgm:spPr/>
      <dgm:t>
        <a:bodyPr/>
        <a:lstStyle/>
        <a:p>
          <a:endParaRPr lang="en-GB" sz="1000">
            <a:latin typeface="Times New Roman" panose="02020603050405020304" pitchFamily="18" charset="0"/>
            <a:cs typeface="Times New Roman" panose="02020603050405020304" pitchFamily="18" charset="0"/>
          </a:endParaRPr>
        </a:p>
      </dgm:t>
    </dgm:pt>
    <dgm:pt modelId="{E52052BE-9CBF-1947-9EC1-A3F6B1D1C201}">
      <dgm:prSet phldrT="[Text]" custT="1"/>
      <dgm:spPr/>
      <dgm:t>
        <a:bodyPr/>
        <a:lstStyle/>
        <a:p>
          <a:r>
            <a:rPr lang="en-GB" sz="1000">
              <a:latin typeface="Times New Roman" panose="02020603050405020304" pitchFamily="18" charset="0"/>
              <a:cs typeface="Times New Roman" panose="02020603050405020304" pitchFamily="18" charset="0"/>
            </a:rPr>
            <a:t>Precipitation coupled with prolonged drought</a:t>
          </a:r>
        </a:p>
      </dgm:t>
    </dgm:pt>
    <dgm:pt modelId="{81FC20F5-BB75-2547-AAFC-6528601F0E0F}" type="parTrans" cxnId="{C37384EC-FD4C-2844-BE37-FAECE0DDC95C}">
      <dgm:prSet/>
      <dgm:spPr/>
      <dgm:t>
        <a:bodyPr/>
        <a:lstStyle/>
        <a:p>
          <a:endParaRPr lang="en-GB" sz="1000">
            <a:latin typeface="Times New Roman" panose="02020603050405020304" pitchFamily="18" charset="0"/>
            <a:cs typeface="Times New Roman" panose="02020603050405020304" pitchFamily="18" charset="0"/>
          </a:endParaRPr>
        </a:p>
      </dgm:t>
    </dgm:pt>
    <dgm:pt modelId="{50B5A5C8-DFCE-D640-AC72-38A6A3F5D4F1}" type="sibTrans" cxnId="{C37384EC-FD4C-2844-BE37-FAECE0DDC95C}">
      <dgm:prSet/>
      <dgm:spPr/>
      <dgm:t>
        <a:bodyPr/>
        <a:lstStyle/>
        <a:p>
          <a:endParaRPr lang="en-GB" sz="1000">
            <a:latin typeface="Times New Roman" panose="02020603050405020304" pitchFamily="18" charset="0"/>
            <a:cs typeface="Times New Roman" panose="02020603050405020304" pitchFamily="18" charset="0"/>
          </a:endParaRPr>
        </a:p>
      </dgm:t>
    </dgm:pt>
    <dgm:pt modelId="{28D66AAA-61E8-F643-A4ED-26D68CCD3A64}">
      <dgm:prSet phldrT="[Text]" custT="1"/>
      <dgm:spPr/>
      <dgm:t>
        <a:bodyPr/>
        <a:lstStyle/>
        <a:p>
          <a:r>
            <a:rPr lang="en-GB" sz="1000">
              <a:latin typeface="Times New Roman" panose="02020603050405020304" pitchFamily="18" charset="0"/>
              <a:cs typeface="Times New Roman" panose="02020603050405020304" pitchFamily="18" charset="0"/>
            </a:rPr>
            <a:t>Studies have shown patterns of a wet season with higher precipitation coupled with prolonged drought to be a particularly dangerous combination, as rains allow for more growth of plants which subsequently die and dry out during the drought period, increasing burnable biomass available to strengthen and spread flames (Greenpeace, 2023)</a:t>
          </a:r>
        </a:p>
      </dgm:t>
    </dgm:pt>
    <dgm:pt modelId="{632750D9-0A54-F840-AE26-BD67ACA3294F}" type="parTrans" cxnId="{8EF9F1AE-9BAA-0348-8ADC-41A8199DDBA0}">
      <dgm:prSet/>
      <dgm:spPr/>
      <dgm:t>
        <a:bodyPr/>
        <a:lstStyle/>
        <a:p>
          <a:endParaRPr lang="en-GB" sz="1000">
            <a:latin typeface="Times New Roman" panose="02020603050405020304" pitchFamily="18" charset="0"/>
            <a:cs typeface="Times New Roman" panose="02020603050405020304" pitchFamily="18" charset="0"/>
          </a:endParaRPr>
        </a:p>
      </dgm:t>
    </dgm:pt>
    <dgm:pt modelId="{A72DF37B-27F2-6D44-8608-0ED0BC2D652E}" type="sibTrans" cxnId="{8EF9F1AE-9BAA-0348-8ADC-41A8199DDBA0}">
      <dgm:prSet/>
      <dgm:spPr/>
      <dgm:t>
        <a:bodyPr/>
        <a:lstStyle/>
        <a:p>
          <a:endParaRPr lang="en-GB" sz="1000">
            <a:latin typeface="Times New Roman" panose="02020603050405020304" pitchFamily="18" charset="0"/>
            <a:cs typeface="Times New Roman" panose="02020603050405020304" pitchFamily="18" charset="0"/>
          </a:endParaRPr>
        </a:p>
      </dgm:t>
    </dgm:pt>
    <dgm:pt modelId="{BD9074BA-DF90-F14A-95D4-A03114BD44E7}">
      <dgm:prSet phldrT="[Text]" custT="1"/>
      <dgm:spPr/>
      <dgm:t>
        <a:bodyPr/>
        <a:lstStyle/>
        <a:p>
          <a:r>
            <a:rPr lang="en-GB" sz="1000">
              <a:latin typeface="Times New Roman" panose="02020603050405020304" pitchFamily="18" charset="0"/>
              <a:cs typeface="Times New Roman" panose="02020603050405020304" pitchFamily="18" charset="0"/>
            </a:rPr>
            <a:t>Storms increase dead trees as fuel during dry/hot seasons</a:t>
          </a:r>
        </a:p>
      </dgm:t>
    </dgm:pt>
    <dgm:pt modelId="{CBE65BAF-1E79-5A4D-A0AE-0468BAF86FC8}" type="parTrans" cxnId="{BADFAEE9-2276-5A4F-B8C7-D7E0AF5C344E}">
      <dgm:prSet/>
      <dgm:spPr/>
      <dgm:t>
        <a:bodyPr/>
        <a:lstStyle/>
        <a:p>
          <a:endParaRPr lang="en-GB" sz="1000">
            <a:latin typeface="Times New Roman" panose="02020603050405020304" pitchFamily="18" charset="0"/>
            <a:cs typeface="Times New Roman" panose="02020603050405020304" pitchFamily="18" charset="0"/>
          </a:endParaRPr>
        </a:p>
      </dgm:t>
    </dgm:pt>
    <dgm:pt modelId="{9CDD0FD0-AEA6-554B-80A4-3BF8B0A0B6F7}" type="sibTrans" cxnId="{BADFAEE9-2276-5A4F-B8C7-D7E0AF5C344E}">
      <dgm:prSet/>
      <dgm:spPr/>
      <dgm:t>
        <a:bodyPr/>
        <a:lstStyle/>
        <a:p>
          <a:endParaRPr lang="en-GB" sz="1000">
            <a:latin typeface="Times New Roman" panose="02020603050405020304" pitchFamily="18" charset="0"/>
            <a:cs typeface="Times New Roman" panose="02020603050405020304" pitchFamily="18" charset="0"/>
          </a:endParaRPr>
        </a:p>
      </dgm:t>
    </dgm:pt>
    <dgm:pt modelId="{59520D8C-621F-D641-A664-DD58954DD628}">
      <dgm:prSet phldrT="[Text]" custT="1"/>
      <dgm:spPr/>
      <dgm:t>
        <a:bodyPr/>
        <a:lstStyle/>
        <a:p>
          <a:r>
            <a:rPr lang="en-GB" sz="1000">
              <a:latin typeface="Times New Roman" panose="02020603050405020304" pitchFamily="18" charset="0"/>
              <a:cs typeface="Times New Roman" panose="02020603050405020304" pitchFamily="18" charset="0"/>
            </a:rPr>
            <a:t>In 2021 (mid-February), the snowstorm “Medea” had caused significant damage to the forested areas of Attica, with several trees broken and downed. This situation greatly influenced the forest fuel load and, in particular, the quantity and distribution of the downed heavy fuels. An urgent cleaning program was decided … but due to legal constraints and conflicts, the local authorities did not complete the cleaning of broken and fallen trees caused by the Medea storm… the fuel load remained excessive during the entire fire season (Almeida et al. 2023).</a:t>
          </a:r>
        </a:p>
        <a:p>
          <a:r>
            <a:rPr lang="en-GB" sz="1000">
              <a:latin typeface="Times New Roman" panose="02020603050405020304" pitchFamily="18" charset="0"/>
              <a:cs typeface="Times New Roman" panose="02020603050405020304" pitchFamily="18" charset="0"/>
            </a:rPr>
            <a:t>In the last 30 years, tree canopy mortality has doubled in European temperate forests because of natural disturbances, land-use change, and especially because of an intensified wood extraction from naturally disturbed areas where trees were dying (Seidl. et al 2014 in Chuvieco et al. 2023). </a:t>
          </a:r>
        </a:p>
      </dgm:t>
    </dgm:pt>
    <dgm:pt modelId="{A19847C9-534F-9B43-A1A9-BDDE7EE6F4C7}" type="parTrans" cxnId="{727C51C1-E30F-5B41-A187-59846714BE15}">
      <dgm:prSet/>
      <dgm:spPr/>
      <dgm:t>
        <a:bodyPr/>
        <a:lstStyle/>
        <a:p>
          <a:endParaRPr lang="en-GB" sz="1000">
            <a:latin typeface="Times New Roman" panose="02020603050405020304" pitchFamily="18" charset="0"/>
            <a:cs typeface="Times New Roman" panose="02020603050405020304" pitchFamily="18" charset="0"/>
          </a:endParaRPr>
        </a:p>
      </dgm:t>
    </dgm:pt>
    <dgm:pt modelId="{59A8473F-A68E-444B-A124-D2D131545D79}" type="sibTrans" cxnId="{727C51C1-E30F-5B41-A187-59846714BE15}">
      <dgm:prSet/>
      <dgm:spPr/>
      <dgm:t>
        <a:bodyPr/>
        <a:lstStyle/>
        <a:p>
          <a:endParaRPr lang="en-GB" sz="1000">
            <a:latin typeface="Times New Roman" panose="02020603050405020304" pitchFamily="18" charset="0"/>
            <a:cs typeface="Times New Roman" panose="02020603050405020304" pitchFamily="18" charset="0"/>
          </a:endParaRPr>
        </a:p>
      </dgm:t>
    </dgm:pt>
    <dgm:pt modelId="{B0A3EEB0-A86C-684E-BD21-D91716F77BE9}">
      <dgm:prSet phldrT="[Text]" custT="1"/>
      <dgm:spPr/>
      <dgm:t>
        <a:bodyPr/>
        <a:lstStyle/>
        <a:p>
          <a:r>
            <a:rPr lang="en-GB" sz="1000">
              <a:latin typeface="Times New Roman" panose="02020603050405020304" pitchFamily="18" charset="0"/>
              <a:cs typeface="Times New Roman" panose="02020603050405020304" pitchFamily="18" charset="0"/>
            </a:rPr>
            <a:t>Increased in burnable biomass vailable to strengthen and spreas flames</a:t>
          </a:r>
        </a:p>
      </dgm:t>
    </dgm:pt>
    <dgm:pt modelId="{3DADC435-DA8A-FA48-8992-831D12F4F0C6}" type="parTrans" cxnId="{0883C67D-8DEE-1D4E-A14A-E47A92AEE586}">
      <dgm:prSet/>
      <dgm:spPr/>
      <dgm:t>
        <a:bodyPr/>
        <a:lstStyle/>
        <a:p>
          <a:endParaRPr lang="en-GB" sz="1000">
            <a:latin typeface="Times New Roman" panose="02020603050405020304" pitchFamily="18" charset="0"/>
            <a:cs typeface="Times New Roman" panose="02020603050405020304" pitchFamily="18" charset="0"/>
          </a:endParaRPr>
        </a:p>
      </dgm:t>
    </dgm:pt>
    <dgm:pt modelId="{1FE9EA4F-2C83-BF42-83CE-379C367F7657}" type="sibTrans" cxnId="{0883C67D-8DEE-1D4E-A14A-E47A92AEE586}">
      <dgm:prSet/>
      <dgm:spPr/>
      <dgm:t>
        <a:bodyPr/>
        <a:lstStyle/>
        <a:p>
          <a:endParaRPr lang="en-GB" sz="1000">
            <a:latin typeface="Times New Roman" panose="02020603050405020304" pitchFamily="18" charset="0"/>
            <a:cs typeface="Times New Roman" panose="02020603050405020304" pitchFamily="18" charset="0"/>
          </a:endParaRPr>
        </a:p>
      </dgm:t>
    </dgm:pt>
    <dgm:pt modelId="{5962DA90-6990-7C45-8B2F-8B6264677E86}">
      <dgm:prSet custT="1"/>
      <dgm:spPr/>
      <dgm:t>
        <a:bodyPr/>
        <a:lstStyle/>
        <a:p>
          <a:r>
            <a:rPr lang="en-GB" sz="1000">
              <a:latin typeface="Times New Roman" panose="02020603050405020304" pitchFamily="18" charset="0"/>
              <a:cs typeface="Times New Roman" panose="02020603050405020304" pitchFamily="18" charset="0"/>
            </a:rPr>
            <a:t>Fuel limited regions are positively related to precipitation prior to the fire season that promotes vegetation growth and subsequent biomass for combustion during the fire season (Chuvieco et al. 2023)</a:t>
          </a:r>
          <a:endParaRPr lang="en-DE" sz="1000">
            <a:latin typeface="Times New Roman" panose="02020603050405020304" pitchFamily="18" charset="0"/>
            <a:cs typeface="Times New Roman" panose="02020603050405020304" pitchFamily="18" charset="0"/>
          </a:endParaRPr>
        </a:p>
      </dgm:t>
    </dgm:pt>
    <dgm:pt modelId="{E13046FA-5460-364F-8799-7F70AD2F3F33}" type="parTrans" cxnId="{0B413666-0B2A-2A41-BE74-C00F59F5308A}">
      <dgm:prSet/>
      <dgm:spPr/>
      <dgm:t>
        <a:bodyPr/>
        <a:lstStyle/>
        <a:p>
          <a:endParaRPr lang="en-GB" sz="1000">
            <a:latin typeface="Times New Roman" panose="02020603050405020304" pitchFamily="18" charset="0"/>
            <a:cs typeface="Times New Roman" panose="02020603050405020304" pitchFamily="18" charset="0"/>
          </a:endParaRPr>
        </a:p>
      </dgm:t>
    </dgm:pt>
    <dgm:pt modelId="{37E5C7A0-3218-8144-B7AA-6959EBBCAD64}" type="sibTrans" cxnId="{0B413666-0B2A-2A41-BE74-C00F59F5308A}">
      <dgm:prSet/>
      <dgm:spPr/>
      <dgm:t>
        <a:bodyPr/>
        <a:lstStyle/>
        <a:p>
          <a:endParaRPr lang="en-GB" sz="1000">
            <a:latin typeface="Times New Roman" panose="02020603050405020304" pitchFamily="18" charset="0"/>
            <a:cs typeface="Times New Roman" panose="02020603050405020304" pitchFamily="18" charset="0"/>
          </a:endParaRPr>
        </a:p>
      </dgm:t>
    </dgm:pt>
    <dgm:pt modelId="{0E773D91-FF28-EB42-886F-9A98874157CE}" type="pres">
      <dgm:prSet presAssocID="{757F4664-5D68-AA41-BEE9-853B4E836676}" presName="Name0" presStyleCnt="0">
        <dgm:presLayoutVars>
          <dgm:dir/>
          <dgm:animLvl val="lvl"/>
          <dgm:resizeHandles val="exact"/>
        </dgm:presLayoutVars>
      </dgm:prSet>
      <dgm:spPr/>
    </dgm:pt>
    <dgm:pt modelId="{38C49B68-2BFA-5945-B04E-D35ECA6A0BE8}" type="pres">
      <dgm:prSet presAssocID="{B0A3EEB0-A86C-684E-BD21-D91716F77BE9}" presName="boxAndChildren" presStyleCnt="0"/>
      <dgm:spPr/>
    </dgm:pt>
    <dgm:pt modelId="{3DED666B-46CA-874A-B54E-2C136551851D}" type="pres">
      <dgm:prSet presAssocID="{B0A3EEB0-A86C-684E-BD21-D91716F77BE9}" presName="parentTextBox" presStyleLbl="node1" presStyleIdx="0" presStyleCnt="4"/>
      <dgm:spPr/>
    </dgm:pt>
    <dgm:pt modelId="{D4CAADA3-DF76-A843-9206-495CEA9277AB}" type="pres">
      <dgm:prSet presAssocID="{B0A3EEB0-A86C-684E-BD21-D91716F77BE9}" presName="entireBox" presStyleLbl="node1" presStyleIdx="0" presStyleCnt="4"/>
      <dgm:spPr/>
    </dgm:pt>
    <dgm:pt modelId="{1253C23A-F8E8-5549-9F69-51BEF46EF239}" type="pres">
      <dgm:prSet presAssocID="{B0A3EEB0-A86C-684E-BD21-D91716F77BE9}" presName="descendantBox" presStyleCnt="0"/>
      <dgm:spPr/>
    </dgm:pt>
    <dgm:pt modelId="{D1F760BB-6A2C-C04A-8871-A85DB41B097A}" type="pres">
      <dgm:prSet presAssocID="{5962DA90-6990-7C45-8B2F-8B6264677E86}" presName="childTextBox" presStyleLbl="fgAccFollowNode1" presStyleIdx="0" presStyleCnt="3">
        <dgm:presLayoutVars>
          <dgm:bulletEnabled val="1"/>
        </dgm:presLayoutVars>
      </dgm:prSet>
      <dgm:spPr/>
    </dgm:pt>
    <dgm:pt modelId="{CF31B92E-A5AF-2D48-A1A3-548F30876368}" type="pres">
      <dgm:prSet presAssocID="{9CDD0FD0-AEA6-554B-80A4-3BF8B0A0B6F7}" presName="sp" presStyleCnt="0"/>
      <dgm:spPr/>
    </dgm:pt>
    <dgm:pt modelId="{B02B5D1F-E706-DA4D-8E33-FF630E52B4A3}" type="pres">
      <dgm:prSet presAssocID="{BD9074BA-DF90-F14A-95D4-A03114BD44E7}" presName="arrowAndChildren" presStyleCnt="0"/>
      <dgm:spPr/>
    </dgm:pt>
    <dgm:pt modelId="{F55E1AF7-550E-8E47-B62E-E59EEF065EBA}" type="pres">
      <dgm:prSet presAssocID="{BD9074BA-DF90-F14A-95D4-A03114BD44E7}" presName="parentTextArrow" presStyleLbl="node1" presStyleIdx="0" presStyleCnt="4"/>
      <dgm:spPr/>
    </dgm:pt>
    <dgm:pt modelId="{B4F03E10-53E3-9443-8538-49D4C6531617}" type="pres">
      <dgm:prSet presAssocID="{BD9074BA-DF90-F14A-95D4-A03114BD44E7}" presName="arrow" presStyleLbl="node1" presStyleIdx="1" presStyleCnt="4"/>
      <dgm:spPr/>
    </dgm:pt>
    <dgm:pt modelId="{7C5B0930-C9D9-7C43-8D1A-D3400F19A413}" type="pres">
      <dgm:prSet presAssocID="{BD9074BA-DF90-F14A-95D4-A03114BD44E7}" presName="descendantArrow" presStyleCnt="0"/>
      <dgm:spPr/>
    </dgm:pt>
    <dgm:pt modelId="{3AE70E88-5AC0-1446-8E27-47C229724EEF}" type="pres">
      <dgm:prSet presAssocID="{59520D8C-621F-D641-A664-DD58954DD628}" presName="childTextArrow" presStyleLbl="fgAccFollowNode1" presStyleIdx="1" presStyleCnt="3" custScaleY="148567" custLinFactNeighborY="-20391">
        <dgm:presLayoutVars>
          <dgm:bulletEnabled val="1"/>
        </dgm:presLayoutVars>
      </dgm:prSet>
      <dgm:spPr/>
    </dgm:pt>
    <dgm:pt modelId="{AC72E82F-6CEF-DF4D-A2E1-9282E42E1070}" type="pres">
      <dgm:prSet presAssocID="{50B5A5C8-DFCE-D640-AC72-38A6A3F5D4F1}" presName="sp" presStyleCnt="0"/>
      <dgm:spPr/>
    </dgm:pt>
    <dgm:pt modelId="{D2BE290A-C32D-3047-8513-4BAB11E66763}" type="pres">
      <dgm:prSet presAssocID="{E52052BE-9CBF-1947-9EC1-A3F6B1D1C201}" presName="arrowAndChildren" presStyleCnt="0"/>
      <dgm:spPr/>
    </dgm:pt>
    <dgm:pt modelId="{22F0FE19-E443-9F44-AFAE-A43C945B7904}" type="pres">
      <dgm:prSet presAssocID="{E52052BE-9CBF-1947-9EC1-A3F6B1D1C201}" presName="parentTextArrow" presStyleLbl="node1" presStyleIdx="1" presStyleCnt="4"/>
      <dgm:spPr/>
    </dgm:pt>
    <dgm:pt modelId="{6BD35848-CBF9-C849-8D05-41C8BF24F59C}" type="pres">
      <dgm:prSet presAssocID="{E52052BE-9CBF-1947-9EC1-A3F6B1D1C201}" presName="arrow" presStyleLbl="node1" presStyleIdx="2" presStyleCnt="4" custScaleY="57556"/>
      <dgm:spPr/>
    </dgm:pt>
    <dgm:pt modelId="{1F9E56FC-6991-E54E-B368-491A49ED233C}" type="pres">
      <dgm:prSet presAssocID="{E52052BE-9CBF-1947-9EC1-A3F6B1D1C201}" presName="descendantArrow" presStyleCnt="0"/>
      <dgm:spPr/>
    </dgm:pt>
    <dgm:pt modelId="{B48836D9-E491-3643-A178-82EC0ED067A6}" type="pres">
      <dgm:prSet presAssocID="{28D66AAA-61E8-F643-A4ED-26D68CCD3A64}" presName="childTextArrow" presStyleLbl="fgAccFollowNode1" presStyleIdx="2" presStyleCnt="3" custScaleY="65703">
        <dgm:presLayoutVars>
          <dgm:bulletEnabled val="1"/>
        </dgm:presLayoutVars>
      </dgm:prSet>
      <dgm:spPr/>
    </dgm:pt>
    <dgm:pt modelId="{C36A402B-FA7D-874A-8538-3238EB642371}" type="pres">
      <dgm:prSet presAssocID="{DFA079FE-DE0F-754E-9EF2-6F0859D2F735}" presName="sp" presStyleCnt="0"/>
      <dgm:spPr/>
    </dgm:pt>
    <dgm:pt modelId="{B20E5A15-D4F5-2A42-8154-F1BA53C326FD}" type="pres">
      <dgm:prSet presAssocID="{B8B5AF79-FA25-DC49-BC57-28050E4AE2FD}" presName="arrowAndChildren" presStyleCnt="0"/>
      <dgm:spPr/>
    </dgm:pt>
    <dgm:pt modelId="{6647ADF0-9D6E-A542-A7A1-D054219AC418}" type="pres">
      <dgm:prSet presAssocID="{B8B5AF79-FA25-DC49-BC57-28050E4AE2FD}" presName="parentTextArrow" presStyleLbl="node1" presStyleIdx="3" presStyleCnt="4" custScaleY="29271"/>
      <dgm:spPr/>
    </dgm:pt>
  </dgm:ptLst>
  <dgm:cxnLst>
    <dgm:cxn modelId="{67F07A29-25A4-7145-A1E1-CDD2A98FB712}" srcId="{757F4664-5D68-AA41-BEE9-853B4E836676}" destId="{B8B5AF79-FA25-DC49-BC57-28050E4AE2FD}" srcOrd="0" destOrd="0" parTransId="{5A7D3072-5E93-2F47-903F-39F09EFB6C87}" sibTransId="{DFA079FE-DE0F-754E-9EF2-6F0859D2F735}"/>
    <dgm:cxn modelId="{2A961E45-B847-1A4B-AA16-E2CEC5F1B4E9}" type="presOf" srcId="{E52052BE-9CBF-1947-9EC1-A3F6B1D1C201}" destId="{22F0FE19-E443-9F44-AFAE-A43C945B7904}" srcOrd="0" destOrd="0" presId="urn:microsoft.com/office/officeart/2005/8/layout/process4"/>
    <dgm:cxn modelId="{B2E3CA4D-2894-4D4D-8510-54E9E7049AA2}" type="presOf" srcId="{B0A3EEB0-A86C-684E-BD21-D91716F77BE9}" destId="{D4CAADA3-DF76-A843-9206-495CEA9277AB}" srcOrd="1" destOrd="0" presId="urn:microsoft.com/office/officeart/2005/8/layout/process4"/>
    <dgm:cxn modelId="{35557059-C7BB-C942-8C04-85B5BF47C3DC}" type="presOf" srcId="{59520D8C-621F-D641-A664-DD58954DD628}" destId="{3AE70E88-5AC0-1446-8E27-47C229724EEF}" srcOrd="0" destOrd="0" presId="urn:microsoft.com/office/officeart/2005/8/layout/process4"/>
    <dgm:cxn modelId="{E8D4125A-F6B0-BE43-BC2C-425DF9E7F0D0}" type="presOf" srcId="{28D66AAA-61E8-F643-A4ED-26D68CCD3A64}" destId="{B48836D9-E491-3643-A178-82EC0ED067A6}" srcOrd="0" destOrd="0" presId="urn:microsoft.com/office/officeart/2005/8/layout/process4"/>
    <dgm:cxn modelId="{B9873C5B-8FED-8B46-BE96-B44D0151C76D}" type="presOf" srcId="{5962DA90-6990-7C45-8B2F-8B6264677E86}" destId="{D1F760BB-6A2C-C04A-8871-A85DB41B097A}" srcOrd="0" destOrd="0" presId="urn:microsoft.com/office/officeart/2005/8/layout/process4"/>
    <dgm:cxn modelId="{98862364-8C09-B744-A602-EC3A667C5117}" type="presOf" srcId="{E52052BE-9CBF-1947-9EC1-A3F6B1D1C201}" destId="{6BD35848-CBF9-C849-8D05-41C8BF24F59C}" srcOrd="1" destOrd="0" presId="urn:microsoft.com/office/officeart/2005/8/layout/process4"/>
    <dgm:cxn modelId="{0B413666-0B2A-2A41-BE74-C00F59F5308A}" srcId="{B0A3EEB0-A86C-684E-BD21-D91716F77BE9}" destId="{5962DA90-6990-7C45-8B2F-8B6264677E86}" srcOrd="0" destOrd="0" parTransId="{E13046FA-5460-364F-8799-7F70AD2F3F33}" sibTransId="{37E5C7A0-3218-8144-B7AA-6959EBBCAD64}"/>
    <dgm:cxn modelId="{7404BB6E-4A88-C841-BEB1-38F77B7C0BAB}" type="presOf" srcId="{BD9074BA-DF90-F14A-95D4-A03114BD44E7}" destId="{B4F03E10-53E3-9443-8538-49D4C6531617}" srcOrd="1" destOrd="0" presId="urn:microsoft.com/office/officeart/2005/8/layout/process4"/>
    <dgm:cxn modelId="{0883C67D-8DEE-1D4E-A14A-E47A92AEE586}" srcId="{757F4664-5D68-AA41-BEE9-853B4E836676}" destId="{B0A3EEB0-A86C-684E-BD21-D91716F77BE9}" srcOrd="3" destOrd="0" parTransId="{3DADC435-DA8A-FA48-8992-831D12F4F0C6}" sibTransId="{1FE9EA4F-2C83-BF42-83CE-379C367F7657}"/>
    <dgm:cxn modelId="{8EF9F1AE-9BAA-0348-8ADC-41A8199DDBA0}" srcId="{E52052BE-9CBF-1947-9EC1-A3F6B1D1C201}" destId="{28D66AAA-61E8-F643-A4ED-26D68CCD3A64}" srcOrd="0" destOrd="0" parTransId="{632750D9-0A54-F840-AE26-BD67ACA3294F}" sibTransId="{A72DF37B-27F2-6D44-8608-0ED0BC2D652E}"/>
    <dgm:cxn modelId="{46DAD0B9-47D5-2347-B83E-34A34C19B5BE}" type="presOf" srcId="{B8B5AF79-FA25-DC49-BC57-28050E4AE2FD}" destId="{6647ADF0-9D6E-A542-A7A1-D054219AC418}" srcOrd="0" destOrd="0" presId="urn:microsoft.com/office/officeart/2005/8/layout/process4"/>
    <dgm:cxn modelId="{727C51C1-E30F-5B41-A187-59846714BE15}" srcId="{BD9074BA-DF90-F14A-95D4-A03114BD44E7}" destId="{59520D8C-621F-D641-A664-DD58954DD628}" srcOrd="0" destOrd="0" parTransId="{A19847C9-534F-9B43-A1A9-BDDE7EE6F4C7}" sibTransId="{59A8473F-A68E-444B-A124-D2D131545D79}"/>
    <dgm:cxn modelId="{0BF468C1-1C22-E448-97BA-5AB7D32CEE6C}" type="presOf" srcId="{B0A3EEB0-A86C-684E-BD21-D91716F77BE9}" destId="{3DED666B-46CA-874A-B54E-2C136551851D}" srcOrd="0" destOrd="0" presId="urn:microsoft.com/office/officeart/2005/8/layout/process4"/>
    <dgm:cxn modelId="{839E9CD6-221D-2944-8527-91C0D9195EEE}" type="presOf" srcId="{757F4664-5D68-AA41-BEE9-853B4E836676}" destId="{0E773D91-FF28-EB42-886F-9A98874157CE}" srcOrd="0" destOrd="0" presId="urn:microsoft.com/office/officeart/2005/8/layout/process4"/>
    <dgm:cxn modelId="{EA6920E0-F705-9C4B-909E-15AF98644731}" type="presOf" srcId="{BD9074BA-DF90-F14A-95D4-A03114BD44E7}" destId="{F55E1AF7-550E-8E47-B62E-E59EEF065EBA}" srcOrd="0" destOrd="0" presId="urn:microsoft.com/office/officeart/2005/8/layout/process4"/>
    <dgm:cxn modelId="{BADFAEE9-2276-5A4F-B8C7-D7E0AF5C344E}" srcId="{757F4664-5D68-AA41-BEE9-853B4E836676}" destId="{BD9074BA-DF90-F14A-95D4-A03114BD44E7}" srcOrd="2" destOrd="0" parTransId="{CBE65BAF-1E79-5A4D-A0AE-0468BAF86FC8}" sibTransId="{9CDD0FD0-AEA6-554B-80A4-3BF8B0A0B6F7}"/>
    <dgm:cxn modelId="{C37384EC-FD4C-2844-BE37-FAECE0DDC95C}" srcId="{757F4664-5D68-AA41-BEE9-853B4E836676}" destId="{E52052BE-9CBF-1947-9EC1-A3F6B1D1C201}" srcOrd="1" destOrd="0" parTransId="{81FC20F5-BB75-2547-AAFC-6528601F0E0F}" sibTransId="{50B5A5C8-DFCE-D640-AC72-38A6A3F5D4F1}"/>
    <dgm:cxn modelId="{A504D7DC-0319-3B42-B9A1-5099EB9D8422}" type="presParOf" srcId="{0E773D91-FF28-EB42-886F-9A98874157CE}" destId="{38C49B68-2BFA-5945-B04E-D35ECA6A0BE8}" srcOrd="0" destOrd="0" presId="urn:microsoft.com/office/officeart/2005/8/layout/process4"/>
    <dgm:cxn modelId="{087D90BB-1E89-1C4E-BF5E-1D0825930AD6}" type="presParOf" srcId="{38C49B68-2BFA-5945-B04E-D35ECA6A0BE8}" destId="{3DED666B-46CA-874A-B54E-2C136551851D}" srcOrd="0" destOrd="0" presId="urn:microsoft.com/office/officeart/2005/8/layout/process4"/>
    <dgm:cxn modelId="{43CF1572-F3BC-9D44-9AF3-31177C6D7C3D}" type="presParOf" srcId="{38C49B68-2BFA-5945-B04E-D35ECA6A0BE8}" destId="{D4CAADA3-DF76-A843-9206-495CEA9277AB}" srcOrd="1" destOrd="0" presId="urn:microsoft.com/office/officeart/2005/8/layout/process4"/>
    <dgm:cxn modelId="{8ED0B935-A63A-E240-8FBB-FA3352FB720D}" type="presParOf" srcId="{38C49B68-2BFA-5945-B04E-D35ECA6A0BE8}" destId="{1253C23A-F8E8-5549-9F69-51BEF46EF239}" srcOrd="2" destOrd="0" presId="urn:microsoft.com/office/officeart/2005/8/layout/process4"/>
    <dgm:cxn modelId="{4637B98A-121A-7D45-9767-DEDD14135599}" type="presParOf" srcId="{1253C23A-F8E8-5549-9F69-51BEF46EF239}" destId="{D1F760BB-6A2C-C04A-8871-A85DB41B097A}" srcOrd="0" destOrd="0" presId="urn:microsoft.com/office/officeart/2005/8/layout/process4"/>
    <dgm:cxn modelId="{A16AE316-D4A7-EA4C-AB92-FC4CF96949C9}" type="presParOf" srcId="{0E773D91-FF28-EB42-886F-9A98874157CE}" destId="{CF31B92E-A5AF-2D48-A1A3-548F30876368}" srcOrd="1" destOrd="0" presId="urn:microsoft.com/office/officeart/2005/8/layout/process4"/>
    <dgm:cxn modelId="{7A084D22-62C1-FB48-9AB2-2ECB35B92A3E}" type="presParOf" srcId="{0E773D91-FF28-EB42-886F-9A98874157CE}" destId="{B02B5D1F-E706-DA4D-8E33-FF630E52B4A3}" srcOrd="2" destOrd="0" presId="urn:microsoft.com/office/officeart/2005/8/layout/process4"/>
    <dgm:cxn modelId="{FF53D41D-C4E9-9741-8B4F-ACAD48F5FB33}" type="presParOf" srcId="{B02B5D1F-E706-DA4D-8E33-FF630E52B4A3}" destId="{F55E1AF7-550E-8E47-B62E-E59EEF065EBA}" srcOrd="0" destOrd="0" presId="urn:microsoft.com/office/officeart/2005/8/layout/process4"/>
    <dgm:cxn modelId="{C0B5EB19-6099-E34C-9D53-5632EE0E4EA5}" type="presParOf" srcId="{B02B5D1F-E706-DA4D-8E33-FF630E52B4A3}" destId="{B4F03E10-53E3-9443-8538-49D4C6531617}" srcOrd="1" destOrd="0" presId="urn:microsoft.com/office/officeart/2005/8/layout/process4"/>
    <dgm:cxn modelId="{FD2CA62B-2BFB-0B4A-B203-78C49F21554F}" type="presParOf" srcId="{B02B5D1F-E706-DA4D-8E33-FF630E52B4A3}" destId="{7C5B0930-C9D9-7C43-8D1A-D3400F19A413}" srcOrd="2" destOrd="0" presId="urn:microsoft.com/office/officeart/2005/8/layout/process4"/>
    <dgm:cxn modelId="{E328F1BA-288F-9A49-A1CC-942D66835BA8}" type="presParOf" srcId="{7C5B0930-C9D9-7C43-8D1A-D3400F19A413}" destId="{3AE70E88-5AC0-1446-8E27-47C229724EEF}" srcOrd="0" destOrd="0" presId="urn:microsoft.com/office/officeart/2005/8/layout/process4"/>
    <dgm:cxn modelId="{7F150534-5D13-8445-A158-E54EB61E4E55}" type="presParOf" srcId="{0E773D91-FF28-EB42-886F-9A98874157CE}" destId="{AC72E82F-6CEF-DF4D-A2E1-9282E42E1070}" srcOrd="3" destOrd="0" presId="urn:microsoft.com/office/officeart/2005/8/layout/process4"/>
    <dgm:cxn modelId="{B652A89F-E91B-0D4C-AD18-5FE067990FAE}" type="presParOf" srcId="{0E773D91-FF28-EB42-886F-9A98874157CE}" destId="{D2BE290A-C32D-3047-8513-4BAB11E66763}" srcOrd="4" destOrd="0" presId="urn:microsoft.com/office/officeart/2005/8/layout/process4"/>
    <dgm:cxn modelId="{6BD455E8-8F0D-DB4E-A40E-9F56D6C545FC}" type="presParOf" srcId="{D2BE290A-C32D-3047-8513-4BAB11E66763}" destId="{22F0FE19-E443-9F44-AFAE-A43C945B7904}" srcOrd="0" destOrd="0" presId="urn:microsoft.com/office/officeart/2005/8/layout/process4"/>
    <dgm:cxn modelId="{E2C1FE5C-D4EB-E741-804B-BD259BD966AB}" type="presParOf" srcId="{D2BE290A-C32D-3047-8513-4BAB11E66763}" destId="{6BD35848-CBF9-C849-8D05-41C8BF24F59C}" srcOrd="1" destOrd="0" presId="urn:microsoft.com/office/officeart/2005/8/layout/process4"/>
    <dgm:cxn modelId="{1DA696B4-5E95-C246-AE5B-FCD5769B3FE2}" type="presParOf" srcId="{D2BE290A-C32D-3047-8513-4BAB11E66763}" destId="{1F9E56FC-6991-E54E-B368-491A49ED233C}" srcOrd="2" destOrd="0" presId="urn:microsoft.com/office/officeart/2005/8/layout/process4"/>
    <dgm:cxn modelId="{BE63A5EF-D1AB-2241-99F0-7C38B4863F0B}" type="presParOf" srcId="{1F9E56FC-6991-E54E-B368-491A49ED233C}" destId="{B48836D9-E491-3643-A178-82EC0ED067A6}" srcOrd="0" destOrd="0" presId="urn:microsoft.com/office/officeart/2005/8/layout/process4"/>
    <dgm:cxn modelId="{B631075E-74C1-3046-AFE0-B40BCAACD94F}" type="presParOf" srcId="{0E773D91-FF28-EB42-886F-9A98874157CE}" destId="{C36A402B-FA7D-874A-8538-3238EB642371}" srcOrd="5" destOrd="0" presId="urn:microsoft.com/office/officeart/2005/8/layout/process4"/>
    <dgm:cxn modelId="{727E8D04-A7C5-004E-A186-B53B1B24690D}" type="presParOf" srcId="{0E773D91-FF28-EB42-886F-9A98874157CE}" destId="{B20E5A15-D4F5-2A42-8154-F1BA53C326FD}" srcOrd="6" destOrd="0" presId="urn:microsoft.com/office/officeart/2005/8/layout/process4"/>
    <dgm:cxn modelId="{37108941-BFBB-F546-B38D-4CE113627F78}" type="presParOf" srcId="{B20E5A15-D4F5-2A42-8154-F1BA53C326FD}" destId="{6647ADF0-9D6E-A542-A7A1-D054219AC418}" srcOrd="0" destOrd="0" presId="urn:microsoft.com/office/officeart/2005/8/layout/process4"/>
  </dgm:cxnLst>
  <dgm:bg/>
  <dgm:whole/>
  <dgm:extLst>
    <a:ext uri="http://schemas.microsoft.com/office/drawing/2008/diagram">
      <dsp:dataModelExt xmlns:dsp="http://schemas.microsoft.com/office/drawing/2008/diagram" relId="rId133"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E46A9BC9-BF60-604E-A048-9D7F96FAEC2A}"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DEEA0B28-215C-A443-A2CF-6FD4A7399568}">
      <dgm:prSet phldrT="[Text]" custT="1"/>
      <dgm:spPr/>
      <dgm:t>
        <a:bodyPr/>
        <a:lstStyle/>
        <a:p>
          <a:endParaRPr lang="en-GB" sz="900">
            <a:latin typeface="Times New Roman" panose="02020603050405020304" pitchFamily="18" charset="0"/>
            <a:cs typeface="Times New Roman" panose="02020603050405020304" pitchFamily="18" charset="0"/>
          </a:endParaRPr>
        </a:p>
        <a:p>
          <a:endParaRPr lang="en-GB" sz="900">
            <a:latin typeface="Times New Roman" panose="02020603050405020304" pitchFamily="18" charset="0"/>
            <a:cs typeface="Times New Roman" panose="02020603050405020304" pitchFamily="18" charset="0"/>
          </a:endParaRPr>
        </a:p>
        <a:p>
          <a:r>
            <a:rPr lang="en-GB" sz="900">
              <a:latin typeface="Times New Roman" panose="02020603050405020304" pitchFamily="18" charset="0"/>
              <a:cs typeface="Times New Roman" panose="02020603050405020304" pitchFamily="18" charset="0"/>
            </a:rPr>
            <a:t>Increased drought and temperature</a:t>
          </a:r>
        </a:p>
        <a:p>
          <a:endParaRPr lang="en-GB" sz="900">
            <a:latin typeface="Times New Roman" panose="02020603050405020304" pitchFamily="18" charset="0"/>
            <a:cs typeface="Times New Roman" panose="02020603050405020304" pitchFamily="18" charset="0"/>
          </a:endParaRPr>
        </a:p>
        <a:p>
          <a:endParaRPr lang="en-GB" sz="900">
            <a:latin typeface="Times New Roman" panose="02020603050405020304" pitchFamily="18" charset="0"/>
            <a:cs typeface="Times New Roman" panose="02020603050405020304" pitchFamily="18" charset="0"/>
          </a:endParaRPr>
        </a:p>
        <a:p>
          <a:endParaRPr lang="en-GB" sz="900">
            <a:latin typeface="Times New Roman" panose="02020603050405020304" pitchFamily="18" charset="0"/>
            <a:cs typeface="Times New Roman" panose="02020603050405020304" pitchFamily="18" charset="0"/>
          </a:endParaRPr>
        </a:p>
        <a:p>
          <a:endParaRPr lang="en-GB" sz="900">
            <a:latin typeface="Times New Roman" panose="02020603050405020304" pitchFamily="18" charset="0"/>
            <a:cs typeface="Times New Roman" panose="02020603050405020304" pitchFamily="18" charset="0"/>
          </a:endParaRPr>
        </a:p>
      </dgm:t>
    </dgm:pt>
    <dgm:pt modelId="{52C8C8E3-6215-3645-BADA-BD5480A83CC4}" type="parTrans" cxnId="{5FD6FC9A-750D-D046-8A73-A297F7105336}">
      <dgm:prSet/>
      <dgm:spPr/>
      <dgm:t>
        <a:bodyPr/>
        <a:lstStyle/>
        <a:p>
          <a:endParaRPr lang="en-GB" sz="900">
            <a:latin typeface="Times New Roman" panose="02020603050405020304" pitchFamily="18" charset="0"/>
            <a:cs typeface="Times New Roman" panose="02020603050405020304" pitchFamily="18" charset="0"/>
          </a:endParaRPr>
        </a:p>
      </dgm:t>
    </dgm:pt>
    <dgm:pt modelId="{E06B4880-D374-6645-A175-876A31D6754F}" type="sibTrans" cxnId="{5FD6FC9A-750D-D046-8A73-A297F7105336}">
      <dgm:prSet/>
      <dgm:spPr/>
      <dgm:t>
        <a:bodyPr/>
        <a:lstStyle/>
        <a:p>
          <a:endParaRPr lang="en-GB" sz="900">
            <a:latin typeface="Times New Roman" panose="02020603050405020304" pitchFamily="18" charset="0"/>
            <a:cs typeface="Times New Roman" panose="02020603050405020304" pitchFamily="18" charset="0"/>
          </a:endParaRPr>
        </a:p>
      </dgm:t>
    </dgm:pt>
    <dgm:pt modelId="{249E52E0-CDC0-D346-9C3E-0183665EC986}">
      <dgm:prSet phldrT="[Text]" custT="1"/>
      <dgm:spPr/>
      <dgm:t>
        <a:bodyPr/>
        <a:lstStyle/>
        <a:p>
          <a:r>
            <a:rPr lang="en-GB" sz="900">
              <a:latin typeface="Times New Roman" panose="02020603050405020304" pitchFamily="18" charset="0"/>
              <a:cs typeface="Times New Roman" panose="02020603050405020304" pitchFamily="18" charset="0"/>
            </a:rPr>
            <a:t>Increased evaporation rates caused by high temperatures, in association with drought, will exacerbate plant stress, yield reduction, fire risks, and depletion of surface and groundwater resources (Gowda et al. 2018) </a:t>
          </a:r>
          <a:endParaRPr lang="en-DE" sz="900">
            <a:latin typeface="Times New Roman" panose="02020603050405020304" pitchFamily="18" charset="0"/>
            <a:cs typeface="Times New Roman" panose="02020603050405020304" pitchFamily="18" charset="0"/>
          </a:endParaRPr>
        </a:p>
        <a:p>
          <a:r>
            <a:rPr lang="en-DE" sz="900">
              <a:latin typeface="Times New Roman" panose="02020603050405020304" pitchFamily="18" charset="0"/>
              <a:cs typeface="Times New Roman" panose="02020603050405020304" pitchFamily="18" charset="0"/>
            </a:rPr>
            <a:t>Evapotranspiration represents an important hydrological loss, occurring both on the surface and in upper soil layers. Evapotranspiration rates in Greece are high, particularly in the drier eastern regions (Ministry of </a:t>
          </a:r>
          <a:r>
            <a:rPr lang="de-DE" sz="900">
              <a:latin typeface="Times New Roman" panose="02020603050405020304" pitchFamily="18" charset="0"/>
              <a:cs typeface="Times New Roman" panose="02020603050405020304" pitchFamily="18" charset="0"/>
            </a:rPr>
            <a:t>E</a:t>
          </a:r>
          <a:r>
            <a:rPr lang="en-DE" sz="900">
              <a:latin typeface="Times New Roman" panose="02020603050405020304" pitchFamily="18" charset="0"/>
              <a:cs typeface="Times New Roman" panose="02020603050405020304" pitchFamily="18" charset="0"/>
            </a:rPr>
            <a:t>nvironment and </a:t>
          </a:r>
          <a:r>
            <a:rPr lang="de-DE" sz="900">
              <a:latin typeface="Times New Roman" panose="02020603050405020304" pitchFamily="18" charset="0"/>
              <a:cs typeface="Times New Roman" panose="02020603050405020304" pitchFamily="18" charset="0"/>
            </a:rPr>
            <a:t>E</a:t>
          </a:r>
          <a:r>
            <a:rPr lang="en-DE" sz="900">
              <a:latin typeface="Times New Roman" panose="02020603050405020304" pitchFamily="18" charset="0"/>
              <a:cs typeface="Times New Roman" panose="02020603050405020304" pitchFamily="18" charset="0"/>
            </a:rPr>
            <a:t>nergy, 2022).</a:t>
          </a:r>
          <a:r>
            <a:rPr lang="en-GB" sz="900">
              <a:latin typeface="Times New Roman" panose="02020603050405020304" pitchFamily="18" charset="0"/>
              <a:cs typeface="Times New Roman" panose="02020603050405020304" pitchFamily="18" charset="0"/>
            </a:rPr>
            <a:t> </a:t>
          </a:r>
        </a:p>
        <a:p>
          <a:r>
            <a:rPr lang="en-GB" sz="900">
              <a:latin typeface="Times New Roman" panose="02020603050405020304" pitchFamily="18" charset="0"/>
              <a:cs typeface="Times New Roman" panose="02020603050405020304" pitchFamily="18" charset="0"/>
            </a:rPr>
            <a:t>Elevated temperatures play a critical role in increasing the rate of drought onset, overall drought intensity, and drought impact through altered water availability and demand (Gowda et al. 2018). </a:t>
          </a:r>
        </a:p>
        <a:p>
          <a:r>
            <a:rPr lang="en-GB" sz="900">
              <a:latin typeface="Times New Roman" panose="02020603050405020304" pitchFamily="18" charset="0"/>
              <a:cs typeface="Times New Roman" panose="02020603050405020304" pitchFamily="18" charset="0"/>
            </a:rPr>
            <a:t>Drought, coupled with extreme heat and low humidity, can increase the risk of wildfire (IPCC, 2012). </a:t>
          </a:r>
        </a:p>
        <a:p>
          <a:r>
            <a:rPr lang="en-GB" sz="900">
              <a:latin typeface="Times New Roman" panose="02020603050405020304" pitchFamily="18" charset="0"/>
              <a:cs typeface="Times New Roman" panose="02020603050405020304" pitchFamily="18" charset="0"/>
            </a:rPr>
            <a:t>Southern Europe is already experiencing extremely dry weather conditions, with precipitation levels having declined by as much as 20% in the course of the 20th century (Ministry of Environment and Energy, 2022). </a:t>
          </a:r>
        </a:p>
      </dgm:t>
    </dgm:pt>
    <dgm:pt modelId="{7981465F-0841-DB46-B0EA-5DC7283930BB}" type="parTrans" cxnId="{14F2ADCE-36E5-0B4C-AB56-4337CDCDA5D0}">
      <dgm:prSet/>
      <dgm:spPr/>
      <dgm:t>
        <a:bodyPr/>
        <a:lstStyle/>
        <a:p>
          <a:endParaRPr lang="en-GB" sz="900">
            <a:latin typeface="Times New Roman" panose="02020603050405020304" pitchFamily="18" charset="0"/>
            <a:cs typeface="Times New Roman" panose="02020603050405020304" pitchFamily="18" charset="0"/>
          </a:endParaRPr>
        </a:p>
      </dgm:t>
    </dgm:pt>
    <dgm:pt modelId="{5DF20164-3758-E34B-BC2C-EE41737748BB}" type="sibTrans" cxnId="{14F2ADCE-36E5-0B4C-AB56-4337CDCDA5D0}">
      <dgm:prSet/>
      <dgm:spPr/>
      <dgm:t>
        <a:bodyPr/>
        <a:lstStyle/>
        <a:p>
          <a:endParaRPr lang="en-GB" sz="900">
            <a:latin typeface="Times New Roman" panose="02020603050405020304" pitchFamily="18" charset="0"/>
            <a:cs typeface="Times New Roman" panose="02020603050405020304" pitchFamily="18" charset="0"/>
          </a:endParaRPr>
        </a:p>
      </dgm:t>
    </dgm:pt>
    <dgm:pt modelId="{556D4091-C439-BB40-A966-743E4F32F3CA}">
      <dgm:prSet phldrT="[Text]" custT="1"/>
      <dgm:spPr/>
      <dgm:t>
        <a:bodyPr/>
        <a:lstStyle/>
        <a:p>
          <a:r>
            <a:rPr lang="en-GB" sz="900">
              <a:latin typeface="Times New Roman" panose="02020603050405020304" pitchFamily="18" charset="0"/>
              <a:cs typeface="Times New Roman" panose="02020603050405020304" pitchFamily="18" charset="0"/>
            </a:rPr>
            <a:t>Improved conditions for invasive species</a:t>
          </a:r>
        </a:p>
      </dgm:t>
    </dgm:pt>
    <dgm:pt modelId="{DC7BADD2-CD37-944A-ACF9-CD7103E442A4}" type="parTrans" cxnId="{1A3AE098-B944-7F4B-A43F-CBDB54EED27A}">
      <dgm:prSet/>
      <dgm:spPr/>
      <dgm:t>
        <a:bodyPr/>
        <a:lstStyle/>
        <a:p>
          <a:endParaRPr lang="en-GB" sz="900">
            <a:latin typeface="Times New Roman" panose="02020603050405020304" pitchFamily="18" charset="0"/>
            <a:cs typeface="Times New Roman" panose="02020603050405020304" pitchFamily="18" charset="0"/>
          </a:endParaRPr>
        </a:p>
      </dgm:t>
    </dgm:pt>
    <dgm:pt modelId="{88A5C78D-4E6B-2C47-B648-4845B12060E8}" type="sibTrans" cxnId="{1A3AE098-B944-7F4B-A43F-CBDB54EED27A}">
      <dgm:prSet/>
      <dgm:spPr/>
      <dgm:t>
        <a:bodyPr/>
        <a:lstStyle/>
        <a:p>
          <a:endParaRPr lang="en-GB" sz="900">
            <a:latin typeface="Times New Roman" panose="02020603050405020304" pitchFamily="18" charset="0"/>
            <a:cs typeface="Times New Roman" panose="02020603050405020304" pitchFamily="18" charset="0"/>
          </a:endParaRPr>
        </a:p>
      </dgm:t>
    </dgm:pt>
    <dgm:pt modelId="{2C5A2C18-3A5E-FD42-9297-98105B143C61}">
      <dgm:prSet phldrT="[Text]" custT="1"/>
      <dgm:spPr/>
      <dgm:t>
        <a:bodyPr/>
        <a:lstStyle/>
        <a:p>
          <a:r>
            <a:rPr lang="en-GB" sz="900">
              <a:latin typeface="Times New Roman" panose="02020603050405020304" pitchFamily="18" charset="0"/>
              <a:cs typeface="Times New Roman" panose="02020603050405020304" pitchFamily="18" charset="0"/>
            </a:rPr>
            <a:t>Increasing temperatures promote an increased spread of invasive or encroaching species, which exacerbate wild- fire risks (Gowda et al. 2018)</a:t>
          </a:r>
          <a:endParaRPr lang="en-DE" sz="900">
            <a:latin typeface="Times New Roman" panose="02020603050405020304" pitchFamily="18" charset="0"/>
            <a:cs typeface="Times New Roman" panose="02020603050405020304" pitchFamily="18" charset="0"/>
          </a:endParaRPr>
        </a:p>
        <a:p>
          <a:r>
            <a:rPr lang="en-GB" sz="900">
              <a:latin typeface="Times New Roman" panose="02020603050405020304" pitchFamily="18" charset="0"/>
              <a:cs typeface="Times New Roman" panose="02020603050405020304" pitchFamily="18" charset="0"/>
            </a:rPr>
            <a:t>The combination of different vegetation stressors such as high temperatures, droughts and windstorms in homogeneous forests increases the probability of bark beetle outbreaks at landscape scales (Raffa et al. 2008 in Chuvieco et al. 2023)</a:t>
          </a:r>
        </a:p>
      </dgm:t>
    </dgm:pt>
    <dgm:pt modelId="{E1CBAA84-829C-3B42-AE95-D5E3FB2E48E1}" type="parTrans" cxnId="{248EFB11-8085-524C-A948-55D05123BA41}">
      <dgm:prSet/>
      <dgm:spPr/>
      <dgm:t>
        <a:bodyPr/>
        <a:lstStyle/>
        <a:p>
          <a:endParaRPr lang="en-GB" sz="900">
            <a:latin typeface="Times New Roman" panose="02020603050405020304" pitchFamily="18" charset="0"/>
            <a:cs typeface="Times New Roman" panose="02020603050405020304" pitchFamily="18" charset="0"/>
          </a:endParaRPr>
        </a:p>
      </dgm:t>
    </dgm:pt>
    <dgm:pt modelId="{38217772-6C89-934C-81A0-1857EF6018CD}" type="sibTrans" cxnId="{248EFB11-8085-524C-A948-55D05123BA41}">
      <dgm:prSet/>
      <dgm:spPr/>
      <dgm:t>
        <a:bodyPr/>
        <a:lstStyle/>
        <a:p>
          <a:endParaRPr lang="en-GB" sz="900">
            <a:latin typeface="Times New Roman" panose="02020603050405020304" pitchFamily="18" charset="0"/>
            <a:cs typeface="Times New Roman" panose="02020603050405020304" pitchFamily="18" charset="0"/>
          </a:endParaRPr>
        </a:p>
      </dgm:t>
    </dgm:pt>
    <dgm:pt modelId="{92FAAD3D-3BBB-6E40-A155-F03789D39EDC}">
      <dgm:prSet phldrT="[Text]" custT="1"/>
      <dgm:spPr/>
      <dgm:t>
        <a:bodyPr/>
        <a:lstStyle/>
        <a:p>
          <a:r>
            <a:rPr lang="en-GB" sz="900">
              <a:latin typeface="Times New Roman" panose="02020603050405020304" pitchFamily="18" charset="0"/>
              <a:cs typeface="Times New Roman" panose="02020603050405020304" pitchFamily="18" charset="0"/>
            </a:rPr>
            <a:t>Increasing fire risk caused by forest plagues</a:t>
          </a:r>
        </a:p>
      </dgm:t>
    </dgm:pt>
    <dgm:pt modelId="{17D20827-E65F-6C45-ABC0-FE74F6255786}" type="parTrans" cxnId="{3EB44819-66C6-E442-BDA0-11F9D4FFC171}">
      <dgm:prSet/>
      <dgm:spPr/>
      <dgm:t>
        <a:bodyPr/>
        <a:lstStyle/>
        <a:p>
          <a:endParaRPr lang="en-GB" sz="900">
            <a:latin typeface="Times New Roman" panose="02020603050405020304" pitchFamily="18" charset="0"/>
            <a:cs typeface="Times New Roman" panose="02020603050405020304" pitchFamily="18" charset="0"/>
          </a:endParaRPr>
        </a:p>
      </dgm:t>
    </dgm:pt>
    <dgm:pt modelId="{64874405-3443-0145-9408-7222EC411789}" type="sibTrans" cxnId="{3EB44819-66C6-E442-BDA0-11F9D4FFC171}">
      <dgm:prSet/>
      <dgm:spPr/>
      <dgm:t>
        <a:bodyPr/>
        <a:lstStyle/>
        <a:p>
          <a:endParaRPr lang="en-GB" sz="900">
            <a:latin typeface="Times New Roman" panose="02020603050405020304" pitchFamily="18" charset="0"/>
            <a:cs typeface="Times New Roman" panose="02020603050405020304" pitchFamily="18" charset="0"/>
          </a:endParaRPr>
        </a:p>
      </dgm:t>
    </dgm:pt>
    <dgm:pt modelId="{9087CD8B-A808-EC41-AF17-547F52E175DB}">
      <dgm:prSet phldrT="[Text]" custT="1"/>
      <dgm:spPr/>
      <dgm:t>
        <a:bodyPr/>
        <a:lstStyle/>
        <a:p>
          <a:r>
            <a:rPr lang="en-GB" sz="900">
              <a:latin typeface="Times New Roman" panose="02020603050405020304" pitchFamily="18" charset="0"/>
              <a:cs typeface="Times New Roman" panose="02020603050405020304" pitchFamily="18" charset="0"/>
            </a:rPr>
            <a:t>Seidl et al. (2014) estimated that climate change will increase the damage from windstorms, bark beetle (</a:t>
          </a:r>
          <a:r>
            <a:rPr lang="en-GB" sz="900" i="1">
              <a:latin typeface="Times New Roman" panose="02020603050405020304" pitchFamily="18" charset="0"/>
              <a:cs typeface="Times New Roman" panose="02020603050405020304" pitchFamily="18" charset="0"/>
            </a:rPr>
            <a:t>Ips typographus</a:t>
          </a:r>
          <a:r>
            <a:rPr lang="en-GB" sz="900">
              <a:latin typeface="Times New Roman" panose="02020603050405020304" pitchFamily="18" charset="0"/>
              <a:cs typeface="Times New Roman" panose="02020603050405020304" pitchFamily="18" charset="0"/>
            </a:rPr>
            <a:t>) attacks, and wildfires up to +0.91× 106 m3 of timber per year until 2030. However, in the last decades, massive bark beetle outbreaks and wildfires have already occurred at an un- precedented scale and in unusual regions (Seidl et al 2014, Lausch et al. 2013 in Chuvieco et al 2023).</a:t>
          </a:r>
        </a:p>
      </dgm:t>
    </dgm:pt>
    <dgm:pt modelId="{ABB1D423-6CAC-D642-B98B-24C4A023F2CB}" type="parTrans" cxnId="{90331B24-F871-644D-804F-AA683FD4A89F}">
      <dgm:prSet/>
      <dgm:spPr/>
      <dgm:t>
        <a:bodyPr/>
        <a:lstStyle/>
        <a:p>
          <a:endParaRPr lang="en-GB" sz="900">
            <a:latin typeface="Times New Roman" panose="02020603050405020304" pitchFamily="18" charset="0"/>
            <a:cs typeface="Times New Roman" panose="02020603050405020304" pitchFamily="18" charset="0"/>
          </a:endParaRPr>
        </a:p>
      </dgm:t>
    </dgm:pt>
    <dgm:pt modelId="{7D5331BB-E650-5D4F-AE99-82036AAFD1C7}" type="sibTrans" cxnId="{90331B24-F871-644D-804F-AA683FD4A89F}">
      <dgm:prSet/>
      <dgm:spPr/>
      <dgm:t>
        <a:bodyPr/>
        <a:lstStyle/>
        <a:p>
          <a:endParaRPr lang="en-GB" sz="900">
            <a:latin typeface="Times New Roman" panose="02020603050405020304" pitchFamily="18" charset="0"/>
            <a:cs typeface="Times New Roman" panose="02020603050405020304" pitchFamily="18" charset="0"/>
          </a:endParaRPr>
        </a:p>
      </dgm:t>
    </dgm:pt>
    <dgm:pt modelId="{28022D55-9336-C94B-9745-D1BDCD8F9F1A}">
      <dgm:prSet phldrT="[Text]" custT="1"/>
      <dgm:spPr/>
      <dgm:t>
        <a:bodyPr/>
        <a:lstStyle/>
        <a:p>
          <a:r>
            <a:rPr lang="en-GB" sz="900">
              <a:latin typeface="Times New Roman" panose="02020603050405020304" pitchFamily="18" charset="0"/>
              <a:cs typeface="Times New Roman" panose="02020603050405020304" pitchFamily="18" charset="0"/>
            </a:rPr>
            <a:t>Increased tree mortality and burnable biomass</a:t>
          </a:r>
        </a:p>
      </dgm:t>
    </dgm:pt>
    <dgm:pt modelId="{85C4FA49-F22A-6749-A5E4-41E1EDCE657D}" type="parTrans" cxnId="{DD435061-9FFF-2E4A-960F-6C2D1C8F483F}">
      <dgm:prSet/>
      <dgm:spPr/>
      <dgm:t>
        <a:bodyPr/>
        <a:lstStyle/>
        <a:p>
          <a:endParaRPr lang="en-GB" sz="900">
            <a:latin typeface="Times New Roman" panose="02020603050405020304" pitchFamily="18" charset="0"/>
            <a:cs typeface="Times New Roman" panose="02020603050405020304" pitchFamily="18" charset="0"/>
          </a:endParaRPr>
        </a:p>
      </dgm:t>
    </dgm:pt>
    <dgm:pt modelId="{0CCA2AF1-5A0B-9C4B-99D2-26C67EBEB7D9}" type="sibTrans" cxnId="{DD435061-9FFF-2E4A-960F-6C2D1C8F483F}">
      <dgm:prSet/>
      <dgm:spPr/>
      <dgm:t>
        <a:bodyPr/>
        <a:lstStyle/>
        <a:p>
          <a:endParaRPr lang="en-GB" sz="900">
            <a:latin typeface="Times New Roman" panose="02020603050405020304" pitchFamily="18" charset="0"/>
            <a:cs typeface="Times New Roman" panose="02020603050405020304" pitchFamily="18" charset="0"/>
          </a:endParaRPr>
        </a:p>
      </dgm:t>
    </dgm:pt>
    <dgm:pt modelId="{6A65F037-4719-BC45-BD06-A498B2ECEADA}">
      <dgm:prSet phldrT="[Text]" custT="1"/>
      <dgm:spPr/>
      <dgm:t>
        <a:bodyPr/>
        <a:lstStyle/>
        <a:p>
          <a:r>
            <a:rPr lang="en-GB" sz="900">
              <a:latin typeface="Times New Roman" panose="02020603050405020304" pitchFamily="18" charset="0"/>
              <a:cs typeface="Times New Roman" panose="02020603050405020304" pitchFamily="18" charset="0"/>
            </a:rPr>
            <a:t>Changes in the composition of forests</a:t>
          </a:r>
        </a:p>
      </dgm:t>
    </dgm:pt>
    <dgm:pt modelId="{4AC39E97-1CF4-2B44-A9AD-5C932A28C5C6}" type="parTrans" cxnId="{5ABB3C8E-0433-3F44-A940-A7F672906BA7}">
      <dgm:prSet/>
      <dgm:spPr/>
      <dgm:t>
        <a:bodyPr/>
        <a:lstStyle/>
        <a:p>
          <a:endParaRPr lang="en-GB" sz="900">
            <a:latin typeface="Times New Roman" panose="02020603050405020304" pitchFamily="18" charset="0"/>
            <a:cs typeface="Times New Roman" panose="02020603050405020304" pitchFamily="18" charset="0"/>
          </a:endParaRPr>
        </a:p>
      </dgm:t>
    </dgm:pt>
    <dgm:pt modelId="{1D611EBA-035F-F44D-B62A-5A6CBEA6A770}" type="sibTrans" cxnId="{5ABB3C8E-0433-3F44-A940-A7F672906BA7}">
      <dgm:prSet/>
      <dgm:spPr/>
      <dgm:t>
        <a:bodyPr/>
        <a:lstStyle/>
        <a:p>
          <a:endParaRPr lang="en-GB" sz="900">
            <a:latin typeface="Times New Roman" panose="02020603050405020304" pitchFamily="18" charset="0"/>
            <a:cs typeface="Times New Roman" panose="02020603050405020304" pitchFamily="18" charset="0"/>
          </a:endParaRPr>
        </a:p>
      </dgm:t>
    </dgm:pt>
    <dgm:pt modelId="{5E991984-0CD6-D54F-BA25-609A8A75BE67}">
      <dgm:prSet custT="1"/>
      <dgm:spPr/>
      <dgm:t>
        <a:bodyPr/>
        <a:lstStyle/>
        <a:p>
          <a:r>
            <a:rPr lang="en-GB" sz="900">
              <a:latin typeface="Times New Roman" panose="02020603050405020304" pitchFamily="18" charset="0"/>
              <a:cs typeface="Times New Roman" panose="02020603050405020304" pitchFamily="18" charset="0"/>
            </a:rPr>
            <a:t>Observed and future responses of forests to climate change include changes in growth rates, phenology, composition of animal and plant communities, increased fire and storm damage, and increased insect and pathogen damage (Kovaks et al. 2014).</a:t>
          </a:r>
        </a:p>
      </dgm:t>
    </dgm:pt>
    <dgm:pt modelId="{F935D72B-5378-1549-AF5C-1A6BC695F59A}" type="parTrans" cxnId="{176427E5-4B3F-2646-A8F2-01DA84E7671E}">
      <dgm:prSet/>
      <dgm:spPr/>
      <dgm:t>
        <a:bodyPr/>
        <a:lstStyle/>
        <a:p>
          <a:endParaRPr lang="en-GB" sz="900">
            <a:latin typeface="Times New Roman" panose="02020603050405020304" pitchFamily="18" charset="0"/>
            <a:cs typeface="Times New Roman" panose="02020603050405020304" pitchFamily="18" charset="0"/>
          </a:endParaRPr>
        </a:p>
      </dgm:t>
    </dgm:pt>
    <dgm:pt modelId="{13E22756-2A38-3D4D-B146-DC5CB0995BA8}" type="sibTrans" cxnId="{176427E5-4B3F-2646-A8F2-01DA84E7671E}">
      <dgm:prSet/>
      <dgm:spPr/>
      <dgm:t>
        <a:bodyPr/>
        <a:lstStyle/>
        <a:p>
          <a:endParaRPr lang="en-GB" sz="900">
            <a:latin typeface="Times New Roman" panose="02020603050405020304" pitchFamily="18" charset="0"/>
            <a:cs typeface="Times New Roman" panose="02020603050405020304" pitchFamily="18" charset="0"/>
          </a:endParaRPr>
        </a:p>
      </dgm:t>
    </dgm:pt>
    <dgm:pt modelId="{9A45459F-6884-DF4B-A93A-2F8845A67B63}">
      <dgm:prSet phldrT="[Text]" custT="1"/>
      <dgm:spPr/>
      <dgm:t>
        <a:bodyPr/>
        <a:lstStyle/>
        <a:p>
          <a:r>
            <a:rPr lang="en-GB" sz="900">
              <a:latin typeface="Times New Roman" panose="02020603050405020304" pitchFamily="18" charset="0"/>
              <a:cs typeface="Times New Roman" panose="02020603050405020304" pitchFamily="18" charset="0"/>
            </a:rPr>
            <a:t>Tree mortality and forest decline due to severe drought events were observed in forest populations in Southern Europe including Greece (Kovaks et al. 2014).</a:t>
          </a:r>
        </a:p>
      </dgm:t>
    </dgm:pt>
    <dgm:pt modelId="{75B7D2B6-2BA3-4644-A8DF-FD0D0596EDC8}" type="parTrans" cxnId="{D6F0E47B-3052-E64C-94E0-693E5322BAC7}">
      <dgm:prSet/>
      <dgm:spPr/>
      <dgm:t>
        <a:bodyPr/>
        <a:lstStyle/>
        <a:p>
          <a:endParaRPr lang="en-GB" sz="900">
            <a:latin typeface="Times New Roman" panose="02020603050405020304" pitchFamily="18" charset="0"/>
            <a:cs typeface="Times New Roman" panose="02020603050405020304" pitchFamily="18" charset="0"/>
          </a:endParaRPr>
        </a:p>
      </dgm:t>
    </dgm:pt>
    <dgm:pt modelId="{2FBABCAE-F068-9940-86E0-2368F2D5185E}" type="sibTrans" cxnId="{D6F0E47B-3052-E64C-94E0-693E5322BAC7}">
      <dgm:prSet/>
      <dgm:spPr/>
      <dgm:t>
        <a:bodyPr/>
        <a:lstStyle/>
        <a:p>
          <a:endParaRPr lang="en-GB" sz="900">
            <a:latin typeface="Times New Roman" panose="02020603050405020304" pitchFamily="18" charset="0"/>
            <a:cs typeface="Times New Roman" panose="02020603050405020304" pitchFamily="18" charset="0"/>
          </a:endParaRPr>
        </a:p>
      </dgm:t>
    </dgm:pt>
    <dgm:pt modelId="{2CCBDA3C-CCE9-7842-B33C-48C5159BF1BF}" type="pres">
      <dgm:prSet presAssocID="{E46A9BC9-BF60-604E-A048-9D7F96FAEC2A}" presName="Name0" presStyleCnt="0">
        <dgm:presLayoutVars>
          <dgm:dir/>
          <dgm:animLvl val="lvl"/>
          <dgm:resizeHandles val="exact"/>
        </dgm:presLayoutVars>
      </dgm:prSet>
      <dgm:spPr/>
    </dgm:pt>
    <dgm:pt modelId="{E4B1CD6A-BE01-174A-AB9E-AA9AB50D581A}" type="pres">
      <dgm:prSet presAssocID="{28022D55-9336-C94B-9745-D1BDCD8F9F1A}" presName="boxAndChildren" presStyleCnt="0"/>
      <dgm:spPr/>
    </dgm:pt>
    <dgm:pt modelId="{5C61303E-6544-5C47-8720-C421AC3A4D4D}" type="pres">
      <dgm:prSet presAssocID="{28022D55-9336-C94B-9745-D1BDCD8F9F1A}" presName="parentTextBox" presStyleLbl="node1" presStyleIdx="0" presStyleCnt="5"/>
      <dgm:spPr/>
    </dgm:pt>
    <dgm:pt modelId="{080CA167-288E-7B44-BDF9-639304833D65}" type="pres">
      <dgm:prSet presAssocID="{28022D55-9336-C94B-9745-D1BDCD8F9F1A}" presName="entireBox" presStyleLbl="node1" presStyleIdx="0" presStyleCnt="5"/>
      <dgm:spPr/>
    </dgm:pt>
    <dgm:pt modelId="{297091EE-7E92-3E40-8FB3-EEBAC722DDE4}" type="pres">
      <dgm:prSet presAssocID="{28022D55-9336-C94B-9745-D1BDCD8F9F1A}" presName="descendantBox" presStyleCnt="0"/>
      <dgm:spPr/>
    </dgm:pt>
    <dgm:pt modelId="{BCE89C4D-12EA-6D45-95BE-32B35D484CC5}" type="pres">
      <dgm:prSet presAssocID="{9A45459F-6884-DF4B-A93A-2F8845A67B63}" presName="childTextBox" presStyleLbl="fgAccFollowNode1" presStyleIdx="0" presStyleCnt="5">
        <dgm:presLayoutVars>
          <dgm:bulletEnabled val="1"/>
        </dgm:presLayoutVars>
      </dgm:prSet>
      <dgm:spPr/>
    </dgm:pt>
    <dgm:pt modelId="{B77ECDF3-CAFA-4F4F-A845-FC26FDF99E7B}" type="pres">
      <dgm:prSet presAssocID="{64874405-3443-0145-9408-7222EC411789}" presName="sp" presStyleCnt="0"/>
      <dgm:spPr/>
    </dgm:pt>
    <dgm:pt modelId="{E4CF57D9-C7B7-1542-8C93-25F73A9F2B00}" type="pres">
      <dgm:prSet presAssocID="{92FAAD3D-3BBB-6E40-A155-F03789D39EDC}" presName="arrowAndChildren" presStyleCnt="0"/>
      <dgm:spPr/>
    </dgm:pt>
    <dgm:pt modelId="{C62267D4-C086-AA46-B0C0-AB0A638E7D66}" type="pres">
      <dgm:prSet presAssocID="{92FAAD3D-3BBB-6E40-A155-F03789D39EDC}" presName="parentTextArrow" presStyleLbl="node1" presStyleIdx="0" presStyleCnt="5"/>
      <dgm:spPr/>
    </dgm:pt>
    <dgm:pt modelId="{5D0A39DA-E4C1-894D-88B4-D80838C338BF}" type="pres">
      <dgm:prSet presAssocID="{92FAAD3D-3BBB-6E40-A155-F03789D39EDC}" presName="arrow" presStyleLbl="node1" presStyleIdx="1" presStyleCnt="5"/>
      <dgm:spPr/>
    </dgm:pt>
    <dgm:pt modelId="{7C599FB2-0FA0-9A4F-ABC9-E8AD0F807C91}" type="pres">
      <dgm:prSet presAssocID="{92FAAD3D-3BBB-6E40-A155-F03789D39EDC}" presName="descendantArrow" presStyleCnt="0"/>
      <dgm:spPr/>
    </dgm:pt>
    <dgm:pt modelId="{E44C60BE-405C-1349-B90D-B01E5063159A}" type="pres">
      <dgm:prSet presAssocID="{9087CD8B-A808-EC41-AF17-547F52E175DB}" presName="childTextArrow" presStyleLbl="fgAccFollowNode1" presStyleIdx="1" presStyleCnt="5">
        <dgm:presLayoutVars>
          <dgm:bulletEnabled val="1"/>
        </dgm:presLayoutVars>
      </dgm:prSet>
      <dgm:spPr/>
    </dgm:pt>
    <dgm:pt modelId="{6A93B74F-46AA-084C-B86D-055B758381F6}" type="pres">
      <dgm:prSet presAssocID="{88A5C78D-4E6B-2C47-B648-4845B12060E8}" presName="sp" presStyleCnt="0"/>
      <dgm:spPr/>
    </dgm:pt>
    <dgm:pt modelId="{42DD54CE-7447-6C42-B506-D36859C82B2B}" type="pres">
      <dgm:prSet presAssocID="{556D4091-C439-BB40-A966-743E4F32F3CA}" presName="arrowAndChildren" presStyleCnt="0"/>
      <dgm:spPr/>
    </dgm:pt>
    <dgm:pt modelId="{84362FEB-DAE0-714E-B8CA-9B47E2D895E0}" type="pres">
      <dgm:prSet presAssocID="{556D4091-C439-BB40-A966-743E4F32F3CA}" presName="parentTextArrow" presStyleLbl="node1" presStyleIdx="1" presStyleCnt="5"/>
      <dgm:spPr/>
    </dgm:pt>
    <dgm:pt modelId="{D5F1CA44-880D-1A41-8951-B30C99DCB6F7}" type="pres">
      <dgm:prSet presAssocID="{556D4091-C439-BB40-A966-743E4F32F3CA}" presName="arrow" presStyleLbl="node1" presStyleIdx="2" presStyleCnt="5" custScaleY="91866"/>
      <dgm:spPr/>
    </dgm:pt>
    <dgm:pt modelId="{4AFAE2B9-E6C3-3649-A184-21F97A75DFBF}" type="pres">
      <dgm:prSet presAssocID="{556D4091-C439-BB40-A966-743E4F32F3CA}" presName="descendantArrow" presStyleCnt="0"/>
      <dgm:spPr/>
    </dgm:pt>
    <dgm:pt modelId="{132F4FE1-D164-B647-B8D7-0D3788A72C7E}" type="pres">
      <dgm:prSet presAssocID="{2C5A2C18-3A5E-FD42-9297-98105B143C61}" presName="childTextArrow" presStyleLbl="fgAccFollowNode1" presStyleIdx="2" presStyleCnt="5" custScaleY="129944" custLinFactNeighborY="-18240">
        <dgm:presLayoutVars>
          <dgm:bulletEnabled val="1"/>
        </dgm:presLayoutVars>
      </dgm:prSet>
      <dgm:spPr/>
    </dgm:pt>
    <dgm:pt modelId="{3B7A2949-1245-9B40-81A3-FAEACC490EA6}" type="pres">
      <dgm:prSet presAssocID="{1D611EBA-035F-F44D-B62A-5A6CBEA6A770}" presName="sp" presStyleCnt="0"/>
      <dgm:spPr/>
    </dgm:pt>
    <dgm:pt modelId="{9B285C70-33A8-EF4E-BD26-FEB5DEDE3F6A}" type="pres">
      <dgm:prSet presAssocID="{6A65F037-4719-BC45-BD06-A498B2ECEADA}" presName="arrowAndChildren" presStyleCnt="0"/>
      <dgm:spPr/>
    </dgm:pt>
    <dgm:pt modelId="{F512B2D2-4B31-0643-A36F-EFC881FB2F7A}" type="pres">
      <dgm:prSet presAssocID="{6A65F037-4719-BC45-BD06-A498B2ECEADA}" presName="parentTextArrow" presStyleLbl="node1" presStyleIdx="2" presStyleCnt="5"/>
      <dgm:spPr/>
    </dgm:pt>
    <dgm:pt modelId="{846D42E3-3BE6-0E40-9BBA-83C27C503040}" type="pres">
      <dgm:prSet presAssocID="{6A65F037-4719-BC45-BD06-A498B2ECEADA}" presName="arrow" presStyleLbl="node1" presStyleIdx="3" presStyleCnt="5" custScaleY="81425"/>
      <dgm:spPr/>
    </dgm:pt>
    <dgm:pt modelId="{0C954321-0DA4-3747-B56A-09BE2625973B}" type="pres">
      <dgm:prSet presAssocID="{6A65F037-4719-BC45-BD06-A498B2ECEADA}" presName="descendantArrow" presStyleCnt="0"/>
      <dgm:spPr/>
    </dgm:pt>
    <dgm:pt modelId="{D22E685A-2297-E64F-8C70-01C796FC2535}" type="pres">
      <dgm:prSet presAssocID="{5E991984-0CD6-D54F-BA25-609A8A75BE67}" presName="childTextArrow" presStyleLbl="fgAccFollowNode1" presStyleIdx="3" presStyleCnt="5" custLinFactNeighborY="-10008">
        <dgm:presLayoutVars>
          <dgm:bulletEnabled val="1"/>
        </dgm:presLayoutVars>
      </dgm:prSet>
      <dgm:spPr/>
    </dgm:pt>
    <dgm:pt modelId="{41C44DF4-59F4-4847-A1A4-D94675E2AC8E}" type="pres">
      <dgm:prSet presAssocID="{E06B4880-D374-6645-A175-876A31D6754F}" presName="sp" presStyleCnt="0"/>
      <dgm:spPr/>
    </dgm:pt>
    <dgm:pt modelId="{72BA7984-B851-6745-9DEB-90AE4FAAE909}" type="pres">
      <dgm:prSet presAssocID="{DEEA0B28-215C-A443-A2CF-6FD4A7399568}" presName="arrowAndChildren" presStyleCnt="0"/>
      <dgm:spPr/>
    </dgm:pt>
    <dgm:pt modelId="{0D52A96F-A0CA-3843-9483-C2D636A7A890}" type="pres">
      <dgm:prSet presAssocID="{DEEA0B28-215C-A443-A2CF-6FD4A7399568}" presName="parentTextArrow" presStyleLbl="node1" presStyleIdx="3" presStyleCnt="5"/>
      <dgm:spPr/>
    </dgm:pt>
    <dgm:pt modelId="{85465AC3-4243-DF45-B352-9852BD557AC9}" type="pres">
      <dgm:prSet presAssocID="{DEEA0B28-215C-A443-A2CF-6FD4A7399568}" presName="arrow" presStyleLbl="node1" presStyleIdx="4" presStyleCnt="5" custScaleY="127531"/>
      <dgm:spPr/>
    </dgm:pt>
    <dgm:pt modelId="{3E0B9184-1899-9448-8C1F-61488C8D7A78}" type="pres">
      <dgm:prSet presAssocID="{DEEA0B28-215C-A443-A2CF-6FD4A7399568}" presName="descendantArrow" presStyleCnt="0"/>
      <dgm:spPr/>
    </dgm:pt>
    <dgm:pt modelId="{15D591C2-B303-3C41-9C0A-D1FD598346BF}" type="pres">
      <dgm:prSet presAssocID="{249E52E0-CDC0-D346-9C3E-0183665EC986}" presName="childTextArrow" presStyleLbl="fgAccFollowNode1" presStyleIdx="4" presStyleCnt="5" custScaleY="282096" custLinFactNeighborY="-11924">
        <dgm:presLayoutVars>
          <dgm:bulletEnabled val="1"/>
        </dgm:presLayoutVars>
      </dgm:prSet>
      <dgm:spPr/>
    </dgm:pt>
  </dgm:ptLst>
  <dgm:cxnLst>
    <dgm:cxn modelId="{46CDC403-86A5-EA44-A09A-CE39B8919AB7}" type="presOf" srcId="{6A65F037-4719-BC45-BD06-A498B2ECEADA}" destId="{F512B2D2-4B31-0643-A36F-EFC881FB2F7A}" srcOrd="0" destOrd="0" presId="urn:microsoft.com/office/officeart/2005/8/layout/process4"/>
    <dgm:cxn modelId="{248EFB11-8085-524C-A948-55D05123BA41}" srcId="{556D4091-C439-BB40-A966-743E4F32F3CA}" destId="{2C5A2C18-3A5E-FD42-9297-98105B143C61}" srcOrd="0" destOrd="0" parTransId="{E1CBAA84-829C-3B42-AE95-D5E3FB2E48E1}" sibTransId="{38217772-6C89-934C-81A0-1857EF6018CD}"/>
    <dgm:cxn modelId="{2DFB8513-D95B-8543-8828-316D93D318DD}" type="presOf" srcId="{E46A9BC9-BF60-604E-A048-9D7F96FAEC2A}" destId="{2CCBDA3C-CCE9-7842-B33C-48C5159BF1BF}" srcOrd="0" destOrd="0" presId="urn:microsoft.com/office/officeart/2005/8/layout/process4"/>
    <dgm:cxn modelId="{6821AF14-11F6-8B4E-8D45-AA4424924014}" type="presOf" srcId="{5E991984-0CD6-D54F-BA25-609A8A75BE67}" destId="{D22E685A-2297-E64F-8C70-01C796FC2535}" srcOrd="0" destOrd="0" presId="urn:microsoft.com/office/officeart/2005/8/layout/process4"/>
    <dgm:cxn modelId="{3EB44819-66C6-E442-BDA0-11F9D4FFC171}" srcId="{E46A9BC9-BF60-604E-A048-9D7F96FAEC2A}" destId="{92FAAD3D-3BBB-6E40-A155-F03789D39EDC}" srcOrd="3" destOrd="0" parTransId="{17D20827-E65F-6C45-ABC0-FE74F6255786}" sibTransId="{64874405-3443-0145-9408-7222EC411789}"/>
    <dgm:cxn modelId="{90331B24-F871-644D-804F-AA683FD4A89F}" srcId="{92FAAD3D-3BBB-6E40-A155-F03789D39EDC}" destId="{9087CD8B-A808-EC41-AF17-547F52E175DB}" srcOrd="0" destOrd="0" parTransId="{ABB1D423-6CAC-D642-B98B-24C4A023F2CB}" sibTransId="{7D5331BB-E650-5D4F-AE99-82036AAFD1C7}"/>
    <dgm:cxn modelId="{B6242225-0B15-2845-8DA0-B71EE39F7895}" type="presOf" srcId="{28022D55-9336-C94B-9745-D1BDCD8F9F1A}" destId="{5C61303E-6544-5C47-8720-C421AC3A4D4D}" srcOrd="0" destOrd="0" presId="urn:microsoft.com/office/officeart/2005/8/layout/process4"/>
    <dgm:cxn modelId="{9EFB0455-4E39-724D-8B37-AAB319253CF3}" type="presOf" srcId="{556D4091-C439-BB40-A966-743E4F32F3CA}" destId="{84362FEB-DAE0-714E-B8CA-9B47E2D895E0}" srcOrd="0" destOrd="0" presId="urn:microsoft.com/office/officeart/2005/8/layout/process4"/>
    <dgm:cxn modelId="{DD435061-9FFF-2E4A-960F-6C2D1C8F483F}" srcId="{E46A9BC9-BF60-604E-A048-9D7F96FAEC2A}" destId="{28022D55-9336-C94B-9745-D1BDCD8F9F1A}" srcOrd="4" destOrd="0" parTransId="{85C4FA49-F22A-6749-A5E4-41E1EDCE657D}" sibTransId="{0CCA2AF1-5A0B-9C4B-99D2-26C67EBEB7D9}"/>
    <dgm:cxn modelId="{713C6274-58EE-DF4F-AB09-77413B453E11}" type="presOf" srcId="{6A65F037-4719-BC45-BD06-A498B2ECEADA}" destId="{846D42E3-3BE6-0E40-9BBA-83C27C503040}" srcOrd="1" destOrd="0" presId="urn:microsoft.com/office/officeart/2005/8/layout/process4"/>
    <dgm:cxn modelId="{FFB7BD79-ECA3-7545-8284-C65B902E4DEE}" type="presOf" srcId="{2C5A2C18-3A5E-FD42-9297-98105B143C61}" destId="{132F4FE1-D164-B647-B8D7-0D3788A72C7E}" srcOrd="0" destOrd="0" presId="urn:microsoft.com/office/officeart/2005/8/layout/process4"/>
    <dgm:cxn modelId="{D6F0E47B-3052-E64C-94E0-693E5322BAC7}" srcId="{28022D55-9336-C94B-9745-D1BDCD8F9F1A}" destId="{9A45459F-6884-DF4B-A93A-2F8845A67B63}" srcOrd="0" destOrd="0" parTransId="{75B7D2B6-2BA3-4644-A8DF-FD0D0596EDC8}" sibTransId="{2FBABCAE-F068-9940-86E0-2368F2D5185E}"/>
    <dgm:cxn modelId="{A409C481-06DD-594A-BC22-ACE527B519E0}" type="presOf" srcId="{92FAAD3D-3BBB-6E40-A155-F03789D39EDC}" destId="{5D0A39DA-E4C1-894D-88B4-D80838C338BF}" srcOrd="1" destOrd="0" presId="urn:microsoft.com/office/officeart/2005/8/layout/process4"/>
    <dgm:cxn modelId="{112DBC87-E5CB-C94A-92BE-C76721BDA21C}" type="presOf" srcId="{DEEA0B28-215C-A443-A2CF-6FD4A7399568}" destId="{0D52A96F-A0CA-3843-9483-C2D636A7A890}" srcOrd="0" destOrd="0" presId="urn:microsoft.com/office/officeart/2005/8/layout/process4"/>
    <dgm:cxn modelId="{5ABB3C8E-0433-3F44-A940-A7F672906BA7}" srcId="{E46A9BC9-BF60-604E-A048-9D7F96FAEC2A}" destId="{6A65F037-4719-BC45-BD06-A498B2ECEADA}" srcOrd="1" destOrd="0" parTransId="{4AC39E97-1CF4-2B44-A9AD-5C932A28C5C6}" sibTransId="{1D611EBA-035F-F44D-B62A-5A6CBEA6A770}"/>
    <dgm:cxn modelId="{1A3AE098-B944-7F4B-A43F-CBDB54EED27A}" srcId="{E46A9BC9-BF60-604E-A048-9D7F96FAEC2A}" destId="{556D4091-C439-BB40-A966-743E4F32F3CA}" srcOrd="2" destOrd="0" parTransId="{DC7BADD2-CD37-944A-ACF9-CD7103E442A4}" sibTransId="{88A5C78D-4E6B-2C47-B648-4845B12060E8}"/>
    <dgm:cxn modelId="{5FD6FC9A-750D-D046-8A73-A297F7105336}" srcId="{E46A9BC9-BF60-604E-A048-9D7F96FAEC2A}" destId="{DEEA0B28-215C-A443-A2CF-6FD4A7399568}" srcOrd="0" destOrd="0" parTransId="{52C8C8E3-6215-3645-BADA-BD5480A83CC4}" sibTransId="{E06B4880-D374-6645-A175-876A31D6754F}"/>
    <dgm:cxn modelId="{ABC99CA9-CB5F-994B-BEE9-1205B5230CD7}" type="presOf" srcId="{556D4091-C439-BB40-A966-743E4F32F3CA}" destId="{D5F1CA44-880D-1A41-8951-B30C99DCB6F7}" srcOrd="1" destOrd="0" presId="urn:microsoft.com/office/officeart/2005/8/layout/process4"/>
    <dgm:cxn modelId="{8462ACB3-3ECC-9444-94A5-99477FF82204}" type="presOf" srcId="{9A45459F-6884-DF4B-A93A-2F8845A67B63}" destId="{BCE89C4D-12EA-6D45-95BE-32B35D484CC5}" srcOrd="0" destOrd="0" presId="urn:microsoft.com/office/officeart/2005/8/layout/process4"/>
    <dgm:cxn modelId="{6178C1BC-C136-AA4F-949A-F4A224C60D54}" type="presOf" srcId="{DEEA0B28-215C-A443-A2CF-6FD4A7399568}" destId="{85465AC3-4243-DF45-B352-9852BD557AC9}" srcOrd="1" destOrd="0" presId="urn:microsoft.com/office/officeart/2005/8/layout/process4"/>
    <dgm:cxn modelId="{AEE8B3C4-50B9-024A-97D6-E8D1350C5AC1}" type="presOf" srcId="{249E52E0-CDC0-D346-9C3E-0183665EC986}" destId="{15D591C2-B303-3C41-9C0A-D1FD598346BF}" srcOrd="0" destOrd="0" presId="urn:microsoft.com/office/officeart/2005/8/layout/process4"/>
    <dgm:cxn modelId="{F85924C7-B712-9B41-9FA9-44E434F92447}" type="presOf" srcId="{28022D55-9336-C94B-9745-D1BDCD8F9F1A}" destId="{080CA167-288E-7B44-BDF9-639304833D65}" srcOrd="1" destOrd="0" presId="urn:microsoft.com/office/officeart/2005/8/layout/process4"/>
    <dgm:cxn modelId="{14F2ADCE-36E5-0B4C-AB56-4337CDCDA5D0}" srcId="{DEEA0B28-215C-A443-A2CF-6FD4A7399568}" destId="{249E52E0-CDC0-D346-9C3E-0183665EC986}" srcOrd="0" destOrd="0" parTransId="{7981465F-0841-DB46-B0EA-5DC7283930BB}" sibTransId="{5DF20164-3758-E34B-BC2C-EE41737748BB}"/>
    <dgm:cxn modelId="{176427E5-4B3F-2646-A8F2-01DA84E7671E}" srcId="{6A65F037-4719-BC45-BD06-A498B2ECEADA}" destId="{5E991984-0CD6-D54F-BA25-609A8A75BE67}" srcOrd="0" destOrd="0" parTransId="{F935D72B-5378-1549-AF5C-1A6BC695F59A}" sibTransId="{13E22756-2A38-3D4D-B146-DC5CB0995BA8}"/>
    <dgm:cxn modelId="{C2A9E9F4-9D85-B644-8404-B294E4127C2A}" type="presOf" srcId="{9087CD8B-A808-EC41-AF17-547F52E175DB}" destId="{E44C60BE-405C-1349-B90D-B01E5063159A}" srcOrd="0" destOrd="0" presId="urn:microsoft.com/office/officeart/2005/8/layout/process4"/>
    <dgm:cxn modelId="{DCC0F6F9-5EA1-6747-AD57-B6B4D515A2E0}" type="presOf" srcId="{92FAAD3D-3BBB-6E40-A155-F03789D39EDC}" destId="{C62267D4-C086-AA46-B0C0-AB0A638E7D66}" srcOrd="0" destOrd="0" presId="urn:microsoft.com/office/officeart/2005/8/layout/process4"/>
    <dgm:cxn modelId="{29A2DA26-99A4-BE40-B4E4-370574837632}" type="presParOf" srcId="{2CCBDA3C-CCE9-7842-B33C-48C5159BF1BF}" destId="{E4B1CD6A-BE01-174A-AB9E-AA9AB50D581A}" srcOrd="0" destOrd="0" presId="urn:microsoft.com/office/officeart/2005/8/layout/process4"/>
    <dgm:cxn modelId="{32C32BF9-0D72-0744-A7E5-BEE030199CEF}" type="presParOf" srcId="{E4B1CD6A-BE01-174A-AB9E-AA9AB50D581A}" destId="{5C61303E-6544-5C47-8720-C421AC3A4D4D}" srcOrd="0" destOrd="0" presId="urn:microsoft.com/office/officeart/2005/8/layout/process4"/>
    <dgm:cxn modelId="{3E265BC6-99A5-A445-8488-56C57DE7BE80}" type="presParOf" srcId="{E4B1CD6A-BE01-174A-AB9E-AA9AB50D581A}" destId="{080CA167-288E-7B44-BDF9-639304833D65}" srcOrd="1" destOrd="0" presId="urn:microsoft.com/office/officeart/2005/8/layout/process4"/>
    <dgm:cxn modelId="{44014BDA-61ED-724C-898B-11B9CB5F27D1}" type="presParOf" srcId="{E4B1CD6A-BE01-174A-AB9E-AA9AB50D581A}" destId="{297091EE-7E92-3E40-8FB3-EEBAC722DDE4}" srcOrd="2" destOrd="0" presId="urn:microsoft.com/office/officeart/2005/8/layout/process4"/>
    <dgm:cxn modelId="{85FBB475-4A11-E041-89DB-EEB848BFF63F}" type="presParOf" srcId="{297091EE-7E92-3E40-8FB3-EEBAC722DDE4}" destId="{BCE89C4D-12EA-6D45-95BE-32B35D484CC5}" srcOrd="0" destOrd="0" presId="urn:microsoft.com/office/officeart/2005/8/layout/process4"/>
    <dgm:cxn modelId="{E2B6586B-3894-BF4E-8505-5C2277AA12C7}" type="presParOf" srcId="{2CCBDA3C-CCE9-7842-B33C-48C5159BF1BF}" destId="{B77ECDF3-CAFA-4F4F-A845-FC26FDF99E7B}" srcOrd="1" destOrd="0" presId="urn:microsoft.com/office/officeart/2005/8/layout/process4"/>
    <dgm:cxn modelId="{E1A1CDA4-48FE-5049-81E7-129A048B955B}" type="presParOf" srcId="{2CCBDA3C-CCE9-7842-B33C-48C5159BF1BF}" destId="{E4CF57D9-C7B7-1542-8C93-25F73A9F2B00}" srcOrd="2" destOrd="0" presId="urn:microsoft.com/office/officeart/2005/8/layout/process4"/>
    <dgm:cxn modelId="{6AE5A12A-B3D0-3E4D-8C95-70BDBAD594A4}" type="presParOf" srcId="{E4CF57D9-C7B7-1542-8C93-25F73A9F2B00}" destId="{C62267D4-C086-AA46-B0C0-AB0A638E7D66}" srcOrd="0" destOrd="0" presId="urn:microsoft.com/office/officeart/2005/8/layout/process4"/>
    <dgm:cxn modelId="{77422D6A-E80A-A742-99F9-933C50B5CC99}" type="presParOf" srcId="{E4CF57D9-C7B7-1542-8C93-25F73A9F2B00}" destId="{5D0A39DA-E4C1-894D-88B4-D80838C338BF}" srcOrd="1" destOrd="0" presId="urn:microsoft.com/office/officeart/2005/8/layout/process4"/>
    <dgm:cxn modelId="{2420F90B-A1D9-6B4F-B2E9-C1A69454991C}" type="presParOf" srcId="{E4CF57D9-C7B7-1542-8C93-25F73A9F2B00}" destId="{7C599FB2-0FA0-9A4F-ABC9-E8AD0F807C91}" srcOrd="2" destOrd="0" presId="urn:microsoft.com/office/officeart/2005/8/layout/process4"/>
    <dgm:cxn modelId="{099C9F24-D7D5-FF47-B28D-C410DAF75B70}" type="presParOf" srcId="{7C599FB2-0FA0-9A4F-ABC9-E8AD0F807C91}" destId="{E44C60BE-405C-1349-B90D-B01E5063159A}" srcOrd="0" destOrd="0" presId="urn:microsoft.com/office/officeart/2005/8/layout/process4"/>
    <dgm:cxn modelId="{E85EE1C9-7C3C-F14D-881A-B8CEDA2C5367}" type="presParOf" srcId="{2CCBDA3C-CCE9-7842-B33C-48C5159BF1BF}" destId="{6A93B74F-46AA-084C-B86D-055B758381F6}" srcOrd="3" destOrd="0" presId="urn:microsoft.com/office/officeart/2005/8/layout/process4"/>
    <dgm:cxn modelId="{35F6EB45-DD15-2A4A-AC6F-1146ACDC33F4}" type="presParOf" srcId="{2CCBDA3C-CCE9-7842-B33C-48C5159BF1BF}" destId="{42DD54CE-7447-6C42-B506-D36859C82B2B}" srcOrd="4" destOrd="0" presId="urn:microsoft.com/office/officeart/2005/8/layout/process4"/>
    <dgm:cxn modelId="{53305DEC-A5CB-A943-8021-62F316DA88ED}" type="presParOf" srcId="{42DD54CE-7447-6C42-B506-D36859C82B2B}" destId="{84362FEB-DAE0-714E-B8CA-9B47E2D895E0}" srcOrd="0" destOrd="0" presId="urn:microsoft.com/office/officeart/2005/8/layout/process4"/>
    <dgm:cxn modelId="{63DCB729-A1A7-BD4A-B928-54056616FF0C}" type="presParOf" srcId="{42DD54CE-7447-6C42-B506-D36859C82B2B}" destId="{D5F1CA44-880D-1A41-8951-B30C99DCB6F7}" srcOrd="1" destOrd="0" presId="urn:microsoft.com/office/officeart/2005/8/layout/process4"/>
    <dgm:cxn modelId="{584C7C92-A2AE-1C4A-BFDB-D385C2AF1AEC}" type="presParOf" srcId="{42DD54CE-7447-6C42-B506-D36859C82B2B}" destId="{4AFAE2B9-E6C3-3649-A184-21F97A75DFBF}" srcOrd="2" destOrd="0" presId="urn:microsoft.com/office/officeart/2005/8/layout/process4"/>
    <dgm:cxn modelId="{7FE0B759-D739-BA46-BC16-73D9F0A20B3D}" type="presParOf" srcId="{4AFAE2B9-E6C3-3649-A184-21F97A75DFBF}" destId="{132F4FE1-D164-B647-B8D7-0D3788A72C7E}" srcOrd="0" destOrd="0" presId="urn:microsoft.com/office/officeart/2005/8/layout/process4"/>
    <dgm:cxn modelId="{50A70461-C9E7-5848-836F-2926E56A02F2}" type="presParOf" srcId="{2CCBDA3C-CCE9-7842-B33C-48C5159BF1BF}" destId="{3B7A2949-1245-9B40-81A3-FAEACC490EA6}" srcOrd="5" destOrd="0" presId="urn:microsoft.com/office/officeart/2005/8/layout/process4"/>
    <dgm:cxn modelId="{AF281F99-0D6B-5648-BF62-B6A213A89766}" type="presParOf" srcId="{2CCBDA3C-CCE9-7842-B33C-48C5159BF1BF}" destId="{9B285C70-33A8-EF4E-BD26-FEB5DEDE3F6A}" srcOrd="6" destOrd="0" presId="urn:microsoft.com/office/officeart/2005/8/layout/process4"/>
    <dgm:cxn modelId="{E291A198-7C06-A04C-B1CD-5864AE5BD78F}" type="presParOf" srcId="{9B285C70-33A8-EF4E-BD26-FEB5DEDE3F6A}" destId="{F512B2D2-4B31-0643-A36F-EFC881FB2F7A}" srcOrd="0" destOrd="0" presId="urn:microsoft.com/office/officeart/2005/8/layout/process4"/>
    <dgm:cxn modelId="{8730259E-2890-D248-B94F-C04A00C7C304}" type="presParOf" srcId="{9B285C70-33A8-EF4E-BD26-FEB5DEDE3F6A}" destId="{846D42E3-3BE6-0E40-9BBA-83C27C503040}" srcOrd="1" destOrd="0" presId="urn:microsoft.com/office/officeart/2005/8/layout/process4"/>
    <dgm:cxn modelId="{E0726181-982F-1643-B5F4-99DD2123B7E7}" type="presParOf" srcId="{9B285C70-33A8-EF4E-BD26-FEB5DEDE3F6A}" destId="{0C954321-0DA4-3747-B56A-09BE2625973B}" srcOrd="2" destOrd="0" presId="urn:microsoft.com/office/officeart/2005/8/layout/process4"/>
    <dgm:cxn modelId="{74E0D82F-A2D9-764A-BCD6-7B0F327F32A2}" type="presParOf" srcId="{0C954321-0DA4-3747-B56A-09BE2625973B}" destId="{D22E685A-2297-E64F-8C70-01C796FC2535}" srcOrd="0" destOrd="0" presId="urn:microsoft.com/office/officeart/2005/8/layout/process4"/>
    <dgm:cxn modelId="{822B450F-2485-7945-A820-F924886A7D57}" type="presParOf" srcId="{2CCBDA3C-CCE9-7842-B33C-48C5159BF1BF}" destId="{41C44DF4-59F4-4847-A1A4-D94675E2AC8E}" srcOrd="7" destOrd="0" presId="urn:microsoft.com/office/officeart/2005/8/layout/process4"/>
    <dgm:cxn modelId="{389AF414-841E-FD4C-B90C-95B4A3C3F3A8}" type="presParOf" srcId="{2CCBDA3C-CCE9-7842-B33C-48C5159BF1BF}" destId="{72BA7984-B851-6745-9DEB-90AE4FAAE909}" srcOrd="8" destOrd="0" presId="urn:microsoft.com/office/officeart/2005/8/layout/process4"/>
    <dgm:cxn modelId="{F85C0187-38D0-9346-9192-308322599A02}" type="presParOf" srcId="{72BA7984-B851-6745-9DEB-90AE4FAAE909}" destId="{0D52A96F-A0CA-3843-9483-C2D636A7A890}" srcOrd="0" destOrd="0" presId="urn:microsoft.com/office/officeart/2005/8/layout/process4"/>
    <dgm:cxn modelId="{62AC6B14-F0EC-EF48-8B6B-5A9D2E15CCC9}" type="presParOf" srcId="{72BA7984-B851-6745-9DEB-90AE4FAAE909}" destId="{85465AC3-4243-DF45-B352-9852BD557AC9}" srcOrd="1" destOrd="0" presId="urn:microsoft.com/office/officeart/2005/8/layout/process4"/>
    <dgm:cxn modelId="{72D874F3-E0F0-0E44-AC62-6F7AE1CCEABC}" type="presParOf" srcId="{72BA7984-B851-6745-9DEB-90AE4FAAE909}" destId="{3E0B9184-1899-9448-8C1F-61488C8D7A78}" srcOrd="2" destOrd="0" presId="urn:microsoft.com/office/officeart/2005/8/layout/process4"/>
    <dgm:cxn modelId="{89A038AA-1325-7741-9355-073DA65216D5}" type="presParOf" srcId="{3E0B9184-1899-9448-8C1F-61488C8D7A78}" destId="{15D591C2-B303-3C41-9C0A-D1FD598346BF}" srcOrd="0" destOrd="0" presId="urn:microsoft.com/office/officeart/2005/8/layout/process4"/>
  </dgm:cxnLst>
  <dgm:bg/>
  <dgm:whole/>
  <dgm:extLst>
    <a:ext uri="http://schemas.microsoft.com/office/drawing/2008/diagram">
      <dsp:dataModelExt xmlns:dsp="http://schemas.microsoft.com/office/drawing/2008/diagram" relId="rId138"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7EF27505-ABF9-404F-B76A-A9330C219CFD}"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59AFECDA-F55C-A74C-9D1B-3D3562A22FD1}">
      <dgm:prSet phldrT="[Text]" custT="1"/>
      <dgm:spPr/>
      <dgm:t>
        <a:bodyPr/>
        <a:lstStyle/>
        <a:p>
          <a:r>
            <a:rPr lang="en-GB" sz="1000">
              <a:latin typeface="Times New Roman" panose="02020603050405020304" pitchFamily="18" charset="0"/>
              <a:cs typeface="Times New Roman" panose="02020603050405020304" pitchFamily="18" charset="0"/>
            </a:rPr>
            <a:t>Poor forestry practices</a:t>
          </a:r>
        </a:p>
      </dgm:t>
    </dgm:pt>
    <dgm:pt modelId="{C6CA2196-F6EE-3A41-838F-F1D18A6399FF}" type="parTrans" cxnId="{42202FCA-B406-1349-80E5-26882197B006}">
      <dgm:prSet/>
      <dgm:spPr/>
      <dgm:t>
        <a:bodyPr/>
        <a:lstStyle/>
        <a:p>
          <a:endParaRPr lang="en-GB" sz="1000">
            <a:latin typeface="Times New Roman" panose="02020603050405020304" pitchFamily="18" charset="0"/>
            <a:cs typeface="Times New Roman" panose="02020603050405020304" pitchFamily="18" charset="0"/>
          </a:endParaRPr>
        </a:p>
      </dgm:t>
    </dgm:pt>
    <dgm:pt modelId="{0B184944-2D54-E244-AFBD-74D151A0F7C3}" type="sibTrans" cxnId="{42202FCA-B406-1349-80E5-26882197B006}">
      <dgm:prSet/>
      <dgm:spPr/>
      <dgm:t>
        <a:bodyPr/>
        <a:lstStyle/>
        <a:p>
          <a:endParaRPr lang="en-GB" sz="1000">
            <a:latin typeface="Times New Roman" panose="02020603050405020304" pitchFamily="18" charset="0"/>
            <a:cs typeface="Times New Roman" panose="02020603050405020304" pitchFamily="18" charset="0"/>
          </a:endParaRPr>
        </a:p>
      </dgm:t>
    </dgm:pt>
    <dgm:pt modelId="{FE9C30E8-274A-304D-A4AC-C1AC5CA33A2B}">
      <dgm:prSet phldrT="[Text]" custT="1"/>
      <dgm:spPr/>
      <dgm:t>
        <a:bodyPr/>
        <a:lstStyle/>
        <a:p>
          <a:r>
            <a:rPr lang="en-GB" sz="1000">
              <a:latin typeface="Times New Roman" panose="02020603050405020304" pitchFamily="18" charset="0"/>
              <a:cs typeface="Times New Roman" panose="02020603050405020304" pitchFamily="18" charset="0"/>
            </a:rPr>
            <a:t>Wrong reforestation techniques</a:t>
          </a:r>
        </a:p>
      </dgm:t>
    </dgm:pt>
    <dgm:pt modelId="{24358114-0B02-7A4A-9E8B-9E2E34365A2D}" type="parTrans" cxnId="{1ED094B9-56E9-B247-82C5-EDA52A04DC40}">
      <dgm:prSet/>
      <dgm:spPr/>
      <dgm:t>
        <a:bodyPr/>
        <a:lstStyle/>
        <a:p>
          <a:endParaRPr lang="en-GB" sz="1000">
            <a:latin typeface="Times New Roman" panose="02020603050405020304" pitchFamily="18" charset="0"/>
            <a:cs typeface="Times New Roman" panose="02020603050405020304" pitchFamily="18" charset="0"/>
          </a:endParaRPr>
        </a:p>
      </dgm:t>
    </dgm:pt>
    <dgm:pt modelId="{B5A403E1-87EB-2048-AA50-6FC8FBCE76FB}" type="sibTrans" cxnId="{1ED094B9-56E9-B247-82C5-EDA52A04DC40}">
      <dgm:prSet/>
      <dgm:spPr/>
      <dgm:t>
        <a:bodyPr/>
        <a:lstStyle/>
        <a:p>
          <a:endParaRPr lang="en-GB" sz="1000">
            <a:latin typeface="Times New Roman" panose="02020603050405020304" pitchFamily="18" charset="0"/>
            <a:cs typeface="Times New Roman" panose="02020603050405020304" pitchFamily="18" charset="0"/>
          </a:endParaRPr>
        </a:p>
      </dgm:t>
    </dgm:pt>
    <dgm:pt modelId="{04E3FF67-C049-BD4B-B424-B30CFE8B0A83}">
      <dgm:prSet phldrT="[Text]" custT="1"/>
      <dgm:spPr/>
      <dgm:t>
        <a:bodyPr/>
        <a:lstStyle/>
        <a:p>
          <a:r>
            <a:rPr lang="en-GB" sz="1000">
              <a:latin typeface="Times New Roman" panose="02020603050405020304" pitchFamily="18" charset="0"/>
              <a:cs typeface="Times New Roman" panose="02020603050405020304" pitchFamily="18" charset="0"/>
            </a:rPr>
            <a:t>Increase in burnable biomass</a:t>
          </a:r>
        </a:p>
      </dgm:t>
    </dgm:pt>
    <dgm:pt modelId="{EB2F094B-E519-8A41-999C-39BA8828076D}" type="parTrans" cxnId="{A83DA247-96E6-9142-A5C1-98121096328D}">
      <dgm:prSet/>
      <dgm:spPr/>
      <dgm:t>
        <a:bodyPr/>
        <a:lstStyle/>
        <a:p>
          <a:endParaRPr lang="en-GB" sz="1000">
            <a:latin typeface="Times New Roman" panose="02020603050405020304" pitchFamily="18" charset="0"/>
            <a:cs typeface="Times New Roman" panose="02020603050405020304" pitchFamily="18" charset="0"/>
          </a:endParaRPr>
        </a:p>
      </dgm:t>
    </dgm:pt>
    <dgm:pt modelId="{83C5AB7A-C62E-1F42-857D-289D20229A74}" type="sibTrans" cxnId="{A83DA247-96E6-9142-A5C1-98121096328D}">
      <dgm:prSet/>
      <dgm:spPr/>
      <dgm:t>
        <a:bodyPr/>
        <a:lstStyle/>
        <a:p>
          <a:endParaRPr lang="en-GB" sz="1000">
            <a:latin typeface="Times New Roman" panose="02020603050405020304" pitchFamily="18" charset="0"/>
            <a:cs typeface="Times New Roman" panose="02020603050405020304" pitchFamily="18" charset="0"/>
          </a:endParaRPr>
        </a:p>
      </dgm:t>
    </dgm:pt>
    <dgm:pt modelId="{8DF69C84-0EBC-D04E-9473-D3F4376C407E}">
      <dgm:prSet phldrT="[Text]" custT="1"/>
      <dgm:spPr/>
      <dgm:t>
        <a:bodyPr/>
        <a:lstStyle/>
        <a:p>
          <a:r>
            <a:rPr lang="en-GB" sz="1000">
              <a:latin typeface="Times New Roman" panose="02020603050405020304" pitchFamily="18" charset="0"/>
              <a:cs typeface="Times New Roman" panose="02020603050405020304" pitchFamily="18" charset="0"/>
            </a:rPr>
            <a:t>In Southern Europe, fire frequency and wildfire extent significantly increased after the 1970s compared with previous decades as a result of fuel accumulation, climate change and extreme weather events (Kovaks et al. 2014)</a:t>
          </a:r>
        </a:p>
      </dgm:t>
    </dgm:pt>
    <dgm:pt modelId="{240BEA22-E1EA-F142-9261-A0B9DC379118}" type="parTrans" cxnId="{C1A965F3-0FEC-FD47-9BC2-00995AB3349A}">
      <dgm:prSet/>
      <dgm:spPr/>
      <dgm:t>
        <a:bodyPr/>
        <a:lstStyle/>
        <a:p>
          <a:endParaRPr lang="en-GB" sz="1000">
            <a:latin typeface="Times New Roman" panose="02020603050405020304" pitchFamily="18" charset="0"/>
            <a:cs typeface="Times New Roman" panose="02020603050405020304" pitchFamily="18" charset="0"/>
          </a:endParaRPr>
        </a:p>
      </dgm:t>
    </dgm:pt>
    <dgm:pt modelId="{B4559E60-6244-174B-886F-7931D17B6FF9}" type="sibTrans" cxnId="{C1A965F3-0FEC-FD47-9BC2-00995AB3349A}">
      <dgm:prSet/>
      <dgm:spPr/>
      <dgm:t>
        <a:bodyPr/>
        <a:lstStyle/>
        <a:p>
          <a:endParaRPr lang="en-GB" sz="1000">
            <a:latin typeface="Times New Roman" panose="02020603050405020304" pitchFamily="18" charset="0"/>
            <a:cs typeface="Times New Roman" panose="02020603050405020304" pitchFamily="18" charset="0"/>
          </a:endParaRPr>
        </a:p>
      </dgm:t>
    </dgm:pt>
    <dgm:pt modelId="{D937F587-6A7D-AB49-83D0-C095EE186E1A}">
      <dgm:prSet custT="1"/>
      <dgm:spPr/>
      <dgm:t>
        <a:bodyPr/>
        <a:lstStyle/>
        <a:p>
          <a:r>
            <a:rPr lang="en-GB" sz="1000">
              <a:latin typeface="Times New Roman" panose="02020603050405020304" pitchFamily="18" charset="0"/>
              <a:cs typeface="Times New Roman" panose="02020603050405020304" pitchFamily="18" charset="0"/>
            </a:rPr>
            <a:t>Combined with a lack of forest management and the surge in dry biomass due to human activity being abandoned, fires can spread uncontrollably, reaching urban areas and homes without mandatory preventive plans (Greenpeace, 2023).</a:t>
          </a:r>
        </a:p>
        <a:p>
          <a:r>
            <a:rPr lang="en-GB" sz="1000">
              <a:latin typeface="Times New Roman" panose="02020603050405020304" pitchFamily="18" charset="0"/>
              <a:cs typeface="Times New Roman" panose="02020603050405020304" pitchFamily="18" charset="0"/>
            </a:rPr>
            <a:t>Wildfire is a natural process of many landscapes, having a crucial role in nutrient cycling, habitat creation and maintenance, and natural succession of plant communities. Blind wildfire suppression without understanding these ecological aspects has led to unintended and often adverse consequences, including the accumulation of inflammable biomass and the disruption of natural re regimes (Eftychidis et al. 2023)</a:t>
          </a:r>
          <a:endParaRPr lang="en-DE" sz="1000">
            <a:latin typeface="Times New Roman" panose="02020603050405020304" pitchFamily="18" charset="0"/>
            <a:cs typeface="Times New Roman" panose="02020603050405020304" pitchFamily="18" charset="0"/>
          </a:endParaRPr>
        </a:p>
      </dgm:t>
    </dgm:pt>
    <dgm:pt modelId="{CEEED691-665F-3645-B19C-2E5469250816}" type="parTrans" cxnId="{E9A4D16B-5A2B-C044-9F38-E3C411486B58}">
      <dgm:prSet/>
      <dgm:spPr/>
      <dgm:t>
        <a:bodyPr/>
        <a:lstStyle/>
        <a:p>
          <a:endParaRPr lang="en-GB" sz="1000">
            <a:latin typeface="Times New Roman" panose="02020603050405020304" pitchFamily="18" charset="0"/>
            <a:cs typeface="Times New Roman" panose="02020603050405020304" pitchFamily="18" charset="0"/>
          </a:endParaRPr>
        </a:p>
      </dgm:t>
    </dgm:pt>
    <dgm:pt modelId="{466B9BBE-7A57-A745-8C43-D9149B215A6A}" type="sibTrans" cxnId="{E9A4D16B-5A2B-C044-9F38-E3C411486B58}">
      <dgm:prSet/>
      <dgm:spPr/>
      <dgm:t>
        <a:bodyPr/>
        <a:lstStyle/>
        <a:p>
          <a:endParaRPr lang="en-GB" sz="1000">
            <a:latin typeface="Times New Roman" panose="02020603050405020304" pitchFamily="18" charset="0"/>
            <a:cs typeface="Times New Roman" panose="02020603050405020304" pitchFamily="18" charset="0"/>
          </a:endParaRPr>
        </a:p>
      </dgm:t>
    </dgm:pt>
    <dgm:pt modelId="{9B573B2F-0C0A-D04A-8DE2-A60D4B672D8E}">
      <dgm:prSet custT="1"/>
      <dgm:spPr/>
      <dgm:t>
        <a:bodyPr/>
        <a:lstStyle/>
        <a:p>
          <a:r>
            <a:rPr lang="en-GB" sz="1000">
              <a:latin typeface="Times New Roman" panose="02020603050405020304" pitchFamily="18" charset="0"/>
              <a:cs typeface="Times New Roman" panose="02020603050405020304" pitchFamily="18" charset="0"/>
            </a:rPr>
            <a:t>Reforestation activities including mixed plantings of conifers (black pine, maritime pine, and Cedrus spp.) can further agravate the risk of wildfires (Alemeida et al. 2023)</a:t>
          </a:r>
        </a:p>
        <a:p>
          <a:r>
            <a:rPr lang="en-GB" sz="1000">
              <a:latin typeface="Times New Roman" panose="02020603050405020304" pitchFamily="18" charset="0"/>
              <a:cs typeface="Times New Roman" panose="02020603050405020304" pitchFamily="18" charset="0"/>
            </a:rPr>
            <a:t>For decades, the national forestry service has suffered from severe underfunding and a lack of a proper management plan for wildfire prevention. Consequently, reforestation without a logical biodiversity plan has accumulated significant amounts of dry biomass. Sparse forests and shrubs grew from 1990-2020, reducing open spaces between forestry tree species by 4%. These hectares form a vulnerable, continuous and unmanaged mass, making them more flammable and promoting the spread of large forest fires (Greenpeace 2023) </a:t>
          </a:r>
        </a:p>
      </dgm:t>
    </dgm:pt>
    <dgm:pt modelId="{3A519559-23F5-F843-8072-2922D08CA5DD}" type="parTrans" cxnId="{BF9A4FCA-22AD-2747-A38E-6C1DC594765F}">
      <dgm:prSet/>
      <dgm:spPr/>
      <dgm:t>
        <a:bodyPr/>
        <a:lstStyle/>
        <a:p>
          <a:endParaRPr lang="en-GB" sz="1000">
            <a:latin typeface="Times New Roman" panose="02020603050405020304" pitchFamily="18" charset="0"/>
            <a:cs typeface="Times New Roman" panose="02020603050405020304" pitchFamily="18" charset="0"/>
          </a:endParaRPr>
        </a:p>
      </dgm:t>
    </dgm:pt>
    <dgm:pt modelId="{76EAED2F-490D-A344-8368-164388C2A63A}" type="sibTrans" cxnId="{BF9A4FCA-22AD-2747-A38E-6C1DC594765F}">
      <dgm:prSet/>
      <dgm:spPr/>
      <dgm:t>
        <a:bodyPr/>
        <a:lstStyle/>
        <a:p>
          <a:endParaRPr lang="en-GB" sz="1000">
            <a:latin typeface="Times New Roman" panose="02020603050405020304" pitchFamily="18" charset="0"/>
            <a:cs typeface="Times New Roman" panose="02020603050405020304" pitchFamily="18" charset="0"/>
          </a:endParaRPr>
        </a:p>
      </dgm:t>
    </dgm:pt>
    <dgm:pt modelId="{05D894E5-A191-2447-971A-DF6F615B7D2A}" type="pres">
      <dgm:prSet presAssocID="{7EF27505-ABF9-404F-B76A-A9330C219CFD}" presName="Name0" presStyleCnt="0">
        <dgm:presLayoutVars>
          <dgm:dir/>
          <dgm:animLvl val="lvl"/>
          <dgm:resizeHandles val="exact"/>
        </dgm:presLayoutVars>
      </dgm:prSet>
      <dgm:spPr/>
    </dgm:pt>
    <dgm:pt modelId="{8B6AF81E-5C8F-3749-B49F-71E6CE4D32DB}" type="pres">
      <dgm:prSet presAssocID="{04E3FF67-C049-BD4B-B424-B30CFE8B0A83}" presName="boxAndChildren" presStyleCnt="0"/>
      <dgm:spPr/>
    </dgm:pt>
    <dgm:pt modelId="{C1EF0A5B-A697-204B-BF08-F893F8FF3847}" type="pres">
      <dgm:prSet presAssocID="{04E3FF67-C049-BD4B-B424-B30CFE8B0A83}" presName="parentTextBox" presStyleLbl="node1" presStyleIdx="0" presStyleCnt="3"/>
      <dgm:spPr/>
    </dgm:pt>
    <dgm:pt modelId="{3CA8C69D-071E-0A48-A2C8-289965EC5E26}" type="pres">
      <dgm:prSet presAssocID="{04E3FF67-C049-BD4B-B424-B30CFE8B0A83}" presName="entireBox" presStyleLbl="node1" presStyleIdx="0" presStyleCnt="3"/>
      <dgm:spPr/>
    </dgm:pt>
    <dgm:pt modelId="{15FD641F-F7BC-DA4A-8E72-2B901D8B4D0F}" type="pres">
      <dgm:prSet presAssocID="{04E3FF67-C049-BD4B-B424-B30CFE8B0A83}" presName="descendantBox" presStyleCnt="0"/>
      <dgm:spPr/>
    </dgm:pt>
    <dgm:pt modelId="{7D260897-9332-5A45-BFAF-93C1F3B8CF0D}" type="pres">
      <dgm:prSet presAssocID="{8DF69C84-0EBC-D04E-9473-D3F4376C407E}" presName="childTextBox" presStyleLbl="fgAccFollowNode1" presStyleIdx="0" presStyleCnt="3">
        <dgm:presLayoutVars>
          <dgm:bulletEnabled val="1"/>
        </dgm:presLayoutVars>
      </dgm:prSet>
      <dgm:spPr/>
    </dgm:pt>
    <dgm:pt modelId="{F8925E17-5C7B-3C4E-92FD-3433D2B2230B}" type="pres">
      <dgm:prSet presAssocID="{B5A403E1-87EB-2048-AA50-6FC8FBCE76FB}" presName="sp" presStyleCnt="0"/>
      <dgm:spPr/>
    </dgm:pt>
    <dgm:pt modelId="{1E4DB87B-908E-6148-BD16-3A9FC647C93B}" type="pres">
      <dgm:prSet presAssocID="{FE9C30E8-274A-304D-A4AC-C1AC5CA33A2B}" presName="arrowAndChildren" presStyleCnt="0"/>
      <dgm:spPr/>
    </dgm:pt>
    <dgm:pt modelId="{60E86AEF-36E2-FB4E-9110-20E215D0C2DC}" type="pres">
      <dgm:prSet presAssocID="{FE9C30E8-274A-304D-A4AC-C1AC5CA33A2B}" presName="parentTextArrow" presStyleLbl="node1" presStyleIdx="0" presStyleCnt="3"/>
      <dgm:spPr/>
    </dgm:pt>
    <dgm:pt modelId="{6C404BD3-288B-5048-A566-4E079DC4C0D4}" type="pres">
      <dgm:prSet presAssocID="{FE9C30E8-274A-304D-A4AC-C1AC5CA33A2B}" presName="arrow" presStyleLbl="node1" presStyleIdx="1" presStyleCnt="3"/>
      <dgm:spPr/>
    </dgm:pt>
    <dgm:pt modelId="{C317BF18-ADB9-994E-9801-48EF93779E9F}" type="pres">
      <dgm:prSet presAssocID="{FE9C30E8-274A-304D-A4AC-C1AC5CA33A2B}" presName="descendantArrow" presStyleCnt="0"/>
      <dgm:spPr/>
    </dgm:pt>
    <dgm:pt modelId="{060C8902-283B-EC41-AFB3-DA2A66C974E6}" type="pres">
      <dgm:prSet presAssocID="{9B573B2F-0C0A-D04A-8DE2-A60D4B672D8E}" presName="childTextArrow" presStyleLbl="fgAccFollowNode1" presStyleIdx="1" presStyleCnt="3" custScaleY="141522" custLinFactNeighborY="-13884">
        <dgm:presLayoutVars>
          <dgm:bulletEnabled val="1"/>
        </dgm:presLayoutVars>
      </dgm:prSet>
      <dgm:spPr/>
    </dgm:pt>
    <dgm:pt modelId="{C3BF8498-176D-3C4F-B0AC-AD2409B67477}" type="pres">
      <dgm:prSet presAssocID="{0B184944-2D54-E244-AFBD-74D151A0F7C3}" presName="sp" presStyleCnt="0"/>
      <dgm:spPr/>
    </dgm:pt>
    <dgm:pt modelId="{20FBDD6A-560D-894E-B34B-4AF9E1C18288}" type="pres">
      <dgm:prSet presAssocID="{59AFECDA-F55C-A74C-9D1B-3D3562A22FD1}" presName="arrowAndChildren" presStyleCnt="0"/>
      <dgm:spPr/>
    </dgm:pt>
    <dgm:pt modelId="{B70F33D2-4F59-FE42-A0AD-E3EAD31E3EC0}" type="pres">
      <dgm:prSet presAssocID="{59AFECDA-F55C-A74C-9D1B-3D3562A22FD1}" presName="parentTextArrow" presStyleLbl="node1" presStyleIdx="1" presStyleCnt="3"/>
      <dgm:spPr/>
    </dgm:pt>
    <dgm:pt modelId="{4D9B58DB-8A1E-AE4A-9B7E-AFFA225037B5}" type="pres">
      <dgm:prSet presAssocID="{59AFECDA-F55C-A74C-9D1B-3D3562A22FD1}" presName="arrow" presStyleLbl="node1" presStyleIdx="2" presStyleCnt="3"/>
      <dgm:spPr/>
    </dgm:pt>
    <dgm:pt modelId="{0BCDC1DC-957E-744E-A635-53FEF75E3AD5}" type="pres">
      <dgm:prSet presAssocID="{59AFECDA-F55C-A74C-9D1B-3D3562A22FD1}" presName="descendantArrow" presStyleCnt="0"/>
      <dgm:spPr/>
    </dgm:pt>
    <dgm:pt modelId="{8C71EF7D-39C8-304A-B948-9252DB58DDB0}" type="pres">
      <dgm:prSet presAssocID="{D937F587-6A7D-AB49-83D0-C095EE186E1A}" presName="childTextArrow" presStyleLbl="fgAccFollowNode1" presStyleIdx="2" presStyleCnt="3" custScaleY="140771" custLinFactNeighborY="-18507">
        <dgm:presLayoutVars>
          <dgm:bulletEnabled val="1"/>
        </dgm:presLayoutVars>
      </dgm:prSet>
      <dgm:spPr/>
    </dgm:pt>
  </dgm:ptLst>
  <dgm:cxnLst>
    <dgm:cxn modelId="{F2BE960E-C74C-B64C-A17D-A0C2B5C46C53}" type="presOf" srcId="{04E3FF67-C049-BD4B-B424-B30CFE8B0A83}" destId="{3CA8C69D-071E-0A48-A2C8-289965EC5E26}" srcOrd="1" destOrd="0" presId="urn:microsoft.com/office/officeart/2005/8/layout/process4"/>
    <dgm:cxn modelId="{167F3F13-A2F1-5243-A525-18B4CA6C5F2C}" type="presOf" srcId="{9B573B2F-0C0A-D04A-8DE2-A60D4B672D8E}" destId="{060C8902-283B-EC41-AFB3-DA2A66C974E6}" srcOrd="0" destOrd="0" presId="urn:microsoft.com/office/officeart/2005/8/layout/process4"/>
    <dgm:cxn modelId="{F8D5E022-2F16-8F47-88F4-32398D77FCE6}" type="presOf" srcId="{59AFECDA-F55C-A74C-9D1B-3D3562A22FD1}" destId="{4D9B58DB-8A1E-AE4A-9B7E-AFFA225037B5}" srcOrd="1" destOrd="0" presId="urn:microsoft.com/office/officeart/2005/8/layout/process4"/>
    <dgm:cxn modelId="{A83DA247-96E6-9142-A5C1-98121096328D}" srcId="{7EF27505-ABF9-404F-B76A-A9330C219CFD}" destId="{04E3FF67-C049-BD4B-B424-B30CFE8B0A83}" srcOrd="2" destOrd="0" parTransId="{EB2F094B-E519-8A41-999C-39BA8828076D}" sibTransId="{83C5AB7A-C62E-1F42-857D-289D20229A74}"/>
    <dgm:cxn modelId="{2FC0A157-F019-5244-B350-204801CC92FA}" type="presOf" srcId="{59AFECDA-F55C-A74C-9D1B-3D3562A22FD1}" destId="{B70F33D2-4F59-FE42-A0AD-E3EAD31E3EC0}" srcOrd="0" destOrd="0" presId="urn:microsoft.com/office/officeart/2005/8/layout/process4"/>
    <dgm:cxn modelId="{E9A4D16B-5A2B-C044-9F38-E3C411486B58}" srcId="{59AFECDA-F55C-A74C-9D1B-3D3562A22FD1}" destId="{D937F587-6A7D-AB49-83D0-C095EE186E1A}" srcOrd="0" destOrd="0" parTransId="{CEEED691-665F-3645-B19C-2E5469250816}" sibTransId="{466B9BBE-7A57-A745-8C43-D9149B215A6A}"/>
    <dgm:cxn modelId="{224E6695-6D2A-6146-8DFB-E3C806885758}" type="presOf" srcId="{7EF27505-ABF9-404F-B76A-A9330C219CFD}" destId="{05D894E5-A191-2447-971A-DF6F615B7D2A}" srcOrd="0" destOrd="0" presId="urn:microsoft.com/office/officeart/2005/8/layout/process4"/>
    <dgm:cxn modelId="{1FE8809E-ADFB-5A4D-ACBB-57DD4A27C125}" type="presOf" srcId="{04E3FF67-C049-BD4B-B424-B30CFE8B0A83}" destId="{C1EF0A5B-A697-204B-BF08-F893F8FF3847}" srcOrd="0" destOrd="0" presId="urn:microsoft.com/office/officeart/2005/8/layout/process4"/>
    <dgm:cxn modelId="{3568E5AB-82D3-B346-821F-ACACF765920F}" type="presOf" srcId="{FE9C30E8-274A-304D-A4AC-C1AC5CA33A2B}" destId="{6C404BD3-288B-5048-A566-4E079DC4C0D4}" srcOrd="1" destOrd="0" presId="urn:microsoft.com/office/officeart/2005/8/layout/process4"/>
    <dgm:cxn modelId="{1ED094B9-56E9-B247-82C5-EDA52A04DC40}" srcId="{7EF27505-ABF9-404F-B76A-A9330C219CFD}" destId="{FE9C30E8-274A-304D-A4AC-C1AC5CA33A2B}" srcOrd="1" destOrd="0" parTransId="{24358114-0B02-7A4A-9E8B-9E2E34365A2D}" sibTransId="{B5A403E1-87EB-2048-AA50-6FC8FBCE76FB}"/>
    <dgm:cxn modelId="{42202FCA-B406-1349-80E5-26882197B006}" srcId="{7EF27505-ABF9-404F-B76A-A9330C219CFD}" destId="{59AFECDA-F55C-A74C-9D1B-3D3562A22FD1}" srcOrd="0" destOrd="0" parTransId="{C6CA2196-F6EE-3A41-838F-F1D18A6399FF}" sibTransId="{0B184944-2D54-E244-AFBD-74D151A0F7C3}"/>
    <dgm:cxn modelId="{BF9A4FCA-22AD-2747-A38E-6C1DC594765F}" srcId="{FE9C30E8-274A-304D-A4AC-C1AC5CA33A2B}" destId="{9B573B2F-0C0A-D04A-8DE2-A60D4B672D8E}" srcOrd="0" destOrd="0" parTransId="{3A519559-23F5-F843-8072-2922D08CA5DD}" sibTransId="{76EAED2F-490D-A344-8368-164388C2A63A}"/>
    <dgm:cxn modelId="{C9A42ED5-EB9D-3E4B-807B-018C3A2DCFF0}" type="presOf" srcId="{FE9C30E8-274A-304D-A4AC-C1AC5CA33A2B}" destId="{60E86AEF-36E2-FB4E-9110-20E215D0C2DC}" srcOrd="0" destOrd="0" presId="urn:microsoft.com/office/officeart/2005/8/layout/process4"/>
    <dgm:cxn modelId="{ED4891E2-8C41-7640-A9B6-C9E833F281A6}" type="presOf" srcId="{8DF69C84-0EBC-D04E-9473-D3F4376C407E}" destId="{7D260897-9332-5A45-BFAF-93C1F3B8CF0D}" srcOrd="0" destOrd="0" presId="urn:microsoft.com/office/officeart/2005/8/layout/process4"/>
    <dgm:cxn modelId="{68CF96E9-6B67-EB4C-812A-343B39FE0F34}" type="presOf" srcId="{D937F587-6A7D-AB49-83D0-C095EE186E1A}" destId="{8C71EF7D-39C8-304A-B948-9252DB58DDB0}" srcOrd="0" destOrd="0" presId="urn:microsoft.com/office/officeart/2005/8/layout/process4"/>
    <dgm:cxn modelId="{C1A965F3-0FEC-FD47-9BC2-00995AB3349A}" srcId="{04E3FF67-C049-BD4B-B424-B30CFE8B0A83}" destId="{8DF69C84-0EBC-D04E-9473-D3F4376C407E}" srcOrd="0" destOrd="0" parTransId="{240BEA22-E1EA-F142-9261-A0B9DC379118}" sibTransId="{B4559E60-6244-174B-886F-7931D17B6FF9}"/>
    <dgm:cxn modelId="{33459644-41BA-F347-BD96-C54067B9A20A}" type="presParOf" srcId="{05D894E5-A191-2447-971A-DF6F615B7D2A}" destId="{8B6AF81E-5C8F-3749-B49F-71E6CE4D32DB}" srcOrd="0" destOrd="0" presId="urn:microsoft.com/office/officeart/2005/8/layout/process4"/>
    <dgm:cxn modelId="{350E5333-E7BD-7747-A58F-A64F5D3D4510}" type="presParOf" srcId="{8B6AF81E-5C8F-3749-B49F-71E6CE4D32DB}" destId="{C1EF0A5B-A697-204B-BF08-F893F8FF3847}" srcOrd="0" destOrd="0" presId="urn:microsoft.com/office/officeart/2005/8/layout/process4"/>
    <dgm:cxn modelId="{E999E961-C7A7-E140-9FCD-F82654EC3F5B}" type="presParOf" srcId="{8B6AF81E-5C8F-3749-B49F-71E6CE4D32DB}" destId="{3CA8C69D-071E-0A48-A2C8-289965EC5E26}" srcOrd="1" destOrd="0" presId="urn:microsoft.com/office/officeart/2005/8/layout/process4"/>
    <dgm:cxn modelId="{F00C148C-62A8-C94F-8BDC-BF5865A5538A}" type="presParOf" srcId="{8B6AF81E-5C8F-3749-B49F-71E6CE4D32DB}" destId="{15FD641F-F7BC-DA4A-8E72-2B901D8B4D0F}" srcOrd="2" destOrd="0" presId="urn:microsoft.com/office/officeart/2005/8/layout/process4"/>
    <dgm:cxn modelId="{EB28B1D4-FD7C-7B4A-AC6B-5CB7DA2499D9}" type="presParOf" srcId="{15FD641F-F7BC-DA4A-8E72-2B901D8B4D0F}" destId="{7D260897-9332-5A45-BFAF-93C1F3B8CF0D}" srcOrd="0" destOrd="0" presId="urn:microsoft.com/office/officeart/2005/8/layout/process4"/>
    <dgm:cxn modelId="{31101A77-794B-9F4B-A7ED-01E7652F1B60}" type="presParOf" srcId="{05D894E5-A191-2447-971A-DF6F615B7D2A}" destId="{F8925E17-5C7B-3C4E-92FD-3433D2B2230B}" srcOrd="1" destOrd="0" presId="urn:microsoft.com/office/officeart/2005/8/layout/process4"/>
    <dgm:cxn modelId="{82D49947-5503-A942-BBAF-9BEF8B34F749}" type="presParOf" srcId="{05D894E5-A191-2447-971A-DF6F615B7D2A}" destId="{1E4DB87B-908E-6148-BD16-3A9FC647C93B}" srcOrd="2" destOrd="0" presId="urn:microsoft.com/office/officeart/2005/8/layout/process4"/>
    <dgm:cxn modelId="{EFBFE96D-40C6-8243-B41F-3089E633FB6A}" type="presParOf" srcId="{1E4DB87B-908E-6148-BD16-3A9FC647C93B}" destId="{60E86AEF-36E2-FB4E-9110-20E215D0C2DC}" srcOrd="0" destOrd="0" presId="urn:microsoft.com/office/officeart/2005/8/layout/process4"/>
    <dgm:cxn modelId="{4B93D610-475E-E64C-AC18-39D2C0F0392F}" type="presParOf" srcId="{1E4DB87B-908E-6148-BD16-3A9FC647C93B}" destId="{6C404BD3-288B-5048-A566-4E079DC4C0D4}" srcOrd="1" destOrd="0" presId="urn:microsoft.com/office/officeart/2005/8/layout/process4"/>
    <dgm:cxn modelId="{74377176-01E9-4B42-BC84-658AE706CBF3}" type="presParOf" srcId="{1E4DB87B-908E-6148-BD16-3A9FC647C93B}" destId="{C317BF18-ADB9-994E-9801-48EF93779E9F}" srcOrd="2" destOrd="0" presId="urn:microsoft.com/office/officeart/2005/8/layout/process4"/>
    <dgm:cxn modelId="{56FF1605-6D48-5A41-A51C-6F4BD7E8677F}" type="presParOf" srcId="{C317BF18-ADB9-994E-9801-48EF93779E9F}" destId="{060C8902-283B-EC41-AFB3-DA2A66C974E6}" srcOrd="0" destOrd="0" presId="urn:microsoft.com/office/officeart/2005/8/layout/process4"/>
    <dgm:cxn modelId="{D2079FBB-013D-4346-BD62-9B970F0BE136}" type="presParOf" srcId="{05D894E5-A191-2447-971A-DF6F615B7D2A}" destId="{C3BF8498-176D-3C4F-B0AC-AD2409B67477}" srcOrd="3" destOrd="0" presId="urn:microsoft.com/office/officeart/2005/8/layout/process4"/>
    <dgm:cxn modelId="{4905C12C-5407-964D-93F2-40FF7E1ACAE7}" type="presParOf" srcId="{05D894E5-A191-2447-971A-DF6F615B7D2A}" destId="{20FBDD6A-560D-894E-B34B-4AF9E1C18288}" srcOrd="4" destOrd="0" presId="urn:microsoft.com/office/officeart/2005/8/layout/process4"/>
    <dgm:cxn modelId="{788DE41F-63CB-C142-B6E0-9825F9290E5D}" type="presParOf" srcId="{20FBDD6A-560D-894E-B34B-4AF9E1C18288}" destId="{B70F33D2-4F59-FE42-A0AD-E3EAD31E3EC0}" srcOrd="0" destOrd="0" presId="urn:microsoft.com/office/officeart/2005/8/layout/process4"/>
    <dgm:cxn modelId="{AB29F0F6-3910-2543-A40C-676B260ABF4A}" type="presParOf" srcId="{20FBDD6A-560D-894E-B34B-4AF9E1C18288}" destId="{4D9B58DB-8A1E-AE4A-9B7E-AFFA225037B5}" srcOrd="1" destOrd="0" presId="urn:microsoft.com/office/officeart/2005/8/layout/process4"/>
    <dgm:cxn modelId="{318D42E8-4A37-7A4C-B3EB-89B7EBA62F3A}" type="presParOf" srcId="{20FBDD6A-560D-894E-B34B-4AF9E1C18288}" destId="{0BCDC1DC-957E-744E-A635-53FEF75E3AD5}" srcOrd="2" destOrd="0" presId="urn:microsoft.com/office/officeart/2005/8/layout/process4"/>
    <dgm:cxn modelId="{C408B17B-AE84-104B-BE28-42AEB0AA5CC0}" type="presParOf" srcId="{0BCDC1DC-957E-744E-A635-53FEF75E3AD5}" destId="{8C71EF7D-39C8-304A-B948-9252DB58DDB0}" srcOrd="0" destOrd="0" presId="urn:microsoft.com/office/officeart/2005/8/layout/process4"/>
  </dgm:cxnLst>
  <dgm:bg/>
  <dgm:whole/>
  <dgm:extLst>
    <a:ext uri="http://schemas.microsoft.com/office/drawing/2008/diagram">
      <dsp:dataModelExt xmlns:dsp="http://schemas.microsoft.com/office/drawing/2008/diagram" relId="rId143" minVer="http://schemas.openxmlformats.org/drawingml/2006/diagram"/>
    </a:ext>
  </dgm:extLst>
</dgm:dataModel>
</file>

<file path=word/diagrams/data28.xml><?xml version="1.0" encoding="utf-8"?>
<dgm:dataModel xmlns:dgm="http://schemas.openxmlformats.org/drawingml/2006/diagram" xmlns:a="http://schemas.openxmlformats.org/drawingml/2006/main">
  <dgm:ptLst>
    <dgm:pt modelId="{73B3A7EF-7DB0-454F-83BB-2D0EF058895C}"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3425AF19-4D7A-9440-92B4-8532AF20A919}">
      <dgm:prSet phldrT="[Text]" custT="1"/>
      <dgm:spPr/>
      <dgm:t>
        <a:bodyPr/>
        <a:lstStyle/>
        <a:p>
          <a:r>
            <a:rPr lang="en-GB" sz="1000">
              <a:latin typeface="Times New Roman" panose="02020603050405020304" pitchFamily="18" charset="0"/>
              <a:cs typeface="Times New Roman" panose="02020603050405020304" pitchFamily="18" charset="0"/>
            </a:rPr>
            <a:t>Many references acknowledge that humans are behind most fire ignitions (90% according to FAO [136]), (Chuvieco et al. 2023)</a:t>
          </a:r>
        </a:p>
      </dgm:t>
    </dgm:pt>
    <dgm:pt modelId="{6A17FB11-3367-A64B-827A-2EFDAD64002B}" type="parTrans" cxnId="{AB3FECB2-67B9-A54A-B486-6BCA9C7C2D46}">
      <dgm:prSet/>
      <dgm:spPr/>
      <dgm:t>
        <a:bodyPr/>
        <a:lstStyle/>
        <a:p>
          <a:endParaRPr lang="en-GB" sz="1000">
            <a:latin typeface="Times New Roman" panose="02020603050405020304" pitchFamily="18" charset="0"/>
            <a:cs typeface="Times New Roman" panose="02020603050405020304" pitchFamily="18" charset="0"/>
          </a:endParaRPr>
        </a:p>
      </dgm:t>
    </dgm:pt>
    <dgm:pt modelId="{E2E0BF20-D284-FF44-B0D5-F84D6DCA0DFA}" type="sibTrans" cxnId="{AB3FECB2-67B9-A54A-B486-6BCA9C7C2D46}">
      <dgm:prSet/>
      <dgm:spPr/>
      <dgm:t>
        <a:bodyPr/>
        <a:lstStyle/>
        <a:p>
          <a:endParaRPr lang="en-GB" sz="1000">
            <a:latin typeface="Times New Roman" panose="02020603050405020304" pitchFamily="18" charset="0"/>
            <a:cs typeface="Times New Roman" panose="02020603050405020304" pitchFamily="18" charset="0"/>
          </a:endParaRPr>
        </a:p>
      </dgm:t>
    </dgm:pt>
    <dgm:pt modelId="{6972CEA4-52EB-EC44-A1DC-281BCB2E053E}">
      <dgm:prSet phldrT="[Text]" custT="1"/>
      <dgm:spPr/>
      <dgm:t>
        <a:bodyPr/>
        <a:lstStyle/>
        <a:p>
          <a:r>
            <a:rPr lang="en-GB" sz="1000">
              <a:latin typeface="Times New Roman" panose="02020603050405020304" pitchFamily="18" charset="0"/>
              <a:cs typeface="Times New Roman" panose="02020603050405020304" pitchFamily="18" charset="0"/>
            </a:rPr>
            <a:t>firest to burn crop waste or encourage new growth of pasture grasses</a:t>
          </a:r>
        </a:p>
      </dgm:t>
    </dgm:pt>
    <dgm:pt modelId="{A9D4CC63-A2E7-CF44-86FD-535F7174A891}" type="parTrans" cxnId="{25842C78-C580-AA4D-8345-175574294CC8}">
      <dgm:prSet/>
      <dgm:spPr/>
      <dgm:t>
        <a:bodyPr/>
        <a:lstStyle/>
        <a:p>
          <a:endParaRPr lang="en-GB" sz="1000">
            <a:latin typeface="Times New Roman" panose="02020603050405020304" pitchFamily="18" charset="0"/>
            <a:cs typeface="Times New Roman" panose="02020603050405020304" pitchFamily="18" charset="0"/>
          </a:endParaRPr>
        </a:p>
      </dgm:t>
    </dgm:pt>
    <dgm:pt modelId="{F0A30C31-BF51-BE41-9946-7CB86DB0D2DC}" type="sibTrans" cxnId="{25842C78-C580-AA4D-8345-175574294CC8}">
      <dgm:prSet/>
      <dgm:spPr/>
      <dgm:t>
        <a:bodyPr/>
        <a:lstStyle/>
        <a:p>
          <a:endParaRPr lang="en-GB" sz="1000">
            <a:latin typeface="Times New Roman" panose="02020603050405020304" pitchFamily="18" charset="0"/>
            <a:cs typeface="Times New Roman" panose="02020603050405020304" pitchFamily="18" charset="0"/>
          </a:endParaRPr>
        </a:p>
      </dgm:t>
    </dgm:pt>
    <dgm:pt modelId="{941571F0-8EF9-AA46-A302-097600EF6D02}">
      <dgm:prSet phldrT="[Text]" custT="1"/>
      <dgm:spPr/>
      <dgm:t>
        <a:bodyPr/>
        <a:lstStyle/>
        <a:p>
          <a:r>
            <a:rPr lang="en-GB" sz="1000">
              <a:latin typeface="Times New Roman" panose="02020603050405020304" pitchFamily="18" charset="0"/>
              <a:cs typeface="Times New Roman" panose="02020603050405020304" pitchFamily="18" charset="0"/>
            </a:rPr>
            <a:t>Most (fires) in Greece in the last 20 years arose from fires on farmland initially started to burn crop waste or encourage new growth of pasture grasses, or from fires on scrubland and grassland that were lit to manage unwanted vegetation (Preventionweb, 2023).</a:t>
          </a:r>
        </a:p>
      </dgm:t>
    </dgm:pt>
    <dgm:pt modelId="{E2CACA7D-6B81-8440-A287-A317A15B937B}" type="parTrans" cxnId="{1696BE9E-F401-1C42-ACEE-A91190A9E5B1}">
      <dgm:prSet/>
      <dgm:spPr/>
      <dgm:t>
        <a:bodyPr/>
        <a:lstStyle/>
        <a:p>
          <a:endParaRPr lang="en-GB" sz="1000">
            <a:latin typeface="Times New Roman" panose="02020603050405020304" pitchFamily="18" charset="0"/>
            <a:cs typeface="Times New Roman" panose="02020603050405020304" pitchFamily="18" charset="0"/>
          </a:endParaRPr>
        </a:p>
      </dgm:t>
    </dgm:pt>
    <dgm:pt modelId="{B8730F05-C4AB-8543-B8A9-6D4D99C51EE6}" type="sibTrans" cxnId="{1696BE9E-F401-1C42-ACEE-A91190A9E5B1}">
      <dgm:prSet/>
      <dgm:spPr/>
      <dgm:t>
        <a:bodyPr/>
        <a:lstStyle/>
        <a:p>
          <a:endParaRPr lang="en-GB" sz="1000">
            <a:latin typeface="Times New Roman" panose="02020603050405020304" pitchFamily="18" charset="0"/>
            <a:cs typeface="Times New Roman" panose="02020603050405020304" pitchFamily="18" charset="0"/>
          </a:endParaRPr>
        </a:p>
      </dgm:t>
    </dgm:pt>
    <dgm:pt modelId="{CDC04F11-4B8C-B34D-9207-4A5043FBEFF0}">
      <dgm:prSet phldrT="[Text]" custT="1"/>
      <dgm:spPr/>
      <dgm:t>
        <a:bodyPr/>
        <a:lstStyle/>
        <a:p>
          <a:r>
            <a:rPr lang="en-GB" sz="1000">
              <a:latin typeface="Times New Roman" panose="02020603050405020304" pitchFamily="18" charset="0"/>
              <a:cs typeface="Times New Roman" panose="02020603050405020304" pitchFamily="18" charset="0"/>
            </a:rPr>
            <a:t>Increase chances of ignition due to human negligence</a:t>
          </a:r>
        </a:p>
      </dgm:t>
    </dgm:pt>
    <dgm:pt modelId="{95B32C7D-77BB-6B44-ABA2-CC78637A18CC}" type="parTrans" cxnId="{7926A2D5-1DF6-0840-970E-46E59E0ED571}">
      <dgm:prSet/>
      <dgm:spPr/>
      <dgm:t>
        <a:bodyPr/>
        <a:lstStyle/>
        <a:p>
          <a:endParaRPr lang="en-GB" sz="1000">
            <a:latin typeface="Times New Roman" panose="02020603050405020304" pitchFamily="18" charset="0"/>
            <a:cs typeface="Times New Roman" panose="02020603050405020304" pitchFamily="18" charset="0"/>
          </a:endParaRPr>
        </a:p>
      </dgm:t>
    </dgm:pt>
    <dgm:pt modelId="{25DB3DBB-2984-4E42-B0DE-10B782B8DA6D}" type="sibTrans" cxnId="{7926A2D5-1DF6-0840-970E-46E59E0ED571}">
      <dgm:prSet/>
      <dgm:spPr/>
      <dgm:t>
        <a:bodyPr/>
        <a:lstStyle/>
        <a:p>
          <a:endParaRPr lang="en-GB" sz="1000">
            <a:latin typeface="Times New Roman" panose="02020603050405020304" pitchFamily="18" charset="0"/>
            <a:cs typeface="Times New Roman" panose="02020603050405020304" pitchFamily="18" charset="0"/>
          </a:endParaRPr>
        </a:p>
      </dgm:t>
    </dgm:pt>
    <dgm:pt modelId="{2F9603C5-2941-BD42-83FA-1DC4D6CB5283}">
      <dgm:prSet phldrT="[Text]" custT="1"/>
      <dgm:spPr/>
      <dgm:t>
        <a:bodyPr/>
        <a:lstStyle/>
        <a:p>
          <a:r>
            <a:rPr lang="en-GB" sz="1000">
              <a:latin typeface="Times New Roman" panose="02020603050405020304" pitchFamily="18" charset="0"/>
              <a:cs typeface="Times New Roman" panose="02020603050405020304" pitchFamily="18" charset="0"/>
            </a:rPr>
            <a:t>Humans have an indirect effect on fire via land cover change, particularly through fragmentation (increase in land use intensity) and permanent agriculture which impact fire propagation (Chuvieco et al. 2023)</a:t>
          </a:r>
        </a:p>
      </dgm:t>
    </dgm:pt>
    <dgm:pt modelId="{C92C7DC3-161B-A345-AFA7-4F2DCCABBEC8}" type="parTrans" cxnId="{95C46113-9A65-D348-9FE8-12BE34E53718}">
      <dgm:prSet/>
      <dgm:spPr/>
      <dgm:t>
        <a:bodyPr/>
        <a:lstStyle/>
        <a:p>
          <a:endParaRPr lang="en-GB" sz="1000"/>
        </a:p>
      </dgm:t>
    </dgm:pt>
    <dgm:pt modelId="{B405BBFD-8F11-AE4C-A2EB-F884D5D93DAC}" type="sibTrans" cxnId="{95C46113-9A65-D348-9FE8-12BE34E53718}">
      <dgm:prSet/>
      <dgm:spPr/>
      <dgm:t>
        <a:bodyPr/>
        <a:lstStyle/>
        <a:p>
          <a:endParaRPr lang="en-GB" sz="1000"/>
        </a:p>
      </dgm:t>
    </dgm:pt>
    <dgm:pt modelId="{EAD2A8D3-7A2B-9A4E-9C15-2C07A0098560}" type="pres">
      <dgm:prSet presAssocID="{73B3A7EF-7DB0-454F-83BB-2D0EF058895C}" presName="Name0" presStyleCnt="0">
        <dgm:presLayoutVars>
          <dgm:dir/>
          <dgm:animLvl val="lvl"/>
          <dgm:resizeHandles val="exact"/>
        </dgm:presLayoutVars>
      </dgm:prSet>
      <dgm:spPr/>
    </dgm:pt>
    <dgm:pt modelId="{980BC378-AD33-A54D-BCFD-EBD0F929AC79}" type="pres">
      <dgm:prSet presAssocID="{CDC04F11-4B8C-B34D-9207-4A5043FBEFF0}" presName="boxAndChildren" presStyleCnt="0"/>
      <dgm:spPr/>
    </dgm:pt>
    <dgm:pt modelId="{C970CA65-7231-F54A-B9FA-D587A7454C31}" type="pres">
      <dgm:prSet presAssocID="{CDC04F11-4B8C-B34D-9207-4A5043FBEFF0}" presName="parentTextBox" presStyleLbl="node1" presStyleIdx="0" presStyleCnt="3" custScaleY="31932"/>
      <dgm:spPr/>
    </dgm:pt>
    <dgm:pt modelId="{7B53826E-B0BD-1445-BCEC-C72CB11651B4}" type="pres">
      <dgm:prSet presAssocID="{F0A30C31-BF51-BE41-9946-7CB86DB0D2DC}" presName="sp" presStyleCnt="0"/>
      <dgm:spPr/>
    </dgm:pt>
    <dgm:pt modelId="{B6FD55FB-8584-4047-B056-93A38AB888CF}" type="pres">
      <dgm:prSet presAssocID="{6972CEA4-52EB-EC44-A1DC-281BCB2E053E}" presName="arrowAndChildren" presStyleCnt="0"/>
      <dgm:spPr/>
    </dgm:pt>
    <dgm:pt modelId="{F0D5D333-00AA-3C4D-A356-81DC9D6D3984}" type="pres">
      <dgm:prSet presAssocID="{6972CEA4-52EB-EC44-A1DC-281BCB2E053E}" presName="parentTextArrow" presStyleLbl="node1" presStyleIdx="0" presStyleCnt="3"/>
      <dgm:spPr/>
    </dgm:pt>
    <dgm:pt modelId="{E1D2CADB-D598-CC41-AD33-CB74C5BF0C35}" type="pres">
      <dgm:prSet presAssocID="{6972CEA4-52EB-EC44-A1DC-281BCB2E053E}" presName="arrow" presStyleLbl="node1" presStyleIdx="1" presStyleCnt="3"/>
      <dgm:spPr/>
    </dgm:pt>
    <dgm:pt modelId="{91A514C9-E47D-7D43-8DE4-A4C590F1F576}" type="pres">
      <dgm:prSet presAssocID="{6972CEA4-52EB-EC44-A1DC-281BCB2E053E}" presName="descendantArrow" presStyleCnt="0"/>
      <dgm:spPr/>
    </dgm:pt>
    <dgm:pt modelId="{451631C6-F73D-114C-A591-B5B3BE3E6095}" type="pres">
      <dgm:prSet presAssocID="{941571F0-8EF9-AA46-A302-097600EF6D02}" presName="childTextArrow" presStyleLbl="fgAccFollowNode1" presStyleIdx="0" presStyleCnt="2">
        <dgm:presLayoutVars>
          <dgm:bulletEnabled val="1"/>
        </dgm:presLayoutVars>
      </dgm:prSet>
      <dgm:spPr/>
    </dgm:pt>
    <dgm:pt modelId="{0A087020-CEBB-2E40-81EE-74D35591EE81}" type="pres">
      <dgm:prSet presAssocID="{E2E0BF20-D284-FF44-B0D5-F84D6DCA0DFA}" presName="sp" presStyleCnt="0"/>
      <dgm:spPr/>
    </dgm:pt>
    <dgm:pt modelId="{2854C276-AB89-ED4E-9BD4-88FA647A40CD}" type="pres">
      <dgm:prSet presAssocID="{3425AF19-4D7A-9440-92B4-8532AF20A919}" presName="arrowAndChildren" presStyleCnt="0"/>
      <dgm:spPr/>
    </dgm:pt>
    <dgm:pt modelId="{2721D43A-D284-CE44-B915-38A020323D87}" type="pres">
      <dgm:prSet presAssocID="{3425AF19-4D7A-9440-92B4-8532AF20A919}" presName="parentTextArrow" presStyleLbl="node1" presStyleIdx="1" presStyleCnt="3"/>
      <dgm:spPr/>
    </dgm:pt>
    <dgm:pt modelId="{46EE5432-2AAF-BD4E-AECE-C2888CBEC8F2}" type="pres">
      <dgm:prSet presAssocID="{3425AF19-4D7A-9440-92B4-8532AF20A919}" presName="arrow" presStyleLbl="node1" presStyleIdx="2" presStyleCnt="3"/>
      <dgm:spPr/>
    </dgm:pt>
    <dgm:pt modelId="{EC24B8FA-D3D3-0349-AC36-8DBFE9F6434B}" type="pres">
      <dgm:prSet presAssocID="{3425AF19-4D7A-9440-92B4-8532AF20A919}" presName="descendantArrow" presStyleCnt="0"/>
      <dgm:spPr/>
    </dgm:pt>
    <dgm:pt modelId="{B530153E-8697-8245-A1F6-4512364F91C4}" type="pres">
      <dgm:prSet presAssocID="{2F9603C5-2941-BD42-83FA-1DC4D6CB5283}" presName="childTextArrow" presStyleLbl="fgAccFollowNode1" presStyleIdx="1" presStyleCnt="2">
        <dgm:presLayoutVars>
          <dgm:bulletEnabled val="1"/>
        </dgm:presLayoutVars>
      </dgm:prSet>
      <dgm:spPr/>
    </dgm:pt>
  </dgm:ptLst>
  <dgm:cxnLst>
    <dgm:cxn modelId="{4BDC9802-827F-7840-AAE7-D57415D93937}" type="presOf" srcId="{6972CEA4-52EB-EC44-A1DC-281BCB2E053E}" destId="{E1D2CADB-D598-CC41-AD33-CB74C5BF0C35}" srcOrd="1" destOrd="0" presId="urn:microsoft.com/office/officeart/2005/8/layout/process4"/>
    <dgm:cxn modelId="{95C46113-9A65-D348-9FE8-12BE34E53718}" srcId="{3425AF19-4D7A-9440-92B4-8532AF20A919}" destId="{2F9603C5-2941-BD42-83FA-1DC4D6CB5283}" srcOrd="0" destOrd="0" parTransId="{C92C7DC3-161B-A345-AFA7-4F2DCCABBEC8}" sibTransId="{B405BBFD-8F11-AE4C-A2EB-F884D5D93DAC}"/>
    <dgm:cxn modelId="{22531B30-269C-5240-9F4B-1465D557C777}" type="presOf" srcId="{3425AF19-4D7A-9440-92B4-8532AF20A919}" destId="{46EE5432-2AAF-BD4E-AECE-C2888CBEC8F2}" srcOrd="1" destOrd="0" presId="urn:microsoft.com/office/officeart/2005/8/layout/process4"/>
    <dgm:cxn modelId="{2B591144-8D3B-1F4C-8370-D02E4D34D10A}" type="presOf" srcId="{2F9603C5-2941-BD42-83FA-1DC4D6CB5283}" destId="{B530153E-8697-8245-A1F6-4512364F91C4}" srcOrd="0" destOrd="0" presId="urn:microsoft.com/office/officeart/2005/8/layout/process4"/>
    <dgm:cxn modelId="{25842C78-C580-AA4D-8345-175574294CC8}" srcId="{73B3A7EF-7DB0-454F-83BB-2D0EF058895C}" destId="{6972CEA4-52EB-EC44-A1DC-281BCB2E053E}" srcOrd="1" destOrd="0" parTransId="{A9D4CC63-A2E7-CF44-86FD-535F7174A891}" sibTransId="{F0A30C31-BF51-BE41-9946-7CB86DB0D2DC}"/>
    <dgm:cxn modelId="{1696BE9E-F401-1C42-ACEE-A91190A9E5B1}" srcId="{6972CEA4-52EB-EC44-A1DC-281BCB2E053E}" destId="{941571F0-8EF9-AA46-A302-097600EF6D02}" srcOrd="0" destOrd="0" parTransId="{E2CACA7D-6B81-8440-A287-A317A15B937B}" sibTransId="{B8730F05-C4AB-8543-B8A9-6D4D99C51EE6}"/>
    <dgm:cxn modelId="{AB3FECB2-67B9-A54A-B486-6BCA9C7C2D46}" srcId="{73B3A7EF-7DB0-454F-83BB-2D0EF058895C}" destId="{3425AF19-4D7A-9440-92B4-8532AF20A919}" srcOrd="0" destOrd="0" parTransId="{6A17FB11-3367-A64B-827A-2EFDAD64002B}" sibTransId="{E2E0BF20-D284-FF44-B0D5-F84D6DCA0DFA}"/>
    <dgm:cxn modelId="{42A004C3-FFC2-4942-97DF-1ECB1B769563}" type="presOf" srcId="{941571F0-8EF9-AA46-A302-097600EF6D02}" destId="{451631C6-F73D-114C-A591-B5B3BE3E6095}" srcOrd="0" destOrd="0" presId="urn:microsoft.com/office/officeart/2005/8/layout/process4"/>
    <dgm:cxn modelId="{465827CA-9B8B-9346-BCB1-2C3B2DF5B67A}" type="presOf" srcId="{6972CEA4-52EB-EC44-A1DC-281BCB2E053E}" destId="{F0D5D333-00AA-3C4D-A356-81DC9D6D3984}" srcOrd="0" destOrd="0" presId="urn:microsoft.com/office/officeart/2005/8/layout/process4"/>
    <dgm:cxn modelId="{680210CF-1D28-7449-B21D-BFE698C9A991}" type="presOf" srcId="{CDC04F11-4B8C-B34D-9207-4A5043FBEFF0}" destId="{C970CA65-7231-F54A-B9FA-D587A7454C31}" srcOrd="0" destOrd="0" presId="urn:microsoft.com/office/officeart/2005/8/layout/process4"/>
    <dgm:cxn modelId="{7926A2D5-1DF6-0840-970E-46E59E0ED571}" srcId="{73B3A7EF-7DB0-454F-83BB-2D0EF058895C}" destId="{CDC04F11-4B8C-B34D-9207-4A5043FBEFF0}" srcOrd="2" destOrd="0" parTransId="{95B32C7D-77BB-6B44-ABA2-CC78637A18CC}" sibTransId="{25DB3DBB-2984-4E42-B0DE-10B782B8DA6D}"/>
    <dgm:cxn modelId="{699A56E2-7A17-CA48-9B60-8949096AD784}" type="presOf" srcId="{3425AF19-4D7A-9440-92B4-8532AF20A919}" destId="{2721D43A-D284-CE44-B915-38A020323D87}" srcOrd="0" destOrd="0" presId="urn:microsoft.com/office/officeart/2005/8/layout/process4"/>
    <dgm:cxn modelId="{D4060FEA-A10F-C44B-92C9-64168122BF1E}" type="presOf" srcId="{73B3A7EF-7DB0-454F-83BB-2D0EF058895C}" destId="{EAD2A8D3-7A2B-9A4E-9C15-2C07A0098560}" srcOrd="0" destOrd="0" presId="urn:microsoft.com/office/officeart/2005/8/layout/process4"/>
    <dgm:cxn modelId="{AD5C293E-C7CA-324A-9FFA-E074D25C9FD3}" type="presParOf" srcId="{EAD2A8D3-7A2B-9A4E-9C15-2C07A0098560}" destId="{980BC378-AD33-A54D-BCFD-EBD0F929AC79}" srcOrd="0" destOrd="0" presId="urn:microsoft.com/office/officeart/2005/8/layout/process4"/>
    <dgm:cxn modelId="{FB36DD46-2485-0748-B47F-58AF508E481F}" type="presParOf" srcId="{980BC378-AD33-A54D-BCFD-EBD0F929AC79}" destId="{C970CA65-7231-F54A-B9FA-D587A7454C31}" srcOrd="0" destOrd="0" presId="urn:microsoft.com/office/officeart/2005/8/layout/process4"/>
    <dgm:cxn modelId="{1621A04F-3C0B-B04F-9B46-F1DD5FE7ACB6}" type="presParOf" srcId="{EAD2A8D3-7A2B-9A4E-9C15-2C07A0098560}" destId="{7B53826E-B0BD-1445-BCEC-C72CB11651B4}" srcOrd="1" destOrd="0" presId="urn:microsoft.com/office/officeart/2005/8/layout/process4"/>
    <dgm:cxn modelId="{261B9380-5CA0-BE43-BC0A-33773A606A7E}" type="presParOf" srcId="{EAD2A8D3-7A2B-9A4E-9C15-2C07A0098560}" destId="{B6FD55FB-8584-4047-B056-93A38AB888CF}" srcOrd="2" destOrd="0" presId="urn:microsoft.com/office/officeart/2005/8/layout/process4"/>
    <dgm:cxn modelId="{59EB8EE5-6B16-084A-9441-1948BB35157D}" type="presParOf" srcId="{B6FD55FB-8584-4047-B056-93A38AB888CF}" destId="{F0D5D333-00AA-3C4D-A356-81DC9D6D3984}" srcOrd="0" destOrd="0" presId="urn:microsoft.com/office/officeart/2005/8/layout/process4"/>
    <dgm:cxn modelId="{1AD96D6F-F7AA-E141-B64B-5A035526E7D3}" type="presParOf" srcId="{B6FD55FB-8584-4047-B056-93A38AB888CF}" destId="{E1D2CADB-D598-CC41-AD33-CB74C5BF0C35}" srcOrd="1" destOrd="0" presId="urn:microsoft.com/office/officeart/2005/8/layout/process4"/>
    <dgm:cxn modelId="{C0559C72-C810-E340-B6C7-CFD8EA139A1B}" type="presParOf" srcId="{B6FD55FB-8584-4047-B056-93A38AB888CF}" destId="{91A514C9-E47D-7D43-8DE4-A4C590F1F576}" srcOrd="2" destOrd="0" presId="urn:microsoft.com/office/officeart/2005/8/layout/process4"/>
    <dgm:cxn modelId="{08D0B360-5333-564F-8108-5B848353ECDC}" type="presParOf" srcId="{91A514C9-E47D-7D43-8DE4-A4C590F1F576}" destId="{451631C6-F73D-114C-A591-B5B3BE3E6095}" srcOrd="0" destOrd="0" presId="urn:microsoft.com/office/officeart/2005/8/layout/process4"/>
    <dgm:cxn modelId="{751D3413-83DD-7540-8A2A-CB271FC62F5D}" type="presParOf" srcId="{EAD2A8D3-7A2B-9A4E-9C15-2C07A0098560}" destId="{0A087020-CEBB-2E40-81EE-74D35591EE81}" srcOrd="3" destOrd="0" presId="urn:microsoft.com/office/officeart/2005/8/layout/process4"/>
    <dgm:cxn modelId="{4AA42F37-3BC9-BE40-9288-0186422A8109}" type="presParOf" srcId="{EAD2A8D3-7A2B-9A4E-9C15-2C07A0098560}" destId="{2854C276-AB89-ED4E-9BD4-88FA647A40CD}" srcOrd="4" destOrd="0" presId="urn:microsoft.com/office/officeart/2005/8/layout/process4"/>
    <dgm:cxn modelId="{952A7CD9-840F-EE4E-AFE3-28CFD746CC78}" type="presParOf" srcId="{2854C276-AB89-ED4E-9BD4-88FA647A40CD}" destId="{2721D43A-D284-CE44-B915-38A020323D87}" srcOrd="0" destOrd="0" presId="urn:microsoft.com/office/officeart/2005/8/layout/process4"/>
    <dgm:cxn modelId="{7B783651-091E-254D-B8FB-BD40E2146F70}" type="presParOf" srcId="{2854C276-AB89-ED4E-9BD4-88FA647A40CD}" destId="{46EE5432-2AAF-BD4E-AECE-C2888CBEC8F2}" srcOrd="1" destOrd="0" presId="urn:microsoft.com/office/officeart/2005/8/layout/process4"/>
    <dgm:cxn modelId="{C45BE455-39B0-EF4B-8F52-89352C6E9024}" type="presParOf" srcId="{2854C276-AB89-ED4E-9BD4-88FA647A40CD}" destId="{EC24B8FA-D3D3-0349-AC36-8DBFE9F6434B}" srcOrd="2" destOrd="0" presId="urn:microsoft.com/office/officeart/2005/8/layout/process4"/>
    <dgm:cxn modelId="{2503C010-10DF-BB4C-A625-0AF9FADB5376}" type="presParOf" srcId="{EC24B8FA-D3D3-0349-AC36-8DBFE9F6434B}" destId="{B530153E-8697-8245-A1F6-4512364F91C4}" srcOrd="0" destOrd="0" presId="urn:microsoft.com/office/officeart/2005/8/layout/process4"/>
  </dgm:cxnLst>
  <dgm:bg/>
  <dgm:whole/>
  <dgm:extLst>
    <a:ext uri="http://schemas.microsoft.com/office/drawing/2008/diagram">
      <dsp:dataModelExt xmlns:dsp="http://schemas.microsoft.com/office/drawing/2008/diagram" relId="rId148" minVer="http://schemas.openxmlformats.org/drawingml/2006/diagram"/>
    </a:ext>
  </dgm:extLst>
</dgm:dataModel>
</file>

<file path=word/diagrams/data29.xml><?xml version="1.0" encoding="utf-8"?>
<dgm:dataModel xmlns:dgm="http://schemas.openxmlformats.org/drawingml/2006/diagram" xmlns:a="http://schemas.openxmlformats.org/drawingml/2006/main">
  <dgm:ptLst>
    <dgm:pt modelId="{05A93121-B99A-DF47-AD60-E0C8F98C6794}"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C6589C69-AE59-944F-91EA-B15A720639BA}">
      <dgm:prSet phldrT="[Text]" custT="1"/>
      <dgm:spPr/>
      <dgm:t>
        <a:bodyPr/>
        <a:lstStyle/>
        <a:p>
          <a:r>
            <a:rPr lang="en-GB" sz="1000">
              <a:latin typeface="Times New Roman" panose="02020603050405020304" pitchFamily="18" charset="0"/>
              <a:cs typeface="Times New Roman" panose="02020603050405020304" pitchFamily="18" charset="0"/>
            </a:rPr>
            <a:t>Rural-Urban migration</a:t>
          </a:r>
        </a:p>
      </dgm:t>
    </dgm:pt>
    <dgm:pt modelId="{203C33AC-16AA-B042-96A9-C464AA8E2402}" type="parTrans" cxnId="{D52C1BC1-F564-3B45-84D1-8C9FDBDD0BFF}">
      <dgm:prSet/>
      <dgm:spPr/>
      <dgm:t>
        <a:bodyPr/>
        <a:lstStyle/>
        <a:p>
          <a:endParaRPr lang="en-GB" sz="1000">
            <a:latin typeface="Times New Roman" panose="02020603050405020304" pitchFamily="18" charset="0"/>
            <a:cs typeface="Times New Roman" panose="02020603050405020304" pitchFamily="18" charset="0"/>
          </a:endParaRPr>
        </a:p>
      </dgm:t>
    </dgm:pt>
    <dgm:pt modelId="{B6440D83-1594-CB4F-8E34-58CB18E1D376}" type="sibTrans" cxnId="{D52C1BC1-F564-3B45-84D1-8C9FDBDD0BFF}">
      <dgm:prSet/>
      <dgm:spPr/>
      <dgm:t>
        <a:bodyPr/>
        <a:lstStyle/>
        <a:p>
          <a:endParaRPr lang="en-GB" sz="1000">
            <a:latin typeface="Times New Roman" panose="02020603050405020304" pitchFamily="18" charset="0"/>
            <a:cs typeface="Times New Roman" panose="02020603050405020304" pitchFamily="18" charset="0"/>
          </a:endParaRPr>
        </a:p>
      </dgm:t>
    </dgm:pt>
    <dgm:pt modelId="{EB61AB14-6DDC-DE4B-8E01-A2F01D956C04}">
      <dgm:prSet phldrT="[Text]" custT="1"/>
      <dgm:spPr/>
      <dgm:t>
        <a:bodyPr/>
        <a:lstStyle/>
        <a:p>
          <a:r>
            <a:rPr lang="en-GB" sz="1000">
              <a:latin typeface="Times New Roman" panose="02020603050405020304" pitchFamily="18" charset="0"/>
              <a:cs typeface="Times New Roman" panose="02020603050405020304" pitchFamily="18" charset="0"/>
            </a:rPr>
            <a:t>Abandonment of lands</a:t>
          </a:r>
        </a:p>
        <a:p>
          <a:endParaRPr lang="en-GB" sz="1000">
            <a:latin typeface="Times New Roman" panose="02020603050405020304" pitchFamily="18" charset="0"/>
            <a:cs typeface="Times New Roman" panose="02020603050405020304" pitchFamily="18" charset="0"/>
          </a:endParaRPr>
        </a:p>
      </dgm:t>
    </dgm:pt>
    <dgm:pt modelId="{D0C31DF5-6184-2B48-9C71-D6B24567BC1E}" type="parTrans" cxnId="{7A2F4D3A-8ED9-3249-9922-854447574AD6}">
      <dgm:prSet/>
      <dgm:spPr/>
      <dgm:t>
        <a:bodyPr/>
        <a:lstStyle/>
        <a:p>
          <a:endParaRPr lang="en-GB" sz="1000">
            <a:latin typeface="Times New Roman" panose="02020603050405020304" pitchFamily="18" charset="0"/>
            <a:cs typeface="Times New Roman" panose="02020603050405020304" pitchFamily="18" charset="0"/>
          </a:endParaRPr>
        </a:p>
      </dgm:t>
    </dgm:pt>
    <dgm:pt modelId="{98C78625-609C-4C4A-A9AA-95894F6297AC}" type="sibTrans" cxnId="{7A2F4D3A-8ED9-3249-9922-854447574AD6}">
      <dgm:prSet/>
      <dgm:spPr/>
      <dgm:t>
        <a:bodyPr/>
        <a:lstStyle/>
        <a:p>
          <a:endParaRPr lang="en-GB" sz="1000">
            <a:latin typeface="Times New Roman" panose="02020603050405020304" pitchFamily="18" charset="0"/>
            <a:cs typeface="Times New Roman" panose="02020603050405020304" pitchFamily="18" charset="0"/>
          </a:endParaRPr>
        </a:p>
      </dgm:t>
    </dgm:pt>
    <dgm:pt modelId="{CEC00D8D-28D7-4944-9CD0-3BBFC7BE014B}">
      <dgm:prSet phldrT="[Text]" custT="1"/>
      <dgm:spPr/>
      <dgm:t>
        <a:bodyPr/>
        <a:lstStyle/>
        <a:p>
          <a:r>
            <a:rPr lang="en-GB" sz="1000">
              <a:latin typeface="Times New Roman" panose="02020603050405020304" pitchFamily="18" charset="0"/>
              <a:cs typeface="Times New Roman" panose="02020603050405020304" pitchFamily="18" charset="0"/>
            </a:rPr>
            <a:t>Humans have an indirect effect on fire via land cover change, particularly abandonment (reduction), which impact fire propagation (Chuvieco et al. 2023). </a:t>
          </a:r>
        </a:p>
        <a:p>
          <a:r>
            <a:rPr lang="en-GB" sz="1000">
              <a:latin typeface="Times New Roman" panose="02020603050405020304" pitchFamily="18" charset="0"/>
              <a:cs typeface="Times New Roman" panose="02020603050405020304" pitchFamily="18" charset="0"/>
            </a:rPr>
            <a:t>Fires spread fastest in areas where there is little to no human presence to control them (Greenpeace, 2023). </a:t>
          </a:r>
        </a:p>
        <a:p>
          <a:r>
            <a:rPr lang="en-GB" sz="1000">
              <a:latin typeface="Times New Roman" panose="02020603050405020304" pitchFamily="18" charset="0"/>
              <a:cs typeface="Times New Roman" panose="02020603050405020304" pitchFamily="18" charset="0"/>
            </a:rPr>
            <a:t>When the land is no longer used, fragmentation decreases while fuel connectivity increases and thus the fuel horizontal and vertical continuity, leading to fire risk increments.  (Chuvieco et al. 2023)</a:t>
          </a:r>
        </a:p>
      </dgm:t>
    </dgm:pt>
    <dgm:pt modelId="{73D3368B-AC7E-844F-BB0B-3A5131B608AB}" type="parTrans" cxnId="{EACDC30D-DE98-6140-9F6D-EC012DBCBA96}">
      <dgm:prSet/>
      <dgm:spPr/>
      <dgm:t>
        <a:bodyPr/>
        <a:lstStyle/>
        <a:p>
          <a:endParaRPr lang="en-GB" sz="1000">
            <a:latin typeface="Times New Roman" panose="02020603050405020304" pitchFamily="18" charset="0"/>
            <a:cs typeface="Times New Roman" panose="02020603050405020304" pitchFamily="18" charset="0"/>
          </a:endParaRPr>
        </a:p>
      </dgm:t>
    </dgm:pt>
    <dgm:pt modelId="{BC751191-DAF9-C740-904E-F1DCB563B4ED}" type="sibTrans" cxnId="{EACDC30D-DE98-6140-9F6D-EC012DBCBA96}">
      <dgm:prSet/>
      <dgm:spPr/>
      <dgm:t>
        <a:bodyPr/>
        <a:lstStyle/>
        <a:p>
          <a:endParaRPr lang="en-GB" sz="1000">
            <a:latin typeface="Times New Roman" panose="02020603050405020304" pitchFamily="18" charset="0"/>
            <a:cs typeface="Times New Roman" panose="02020603050405020304" pitchFamily="18" charset="0"/>
          </a:endParaRPr>
        </a:p>
      </dgm:t>
    </dgm:pt>
    <dgm:pt modelId="{091622A0-6BB6-3443-A428-D1DCBC5C1561}">
      <dgm:prSet phldrT="[Text]" custT="1"/>
      <dgm:spPr/>
      <dgm:t>
        <a:bodyPr/>
        <a:lstStyle/>
        <a:p>
          <a:r>
            <a:rPr lang="en-GB" sz="1000">
              <a:latin typeface="Times New Roman" panose="02020603050405020304" pitchFamily="18" charset="0"/>
              <a:cs typeface="Times New Roman" panose="02020603050405020304" pitchFamily="18" charset="0"/>
            </a:rPr>
            <a:t>Climatological changes interact with trends of agricultural abandonment, particularly in the South of Europe, as many areas experience a rural exodus. Therefore, these areas face new and heightened risks as landscapes shift from managed, mosaic types with ample variation in fuel density and distribution, to more pyrologically homogenous land covers of even-aged stands with dense, continuous understories (Sil et al. 2019 in Chuvieco et al. 2023)</a:t>
          </a:r>
        </a:p>
      </dgm:t>
    </dgm:pt>
    <dgm:pt modelId="{CAB7D5D2-F28E-1F4B-B2D7-B4F893098B80}" type="parTrans" cxnId="{594206CD-173C-B546-8C95-0D2C07FDB990}">
      <dgm:prSet/>
      <dgm:spPr/>
      <dgm:t>
        <a:bodyPr/>
        <a:lstStyle/>
        <a:p>
          <a:endParaRPr lang="en-GB" sz="1000">
            <a:latin typeface="Times New Roman" panose="02020603050405020304" pitchFamily="18" charset="0"/>
            <a:cs typeface="Times New Roman" panose="02020603050405020304" pitchFamily="18" charset="0"/>
          </a:endParaRPr>
        </a:p>
      </dgm:t>
    </dgm:pt>
    <dgm:pt modelId="{35B4B444-32F5-6544-A1F5-E4D6CBF90EB8}" type="sibTrans" cxnId="{594206CD-173C-B546-8C95-0D2C07FDB990}">
      <dgm:prSet/>
      <dgm:spPr/>
      <dgm:t>
        <a:bodyPr/>
        <a:lstStyle/>
        <a:p>
          <a:endParaRPr lang="en-GB" sz="1000">
            <a:latin typeface="Times New Roman" panose="02020603050405020304" pitchFamily="18" charset="0"/>
            <a:cs typeface="Times New Roman" panose="02020603050405020304" pitchFamily="18" charset="0"/>
          </a:endParaRPr>
        </a:p>
      </dgm:t>
    </dgm:pt>
    <dgm:pt modelId="{B11085E7-077B-AE44-A508-E82DFCE77E34}">
      <dgm:prSet phldrT="[Text]" custT="1"/>
      <dgm:spPr/>
      <dgm:t>
        <a:bodyPr/>
        <a:lstStyle/>
        <a:p>
          <a:r>
            <a:rPr lang="en-GB" sz="1000">
              <a:latin typeface="Times New Roman" panose="02020603050405020304" pitchFamily="18" charset="0"/>
              <a:cs typeface="Times New Roman" panose="02020603050405020304" pitchFamily="18" charset="0"/>
            </a:rPr>
            <a:t>Changes in landscape accumulates burnable biomass</a:t>
          </a:r>
        </a:p>
      </dgm:t>
    </dgm:pt>
    <dgm:pt modelId="{5BEFB0CF-C5E8-B64D-95FC-B4DC70590676}" type="parTrans" cxnId="{0209F88D-ACE4-CA47-8BF2-EE3AD37003F3}">
      <dgm:prSet/>
      <dgm:spPr/>
      <dgm:t>
        <a:bodyPr/>
        <a:lstStyle/>
        <a:p>
          <a:endParaRPr lang="en-GB" sz="1000">
            <a:latin typeface="Times New Roman" panose="02020603050405020304" pitchFamily="18" charset="0"/>
            <a:cs typeface="Times New Roman" panose="02020603050405020304" pitchFamily="18" charset="0"/>
          </a:endParaRPr>
        </a:p>
      </dgm:t>
    </dgm:pt>
    <dgm:pt modelId="{900F1203-C14D-7A41-9D26-2909B21C3FED}" type="sibTrans" cxnId="{0209F88D-ACE4-CA47-8BF2-EE3AD37003F3}">
      <dgm:prSet/>
      <dgm:spPr/>
      <dgm:t>
        <a:bodyPr/>
        <a:lstStyle/>
        <a:p>
          <a:endParaRPr lang="en-GB" sz="1000">
            <a:latin typeface="Times New Roman" panose="02020603050405020304" pitchFamily="18" charset="0"/>
            <a:cs typeface="Times New Roman" panose="02020603050405020304" pitchFamily="18" charset="0"/>
          </a:endParaRPr>
        </a:p>
      </dgm:t>
    </dgm:pt>
    <dgm:pt modelId="{49D708B5-C2DF-9541-8EC8-098CE15AC258}" type="pres">
      <dgm:prSet presAssocID="{05A93121-B99A-DF47-AD60-E0C8F98C6794}" presName="Name0" presStyleCnt="0">
        <dgm:presLayoutVars>
          <dgm:dir/>
          <dgm:animLvl val="lvl"/>
          <dgm:resizeHandles val="exact"/>
        </dgm:presLayoutVars>
      </dgm:prSet>
      <dgm:spPr/>
    </dgm:pt>
    <dgm:pt modelId="{47AD6AD3-B08B-B348-86C6-B95EA439693D}" type="pres">
      <dgm:prSet presAssocID="{B11085E7-077B-AE44-A508-E82DFCE77E34}" presName="boxAndChildren" presStyleCnt="0"/>
      <dgm:spPr/>
    </dgm:pt>
    <dgm:pt modelId="{2BFBF613-40E6-7147-B545-2AEFF9343142}" type="pres">
      <dgm:prSet presAssocID="{B11085E7-077B-AE44-A508-E82DFCE77E34}" presName="parentTextBox" presStyleLbl="node1" presStyleIdx="0" presStyleCnt="3"/>
      <dgm:spPr/>
    </dgm:pt>
    <dgm:pt modelId="{F4A5F098-F42E-0942-BB56-9EA4C498E86D}" type="pres">
      <dgm:prSet presAssocID="{B11085E7-077B-AE44-A508-E82DFCE77E34}" presName="entireBox" presStyleLbl="node1" presStyleIdx="0" presStyleCnt="3"/>
      <dgm:spPr/>
    </dgm:pt>
    <dgm:pt modelId="{FBA427A5-87EC-D349-8771-8A5E2946A562}" type="pres">
      <dgm:prSet presAssocID="{B11085E7-077B-AE44-A508-E82DFCE77E34}" presName="descendantBox" presStyleCnt="0"/>
      <dgm:spPr/>
    </dgm:pt>
    <dgm:pt modelId="{D3F8EDD4-0457-304C-B233-63B707074279}" type="pres">
      <dgm:prSet presAssocID="{091622A0-6BB6-3443-A428-D1DCBC5C1561}" presName="childTextBox" presStyleLbl="fgAccFollowNode1" presStyleIdx="0" presStyleCnt="2" custScaleY="150350">
        <dgm:presLayoutVars>
          <dgm:bulletEnabled val="1"/>
        </dgm:presLayoutVars>
      </dgm:prSet>
      <dgm:spPr/>
    </dgm:pt>
    <dgm:pt modelId="{8E4FCFCD-6C28-E94F-9803-3A42186B29BB}" type="pres">
      <dgm:prSet presAssocID="{98C78625-609C-4C4A-A9AA-95894F6297AC}" presName="sp" presStyleCnt="0"/>
      <dgm:spPr/>
    </dgm:pt>
    <dgm:pt modelId="{161CFDB3-5219-1342-B150-B2A091B415C7}" type="pres">
      <dgm:prSet presAssocID="{EB61AB14-6DDC-DE4B-8E01-A2F01D956C04}" presName="arrowAndChildren" presStyleCnt="0"/>
      <dgm:spPr/>
    </dgm:pt>
    <dgm:pt modelId="{922CD2BE-5A65-6146-97E9-A39A1A7B2A52}" type="pres">
      <dgm:prSet presAssocID="{EB61AB14-6DDC-DE4B-8E01-A2F01D956C04}" presName="parentTextArrow" presStyleLbl="node1" presStyleIdx="0" presStyleCnt="3"/>
      <dgm:spPr/>
    </dgm:pt>
    <dgm:pt modelId="{83AB7180-D756-E74F-AE90-644E54A340A5}" type="pres">
      <dgm:prSet presAssocID="{EB61AB14-6DDC-DE4B-8E01-A2F01D956C04}" presName="arrow" presStyleLbl="node1" presStyleIdx="1" presStyleCnt="3"/>
      <dgm:spPr/>
    </dgm:pt>
    <dgm:pt modelId="{717BBD43-8CF6-144E-81BE-383543D35FA9}" type="pres">
      <dgm:prSet presAssocID="{EB61AB14-6DDC-DE4B-8E01-A2F01D956C04}" presName="descendantArrow" presStyleCnt="0"/>
      <dgm:spPr/>
    </dgm:pt>
    <dgm:pt modelId="{BE6211A0-BD83-094A-A1BE-75EEBD987CAA}" type="pres">
      <dgm:prSet presAssocID="{CEC00D8D-28D7-4944-9CD0-3BBFC7BE014B}" presName="childTextArrow" presStyleLbl="fgAccFollowNode1" presStyleIdx="1" presStyleCnt="2" custScaleY="170266" custLinFactNeighborY="-14648">
        <dgm:presLayoutVars>
          <dgm:bulletEnabled val="1"/>
        </dgm:presLayoutVars>
      </dgm:prSet>
      <dgm:spPr/>
    </dgm:pt>
    <dgm:pt modelId="{21E19E59-F42B-134B-B329-3E50319AA596}" type="pres">
      <dgm:prSet presAssocID="{B6440D83-1594-CB4F-8E34-58CB18E1D376}" presName="sp" presStyleCnt="0"/>
      <dgm:spPr/>
    </dgm:pt>
    <dgm:pt modelId="{AD03BC8F-37EC-7C4A-8CC8-CA2CA1A591E5}" type="pres">
      <dgm:prSet presAssocID="{C6589C69-AE59-944F-91EA-B15A720639BA}" presName="arrowAndChildren" presStyleCnt="0"/>
      <dgm:spPr/>
    </dgm:pt>
    <dgm:pt modelId="{860D899B-2025-8041-9DA3-F6FD8E87A944}" type="pres">
      <dgm:prSet presAssocID="{C6589C69-AE59-944F-91EA-B15A720639BA}" presName="parentTextArrow" presStyleLbl="node1" presStyleIdx="2" presStyleCnt="3" custScaleY="30413"/>
      <dgm:spPr/>
    </dgm:pt>
  </dgm:ptLst>
  <dgm:cxnLst>
    <dgm:cxn modelId="{EACDC30D-DE98-6140-9F6D-EC012DBCBA96}" srcId="{EB61AB14-6DDC-DE4B-8E01-A2F01D956C04}" destId="{CEC00D8D-28D7-4944-9CD0-3BBFC7BE014B}" srcOrd="0" destOrd="0" parTransId="{73D3368B-AC7E-844F-BB0B-3A5131B608AB}" sibTransId="{BC751191-DAF9-C740-904E-F1DCB563B4ED}"/>
    <dgm:cxn modelId="{444F073A-053E-9B4F-B0FC-B162EE1D7F89}" type="presOf" srcId="{B11085E7-077B-AE44-A508-E82DFCE77E34}" destId="{F4A5F098-F42E-0942-BB56-9EA4C498E86D}" srcOrd="1" destOrd="0" presId="urn:microsoft.com/office/officeart/2005/8/layout/process4"/>
    <dgm:cxn modelId="{7A2F4D3A-8ED9-3249-9922-854447574AD6}" srcId="{05A93121-B99A-DF47-AD60-E0C8F98C6794}" destId="{EB61AB14-6DDC-DE4B-8E01-A2F01D956C04}" srcOrd="1" destOrd="0" parTransId="{D0C31DF5-6184-2B48-9C71-D6B24567BC1E}" sibTransId="{98C78625-609C-4C4A-A9AA-95894F6297AC}"/>
    <dgm:cxn modelId="{59283866-2627-5346-BE93-6DCD94BC516C}" type="presOf" srcId="{C6589C69-AE59-944F-91EA-B15A720639BA}" destId="{860D899B-2025-8041-9DA3-F6FD8E87A944}" srcOrd="0" destOrd="0" presId="urn:microsoft.com/office/officeart/2005/8/layout/process4"/>
    <dgm:cxn modelId="{75C9078B-0DCD-7841-9A2B-1777CA32A2BA}" type="presOf" srcId="{EB61AB14-6DDC-DE4B-8E01-A2F01D956C04}" destId="{922CD2BE-5A65-6146-97E9-A39A1A7B2A52}" srcOrd="0" destOrd="0" presId="urn:microsoft.com/office/officeart/2005/8/layout/process4"/>
    <dgm:cxn modelId="{0209F88D-ACE4-CA47-8BF2-EE3AD37003F3}" srcId="{05A93121-B99A-DF47-AD60-E0C8F98C6794}" destId="{B11085E7-077B-AE44-A508-E82DFCE77E34}" srcOrd="2" destOrd="0" parTransId="{5BEFB0CF-C5E8-B64D-95FC-B4DC70590676}" sibTransId="{900F1203-C14D-7A41-9D26-2909B21C3FED}"/>
    <dgm:cxn modelId="{7C0C8A96-C6C3-E342-BA2A-571B89667087}" type="presOf" srcId="{05A93121-B99A-DF47-AD60-E0C8F98C6794}" destId="{49D708B5-C2DF-9541-8EC8-098CE15AC258}" srcOrd="0" destOrd="0" presId="urn:microsoft.com/office/officeart/2005/8/layout/process4"/>
    <dgm:cxn modelId="{9BCC3EB9-F65F-AC40-A145-09FE9FCAAEDE}" type="presOf" srcId="{B11085E7-077B-AE44-A508-E82DFCE77E34}" destId="{2BFBF613-40E6-7147-B545-2AEFF9343142}" srcOrd="0" destOrd="0" presId="urn:microsoft.com/office/officeart/2005/8/layout/process4"/>
    <dgm:cxn modelId="{72DE0EC1-5D20-2F46-A2E0-74C7CC3B75A5}" type="presOf" srcId="{CEC00D8D-28D7-4944-9CD0-3BBFC7BE014B}" destId="{BE6211A0-BD83-094A-A1BE-75EEBD987CAA}" srcOrd="0" destOrd="0" presId="urn:microsoft.com/office/officeart/2005/8/layout/process4"/>
    <dgm:cxn modelId="{D52C1BC1-F564-3B45-84D1-8C9FDBDD0BFF}" srcId="{05A93121-B99A-DF47-AD60-E0C8F98C6794}" destId="{C6589C69-AE59-944F-91EA-B15A720639BA}" srcOrd="0" destOrd="0" parTransId="{203C33AC-16AA-B042-96A9-C464AA8E2402}" sibTransId="{B6440D83-1594-CB4F-8E34-58CB18E1D376}"/>
    <dgm:cxn modelId="{B0D182C9-03CC-D84C-B01C-D51746EB9BAA}" type="presOf" srcId="{EB61AB14-6DDC-DE4B-8E01-A2F01D956C04}" destId="{83AB7180-D756-E74F-AE90-644E54A340A5}" srcOrd="1" destOrd="0" presId="urn:microsoft.com/office/officeart/2005/8/layout/process4"/>
    <dgm:cxn modelId="{594206CD-173C-B546-8C95-0D2C07FDB990}" srcId="{B11085E7-077B-AE44-A508-E82DFCE77E34}" destId="{091622A0-6BB6-3443-A428-D1DCBC5C1561}" srcOrd="0" destOrd="0" parTransId="{CAB7D5D2-F28E-1F4B-B2D7-B4F893098B80}" sibTransId="{35B4B444-32F5-6544-A1F5-E4D6CBF90EB8}"/>
    <dgm:cxn modelId="{276996E1-5182-2A4B-92D0-6CBC5229CDF8}" type="presOf" srcId="{091622A0-6BB6-3443-A428-D1DCBC5C1561}" destId="{D3F8EDD4-0457-304C-B233-63B707074279}" srcOrd="0" destOrd="0" presId="urn:microsoft.com/office/officeart/2005/8/layout/process4"/>
    <dgm:cxn modelId="{D8FA961E-7941-604C-A309-ACF8B6E2FC17}" type="presParOf" srcId="{49D708B5-C2DF-9541-8EC8-098CE15AC258}" destId="{47AD6AD3-B08B-B348-86C6-B95EA439693D}" srcOrd="0" destOrd="0" presId="urn:microsoft.com/office/officeart/2005/8/layout/process4"/>
    <dgm:cxn modelId="{D8464CEC-5571-374C-88E7-81EDC829C833}" type="presParOf" srcId="{47AD6AD3-B08B-B348-86C6-B95EA439693D}" destId="{2BFBF613-40E6-7147-B545-2AEFF9343142}" srcOrd="0" destOrd="0" presId="urn:microsoft.com/office/officeart/2005/8/layout/process4"/>
    <dgm:cxn modelId="{7E877278-69EF-3B48-97CA-7119773BC41E}" type="presParOf" srcId="{47AD6AD3-B08B-B348-86C6-B95EA439693D}" destId="{F4A5F098-F42E-0942-BB56-9EA4C498E86D}" srcOrd="1" destOrd="0" presId="urn:microsoft.com/office/officeart/2005/8/layout/process4"/>
    <dgm:cxn modelId="{FF60995F-0A40-5C40-BC11-F2E9A558EE64}" type="presParOf" srcId="{47AD6AD3-B08B-B348-86C6-B95EA439693D}" destId="{FBA427A5-87EC-D349-8771-8A5E2946A562}" srcOrd="2" destOrd="0" presId="urn:microsoft.com/office/officeart/2005/8/layout/process4"/>
    <dgm:cxn modelId="{37B3BBE6-15DF-1E4C-8017-A10C8174A86E}" type="presParOf" srcId="{FBA427A5-87EC-D349-8771-8A5E2946A562}" destId="{D3F8EDD4-0457-304C-B233-63B707074279}" srcOrd="0" destOrd="0" presId="urn:microsoft.com/office/officeart/2005/8/layout/process4"/>
    <dgm:cxn modelId="{5DD9C0AD-19C3-A740-83EC-576885807DD6}" type="presParOf" srcId="{49D708B5-C2DF-9541-8EC8-098CE15AC258}" destId="{8E4FCFCD-6C28-E94F-9803-3A42186B29BB}" srcOrd="1" destOrd="0" presId="urn:microsoft.com/office/officeart/2005/8/layout/process4"/>
    <dgm:cxn modelId="{AD15FEB2-83F1-5547-8165-90445FC970FE}" type="presParOf" srcId="{49D708B5-C2DF-9541-8EC8-098CE15AC258}" destId="{161CFDB3-5219-1342-B150-B2A091B415C7}" srcOrd="2" destOrd="0" presId="urn:microsoft.com/office/officeart/2005/8/layout/process4"/>
    <dgm:cxn modelId="{5891C5FA-EDEF-ED4B-8B13-74FBCB60C27E}" type="presParOf" srcId="{161CFDB3-5219-1342-B150-B2A091B415C7}" destId="{922CD2BE-5A65-6146-97E9-A39A1A7B2A52}" srcOrd="0" destOrd="0" presId="urn:microsoft.com/office/officeart/2005/8/layout/process4"/>
    <dgm:cxn modelId="{348F3047-7185-8645-B6B2-F9B86BA5AF19}" type="presParOf" srcId="{161CFDB3-5219-1342-B150-B2A091B415C7}" destId="{83AB7180-D756-E74F-AE90-644E54A340A5}" srcOrd="1" destOrd="0" presId="urn:microsoft.com/office/officeart/2005/8/layout/process4"/>
    <dgm:cxn modelId="{2FAAC44E-DA46-414C-90C2-E3B698BD95E0}" type="presParOf" srcId="{161CFDB3-5219-1342-B150-B2A091B415C7}" destId="{717BBD43-8CF6-144E-81BE-383543D35FA9}" srcOrd="2" destOrd="0" presId="urn:microsoft.com/office/officeart/2005/8/layout/process4"/>
    <dgm:cxn modelId="{92C7A4BB-208C-9844-ABA4-A2B2336B9522}" type="presParOf" srcId="{717BBD43-8CF6-144E-81BE-383543D35FA9}" destId="{BE6211A0-BD83-094A-A1BE-75EEBD987CAA}" srcOrd="0" destOrd="0" presId="urn:microsoft.com/office/officeart/2005/8/layout/process4"/>
    <dgm:cxn modelId="{02D4854B-DFCE-7541-A7A9-9712245D62FF}" type="presParOf" srcId="{49D708B5-C2DF-9541-8EC8-098CE15AC258}" destId="{21E19E59-F42B-134B-B329-3E50319AA596}" srcOrd="3" destOrd="0" presId="urn:microsoft.com/office/officeart/2005/8/layout/process4"/>
    <dgm:cxn modelId="{F7D0C35F-117A-594F-AC72-4A665BB9955B}" type="presParOf" srcId="{49D708B5-C2DF-9541-8EC8-098CE15AC258}" destId="{AD03BC8F-37EC-7C4A-8CC8-CA2CA1A591E5}" srcOrd="4" destOrd="0" presId="urn:microsoft.com/office/officeart/2005/8/layout/process4"/>
    <dgm:cxn modelId="{11DB9891-A7F5-A44A-8248-B4E471D8A31A}" type="presParOf" srcId="{AD03BC8F-37EC-7C4A-8CC8-CA2CA1A591E5}" destId="{860D899B-2025-8041-9DA3-F6FD8E87A944}" srcOrd="0" destOrd="0" presId="urn:microsoft.com/office/officeart/2005/8/layout/process4"/>
  </dgm:cxnLst>
  <dgm:bg/>
  <dgm:whole/>
  <dgm:extLst>
    <a:ext uri="http://schemas.microsoft.com/office/drawing/2008/diagram">
      <dsp:dataModelExt xmlns:dsp="http://schemas.microsoft.com/office/drawing/2008/diagram" relId="rId153" minVer="http://schemas.openxmlformats.org/drawingml/2006/diagram"/>
    </a:ext>
  </dgm:extLst>
</dgm:dataModel>
</file>

<file path=word/diagrams/data30.xml><?xml version="1.0" encoding="utf-8"?>
<dgm:dataModel xmlns:dgm="http://schemas.openxmlformats.org/drawingml/2006/diagram" xmlns:a="http://schemas.openxmlformats.org/drawingml/2006/main">
  <dgm:ptLst>
    <dgm:pt modelId="{9DC88C9C-AF20-874C-92ED-8062FF03508C}"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7EDC1BCD-0750-8D42-BE84-03214D1C13D5}">
      <dgm:prSet phldrT="[Text]" custT="1"/>
      <dgm:spPr/>
      <dgm:t>
        <a:bodyPr/>
        <a:lstStyle/>
        <a:p>
          <a:r>
            <a:rPr lang="en-GB" sz="1000">
              <a:latin typeface="Times New Roman" panose="02020603050405020304" pitchFamily="18" charset="0"/>
              <a:cs typeface="Times New Roman" panose="02020603050405020304" pitchFamily="18" charset="0"/>
            </a:rPr>
            <a:t>Tourism</a:t>
          </a:r>
        </a:p>
      </dgm:t>
    </dgm:pt>
    <dgm:pt modelId="{B76EEF61-40E2-5443-B2BE-FB83F402AA52}" type="parTrans" cxnId="{0AD4DCDE-7407-5F4E-8368-4E80FE15FFA8}">
      <dgm:prSet/>
      <dgm:spPr/>
      <dgm:t>
        <a:bodyPr/>
        <a:lstStyle/>
        <a:p>
          <a:endParaRPr lang="en-GB" sz="1000">
            <a:latin typeface="Times New Roman" panose="02020603050405020304" pitchFamily="18" charset="0"/>
            <a:cs typeface="Times New Roman" panose="02020603050405020304" pitchFamily="18" charset="0"/>
          </a:endParaRPr>
        </a:p>
      </dgm:t>
    </dgm:pt>
    <dgm:pt modelId="{7CA77F56-4A99-854E-B9D8-1EAEFA126C2B}" type="sibTrans" cxnId="{0AD4DCDE-7407-5F4E-8368-4E80FE15FFA8}">
      <dgm:prSet/>
      <dgm:spPr/>
      <dgm:t>
        <a:bodyPr/>
        <a:lstStyle/>
        <a:p>
          <a:endParaRPr lang="en-GB" sz="1000">
            <a:latin typeface="Times New Roman" panose="02020603050405020304" pitchFamily="18" charset="0"/>
            <a:cs typeface="Times New Roman" panose="02020603050405020304" pitchFamily="18" charset="0"/>
          </a:endParaRPr>
        </a:p>
      </dgm:t>
    </dgm:pt>
    <dgm:pt modelId="{C633433F-1DE6-BC4C-B09C-B2548513759B}">
      <dgm:prSet phldrT="[Text]" custT="1"/>
      <dgm:spPr/>
      <dgm:t>
        <a:bodyPr/>
        <a:lstStyle/>
        <a:p>
          <a:r>
            <a:rPr lang="en-GB" sz="1000">
              <a:latin typeface="Times New Roman" panose="02020603050405020304" pitchFamily="18" charset="0"/>
              <a:cs typeface="Times New Roman" panose="02020603050405020304" pitchFamily="18" charset="0"/>
            </a:rPr>
            <a:t>Increased demand for holiday housing</a:t>
          </a:r>
        </a:p>
      </dgm:t>
    </dgm:pt>
    <dgm:pt modelId="{A5A4252B-9827-0348-9E9B-DA4EC6DA3ED3}" type="parTrans" cxnId="{625FB732-51B6-8E42-B9E4-4737912AB41F}">
      <dgm:prSet/>
      <dgm:spPr/>
      <dgm:t>
        <a:bodyPr/>
        <a:lstStyle/>
        <a:p>
          <a:endParaRPr lang="en-GB" sz="1000">
            <a:latin typeface="Times New Roman" panose="02020603050405020304" pitchFamily="18" charset="0"/>
            <a:cs typeface="Times New Roman" panose="02020603050405020304" pitchFamily="18" charset="0"/>
          </a:endParaRPr>
        </a:p>
      </dgm:t>
    </dgm:pt>
    <dgm:pt modelId="{74404A7B-52C4-2D47-8588-FCA589B0A5A8}" type="sibTrans" cxnId="{625FB732-51B6-8E42-B9E4-4737912AB41F}">
      <dgm:prSet/>
      <dgm:spPr/>
      <dgm:t>
        <a:bodyPr/>
        <a:lstStyle/>
        <a:p>
          <a:endParaRPr lang="en-GB" sz="1000">
            <a:latin typeface="Times New Roman" panose="02020603050405020304" pitchFamily="18" charset="0"/>
            <a:cs typeface="Times New Roman" panose="02020603050405020304" pitchFamily="18" charset="0"/>
          </a:endParaRPr>
        </a:p>
      </dgm:t>
    </dgm:pt>
    <dgm:pt modelId="{D3A6E67A-04AA-3F4F-96A6-4938B2AF3A27}">
      <dgm:prSet phldrT="[Text]" custT="1"/>
      <dgm:spPr/>
      <dgm:t>
        <a:bodyPr/>
        <a:lstStyle/>
        <a:p>
          <a:r>
            <a:rPr lang="en-GB" sz="1000">
              <a:latin typeface="Times New Roman" panose="02020603050405020304" pitchFamily="18" charset="0"/>
              <a:cs typeface="Times New Roman" panose="02020603050405020304" pitchFamily="18" charset="0"/>
            </a:rPr>
            <a:t>Light materials used for second housing</a:t>
          </a:r>
        </a:p>
      </dgm:t>
    </dgm:pt>
    <dgm:pt modelId="{8BDE8454-1A62-D249-A2E6-1320D0E9FD94}" type="parTrans" cxnId="{34B820C0-314D-B048-B662-10BD8AF0594F}">
      <dgm:prSet/>
      <dgm:spPr/>
      <dgm:t>
        <a:bodyPr/>
        <a:lstStyle/>
        <a:p>
          <a:endParaRPr lang="en-GB" sz="1000">
            <a:latin typeface="Times New Roman" panose="02020603050405020304" pitchFamily="18" charset="0"/>
            <a:cs typeface="Times New Roman" panose="02020603050405020304" pitchFamily="18" charset="0"/>
          </a:endParaRPr>
        </a:p>
      </dgm:t>
    </dgm:pt>
    <dgm:pt modelId="{FFEEE3D2-E60E-F947-9387-419317160870}" type="sibTrans" cxnId="{34B820C0-314D-B048-B662-10BD8AF0594F}">
      <dgm:prSet/>
      <dgm:spPr/>
      <dgm:t>
        <a:bodyPr/>
        <a:lstStyle/>
        <a:p>
          <a:endParaRPr lang="en-GB" sz="1000">
            <a:latin typeface="Times New Roman" panose="02020603050405020304" pitchFamily="18" charset="0"/>
            <a:cs typeface="Times New Roman" panose="02020603050405020304" pitchFamily="18" charset="0"/>
          </a:endParaRPr>
        </a:p>
      </dgm:t>
    </dgm:pt>
    <dgm:pt modelId="{75FD1A38-57E6-194A-8B64-7FE93D937057}">
      <dgm:prSet phldrT="[Text]" custT="1"/>
      <dgm:spPr/>
      <dgm:t>
        <a:bodyPr/>
        <a:lstStyle/>
        <a:p>
          <a:r>
            <a:rPr lang="en-GB" sz="1000">
              <a:latin typeface="Times New Roman" panose="02020603050405020304" pitchFamily="18" charset="0"/>
              <a:cs typeface="Times New Roman" panose="02020603050405020304" pitchFamily="18" charset="0"/>
            </a:rPr>
            <a:t>Due to the intensive touristic activity in the North Evia region and the light materials used for construction, associated with its seasonal use, and the need for aesthetic integration in the environment, several relative facilities experienced very severe damage (Almeida et al. 2023)</a:t>
          </a:r>
        </a:p>
      </dgm:t>
    </dgm:pt>
    <dgm:pt modelId="{40B9EE55-FC59-3949-A9FD-F1982A757BE0}" type="parTrans" cxnId="{08278149-431B-414E-B580-B792B0F2BBEB}">
      <dgm:prSet/>
      <dgm:spPr/>
      <dgm:t>
        <a:bodyPr/>
        <a:lstStyle/>
        <a:p>
          <a:endParaRPr lang="en-GB" sz="1000">
            <a:latin typeface="Times New Roman" panose="02020603050405020304" pitchFamily="18" charset="0"/>
            <a:cs typeface="Times New Roman" panose="02020603050405020304" pitchFamily="18" charset="0"/>
          </a:endParaRPr>
        </a:p>
      </dgm:t>
    </dgm:pt>
    <dgm:pt modelId="{9A86D4C2-4B19-F347-A602-C5B320CF35AB}" type="sibTrans" cxnId="{08278149-431B-414E-B580-B792B0F2BBEB}">
      <dgm:prSet/>
      <dgm:spPr/>
      <dgm:t>
        <a:bodyPr/>
        <a:lstStyle/>
        <a:p>
          <a:endParaRPr lang="en-GB" sz="1000">
            <a:latin typeface="Times New Roman" panose="02020603050405020304" pitchFamily="18" charset="0"/>
            <a:cs typeface="Times New Roman" panose="02020603050405020304" pitchFamily="18" charset="0"/>
          </a:endParaRPr>
        </a:p>
      </dgm:t>
    </dgm:pt>
    <dgm:pt modelId="{FBC6FBE4-07A8-C34F-A33F-BCC12F127BE9}">
      <dgm:prSet phldrT="[Text]" custT="1"/>
      <dgm:spPr/>
      <dgm:t>
        <a:bodyPr/>
        <a:lstStyle/>
        <a:p>
          <a:r>
            <a:rPr lang="en-GB" sz="1000">
              <a:latin typeface="Times New Roman" panose="02020603050405020304" pitchFamily="18" charset="0"/>
              <a:cs typeface="Times New Roman" panose="02020603050405020304" pitchFamily="18" charset="0"/>
            </a:rPr>
            <a:t>Locartion near forests allowed</a:t>
          </a:r>
        </a:p>
      </dgm:t>
    </dgm:pt>
    <dgm:pt modelId="{223482FA-591D-9C47-979A-4726AC93024C}" type="parTrans" cxnId="{DB47A42C-AFFB-B24A-8B6B-7D0CC607D7A9}">
      <dgm:prSet/>
      <dgm:spPr/>
      <dgm:t>
        <a:bodyPr/>
        <a:lstStyle/>
        <a:p>
          <a:endParaRPr lang="en-GB" sz="1000">
            <a:latin typeface="Times New Roman" panose="02020603050405020304" pitchFamily="18" charset="0"/>
            <a:cs typeface="Times New Roman" panose="02020603050405020304" pitchFamily="18" charset="0"/>
          </a:endParaRPr>
        </a:p>
      </dgm:t>
    </dgm:pt>
    <dgm:pt modelId="{960CBAD1-3B05-CE47-8962-FDAC8A2D6232}" type="sibTrans" cxnId="{DB47A42C-AFFB-B24A-8B6B-7D0CC607D7A9}">
      <dgm:prSet/>
      <dgm:spPr/>
      <dgm:t>
        <a:bodyPr/>
        <a:lstStyle/>
        <a:p>
          <a:endParaRPr lang="en-GB" sz="1000">
            <a:latin typeface="Times New Roman" panose="02020603050405020304" pitchFamily="18" charset="0"/>
            <a:cs typeface="Times New Roman" panose="02020603050405020304" pitchFamily="18" charset="0"/>
          </a:endParaRPr>
        </a:p>
      </dgm:t>
    </dgm:pt>
    <dgm:pt modelId="{E3A868A2-D879-9946-B6DF-E51F4AC68C1D}">
      <dgm:prSet custT="1"/>
      <dgm:spPr/>
      <dgm:t>
        <a:bodyPr/>
        <a:lstStyle/>
        <a:p>
          <a:r>
            <a:rPr lang="en-GB" sz="1000">
              <a:latin typeface="Times New Roman" panose="02020603050405020304" pitchFamily="18" charset="0"/>
              <a:cs typeface="Times New Roman" panose="02020603050405020304" pitchFamily="18" charset="0"/>
            </a:rPr>
            <a:t>Especially, the constructions in contact with or under high forest vegetation were destroyed (Almeida et al. 2023)</a:t>
          </a:r>
        </a:p>
      </dgm:t>
    </dgm:pt>
    <dgm:pt modelId="{29D7CE87-9A27-9448-A278-5C80F60AB481}" type="parTrans" cxnId="{9E805078-A1AC-A743-B1E5-04437FB08DEF}">
      <dgm:prSet/>
      <dgm:spPr/>
      <dgm:t>
        <a:bodyPr/>
        <a:lstStyle/>
        <a:p>
          <a:endParaRPr lang="en-GB" sz="1000">
            <a:latin typeface="Times New Roman" panose="02020603050405020304" pitchFamily="18" charset="0"/>
            <a:cs typeface="Times New Roman" panose="02020603050405020304" pitchFamily="18" charset="0"/>
          </a:endParaRPr>
        </a:p>
      </dgm:t>
    </dgm:pt>
    <dgm:pt modelId="{14CB1A07-C293-DD4B-8582-898A73755856}" type="sibTrans" cxnId="{9E805078-A1AC-A743-B1E5-04437FB08DEF}">
      <dgm:prSet/>
      <dgm:spPr/>
      <dgm:t>
        <a:bodyPr/>
        <a:lstStyle/>
        <a:p>
          <a:endParaRPr lang="en-GB" sz="1000">
            <a:latin typeface="Times New Roman" panose="02020603050405020304" pitchFamily="18" charset="0"/>
            <a:cs typeface="Times New Roman" panose="02020603050405020304" pitchFamily="18" charset="0"/>
          </a:endParaRPr>
        </a:p>
      </dgm:t>
    </dgm:pt>
    <dgm:pt modelId="{EB16BB7D-3C12-E640-B3C0-231CDDF95B81}">
      <dgm:prSet phldrT="[Text]" custT="1"/>
      <dgm:spPr/>
      <dgm:t>
        <a:bodyPr/>
        <a:lstStyle/>
        <a:p>
          <a:r>
            <a:rPr lang="en-GB" sz="1000" b="0" i="0">
              <a:latin typeface="Times New Roman" panose="02020603050405020304" pitchFamily="18" charset="0"/>
              <a:cs typeface="Times New Roman" panose="02020603050405020304" pitchFamily="18" charset="0"/>
            </a:rPr>
            <a:t>Greece’s real estate market is experiencing a </a:t>
          </a:r>
          <a:r>
            <a:rPr lang="en-GB" sz="1000" b="1" i="0">
              <a:latin typeface="Times New Roman" panose="02020603050405020304" pitchFamily="18" charset="0"/>
              <a:cs typeface="Times New Roman" panose="02020603050405020304" pitchFamily="18" charset="0"/>
            </a:rPr>
            <a:t>significant boom</a:t>
          </a:r>
          <a:r>
            <a:rPr lang="en-GB" sz="1000" b="0" i="0">
              <a:latin typeface="Times New Roman" panose="02020603050405020304" pitchFamily="18" charset="0"/>
              <a:cs typeface="Times New Roman" panose="02020603050405020304" pitchFamily="18" charset="0"/>
            </a:rPr>
            <a:t>, particularly in the sales of villas and holiday homes, including Mainland locations such as Athens and Thessaloniki (ever-growing.org)</a:t>
          </a:r>
          <a:endParaRPr lang="en-GB" sz="1000">
            <a:latin typeface="Times New Roman" panose="02020603050405020304" pitchFamily="18" charset="0"/>
            <a:cs typeface="Times New Roman" panose="02020603050405020304" pitchFamily="18" charset="0"/>
          </a:endParaRPr>
        </a:p>
      </dgm:t>
    </dgm:pt>
    <dgm:pt modelId="{660C9A79-581B-BC41-B4C5-62654E63CD96}" type="parTrans" cxnId="{C282B077-F6B0-1443-A613-F002BCA5BEDE}">
      <dgm:prSet/>
      <dgm:spPr/>
      <dgm:t>
        <a:bodyPr/>
        <a:lstStyle/>
        <a:p>
          <a:endParaRPr lang="en-GB">
            <a:latin typeface="Times New Roman" panose="02020603050405020304" pitchFamily="18" charset="0"/>
            <a:cs typeface="Times New Roman" panose="02020603050405020304" pitchFamily="18" charset="0"/>
          </a:endParaRPr>
        </a:p>
      </dgm:t>
    </dgm:pt>
    <dgm:pt modelId="{C6BE04E2-3C8B-214A-AE19-4E24451A0068}" type="sibTrans" cxnId="{C282B077-F6B0-1443-A613-F002BCA5BEDE}">
      <dgm:prSet/>
      <dgm:spPr/>
      <dgm:t>
        <a:bodyPr/>
        <a:lstStyle/>
        <a:p>
          <a:endParaRPr lang="en-GB">
            <a:latin typeface="Times New Roman" panose="02020603050405020304" pitchFamily="18" charset="0"/>
            <a:cs typeface="Times New Roman" panose="02020603050405020304" pitchFamily="18" charset="0"/>
          </a:endParaRPr>
        </a:p>
      </dgm:t>
    </dgm:pt>
    <dgm:pt modelId="{1E79BBF7-1C64-094F-9864-569344D913DE}">
      <dgm:prSet custT="1"/>
      <dgm:spPr/>
      <dgm:t>
        <a:bodyPr/>
        <a:lstStyle/>
        <a:p>
          <a:r>
            <a:rPr lang="en-GB" sz="1000">
              <a:latin typeface="Times New Roman" panose="02020603050405020304" pitchFamily="18" charset="0"/>
              <a:cs typeface="Times New Roman" panose="02020603050405020304" pitchFamily="18" charset="0"/>
            </a:rPr>
            <a:t>Wildfires disrupt tourist activities and destinations</a:t>
          </a:r>
        </a:p>
      </dgm:t>
    </dgm:pt>
    <dgm:pt modelId="{7124D0BC-8A80-D64A-95AB-B08529E7FBC4}" type="parTrans" cxnId="{C9096D39-6158-5C4B-AA41-3721F9C1DB5D}">
      <dgm:prSet/>
      <dgm:spPr/>
    </dgm:pt>
    <dgm:pt modelId="{DAE915A1-453B-F74F-AC46-BC63CD656AF1}" type="sibTrans" cxnId="{C9096D39-6158-5C4B-AA41-3721F9C1DB5D}">
      <dgm:prSet/>
      <dgm:spPr/>
    </dgm:pt>
    <dgm:pt modelId="{B4F3D90B-E75A-4241-B65C-A7C9AB11BB1C}" type="pres">
      <dgm:prSet presAssocID="{9DC88C9C-AF20-874C-92ED-8062FF03508C}" presName="Name0" presStyleCnt="0">
        <dgm:presLayoutVars>
          <dgm:dir/>
          <dgm:animLvl val="lvl"/>
          <dgm:resizeHandles val="exact"/>
        </dgm:presLayoutVars>
      </dgm:prSet>
      <dgm:spPr/>
    </dgm:pt>
    <dgm:pt modelId="{5CE42587-F9D9-7441-AFC4-51671211DD2F}" type="pres">
      <dgm:prSet presAssocID="{1E79BBF7-1C64-094F-9864-569344D913DE}" presName="boxAndChildren" presStyleCnt="0"/>
      <dgm:spPr/>
    </dgm:pt>
    <dgm:pt modelId="{6791D6DB-F858-8F4D-BC76-4ECEEAD8175E}" type="pres">
      <dgm:prSet presAssocID="{1E79BBF7-1C64-094F-9864-569344D913DE}" presName="parentTextBox" presStyleLbl="node1" presStyleIdx="0" presStyleCnt="5"/>
      <dgm:spPr/>
    </dgm:pt>
    <dgm:pt modelId="{EFBCEF77-AD1D-B54F-9297-74B5374D7C51}" type="pres">
      <dgm:prSet presAssocID="{960CBAD1-3B05-CE47-8962-FDAC8A2D6232}" presName="sp" presStyleCnt="0"/>
      <dgm:spPr/>
    </dgm:pt>
    <dgm:pt modelId="{3A4C0C08-2B22-D145-9D64-6988611150F3}" type="pres">
      <dgm:prSet presAssocID="{FBC6FBE4-07A8-C34F-A33F-BCC12F127BE9}" presName="arrowAndChildren" presStyleCnt="0"/>
      <dgm:spPr/>
    </dgm:pt>
    <dgm:pt modelId="{30E7560D-C74E-B642-950C-893A92C897BD}" type="pres">
      <dgm:prSet presAssocID="{FBC6FBE4-07A8-C34F-A33F-BCC12F127BE9}" presName="parentTextArrow" presStyleLbl="node1" presStyleIdx="0" presStyleCnt="5"/>
      <dgm:spPr/>
    </dgm:pt>
    <dgm:pt modelId="{4A4C70F0-F46D-0246-84FD-32B70E4844F1}" type="pres">
      <dgm:prSet presAssocID="{FBC6FBE4-07A8-C34F-A33F-BCC12F127BE9}" presName="arrow" presStyleLbl="node1" presStyleIdx="1" presStyleCnt="5"/>
      <dgm:spPr/>
    </dgm:pt>
    <dgm:pt modelId="{0BE6F442-5D74-3743-BF36-49F90C92BF65}" type="pres">
      <dgm:prSet presAssocID="{FBC6FBE4-07A8-C34F-A33F-BCC12F127BE9}" presName="descendantArrow" presStyleCnt="0"/>
      <dgm:spPr/>
    </dgm:pt>
    <dgm:pt modelId="{CF72EEEF-07E2-FD43-9E1B-3562D8536A3E}" type="pres">
      <dgm:prSet presAssocID="{E3A868A2-D879-9946-B6DF-E51F4AC68C1D}" presName="childTextArrow" presStyleLbl="fgAccFollowNode1" presStyleIdx="0" presStyleCnt="3">
        <dgm:presLayoutVars>
          <dgm:bulletEnabled val="1"/>
        </dgm:presLayoutVars>
      </dgm:prSet>
      <dgm:spPr/>
    </dgm:pt>
    <dgm:pt modelId="{1B1E7BB2-D0AE-4546-9E2A-F7EDE789C3A5}" type="pres">
      <dgm:prSet presAssocID="{FFEEE3D2-E60E-F947-9387-419317160870}" presName="sp" presStyleCnt="0"/>
      <dgm:spPr/>
    </dgm:pt>
    <dgm:pt modelId="{B652FD51-14E5-5A42-9359-CAFDF1D49D0F}" type="pres">
      <dgm:prSet presAssocID="{D3A6E67A-04AA-3F4F-96A6-4938B2AF3A27}" presName="arrowAndChildren" presStyleCnt="0"/>
      <dgm:spPr/>
    </dgm:pt>
    <dgm:pt modelId="{80B1036A-677B-7C46-B56B-678E2B572F42}" type="pres">
      <dgm:prSet presAssocID="{D3A6E67A-04AA-3F4F-96A6-4938B2AF3A27}" presName="parentTextArrow" presStyleLbl="node1" presStyleIdx="1" presStyleCnt="5"/>
      <dgm:spPr/>
    </dgm:pt>
    <dgm:pt modelId="{51235377-642E-AF49-B3C5-3615A9E56083}" type="pres">
      <dgm:prSet presAssocID="{D3A6E67A-04AA-3F4F-96A6-4938B2AF3A27}" presName="arrow" presStyleLbl="node1" presStyleIdx="2" presStyleCnt="5"/>
      <dgm:spPr/>
    </dgm:pt>
    <dgm:pt modelId="{48DEA4A0-47CC-7F48-AB19-68B5F2A4A7A9}" type="pres">
      <dgm:prSet presAssocID="{D3A6E67A-04AA-3F4F-96A6-4938B2AF3A27}" presName="descendantArrow" presStyleCnt="0"/>
      <dgm:spPr/>
    </dgm:pt>
    <dgm:pt modelId="{8FAA41B0-39B9-344B-BA59-7829C82A6FBB}" type="pres">
      <dgm:prSet presAssocID="{75FD1A38-57E6-194A-8B64-7FE93D937057}" presName="childTextArrow" presStyleLbl="fgAccFollowNode1" presStyleIdx="1" presStyleCnt="3">
        <dgm:presLayoutVars>
          <dgm:bulletEnabled val="1"/>
        </dgm:presLayoutVars>
      </dgm:prSet>
      <dgm:spPr/>
    </dgm:pt>
    <dgm:pt modelId="{A6B1AB4B-1748-FC4F-8F76-AC3595979437}" type="pres">
      <dgm:prSet presAssocID="{74404A7B-52C4-2D47-8588-FCA589B0A5A8}" presName="sp" presStyleCnt="0"/>
      <dgm:spPr/>
    </dgm:pt>
    <dgm:pt modelId="{C63FE344-3811-D944-9411-A9C62DDCF89D}" type="pres">
      <dgm:prSet presAssocID="{C633433F-1DE6-BC4C-B09C-B2548513759B}" presName="arrowAndChildren" presStyleCnt="0"/>
      <dgm:spPr/>
    </dgm:pt>
    <dgm:pt modelId="{A73B21BE-042B-EA4F-8C92-08758CCF7511}" type="pres">
      <dgm:prSet presAssocID="{C633433F-1DE6-BC4C-B09C-B2548513759B}" presName="parentTextArrow" presStyleLbl="node1" presStyleIdx="2" presStyleCnt="5"/>
      <dgm:spPr/>
    </dgm:pt>
    <dgm:pt modelId="{AC3552DD-A80D-DB4E-8047-03C3585C779E}" type="pres">
      <dgm:prSet presAssocID="{C633433F-1DE6-BC4C-B09C-B2548513759B}" presName="arrow" presStyleLbl="node1" presStyleIdx="3" presStyleCnt="5"/>
      <dgm:spPr/>
    </dgm:pt>
    <dgm:pt modelId="{86FD16CF-E2D9-C843-96BA-5878BD4DF363}" type="pres">
      <dgm:prSet presAssocID="{C633433F-1DE6-BC4C-B09C-B2548513759B}" presName="descendantArrow" presStyleCnt="0"/>
      <dgm:spPr/>
    </dgm:pt>
    <dgm:pt modelId="{0D18C8D2-4E28-9A42-8AC4-B18B15D2D105}" type="pres">
      <dgm:prSet presAssocID="{EB16BB7D-3C12-E640-B3C0-231CDDF95B81}" presName="childTextArrow" presStyleLbl="fgAccFollowNode1" presStyleIdx="2" presStyleCnt="3">
        <dgm:presLayoutVars>
          <dgm:bulletEnabled val="1"/>
        </dgm:presLayoutVars>
      </dgm:prSet>
      <dgm:spPr/>
    </dgm:pt>
    <dgm:pt modelId="{F35D2981-9626-854E-8F28-4756EFE1F3FB}" type="pres">
      <dgm:prSet presAssocID="{7CA77F56-4A99-854E-B9D8-1EAEFA126C2B}" presName="sp" presStyleCnt="0"/>
      <dgm:spPr/>
    </dgm:pt>
    <dgm:pt modelId="{8566D709-FEAC-6F45-97B1-50232512954F}" type="pres">
      <dgm:prSet presAssocID="{7EDC1BCD-0750-8D42-BE84-03214D1C13D5}" presName="arrowAndChildren" presStyleCnt="0"/>
      <dgm:spPr/>
    </dgm:pt>
    <dgm:pt modelId="{AC08F241-4441-3A40-B074-234687176A07}" type="pres">
      <dgm:prSet presAssocID="{7EDC1BCD-0750-8D42-BE84-03214D1C13D5}" presName="parentTextArrow" presStyleLbl="node1" presStyleIdx="4" presStyleCnt="5"/>
      <dgm:spPr/>
    </dgm:pt>
  </dgm:ptLst>
  <dgm:cxnLst>
    <dgm:cxn modelId="{2B6CED09-D97E-124C-8283-000026870BDE}" type="presOf" srcId="{EB16BB7D-3C12-E640-B3C0-231CDDF95B81}" destId="{0D18C8D2-4E28-9A42-8AC4-B18B15D2D105}" srcOrd="0" destOrd="0" presId="urn:microsoft.com/office/officeart/2005/8/layout/process4"/>
    <dgm:cxn modelId="{A2DAD126-D5C8-D344-9F3A-75E5DDA75519}" type="presOf" srcId="{FBC6FBE4-07A8-C34F-A33F-BCC12F127BE9}" destId="{4A4C70F0-F46D-0246-84FD-32B70E4844F1}" srcOrd="1" destOrd="0" presId="urn:microsoft.com/office/officeart/2005/8/layout/process4"/>
    <dgm:cxn modelId="{E795D12B-AFF9-484E-A517-50639543E5DE}" type="presOf" srcId="{7EDC1BCD-0750-8D42-BE84-03214D1C13D5}" destId="{AC08F241-4441-3A40-B074-234687176A07}" srcOrd="0" destOrd="0" presId="urn:microsoft.com/office/officeart/2005/8/layout/process4"/>
    <dgm:cxn modelId="{DB47A42C-AFFB-B24A-8B6B-7D0CC607D7A9}" srcId="{9DC88C9C-AF20-874C-92ED-8062FF03508C}" destId="{FBC6FBE4-07A8-C34F-A33F-BCC12F127BE9}" srcOrd="3" destOrd="0" parTransId="{223482FA-591D-9C47-979A-4726AC93024C}" sibTransId="{960CBAD1-3B05-CE47-8962-FDAC8A2D6232}"/>
    <dgm:cxn modelId="{0EB9D52C-B330-EC40-A602-94F07CBF7246}" type="presOf" srcId="{1E79BBF7-1C64-094F-9864-569344D913DE}" destId="{6791D6DB-F858-8F4D-BC76-4ECEEAD8175E}" srcOrd="0" destOrd="0" presId="urn:microsoft.com/office/officeart/2005/8/layout/process4"/>
    <dgm:cxn modelId="{625FB732-51B6-8E42-B9E4-4737912AB41F}" srcId="{9DC88C9C-AF20-874C-92ED-8062FF03508C}" destId="{C633433F-1DE6-BC4C-B09C-B2548513759B}" srcOrd="1" destOrd="0" parTransId="{A5A4252B-9827-0348-9E9B-DA4EC6DA3ED3}" sibTransId="{74404A7B-52C4-2D47-8588-FCA589B0A5A8}"/>
    <dgm:cxn modelId="{C9096D39-6158-5C4B-AA41-3721F9C1DB5D}" srcId="{9DC88C9C-AF20-874C-92ED-8062FF03508C}" destId="{1E79BBF7-1C64-094F-9864-569344D913DE}" srcOrd="4" destOrd="0" parTransId="{7124D0BC-8A80-D64A-95AB-B08529E7FBC4}" sibTransId="{DAE915A1-453B-F74F-AC46-BC63CD656AF1}"/>
    <dgm:cxn modelId="{08278149-431B-414E-B580-B792B0F2BBEB}" srcId="{D3A6E67A-04AA-3F4F-96A6-4938B2AF3A27}" destId="{75FD1A38-57E6-194A-8B64-7FE93D937057}" srcOrd="0" destOrd="0" parTransId="{40B9EE55-FC59-3949-A9FD-F1982A757BE0}" sibTransId="{9A86D4C2-4B19-F347-A602-C5B320CF35AB}"/>
    <dgm:cxn modelId="{1ABDBF57-BD29-804F-8C91-8343AA53B5D6}" type="presOf" srcId="{D3A6E67A-04AA-3F4F-96A6-4938B2AF3A27}" destId="{51235377-642E-AF49-B3C5-3615A9E56083}" srcOrd="1" destOrd="0" presId="urn:microsoft.com/office/officeart/2005/8/layout/process4"/>
    <dgm:cxn modelId="{D94AFC5F-ECBD-284A-9513-D2056ECED643}" type="presOf" srcId="{C633433F-1DE6-BC4C-B09C-B2548513759B}" destId="{A73B21BE-042B-EA4F-8C92-08758CCF7511}" srcOrd="0" destOrd="0" presId="urn:microsoft.com/office/officeart/2005/8/layout/process4"/>
    <dgm:cxn modelId="{C282B077-F6B0-1443-A613-F002BCA5BEDE}" srcId="{C633433F-1DE6-BC4C-B09C-B2548513759B}" destId="{EB16BB7D-3C12-E640-B3C0-231CDDF95B81}" srcOrd="0" destOrd="0" parTransId="{660C9A79-581B-BC41-B4C5-62654E63CD96}" sibTransId="{C6BE04E2-3C8B-214A-AE19-4E24451A0068}"/>
    <dgm:cxn modelId="{9E805078-A1AC-A743-B1E5-04437FB08DEF}" srcId="{FBC6FBE4-07A8-C34F-A33F-BCC12F127BE9}" destId="{E3A868A2-D879-9946-B6DF-E51F4AC68C1D}" srcOrd="0" destOrd="0" parTransId="{29D7CE87-9A27-9448-A278-5C80F60AB481}" sibTransId="{14CB1A07-C293-DD4B-8582-898A73755856}"/>
    <dgm:cxn modelId="{A3A1DD84-8034-9240-B9F6-9F23A77BBB20}" type="presOf" srcId="{E3A868A2-D879-9946-B6DF-E51F4AC68C1D}" destId="{CF72EEEF-07E2-FD43-9E1B-3562D8536A3E}" srcOrd="0" destOrd="0" presId="urn:microsoft.com/office/officeart/2005/8/layout/process4"/>
    <dgm:cxn modelId="{359AE98C-6827-6D44-A6B6-71F2345245D1}" type="presOf" srcId="{D3A6E67A-04AA-3F4F-96A6-4938B2AF3A27}" destId="{80B1036A-677B-7C46-B56B-678E2B572F42}" srcOrd="0" destOrd="0" presId="urn:microsoft.com/office/officeart/2005/8/layout/process4"/>
    <dgm:cxn modelId="{EF174795-9513-1142-BDC5-DF3D434072D2}" type="presOf" srcId="{9DC88C9C-AF20-874C-92ED-8062FF03508C}" destId="{B4F3D90B-E75A-4241-B65C-A7C9AB11BB1C}" srcOrd="0" destOrd="0" presId="urn:microsoft.com/office/officeart/2005/8/layout/process4"/>
    <dgm:cxn modelId="{6F67FB9B-36B4-0241-8B33-AC0B6C912F01}" type="presOf" srcId="{75FD1A38-57E6-194A-8B64-7FE93D937057}" destId="{8FAA41B0-39B9-344B-BA59-7829C82A6FBB}" srcOrd="0" destOrd="0" presId="urn:microsoft.com/office/officeart/2005/8/layout/process4"/>
    <dgm:cxn modelId="{EC4AD5A3-F6E1-FF46-B08B-76C69CE50FEE}" type="presOf" srcId="{C633433F-1DE6-BC4C-B09C-B2548513759B}" destId="{AC3552DD-A80D-DB4E-8047-03C3585C779E}" srcOrd="1" destOrd="0" presId="urn:microsoft.com/office/officeart/2005/8/layout/process4"/>
    <dgm:cxn modelId="{34B820C0-314D-B048-B662-10BD8AF0594F}" srcId="{9DC88C9C-AF20-874C-92ED-8062FF03508C}" destId="{D3A6E67A-04AA-3F4F-96A6-4938B2AF3A27}" srcOrd="2" destOrd="0" parTransId="{8BDE8454-1A62-D249-A2E6-1320D0E9FD94}" sibTransId="{FFEEE3D2-E60E-F947-9387-419317160870}"/>
    <dgm:cxn modelId="{0AD4DCDE-7407-5F4E-8368-4E80FE15FFA8}" srcId="{9DC88C9C-AF20-874C-92ED-8062FF03508C}" destId="{7EDC1BCD-0750-8D42-BE84-03214D1C13D5}" srcOrd="0" destOrd="0" parTransId="{B76EEF61-40E2-5443-B2BE-FB83F402AA52}" sibTransId="{7CA77F56-4A99-854E-B9D8-1EAEFA126C2B}"/>
    <dgm:cxn modelId="{1A0BF7E7-287C-5A44-9643-27F624EFEA98}" type="presOf" srcId="{FBC6FBE4-07A8-C34F-A33F-BCC12F127BE9}" destId="{30E7560D-C74E-B642-950C-893A92C897BD}" srcOrd="0" destOrd="0" presId="urn:microsoft.com/office/officeart/2005/8/layout/process4"/>
    <dgm:cxn modelId="{C2C934B8-BB23-6942-99F7-9551D19D7E0C}" type="presParOf" srcId="{B4F3D90B-E75A-4241-B65C-A7C9AB11BB1C}" destId="{5CE42587-F9D9-7441-AFC4-51671211DD2F}" srcOrd="0" destOrd="0" presId="urn:microsoft.com/office/officeart/2005/8/layout/process4"/>
    <dgm:cxn modelId="{764D1315-5618-9348-990F-07058C970A81}" type="presParOf" srcId="{5CE42587-F9D9-7441-AFC4-51671211DD2F}" destId="{6791D6DB-F858-8F4D-BC76-4ECEEAD8175E}" srcOrd="0" destOrd="0" presId="urn:microsoft.com/office/officeart/2005/8/layout/process4"/>
    <dgm:cxn modelId="{A730DECD-8D26-164C-AA9C-F0A1C1DB8D04}" type="presParOf" srcId="{B4F3D90B-E75A-4241-B65C-A7C9AB11BB1C}" destId="{EFBCEF77-AD1D-B54F-9297-74B5374D7C51}" srcOrd="1" destOrd="0" presId="urn:microsoft.com/office/officeart/2005/8/layout/process4"/>
    <dgm:cxn modelId="{54397CD9-C442-0F47-A52D-56740DA31A5D}" type="presParOf" srcId="{B4F3D90B-E75A-4241-B65C-A7C9AB11BB1C}" destId="{3A4C0C08-2B22-D145-9D64-6988611150F3}" srcOrd="2" destOrd="0" presId="urn:microsoft.com/office/officeart/2005/8/layout/process4"/>
    <dgm:cxn modelId="{C8A4C2B8-1A59-F54F-B1A6-AF68DDBFD850}" type="presParOf" srcId="{3A4C0C08-2B22-D145-9D64-6988611150F3}" destId="{30E7560D-C74E-B642-950C-893A92C897BD}" srcOrd="0" destOrd="0" presId="urn:microsoft.com/office/officeart/2005/8/layout/process4"/>
    <dgm:cxn modelId="{B807D792-4384-A14D-AD51-19ED8E115536}" type="presParOf" srcId="{3A4C0C08-2B22-D145-9D64-6988611150F3}" destId="{4A4C70F0-F46D-0246-84FD-32B70E4844F1}" srcOrd="1" destOrd="0" presId="urn:microsoft.com/office/officeart/2005/8/layout/process4"/>
    <dgm:cxn modelId="{5B4DA67A-4186-7048-954F-9CF1ACD672EB}" type="presParOf" srcId="{3A4C0C08-2B22-D145-9D64-6988611150F3}" destId="{0BE6F442-5D74-3743-BF36-49F90C92BF65}" srcOrd="2" destOrd="0" presId="urn:microsoft.com/office/officeart/2005/8/layout/process4"/>
    <dgm:cxn modelId="{C34A004F-DA6D-2449-AB18-33FB068CFC53}" type="presParOf" srcId="{0BE6F442-5D74-3743-BF36-49F90C92BF65}" destId="{CF72EEEF-07E2-FD43-9E1B-3562D8536A3E}" srcOrd="0" destOrd="0" presId="urn:microsoft.com/office/officeart/2005/8/layout/process4"/>
    <dgm:cxn modelId="{1AF2CCDD-8D60-8641-8AB0-4F9675F49501}" type="presParOf" srcId="{B4F3D90B-E75A-4241-B65C-A7C9AB11BB1C}" destId="{1B1E7BB2-D0AE-4546-9E2A-F7EDE789C3A5}" srcOrd="3" destOrd="0" presId="urn:microsoft.com/office/officeart/2005/8/layout/process4"/>
    <dgm:cxn modelId="{25295CA0-BD29-7A48-BFAD-C489CE9A4159}" type="presParOf" srcId="{B4F3D90B-E75A-4241-B65C-A7C9AB11BB1C}" destId="{B652FD51-14E5-5A42-9359-CAFDF1D49D0F}" srcOrd="4" destOrd="0" presId="urn:microsoft.com/office/officeart/2005/8/layout/process4"/>
    <dgm:cxn modelId="{7626BA37-0AE0-1B40-8785-F698A73C1769}" type="presParOf" srcId="{B652FD51-14E5-5A42-9359-CAFDF1D49D0F}" destId="{80B1036A-677B-7C46-B56B-678E2B572F42}" srcOrd="0" destOrd="0" presId="urn:microsoft.com/office/officeart/2005/8/layout/process4"/>
    <dgm:cxn modelId="{432614ED-26B2-3647-96A1-7520DBD3EBFB}" type="presParOf" srcId="{B652FD51-14E5-5A42-9359-CAFDF1D49D0F}" destId="{51235377-642E-AF49-B3C5-3615A9E56083}" srcOrd="1" destOrd="0" presId="urn:microsoft.com/office/officeart/2005/8/layout/process4"/>
    <dgm:cxn modelId="{D67A721C-3609-D040-9F7B-7F942441A3F0}" type="presParOf" srcId="{B652FD51-14E5-5A42-9359-CAFDF1D49D0F}" destId="{48DEA4A0-47CC-7F48-AB19-68B5F2A4A7A9}" srcOrd="2" destOrd="0" presId="urn:microsoft.com/office/officeart/2005/8/layout/process4"/>
    <dgm:cxn modelId="{6852E27B-1DEB-3D47-9F4E-7B8FFDA43CCD}" type="presParOf" srcId="{48DEA4A0-47CC-7F48-AB19-68B5F2A4A7A9}" destId="{8FAA41B0-39B9-344B-BA59-7829C82A6FBB}" srcOrd="0" destOrd="0" presId="urn:microsoft.com/office/officeart/2005/8/layout/process4"/>
    <dgm:cxn modelId="{841E7E92-BD95-1141-A85A-E5830AD162B9}" type="presParOf" srcId="{B4F3D90B-E75A-4241-B65C-A7C9AB11BB1C}" destId="{A6B1AB4B-1748-FC4F-8F76-AC3595979437}" srcOrd="5" destOrd="0" presId="urn:microsoft.com/office/officeart/2005/8/layout/process4"/>
    <dgm:cxn modelId="{2A3A2C7C-7DE5-C847-952B-3BAD238526F4}" type="presParOf" srcId="{B4F3D90B-E75A-4241-B65C-A7C9AB11BB1C}" destId="{C63FE344-3811-D944-9411-A9C62DDCF89D}" srcOrd="6" destOrd="0" presId="urn:microsoft.com/office/officeart/2005/8/layout/process4"/>
    <dgm:cxn modelId="{8B01A43D-31A2-8E44-B2CC-5DA62347A2CB}" type="presParOf" srcId="{C63FE344-3811-D944-9411-A9C62DDCF89D}" destId="{A73B21BE-042B-EA4F-8C92-08758CCF7511}" srcOrd="0" destOrd="0" presId="urn:microsoft.com/office/officeart/2005/8/layout/process4"/>
    <dgm:cxn modelId="{AD966EB9-3D8F-D34A-9134-A8AFB3939DC6}" type="presParOf" srcId="{C63FE344-3811-D944-9411-A9C62DDCF89D}" destId="{AC3552DD-A80D-DB4E-8047-03C3585C779E}" srcOrd="1" destOrd="0" presId="urn:microsoft.com/office/officeart/2005/8/layout/process4"/>
    <dgm:cxn modelId="{7F5CB777-C693-4B46-99F6-51EA783D8FD4}" type="presParOf" srcId="{C63FE344-3811-D944-9411-A9C62DDCF89D}" destId="{86FD16CF-E2D9-C843-96BA-5878BD4DF363}" srcOrd="2" destOrd="0" presId="urn:microsoft.com/office/officeart/2005/8/layout/process4"/>
    <dgm:cxn modelId="{605A0680-1B73-D745-AB8F-DB080CC2DFBE}" type="presParOf" srcId="{86FD16CF-E2D9-C843-96BA-5878BD4DF363}" destId="{0D18C8D2-4E28-9A42-8AC4-B18B15D2D105}" srcOrd="0" destOrd="0" presId="urn:microsoft.com/office/officeart/2005/8/layout/process4"/>
    <dgm:cxn modelId="{AD2E52A6-7C8D-4242-924F-FE41AAE90E50}" type="presParOf" srcId="{B4F3D90B-E75A-4241-B65C-A7C9AB11BB1C}" destId="{F35D2981-9626-854E-8F28-4756EFE1F3FB}" srcOrd="7" destOrd="0" presId="urn:microsoft.com/office/officeart/2005/8/layout/process4"/>
    <dgm:cxn modelId="{EA134495-544C-C44D-A407-077FE0492A5D}" type="presParOf" srcId="{B4F3D90B-E75A-4241-B65C-A7C9AB11BB1C}" destId="{8566D709-FEAC-6F45-97B1-50232512954F}" srcOrd="8" destOrd="0" presId="urn:microsoft.com/office/officeart/2005/8/layout/process4"/>
    <dgm:cxn modelId="{82AA352F-186C-6D4F-80DC-F9EC26079A50}" type="presParOf" srcId="{8566D709-FEAC-6F45-97B1-50232512954F}" destId="{AC08F241-4441-3A40-B074-234687176A07}" srcOrd="0" destOrd="0" presId="urn:microsoft.com/office/officeart/2005/8/layout/process4"/>
  </dgm:cxnLst>
  <dgm:bg/>
  <dgm:whole/>
  <dgm:extLst>
    <a:ext uri="http://schemas.microsoft.com/office/drawing/2008/diagram">
      <dsp:dataModelExt xmlns:dsp="http://schemas.microsoft.com/office/drawing/2008/diagram" relId="rId158" minVer="http://schemas.openxmlformats.org/drawingml/2006/diagram"/>
    </a:ext>
  </dgm:extLst>
</dgm:dataModel>
</file>

<file path=word/diagrams/data31.xml><?xml version="1.0" encoding="utf-8"?>
<dgm:dataModel xmlns:dgm="http://schemas.openxmlformats.org/drawingml/2006/diagram" xmlns:a="http://schemas.openxmlformats.org/drawingml/2006/main">
  <dgm:ptLst>
    <dgm:pt modelId="{DBFA641B-93FF-2A41-8AFA-CA60FBF91AF8}"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FAF588BD-3628-3D4F-9828-28CCD3A73BB8}">
      <dgm:prSet phldrT="[Text]" custT="1"/>
      <dgm:spPr/>
      <dgm:t>
        <a:bodyPr/>
        <a:lstStyle/>
        <a:p>
          <a:r>
            <a:rPr lang="en-GB" sz="1100">
              <a:latin typeface="Times New Roman" panose="02020603050405020304" pitchFamily="18" charset="0"/>
              <a:cs typeface="Times New Roman" panose="02020603050405020304" pitchFamily="18" charset="0"/>
            </a:rPr>
            <a:t>Increased erosion and land degadation due to wildfires</a:t>
          </a:r>
        </a:p>
      </dgm:t>
    </dgm:pt>
    <dgm:pt modelId="{EF699BDF-77CE-1346-B6F0-21FF560B6EAE}" type="parTrans" cxnId="{5C5EE9EB-C576-324F-9437-BC93B8D50044}">
      <dgm:prSet/>
      <dgm:spPr/>
      <dgm:t>
        <a:bodyPr/>
        <a:lstStyle/>
        <a:p>
          <a:endParaRPr lang="en-GB" sz="1100">
            <a:latin typeface="Times New Roman" panose="02020603050405020304" pitchFamily="18" charset="0"/>
            <a:cs typeface="Times New Roman" panose="02020603050405020304" pitchFamily="18" charset="0"/>
          </a:endParaRPr>
        </a:p>
      </dgm:t>
    </dgm:pt>
    <dgm:pt modelId="{84B7379A-3575-BF46-A8D9-44E1547F4FA6}" type="sibTrans" cxnId="{5C5EE9EB-C576-324F-9437-BC93B8D50044}">
      <dgm:prSet/>
      <dgm:spPr/>
      <dgm:t>
        <a:bodyPr/>
        <a:lstStyle/>
        <a:p>
          <a:endParaRPr lang="en-GB" sz="1100">
            <a:latin typeface="Times New Roman" panose="02020603050405020304" pitchFamily="18" charset="0"/>
            <a:cs typeface="Times New Roman" panose="02020603050405020304" pitchFamily="18" charset="0"/>
          </a:endParaRPr>
        </a:p>
      </dgm:t>
    </dgm:pt>
    <dgm:pt modelId="{6A73A2B8-13A8-D848-8E00-0F16646C1BB0}">
      <dgm:prSet phldrT="[Text]" custT="1"/>
      <dgm:spPr/>
      <dgm:t>
        <a:bodyPr/>
        <a:lstStyle/>
        <a:p>
          <a:r>
            <a:rPr lang="en-DE" sz="1100">
              <a:latin typeface="Times New Roman" panose="02020603050405020304" pitchFamily="18" charset="0"/>
              <a:cs typeface="Times New Roman" panose="02020603050405020304" pitchFamily="18" charset="0"/>
            </a:rPr>
            <a:t>As a result of changes in forest structure (such as reduced canopy density) and the increased severity of weather extremes, surface runoff and erosion are expected to increase by 16 to 30% with adverse repercussions on deep infiltration and underground aquifer recharge. This, combined with the expected higher evapotranspiration, will reduce the amounts of usable water resources (Arora and Boer 2001) by 25 to 40% i.e. by 5 to 8 billion m3/year (Ministry of </a:t>
          </a:r>
          <a:r>
            <a:rPr lang="de-DE" sz="1100">
              <a:latin typeface="Times New Roman" panose="02020603050405020304" pitchFamily="18" charset="0"/>
              <a:cs typeface="Times New Roman" panose="02020603050405020304" pitchFamily="18" charset="0"/>
            </a:rPr>
            <a:t>E</a:t>
          </a:r>
          <a:r>
            <a:rPr lang="en-DE" sz="1100">
              <a:latin typeface="Times New Roman" panose="02020603050405020304" pitchFamily="18" charset="0"/>
              <a:cs typeface="Times New Roman" panose="02020603050405020304" pitchFamily="18" charset="0"/>
            </a:rPr>
            <a:t>nvironment and </a:t>
          </a:r>
          <a:r>
            <a:rPr lang="de-DE" sz="1100">
              <a:latin typeface="Times New Roman" panose="02020603050405020304" pitchFamily="18" charset="0"/>
              <a:cs typeface="Times New Roman" panose="02020603050405020304" pitchFamily="18" charset="0"/>
            </a:rPr>
            <a:t>E</a:t>
          </a:r>
          <a:r>
            <a:rPr lang="en-DE" sz="1100">
              <a:latin typeface="Times New Roman" panose="02020603050405020304" pitchFamily="18" charset="0"/>
              <a:cs typeface="Times New Roman" panose="02020603050405020304" pitchFamily="18" charset="0"/>
            </a:rPr>
            <a:t>nergy, 2022).</a:t>
          </a:r>
          <a:endParaRPr lang="en-GB" sz="1100">
            <a:latin typeface="Times New Roman" panose="02020603050405020304" pitchFamily="18" charset="0"/>
            <a:cs typeface="Times New Roman" panose="02020603050405020304" pitchFamily="18" charset="0"/>
          </a:endParaRPr>
        </a:p>
      </dgm:t>
    </dgm:pt>
    <dgm:pt modelId="{16B5090A-6E09-2842-BA93-6C1FA98552FA}" type="parTrans" cxnId="{6B1B0350-DA98-AE4E-8683-9F898E5C74AC}">
      <dgm:prSet/>
      <dgm:spPr/>
      <dgm:t>
        <a:bodyPr/>
        <a:lstStyle/>
        <a:p>
          <a:endParaRPr lang="en-GB" sz="1100">
            <a:latin typeface="Times New Roman" panose="02020603050405020304" pitchFamily="18" charset="0"/>
            <a:cs typeface="Times New Roman" panose="02020603050405020304" pitchFamily="18" charset="0"/>
          </a:endParaRPr>
        </a:p>
      </dgm:t>
    </dgm:pt>
    <dgm:pt modelId="{C872D033-B940-6944-AFAC-2DED180D4305}" type="sibTrans" cxnId="{6B1B0350-DA98-AE4E-8683-9F898E5C74AC}">
      <dgm:prSet/>
      <dgm:spPr/>
      <dgm:t>
        <a:bodyPr/>
        <a:lstStyle/>
        <a:p>
          <a:endParaRPr lang="en-GB" sz="1100">
            <a:latin typeface="Times New Roman" panose="02020603050405020304" pitchFamily="18" charset="0"/>
            <a:cs typeface="Times New Roman" panose="02020603050405020304" pitchFamily="18" charset="0"/>
          </a:endParaRPr>
        </a:p>
      </dgm:t>
    </dgm:pt>
    <dgm:pt modelId="{210042DC-6CC5-DF4E-9AD6-96177AE6A6D2}">
      <dgm:prSet phldrT="[Text]" custT="1"/>
      <dgm:spPr/>
      <dgm:t>
        <a:bodyPr/>
        <a:lstStyle/>
        <a:p>
          <a:r>
            <a:rPr lang="en-GB" sz="1100">
              <a:latin typeface="Times New Roman" panose="02020603050405020304" pitchFamily="18" charset="0"/>
              <a:cs typeface="Times New Roman" panose="02020603050405020304" pitchFamily="18" charset="0"/>
            </a:rPr>
            <a:t>Increased desertification</a:t>
          </a:r>
        </a:p>
      </dgm:t>
    </dgm:pt>
    <dgm:pt modelId="{E1A1D1F0-6283-9D48-B2BF-8A5F224ED111}" type="parTrans" cxnId="{5C1F794C-71DC-FD4F-9465-A6FCA455D319}">
      <dgm:prSet/>
      <dgm:spPr/>
      <dgm:t>
        <a:bodyPr/>
        <a:lstStyle/>
        <a:p>
          <a:endParaRPr lang="en-GB" sz="1100">
            <a:latin typeface="Times New Roman" panose="02020603050405020304" pitchFamily="18" charset="0"/>
            <a:cs typeface="Times New Roman" panose="02020603050405020304" pitchFamily="18" charset="0"/>
          </a:endParaRPr>
        </a:p>
      </dgm:t>
    </dgm:pt>
    <dgm:pt modelId="{161F7F71-C5B9-AB43-A2CB-26EE2ED507C9}" type="sibTrans" cxnId="{5C1F794C-71DC-FD4F-9465-A6FCA455D319}">
      <dgm:prSet/>
      <dgm:spPr/>
      <dgm:t>
        <a:bodyPr/>
        <a:lstStyle/>
        <a:p>
          <a:endParaRPr lang="en-GB" sz="1100">
            <a:latin typeface="Times New Roman" panose="02020603050405020304" pitchFamily="18" charset="0"/>
            <a:cs typeface="Times New Roman" panose="02020603050405020304" pitchFamily="18" charset="0"/>
          </a:endParaRPr>
        </a:p>
      </dgm:t>
    </dgm:pt>
    <dgm:pt modelId="{8CF6B724-4F63-0240-93C0-39FD32A547B7}">
      <dgm:prSet phldrT="[Text]" custT="1"/>
      <dgm:spPr/>
      <dgm:t>
        <a:bodyPr/>
        <a:lstStyle/>
        <a:p>
          <a:r>
            <a:rPr lang="en-GB" sz="1100">
              <a:latin typeface="Times New Roman" panose="02020603050405020304" pitchFamily="18" charset="0"/>
              <a:cs typeface="Times New Roman" panose="02020603050405020304" pitchFamily="18" charset="0"/>
            </a:rPr>
            <a:t>The livestock activity (in North Evia) is quite extensive. There is now a challenge concerning this issue since, according to article 60th of the Greek Law 4264/2014, the state considers livestock as a threat to the burned forests, and grazing is forbidden with an order issued ex officio by the forest service, which prohibits the grazing of any animal in an area that has been declared under reforestation (Almeida et al. 2023).</a:t>
          </a:r>
        </a:p>
      </dgm:t>
    </dgm:pt>
    <dgm:pt modelId="{6DE57357-8F32-2A46-AEC6-ABED413FCFBA}" type="parTrans" cxnId="{AF1A8272-FE5B-4C4C-9AC0-A7D3D4D9885D}">
      <dgm:prSet/>
      <dgm:spPr/>
      <dgm:t>
        <a:bodyPr/>
        <a:lstStyle/>
        <a:p>
          <a:endParaRPr lang="en-GB" sz="1100">
            <a:latin typeface="Times New Roman" panose="02020603050405020304" pitchFamily="18" charset="0"/>
            <a:cs typeface="Times New Roman" panose="02020603050405020304" pitchFamily="18" charset="0"/>
          </a:endParaRPr>
        </a:p>
      </dgm:t>
    </dgm:pt>
    <dgm:pt modelId="{F4C37B8E-9B95-7C45-AAC6-8041B734D711}" type="sibTrans" cxnId="{AF1A8272-FE5B-4C4C-9AC0-A7D3D4D9885D}">
      <dgm:prSet/>
      <dgm:spPr/>
      <dgm:t>
        <a:bodyPr/>
        <a:lstStyle/>
        <a:p>
          <a:endParaRPr lang="en-GB" sz="1100">
            <a:latin typeface="Times New Roman" panose="02020603050405020304" pitchFamily="18" charset="0"/>
            <a:cs typeface="Times New Roman" panose="02020603050405020304" pitchFamily="18" charset="0"/>
          </a:endParaRPr>
        </a:p>
      </dgm:t>
    </dgm:pt>
    <dgm:pt modelId="{A761B499-E74A-4248-9311-52678032F4FF}">
      <dgm:prSet phldrT="[Text]" custT="1"/>
      <dgm:spPr/>
      <dgm:t>
        <a:bodyPr/>
        <a:lstStyle/>
        <a:p>
          <a:r>
            <a:rPr lang="en-GB" sz="1100">
              <a:latin typeface="Times New Roman" panose="02020603050405020304" pitchFamily="18" charset="0"/>
              <a:cs typeface="Times New Roman" panose="02020603050405020304" pitchFamily="18" charset="0"/>
            </a:rPr>
            <a:t>Reduced economic activity linked to the loss of resin collection and honey production</a:t>
          </a:r>
        </a:p>
      </dgm:t>
    </dgm:pt>
    <dgm:pt modelId="{D90D1B91-1854-0E40-BA01-B9E3BAD5BC2D}" type="parTrans" cxnId="{13E48E7B-4F01-E641-A756-BB089B176A66}">
      <dgm:prSet/>
      <dgm:spPr/>
      <dgm:t>
        <a:bodyPr/>
        <a:lstStyle/>
        <a:p>
          <a:endParaRPr lang="en-GB" sz="1100">
            <a:latin typeface="Times New Roman" panose="02020603050405020304" pitchFamily="18" charset="0"/>
            <a:cs typeface="Times New Roman" panose="02020603050405020304" pitchFamily="18" charset="0"/>
          </a:endParaRPr>
        </a:p>
      </dgm:t>
    </dgm:pt>
    <dgm:pt modelId="{609E92E1-90E3-E64A-BBB9-55AFD5073CD0}" type="sibTrans" cxnId="{13E48E7B-4F01-E641-A756-BB089B176A66}">
      <dgm:prSet/>
      <dgm:spPr/>
      <dgm:t>
        <a:bodyPr/>
        <a:lstStyle/>
        <a:p>
          <a:endParaRPr lang="en-GB" sz="1100">
            <a:latin typeface="Times New Roman" panose="02020603050405020304" pitchFamily="18" charset="0"/>
            <a:cs typeface="Times New Roman" panose="02020603050405020304" pitchFamily="18" charset="0"/>
          </a:endParaRPr>
        </a:p>
      </dgm:t>
    </dgm:pt>
    <dgm:pt modelId="{9EB45E14-CADB-D24E-B520-E086F210FA81}">
      <dgm:prSet phldrT="[Text]" custT="1"/>
      <dgm:spPr/>
      <dgm:t>
        <a:bodyPr/>
        <a:lstStyle/>
        <a:p>
          <a:r>
            <a:rPr lang="en-GB" sz="1100">
              <a:latin typeface="Times New Roman" panose="02020603050405020304" pitchFamily="18" charset="0"/>
              <a:cs typeface="Times New Roman" panose="02020603050405020304" pitchFamily="18" charset="0"/>
            </a:rPr>
            <a:t>Loss of ecosystem services further affecting economic activity (forestry, tourism and rural-urban migration)</a:t>
          </a:r>
        </a:p>
      </dgm:t>
    </dgm:pt>
    <dgm:pt modelId="{331079AD-AB11-1B4B-8E55-CAC7BF535026}" type="parTrans" cxnId="{C1EAD49A-9786-BF4A-B078-994C410466FE}">
      <dgm:prSet/>
      <dgm:spPr/>
      <dgm:t>
        <a:bodyPr/>
        <a:lstStyle/>
        <a:p>
          <a:endParaRPr lang="en-GB" sz="1100">
            <a:latin typeface="Times New Roman" panose="02020603050405020304" pitchFamily="18" charset="0"/>
            <a:cs typeface="Times New Roman" panose="02020603050405020304" pitchFamily="18" charset="0"/>
          </a:endParaRPr>
        </a:p>
      </dgm:t>
    </dgm:pt>
    <dgm:pt modelId="{399C7553-A872-8E43-8F26-38FA53F0B7B7}" type="sibTrans" cxnId="{C1EAD49A-9786-BF4A-B078-994C410466FE}">
      <dgm:prSet/>
      <dgm:spPr/>
      <dgm:t>
        <a:bodyPr/>
        <a:lstStyle/>
        <a:p>
          <a:endParaRPr lang="en-GB" sz="1100">
            <a:latin typeface="Times New Roman" panose="02020603050405020304" pitchFamily="18" charset="0"/>
            <a:cs typeface="Times New Roman" panose="02020603050405020304" pitchFamily="18" charset="0"/>
          </a:endParaRPr>
        </a:p>
      </dgm:t>
    </dgm:pt>
    <dgm:pt modelId="{BF7C42B8-E3DF-EC4C-BBD1-EF960187DA7B}">
      <dgm:prSet custT="1"/>
      <dgm:spPr/>
      <dgm:t>
        <a:bodyPr/>
        <a:lstStyle/>
        <a:p>
          <a:r>
            <a:rPr lang="en-GB" sz="1050">
              <a:latin typeface="Times New Roman" panose="02020603050405020304" pitchFamily="18" charset="0"/>
              <a:cs typeface="Times New Roman" panose="02020603050405020304" pitchFamily="18" charset="0"/>
            </a:rPr>
            <a:t>Wildfires are one of the critical factors affecting global ecosystems and societies, impacting atmospheric composition, vegetation succession, soil erosion and runoff, and societal values (resources and assets) (</a:t>
          </a:r>
          <a:r>
            <a:rPr lang="en-DE" sz="1050">
              <a:latin typeface="Times New Roman" panose="02020603050405020304" pitchFamily="18" charset="0"/>
              <a:cs typeface="Times New Roman" panose="02020603050405020304" pitchFamily="18" charset="0"/>
            </a:rPr>
            <a:t>Chuvieco</a:t>
          </a:r>
          <a:r>
            <a:rPr lang="de-DE" sz="1050">
              <a:latin typeface="Times New Roman" panose="02020603050405020304" pitchFamily="18" charset="0"/>
              <a:cs typeface="Times New Roman" panose="02020603050405020304" pitchFamily="18" charset="0"/>
            </a:rPr>
            <a:t> et al. 2023).</a:t>
          </a:r>
        </a:p>
        <a:p>
          <a:r>
            <a:rPr lang="en-GB" sz="1100">
              <a:latin typeface="Times New Roman" panose="02020603050405020304" pitchFamily="18" charset="0"/>
              <a:cs typeface="Times New Roman" panose="02020603050405020304" pitchFamily="18" charset="0"/>
            </a:rPr>
            <a:t>The ecosystem services most commonly affected by fire are timber supply, carbon sequestration and storage, pastures... and recreation (Martino et al. 2022 in Chuvieco et al. 2023)</a:t>
          </a:r>
          <a:endParaRPr lang="en-DE" sz="1100">
            <a:latin typeface="Times New Roman" panose="02020603050405020304" pitchFamily="18" charset="0"/>
            <a:cs typeface="Times New Roman" panose="02020603050405020304" pitchFamily="18" charset="0"/>
          </a:endParaRPr>
        </a:p>
      </dgm:t>
    </dgm:pt>
    <dgm:pt modelId="{A073E8D8-8A14-3E42-87BF-74CF953AB9A9}" type="sibTrans" cxnId="{CE11F75F-1BE1-7147-BD88-626ABB7A5096}">
      <dgm:prSet/>
      <dgm:spPr/>
      <dgm:t>
        <a:bodyPr/>
        <a:lstStyle/>
        <a:p>
          <a:endParaRPr lang="en-GB" sz="1100">
            <a:latin typeface="Times New Roman" panose="02020603050405020304" pitchFamily="18" charset="0"/>
            <a:cs typeface="Times New Roman" panose="02020603050405020304" pitchFamily="18" charset="0"/>
          </a:endParaRPr>
        </a:p>
      </dgm:t>
    </dgm:pt>
    <dgm:pt modelId="{61233829-C4EF-1647-8504-015BD3D6DAE8}" type="parTrans" cxnId="{CE11F75F-1BE1-7147-BD88-626ABB7A5096}">
      <dgm:prSet/>
      <dgm:spPr/>
      <dgm:t>
        <a:bodyPr/>
        <a:lstStyle/>
        <a:p>
          <a:endParaRPr lang="en-GB" sz="1100">
            <a:latin typeface="Times New Roman" panose="02020603050405020304" pitchFamily="18" charset="0"/>
            <a:cs typeface="Times New Roman" panose="02020603050405020304" pitchFamily="18" charset="0"/>
          </a:endParaRPr>
        </a:p>
      </dgm:t>
    </dgm:pt>
    <dgm:pt modelId="{D51A6473-F1D6-D04E-8ECC-BB4651BCE588}">
      <dgm:prSet custT="1"/>
      <dgm:spPr/>
      <dgm:t>
        <a:bodyPr/>
        <a:lstStyle/>
        <a:p>
          <a:r>
            <a:rPr lang="en-GB" sz="1100">
              <a:latin typeface="Times New Roman" panose="02020603050405020304" pitchFamily="18" charset="0"/>
              <a:cs typeface="Times New Roman" panose="02020603050405020304" pitchFamily="18" charset="0"/>
            </a:rPr>
            <a:t>North Evia is considered a significant region for honey and resin production, cattle breeding, and mild touristic activity associated with the combination of forests and beaches. Thus, the fire had a very negative impact not only on the natural environment and the landscape aesthetics but also on the local economy due to the damage and loss of houses or farm properties, leaving the local population deprived of their main source of income (Almeida et al. 2023)</a:t>
          </a:r>
        </a:p>
      </dgm:t>
    </dgm:pt>
    <dgm:pt modelId="{FA7E83D8-9614-FC45-8388-59414C483355}" type="parTrans" cxnId="{E1E69C96-EB8A-1845-AD6D-4E29CC74E215}">
      <dgm:prSet/>
      <dgm:spPr/>
      <dgm:t>
        <a:bodyPr/>
        <a:lstStyle/>
        <a:p>
          <a:endParaRPr lang="en-GB" sz="1100">
            <a:latin typeface="Times New Roman" panose="02020603050405020304" pitchFamily="18" charset="0"/>
            <a:cs typeface="Times New Roman" panose="02020603050405020304" pitchFamily="18" charset="0"/>
          </a:endParaRPr>
        </a:p>
      </dgm:t>
    </dgm:pt>
    <dgm:pt modelId="{3EFF009E-1A27-1A44-A16E-7CE3D40E990F}" type="sibTrans" cxnId="{E1E69C96-EB8A-1845-AD6D-4E29CC74E215}">
      <dgm:prSet/>
      <dgm:spPr/>
      <dgm:t>
        <a:bodyPr/>
        <a:lstStyle/>
        <a:p>
          <a:endParaRPr lang="en-GB" sz="1100">
            <a:latin typeface="Times New Roman" panose="02020603050405020304" pitchFamily="18" charset="0"/>
            <a:cs typeface="Times New Roman" panose="02020603050405020304" pitchFamily="18" charset="0"/>
          </a:endParaRPr>
        </a:p>
      </dgm:t>
    </dgm:pt>
    <dgm:pt modelId="{67E0CB7E-C8A4-F64E-A129-898C1A3BDF69}">
      <dgm:prSet phldrT="[Text]" custT="1"/>
      <dgm:spPr/>
      <dgm:t>
        <a:bodyPr/>
        <a:lstStyle/>
        <a:p>
          <a:r>
            <a:rPr lang="en-GB" sz="1100">
              <a:latin typeface="Times New Roman" panose="02020603050405020304" pitchFamily="18" charset="0"/>
              <a:cs typeface="Times New Roman" panose="02020603050405020304" pitchFamily="18" charset="0"/>
            </a:rPr>
            <a:t>Reduced economic activity linked to livestock activity</a:t>
          </a:r>
        </a:p>
      </dgm:t>
    </dgm:pt>
    <dgm:pt modelId="{0904C1DA-19AE-6D48-A5D6-1306788342FE}" type="parTrans" cxnId="{B49AC0EE-5685-454E-B0EC-598342B81018}">
      <dgm:prSet/>
      <dgm:spPr/>
      <dgm:t>
        <a:bodyPr/>
        <a:lstStyle/>
        <a:p>
          <a:endParaRPr lang="en-GB"/>
        </a:p>
      </dgm:t>
    </dgm:pt>
    <dgm:pt modelId="{84F7C074-6DEA-7D4C-BF0A-D984BF340C80}" type="sibTrans" cxnId="{B49AC0EE-5685-454E-B0EC-598342B81018}">
      <dgm:prSet/>
      <dgm:spPr/>
      <dgm:t>
        <a:bodyPr/>
        <a:lstStyle/>
        <a:p>
          <a:endParaRPr lang="en-GB"/>
        </a:p>
      </dgm:t>
    </dgm:pt>
    <dgm:pt modelId="{815B8D76-D160-CD41-8E8B-8158B7E829F8}">
      <dgm:prSet custT="1"/>
      <dgm:spPr/>
      <dgm:t>
        <a:bodyPr/>
        <a:lstStyle/>
        <a:p>
          <a:r>
            <a:rPr lang="en-DE" sz="1100">
              <a:latin typeface="Times New Roman" panose="02020603050405020304" pitchFamily="18" charset="0"/>
              <a:cs typeface="Times New Roman" panose="02020603050405020304" pitchFamily="18" charset="0"/>
            </a:rPr>
            <a:t>The impacts of climatic change on water systems </a:t>
          </a:r>
          <a:r>
            <a:rPr lang="de-DE" sz="1100">
              <a:latin typeface="Times New Roman" panose="02020603050405020304" pitchFamily="18" charset="0"/>
              <a:cs typeface="Times New Roman" panose="02020603050405020304" pitchFamily="18" charset="0"/>
            </a:rPr>
            <a:t>include a</a:t>
          </a:r>
          <a:r>
            <a:rPr lang="en-DE" sz="1100">
              <a:latin typeface="Times New Roman" panose="02020603050405020304" pitchFamily="18" charset="0"/>
              <a:cs typeface="Times New Roman" panose="02020603050405020304" pitchFamily="18" charset="0"/>
            </a:rPr>
            <a:t>n overall decrease in aquifer infiltration and recharge, as a result of decreased rainfall and higher evapotranspiratio</a:t>
          </a:r>
          <a:r>
            <a:rPr lang="de-DE" sz="1100">
              <a:latin typeface="Times New Roman" panose="02020603050405020304" pitchFamily="18" charset="0"/>
              <a:cs typeface="Times New Roman" panose="02020603050405020304" pitchFamily="18" charset="0"/>
            </a:rPr>
            <a:t>n; as well as the a</a:t>
          </a:r>
          <a:r>
            <a:rPr lang="en-DE" sz="1100">
              <a:latin typeface="Times New Roman" panose="02020603050405020304" pitchFamily="18" charset="0"/>
              <a:cs typeface="Times New Roman" panose="02020603050405020304" pitchFamily="18" charset="0"/>
            </a:rPr>
            <a:t>mplification of the desertification due to water deficits and soil changes (Ministry of </a:t>
          </a:r>
          <a:r>
            <a:rPr lang="de-DE" sz="1100">
              <a:latin typeface="Times New Roman" panose="02020603050405020304" pitchFamily="18" charset="0"/>
              <a:cs typeface="Times New Roman" panose="02020603050405020304" pitchFamily="18" charset="0"/>
            </a:rPr>
            <a:t>E</a:t>
          </a:r>
          <a:r>
            <a:rPr lang="en-DE" sz="1100">
              <a:latin typeface="Times New Roman" panose="02020603050405020304" pitchFamily="18" charset="0"/>
              <a:cs typeface="Times New Roman" panose="02020603050405020304" pitchFamily="18" charset="0"/>
            </a:rPr>
            <a:t>nvironment and </a:t>
          </a:r>
          <a:r>
            <a:rPr lang="de-DE" sz="1100">
              <a:latin typeface="Times New Roman" panose="02020603050405020304" pitchFamily="18" charset="0"/>
              <a:cs typeface="Times New Roman" panose="02020603050405020304" pitchFamily="18" charset="0"/>
            </a:rPr>
            <a:t>E</a:t>
          </a:r>
          <a:r>
            <a:rPr lang="en-DE" sz="1100">
              <a:latin typeface="Times New Roman" panose="02020603050405020304" pitchFamily="18" charset="0"/>
              <a:cs typeface="Times New Roman" panose="02020603050405020304" pitchFamily="18" charset="0"/>
            </a:rPr>
            <a:t>nergy, 2022).</a:t>
          </a:r>
        </a:p>
        <a:p>
          <a:r>
            <a:rPr lang="en-GB" sz="1100">
              <a:latin typeface="Times New Roman" panose="02020603050405020304" pitchFamily="18" charset="0"/>
              <a:cs typeface="Times New Roman" panose="02020603050405020304" pitchFamily="18" charset="0"/>
            </a:rPr>
            <a:t>Soil degradation is already intense in parts of the Mediterranean and Central-Eastern Europe and, together with prolonged drought periods and fires, is already contributing to an increased risk of desertification (Kovaks et al. 2014)</a:t>
          </a:r>
        </a:p>
      </dgm:t>
    </dgm:pt>
    <dgm:pt modelId="{77E524CD-F08F-FF43-BA71-ACE4069EC032}" type="parTrans" cxnId="{1311DDF4-F5D8-6B44-9D2E-36DC860B21CB}">
      <dgm:prSet/>
      <dgm:spPr/>
      <dgm:t>
        <a:bodyPr/>
        <a:lstStyle/>
        <a:p>
          <a:endParaRPr lang="en-GB"/>
        </a:p>
      </dgm:t>
    </dgm:pt>
    <dgm:pt modelId="{724EAAAA-17C1-734A-9FC9-CCB1CFA88EFD}" type="sibTrans" cxnId="{1311DDF4-F5D8-6B44-9D2E-36DC860B21CB}">
      <dgm:prSet/>
      <dgm:spPr/>
      <dgm:t>
        <a:bodyPr/>
        <a:lstStyle/>
        <a:p>
          <a:endParaRPr lang="en-GB"/>
        </a:p>
      </dgm:t>
    </dgm:pt>
    <dgm:pt modelId="{BA7114FA-F99A-3649-B0DB-920494FB1C14}" type="pres">
      <dgm:prSet presAssocID="{DBFA641B-93FF-2A41-8AFA-CA60FBF91AF8}" presName="Name0" presStyleCnt="0">
        <dgm:presLayoutVars>
          <dgm:dir/>
          <dgm:animLvl val="lvl"/>
          <dgm:resizeHandles val="exact"/>
        </dgm:presLayoutVars>
      </dgm:prSet>
      <dgm:spPr/>
    </dgm:pt>
    <dgm:pt modelId="{0441F49A-24EF-3647-8A44-AB51DD32E095}" type="pres">
      <dgm:prSet presAssocID="{9EB45E14-CADB-D24E-B520-E086F210FA81}" presName="boxAndChildren" presStyleCnt="0"/>
      <dgm:spPr/>
    </dgm:pt>
    <dgm:pt modelId="{5F92883D-0F04-0A44-BFC3-58D9C6B9841E}" type="pres">
      <dgm:prSet presAssocID="{9EB45E14-CADB-D24E-B520-E086F210FA81}" presName="parentTextBox" presStyleLbl="node1" presStyleIdx="0" presStyleCnt="5"/>
      <dgm:spPr/>
    </dgm:pt>
    <dgm:pt modelId="{3E500225-080E-AD48-A562-61201A497CAE}" type="pres">
      <dgm:prSet presAssocID="{9EB45E14-CADB-D24E-B520-E086F210FA81}" presName="entireBox" presStyleLbl="node1" presStyleIdx="0" presStyleCnt="5"/>
      <dgm:spPr/>
    </dgm:pt>
    <dgm:pt modelId="{10E6DC2E-3DBE-3C41-9716-2C5D0E4B6971}" type="pres">
      <dgm:prSet presAssocID="{9EB45E14-CADB-D24E-B520-E086F210FA81}" presName="descendantBox" presStyleCnt="0"/>
      <dgm:spPr/>
    </dgm:pt>
    <dgm:pt modelId="{DAEFCC32-0105-574A-8DB3-11BF13AEA73B}" type="pres">
      <dgm:prSet presAssocID="{BF7C42B8-E3DF-EC4C-BBD1-EF960187DA7B}" presName="childTextBox" presStyleLbl="fgAccFollowNode1" presStyleIdx="0" presStyleCnt="5" custScaleY="136598">
        <dgm:presLayoutVars>
          <dgm:bulletEnabled val="1"/>
        </dgm:presLayoutVars>
      </dgm:prSet>
      <dgm:spPr/>
    </dgm:pt>
    <dgm:pt modelId="{411B89D8-612F-5344-AE7E-F46AD3A047B1}" type="pres">
      <dgm:prSet presAssocID="{609E92E1-90E3-E64A-BBB9-55AFD5073CD0}" presName="sp" presStyleCnt="0"/>
      <dgm:spPr/>
    </dgm:pt>
    <dgm:pt modelId="{53E7F109-4CC4-1A4B-9530-6957F6FB6EDB}" type="pres">
      <dgm:prSet presAssocID="{A761B499-E74A-4248-9311-52678032F4FF}" presName="arrowAndChildren" presStyleCnt="0"/>
      <dgm:spPr/>
    </dgm:pt>
    <dgm:pt modelId="{66E290A0-D919-3E41-AD00-F8D4456C7228}" type="pres">
      <dgm:prSet presAssocID="{A761B499-E74A-4248-9311-52678032F4FF}" presName="parentTextArrow" presStyleLbl="node1" presStyleIdx="0" presStyleCnt="5"/>
      <dgm:spPr/>
    </dgm:pt>
    <dgm:pt modelId="{834AA58E-B45F-D74E-919B-312D74EC5565}" type="pres">
      <dgm:prSet presAssocID="{A761B499-E74A-4248-9311-52678032F4FF}" presName="arrow" presStyleLbl="node1" presStyleIdx="1" presStyleCnt="5"/>
      <dgm:spPr/>
    </dgm:pt>
    <dgm:pt modelId="{305F3D45-4DBF-524C-A284-1CAA5477018D}" type="pres">
      <dgm:prSet presAssocID="{A761B499-E74A-4248-9311-52678032F4FF}" presName="descendantArrow" presStyleCnt="0"/>
      <dgm:spPr/>
    </dgm:pt>
    <dgm:pt modelId="{2021FEE7-682A-E445-AACD-7BC6D2C94C61}" type="pres">
      <dgm:prSet presAssocID="{D51A6473-F1D6-D04E-8ECC-BB4651BCE588}" presName="childTextArrow" presStyleLbl="fgAccFollowNode1" presStyleIdx="1" presStyleCnt="5" custScaleY="169468">
        <dgm:presLayoutVars>
          <dgm:bulletEnabled val="1"/>
        </dgm:presLayoutVars>
      </dgm:prSet>
      <dgm:spPr/>
    </dgm:pt>
    <dgm:pt modelId="{7A7793F5-0881-134C-8E68-AC02D272730E}" type="pres">
      <dgm:prSet presAssocID="{84F7C074-6DEA-7D4C-BF0A-D984BF340C80}" presName="sp" presStyleCnt="0"/>
      <dgm:spPr/>
    </dgm:pt>
    <dgm:pt modelId="{59017040-5C1A-5B4B-909C-6103007CBEFD}" type="pres">
      <dgm:prSet presAssocID="{67E0CB7E-C8A4-F64E-A129-898C1A3BDF69}" presName="arrowAndChildren" presStyleCnt="0"/>
      <dgm:spPr/>
    </dgm:pt>
    <dgm:pt modelId="{610748B9-3866-584B-A1C9-11712E2DE6A1}" type="pres">
      <dgm:prSet presAssocID="{67E0CB7E-C8A4-F64E-A129-898C1A3BDF69}" presName="parentTextArrow" presStyleLbl="node1" presStyleIdx="1" presStyleCnt="5"/>
      <dgm:spPr/>
    </dgm:pt>
    <dgm:pt modelId="{DC115B8A-90E4-5844-85AE-869E11C619AF}" type="pres">
      <dgm:prSet presAssocID="{67E0CB7E-C8A4-F64E-A129-898C1A3BDF69}" presName="arrow" presStyleLbl="node1" presStyleIdx="2" presStyleCnt="5"/>
      <dgm:spPr/>
    </dgm:pt>
    <dgm:pt modelId="{8402F655-8606-2048-8776-222B6EB8E4BC}" type="pres">
      <dgm:prSet presAssocID="{67E0CB7E-C8A4-F64E-A129-898C1A3BDF69}" presName="descendantArrow" presStyleCnt="0"/>
      <dgm:spPr/>
    </dgm:pt>
    <dgm:pt modelId="{2F61F66D-CF78-D340-B88C-93650EAF8ABA}" type="pres">
      <dgm:prSet presAssocID="{8CF6B724-4F63-0240-93C0-39FD32A547B7}" presName="childTextArrow" presStyleLbl="fgAccFollowNode1" presStyleIdx="2" presStyleCnt="5" custScaleY="165886">
        <dgm:presLayoutVars>
          <dgm:bulletEnabled val="1"/>
        </dgm:presLayoutVars>
      </dgm:prSet>
      <dgm:spPr/>
    </dgm:pt>
    <dgm:pt modelId="{58046108-B651-FF47-9087-3B19FF87F6E8}" type="pres">
      <dgm:prSet presAssocID="{161F7F71-C5B9-AB43-A2CB-26EE2ED507C9}" presName="sp" presStyleCnt="0"/>
      <dgm:spPr/>
    </dgm:pt>
    <dgm:pt modelId="{C7E3B4AC-8A22-8E44-A349-4957985F7152}" type="pres">
      <dgm:prSet presAssocID="{210042DC-6CC5-DF4E-9AD6-96177AE6A6D2}" presName="arrowAndChildren" presStyleCnt="0"/>
      <dgm:spPr/>
    </dgm:pt>
    <dgm:pt modelId="{E0863161-ECF3-F24E-BB90-E7572A068C60}" type="pres">
      <dgm:prSet presAssocID="{210042DC-6CC5-DF4E-9AD6-96177AE6A6D2}" presName="parentTextArrow" presStyleLbl="node1" presStyleIdx="2" presStyleCnt="5"/>
      <dgm:spPr/>
    </dgm:pt>
    <dgm:pt modelId="{C710F751-81D6-B14A-973C-639DE5E55E3B}" type="pres">
      <dgm:prSet presAssocID="{210042DC-6CC5-DF4E-9AD6-96177AE6A6D2}" presName="arrow" presStyleLbl="node1" presStyleIdx="3" presStyleCnt="5"/>
      <dgm:spPr/>
    </dgm:pt>
    <dgm:pt modelId="{FF3C3CB7-2B76-D34F-A6BA-C2710BA1F0D4}" type="pres">
      <dgm:prSet presAssocID="{210042DC-6CC5-DF4E-9AD6-96177AE6A6D2}" presName="descendantArrow" presStyleCnt="0"/>
      <dgm:spPr/>
    </dgm:pt>
    <dgm:pt modelId="{1BC06899-5DD6-2D4B-B39E-E226CEA851C5}" type="pres">
      <dgm:prSet presAssocID="{815B8D76-D160-CD41-8E8B-8158B7E829F8}" presName="childTextArrow" presStyleLbl="fgAccFollowNode1" presStyleIdx="3" presStyleCnt="5" custScaleY="165886">
        <dgm:presLayoutVars>
          <dgm:bulletEnabled val="1"/>
        </dgm:presLayoutVars>
      </dgm:prSet>
      <dgm:spPr/>
    </dgm:pt>
    <dgm:pt modelId="{B14FB461-3FFD-9F4C-AF30-1A18BCE7E886}" type="pres">
      <dgm:prSet presAssocID="{84B7379A-3575-BF46-A8D9-44E1547F4FA6}" presName="sp" presStyleCnt="0"/>
      <dgm:spPr/>
    </dgm:pt>
    <dgm:pt modelId="{EB855319-6F13-3E4F-9C32-60184251313A}" type="pres">
      <dgm:prSet presAssocID="{FAF588BD-3628-3D4F-9828-28CCD3A73BB8}" presName="arrowAndChildren" presStyleCnt="0"/>
      <dgm:spPr/>
    </dgm:pt>
    <dgm:pt modelId="{22B8AFE8-94FF-F646-82E5-1EA609D68136}" type="pres">
      <dgm:prSet presAssocID="{FAF588BD-3628-3D4F-9828-28CCD3A73BB8}" presName="parentTextArrow" presStyleLbl="node1" presStyleIdx="3" presStyleCnt="5"/>
      <dgm:spPr/>
    </dgm:pt>
    <dgm:pt modelId="{193B6763-146D-A74D-B93C-BACBCDFCB3E2}" type="pres">
      <dgm:prSet presAssocID="{FAF588BD-3628-3D4F-9828-28CCD3A73BB8}" presName="arrow" presStyleLbl="node1" presStyleIdx="4" presStyleCnt="5"/>
      <dgm:spPr/>
    </dgm:pt>
    <dgm:pt modelId="{7A59B7E5-7BD4-A64C-92B2-1CA96CE7C72C}" type="pres">
      <dgm:prSet presAssocID="{FAF588BD-3628-3D4F-9828-28CCD3A73BB8}" presName="descendantArrow" presStyleCnt="0"/>
      <dgm:spPr/>
    </dgm:pt>
    <dgm:pt modelId="{CC45E6DF-E92A-1B42-93E5-D89AEA7C315C}" type="pres">
      <dgm:prSet presAssocID="{6A73A2B8-13A8-D848-8E00-0F16646C1BB0}" presName="childTextArrow" presStyleLbl="fgAccFollowNode1" presStyleIdx="4" presStyleCnt="5" custScaleY="146599">
        <dgm:presLayoutVars>
          <dgm:bulletEnabled val="1"/>
        </dgm:presLayoutVars>
      </dgm:prSet>
      <dgm:spPr/>
    </dgm:pt>
  </dgm:ptLst>
  <dgm:cxnLst>
    <dgm:cxn modelId="{2BB04805-14B0-B84B-BAC4-7B3705BE7152}" type="presOf" srcId="{67E0CB7E-C8A4-F64E-A129-898C1A3BDF69}" destId="{610748B9-3866-584B-A1C9-11712E2DE6A1}" srcOrd="0" destOrd="0" presId="urn:microsoft.com/office/officeart/2005/8/layout/process4"/>
    <dgm:cxn modelId="{6A302A35-167E-E449-BED4-0CF5BF9B5B36}" type="presOf" srcId="{67E0CB7E-C8A4-F64E-A129-898C1A3BDF69}" destId="{DC115B8A-90E4-5844-85AE-869E11C619AF}" srcOrd="1" destOrd="0" presId="urn:microsoft.com/office/officeart/2005/8/layout/process4"/>
    <dgm:cxn modelId="{3918E544-DD24-A440-9B48-BD8955FFB94D}" type="presOf" srcId="{6A73A2B8-13A8-D848-8E00-0F16646C1BB0}" destId="{CC45E6DF-E92A-1B42-93E5-D89AEA7C315C}" srcOrd="0" destOrd="0" presId="urn:microsoft.com/office/officeart/2005/8/layout/process4"/>
    <dgm:cxn modelId="{DF0FFF49-A68C-B448-AB0E-64179A817887}" type="presOf" srcId="{210042DC-6CC5-DF4E-9AD6-96177AE6A6D2}" destId="{E0863161-ECF3-F24E-BB90-E7572A068C60}" srcOrd="0" destOrd="0" presId="urn:microsoft.com/office/officeart/2005/8/layout/process4"/>
    <dgm:cxn modelId="{5C1F794C-71DC-FD4F-9465-A6FCA455D319}" srcId="{DBFA641B-93FF-2A41-8AFA-CA60FBF91AF8}" destId="{210042DC-6CC5-DF4E-9AD6-96177AE6A6D2}" srcOrd="1" destOrd="0" parTransId="{E1A1D1F0-6283-9D48-B2BF-8A5F224ED111}" sibTransId="{161F7F71-C5B9-AB43-A2CB-26EE2ED507C9}"/>
    <dgm:cxn modelId="{6B1B0350-DA98-AE4E-8683-9F898E5C74AC}" srcId="{FAF588BD-3628-3D4F-9828-28CCD3A73BB8}" destId="{6A73A2B8-13A8-D848-8E00-0F16646C1BB0}" srcOrd="0" destOrd="0" parTransId="{16B5090A-6E09-2842-BA93-6C1FA98552FA}" sibTransId="{C872D033-B940-6944-AFAC-2DED180D4305}"/>
    <dgm:cxn modelId="{80FC2051-CA8D-F04F-874C-33B8FF832375}" type="presOf" srcId="{A761B499-E74A-4248-9311-52678032F4FF}" destId="{66E290A0-D919-3E41-AD00-F8D4456C7228}" srcOrd="0" destOrd="0" presId="urn:microsoft.com/office/officeart/2005/8/layout/process4"/>
    <dgm:cxn modelId="{CA36E05F-64FD-2C4D-B3A2-B358F8410438}" type="presOf" srcId="{210042DC-6CC5-DF4E-9AD6-96177AE6A6D2}" destId="{C710F751-81D6-B14A-973C-639DE5E55E3B}" srcOrd="1" destOrd="0" presId="urn:microsoft.com/office/officeart/2005/8/layout/process4"/>
    <dgm:cxn modelId="{CE11F75F-1BE1-7147-BD88-626ABB7A5096}" srcId="{9EB45E14-CADB-D24E-B520-E086F210FA81}" destId="{BF7C42B8-E3DF-EC4C-BBD1-EF960187DA7B}" srcOrd="0" destOrd="0" parTransId="{61233829-C4EF-1647-8504-015BD3D6DAE8}" sibTransId="{A073E8D8-8A14-3E42-87BF-74CF953AB9A9}"/>
    <dgm:cxn modelId="{6F022765-44FB-6C40-A143-76E8F0AE49BD}" type="presOf" srcId="{815B8D76-D160-CD41-8E8B-8158B7E829F8}" destId="{1BC06899-5DD6-2D4B-B39E-E226CEA851C5}" srcOrd="0" destOrd="0" presId="urn:microsoft.com/office/officeart/2005/8/layout/process4"/>
    <dgm:cxn modelId="{8FD9BD66-763A-FC46-867A-A3F18BF620A5}" type="presOf" srcId="{DBFA641B-93FF-2A41-8AFA-CA60FBF91AF8}" destId="{BA7114FA-F99A-3649-B0DB-920494FB1C14}" srcOrd="0" destOrd="0" presId="urn:microsoft.com/office/officeart/2005/8/layout/process4"/>
    <dgm:cxn modelId="{AF1A8272-FE5B-4C4C-9AC0-A7D3D4D9885D}" srcId="{67E0CB7E-C8A4-F64E-A129-898C1A3BDF69}" destId="{8CF6B724-4F63-0240-93C0-39FD32A547B7}" srcOrd="0" destOrd="0" parTransId="{6DE57357-8F32-2A46-AEC6-ABED413FCFBA}" sibTransId="{F4C37B8E-9B95-7C45-AAC6-8041B734D711}"/>
    <dgm:cxn modelId="{13E48E7B-4F01-E641-A756-BB089B176A66}" srcId="{DBFA641B-93FF-2A41-8AFA-CA60FBF91AF8}" destId="{A761B499-E74A-4248-9311-52678032F4FF}" srcOrd="3" destOrd="0" parTransId="{D90D1B91-1854-0E40-BA01-B9E3BAD5BC2D}" sibTransId="{609E92E1-90E3-E64A-BBB9-55AFD5073CD0}"/>
    <dgm:cxn modelId="{E1E69C96-EB8A-1845-AD6D-4E29CC74E215}" srcId="{A761B499-E74A-4248-9311-52678032F4FF}" destId="{D51A6473-F1D6-D04E-8ECC-BB4651BCE588}" srcOrd="0" destOrd="0" parTransId="{FA7E83D8-9614-FC45-8388-59414C483355}" sibTransId="{3EFF009E-1A27-1A44-A16E-7CE3D40E990F}"/>
    <dgm:cxn modelId="{C1EAD49A-9786-BF4A-B078-994C410466FE}" srcId="{DBFA641B-93FF-2A41-8AFA-CA60FBF91AF8}" destId="{9EB45E14-CADB-D24E-B520-E086F210FA81}" srcOrd="4" destOrd="0" parTransId="{331079AD-AB11-1B4B-8E55-CAC7BF535026}" sibTransId="{399C7553-A872-8E43-8F26-38FA53F0B7B7}"/>
    <dgm:cxn modelId="{9EEDFCA4-E0AB-C545-A447-E0F5EA526A59}" type="presOf" srcId="{A761B499-E74A-4248-9311-52678032F4FF}" destId="{834AA58E-B45F-D74E-919B-312D74EC5565}" srcOrd="1" destOrd="0" presId="urn:microsoft.com/office/officeart/2005/8/layout/process4"/>
    <dgm:cxn modelId="{C79687AB-0C5F-FE43-9B08-EC244C32A407}" type="presOf" srcId="{D51A6473-F1D6-D04E-8ECC-BB4651BCE588}" destId="{2021FEE7-682A-E445-AACD-7BC6D2C94C61}" srcOrd="0" destOrd="0" presId="urn:microsoft.com/office/officeart/2005/8/layout/process4"/>
    <dgm:cxn modelId="{A75514B2-BD9B-064D-BC5E-34F4D23B2647}" type="presOf" srcId="{9EB45E14-CADB-D24E-B520-E086F210FA81}" destId="{3E500225-080E-AD48-A562-61201A497CAE}" srcOrd="1" destOrd="0" presId="urn:microsoft.com/office/officeart/2005/8/layout/process4"/>
    <dgm:cxn modelId="{4E9B72B3-529B-8041-BFDA-AEC1CDEFA2DB}" type="presOf" srcId="{FAF588BD-3628-3D4F-9828-28CCD3A73BB8}" destId="{193B6763-146D-A74D-B93C-BACBCDFCB3E2}" srcOrd="1" destOrd="0" presId="urn:microsoft.com/office/officeart/2005/8/layout/process4"/>
    <dgm:cxn modelId="{42593CCD-E3C2-0843-A2D4-7563EB108019}" type="presOf" srcId="{8CF6B724-4F63-0240-93C0-39FD32A547B7}" destId="{2F61F66D-CF78-D340-B88C-93650EAF8ABA}" srcOrd="0" destOrd="0" presId="urn:microsoft.com/office/officeart/2005/8/layout/process4"/>
    <dgm:cxn modelId="{A47219E1-E0EA-5445-9C19-68309E87F965}" type="presOf" srcId="{BF7C42B8-E3DF-EC4C-BBD1-EF960187DA7B}" destId="{DAEFCC32-0105-574A-8DB3-11BF13AEA73B}" srcOrd="0" destOrd="0" presId="urn:microsoft.com/office/officeart/2005/8/layout/process4"/>
    <dgm:cxn modelId="{8D1FB3E3-8C01-5F46-9C9B-AC7EC3023448}" type="presOf" srcId="{FAF588BD-3628-3D4F-9828-28CCD3A73BB8}" destId="{22B8AFE8-94FF-F646-82E5-1EA609D68136}" srcOrd="0" destOrd="0" presId="urn:microsoft.com/office/officeart/2005/8/layout/process4"/>
    <dgm:cxn modelId="{5C5EE9EB-C576-324F-9437-BC93B8D50044}" srcId="{DBFA641B-93FF-2A41-8AFA-CA60FBF91AF8}" destId="{FAF588BD-3628-3D4F-9828-28CCD3A73BB8}" srcOrd="0" destOrd="0" parTransId="{EF699BDF-77CE-1346-B6F0-21FF560B6EAE}" sibTransId="{84B7379A-3575-BF46-A8D9-44E1547F4FA6}"/>
    <dgm:cxn modelId="{B49AC0EE-5685-454E-B0EC-598342B81018}" srcId="{DBFA641B-93FF-2A41-8AFA-CA60FBF91AF8}" destId="{67E0CB7E-C8A4-F64E-A129-898C1A3BDF69}" srcOrd="2" destOrd="0" parTransId="{0904C1DA-19AE-6D48-A5D6-1306788342FE}" sibTransId="{84F7C074-6DEA-7D4C-BF0A-D984BF340C80}"/>
    <dgm:cxn modelId="{1311DDF4-F5D8-6B44-9D2E-36DC860B21CB}" srcId="{210042DC-6CC5-DF4E-9AD6-96177AE6A6D2}" destId="{815B8D76-D160-CD41-8E8B-8158B7E829F8}" srcOrd="0" destOrd="0" parTransId="{77E524CD-F08F-FF43-BA71-ACE4069EC032}" sibTransId="{724EAAAA-17C1-734A-9FC9-CCB1CFA88EFD}"/>
    <dgm:cxn modelId="{C01978F9-FC65-AF4E-AABD-F535343F2C7F}" type="presOf" srcId="{9EB45E14-CADB-D24E-B520-E086F210FA81}" destId="{5F92883D-0F04-0A44-BFC3-58D9C6B9841E}" srcOrd="0" destOrd="0" presId="urn:microsoft.com/office/officeart/2005/8/layout/process4"/>
    <dgm:cxn modelId="{F1E1216F-1521-2741-8840-1ACF22305115}" type="presParOf" srcId="{BA7114FA-F99A-3649-B0DB-920494FB1C14}" destId="{0441F49A-24EF-3647-8A44-AB51DD32E095}" srcOrd="0" destOrd="0" presId="urn:microsoft.com/office/officeart/2005/8/layout/process4"/>
    <dgm:cxn modelId="{DF72BEA4-5AA6-4542-857F-838643A08BFA}" type="presParOf" srcId="{0441F49A-24EF-3647-8A44-AB51DD32E095}" destId="{5F92883D-0F04-0A44-BFC3-58D9C6B9841E}" srcOrd="0" destOrd="0" presId="urn:microsoft.com/office/officeart/2005/8/layout/process4"/>
    <dgm:cxn modelId="{192E6771-9154-BD4E-A7E1-3BB15F7D2C7A}" type="presParOf" srcId="{0441F49A-24EF-3647-8A44-AB51DD32E095}" destId="{3E500225-080E-AD48-A562-61201A497CAE}" srcOrd="1" destOrd="0" presId="urn:microsoft.com/office/officeart/2005/8/layout/process4"/>
    <dgm:cxn modelId="{5678B9A7-5570-164F-82F4-62872E1AD5CE}" type="presParOf" srcId="{0441F49A-24EF-3647-8A44-AB51DD32E095}" destId="{10E6DC2E-3DBE-3C41-9716-2C5D0E4B6971}" srcOrd="2" destOrd="0" presId="urn:microsoft.com/office/officeart/2005/8/layout/process4"/>
    <dgm:cxn modelId="{0C133215-A50A-934E-9998-948F6676BCB1}" type="presParOf" srcId="{10E6DC2E-3DBE-3C41-9716-2C5D0E4B6971}" destId="{DAEFCC32-0105-574A-8DB3-11BF13AEA73B}" srcOrd="0" destOrd="0" presId="urn:microsoft.com/office/officeart/2005/8/layout/process4"/>
    <dgm:cxn modelId="{C5B1C057-26C3-0C4F-9A71-1425E0FA627F}" type="presParOf" srcId="{BA7114FA-F99A-3649-B0DB-920494FB1C14}" destId="{411B89D8-612F-5344-AE7E-F46AD3A047B1}" srcOrd="1" destOrd="0" presId="urn:microsoft.com/office/officeart/2005/8/layout/process4"/>
    <dgm:cxn modelId="{02DA33C3-7F6A-7045-87AF-C811AB3E427E}" type="presParOf" srcId="{BA7114FA-F99A-3649-B0DB-920494FB1C14}" destId="{53E7F109-4CC4-1A4B-9530-6957F6FB6EDB}" srcOrd="2" destOrd="0" presId="urn:microsoft.com/office/officeart/2005/8/layout/process4"/>
    <dgm:cxn modelId="{CBBD2D2D-8BDF-6E43-A0F7-90E7BDFD42D3}" type="presParOf" srcId="{53E7F109-4CC4-1A4B-9530-6957F6FB6EDB}" destId="{66E290A0-D919-3E41-AD00-F8D4456C7228}" srcOrd="0" destOrd="0" presId="urn:microsoft.com/office/officeart/2005/8/layout/process4"/>
    <dgm:cxn modelId="{A9DDFD54-E985-4E40-B90E-DBE4E7E8672E}" type="presParOf" srcId="{53E7F109-4CC4-1A4B-9530-6957F6FB6EDB}" destId="{834AA58E-B45F-D74E-919B-312D74EC5565}" srcOrd="1" destOrd="0" presId="urn:microsoft.com/office/officeart/2005/8/layout/process4"/>
    <dgm:cxn modelId="{39CFFD1D-4CF2-4C4D-A9A3-9167CD6C2060}" type="presParOf" srcId="{53E7F109-4CC4-1A4B-9530-6957F6FB6EDB}" destId="{305F3D45-4DBF-524C-A284-1CAA5477018D}" srcOrd="2" destOrd="0" presId="urn:microsoft.com/office/officeart/2005/8/layout/process4"/>
    <dgm:cxn modelId="{154D4F90-1DB9-B54B-A31C-139D5A193BA5}" type="presParOf" srcId="{305F3D45-4DBF-524C-A284-1CAA5477018D}" destId="{2021FEE7-682A-E445-AACD-7BC6D2C94C61}" srcOrd="0" destOrd="0" presId="urn:microsoft.com/office/officeart/2005/8/layout/process4"/>
    <dgm:cxn modelId="{76DB5C04-2424-ED40-AD13-4D3570F9B151}" type="presParOf" srcId="{BA7114FA-F99A-3649-B0DB-920494FB1C14}" destId="{7A7793F5-0881-134C-8E68-AC02D272730E}" srcOrd="3" destOrd="0" presId="urn:microsoft.com/office/officeart/2005/8/layout/process4"/>
    <dgm:cxn modelId="{8C0D5277-F552-E54E-BE00-2AC234CF2E4B}" type="presParOf" srcId="{BA7114FA-F99A-3649-B0DB-920494FB1C14}" destId="{59017040-5C1A-5B4B-909C-6103007CBEFD}" srcOrd="4" destOrd="0" presId="urn:microsoft.com/office/officeart/2005/8/layout/process4"/>
    <dgm:cxn modelId="{9E9B11B8-2DF2-D340-8D48-9BBAA33FC60C}" type="presParOf" srcId="{59017040-5C1A-5B4B-909C-6103007CBEFD}" destId="{610748B9-3866-584B-A1C9-11712E2DE6A1}" srcOrd="0" destOrd="0" presId="urn:microsoft.com/office/officeart/2005/8/layout/process4"/>
    <dgm:cxn modelId="{920601AB-3540-EB4F-B99A-11FA74EA853D}" type="presParOf" srcId="{59017040-5C1A-5B4B-909C-6103007CBEFD}" destId="{DC115B8A-90E4-5844-85AE-869E11C619AF}" srcOrd="1" destOrd="0" presId="urn:microsoft.com/office/officeart/2005/8/layout/process4"/>
    <dgm:cxn modelId="{197F454D-EB90-E34C-AE78-C386EA8F5A53}" type="presParOf" srcId="{59017040-5C1A-5B4B-909C-6103007CBEFD}" destId="{8402F655-8606-2048-8776-222B6EB8E4BC}" srcOrd="2" destOrd="0" presId="urn:microsoft.com/office/officeart/2005/8/layout/process4"/>
    <dgm:cxn modelId="{F29BA0E3-8A90-F941-870D-EFD1DA322ADE}" type="presParOf" srcId="{8402F655-8606-2048-8776-222B6EB8E4BC}" destId="{2F61F66D-CF78-D340-B88C-93650EAF8ABA}" srcOrd="0" destOrd="0" presId="urn:microsoft.com/office/officeart/2005/8/layout/process4"/>
    <dgm:cxn modelId="{D80BB77C-7C79-6B49-AE2E-616B966C07F7}" type="presParOf" srcId="{BA7114FA-F99A-3649-B0DB-920494FB1C14}" destId="{58046108-B651-FF47-9087-3B19FF87F6E8}" srcOrd="5" destOrd="0" presId="urn:microsoft.com/office/officeart/2005/8/layout/process4"/>
    <dgm:cxn modelId="{2C7DB739-161C-474A-BBAF-B746CA5683D6}" type="presParOf" srcId="{BA7114FA-F99A-3649-B0DB-920494FB1C14}" destId="{C7E3B4AC-8A22-8E44-A349-4957985F7152}" srcOrd="6" destOrd="0" presId="urn:microsoft.com/office/officeart/2005/8/layout/process4"/>
    <dgm:cxn modelId="{39357662-3BC0-6F40-B2A0-852666882025}" type="presParOf" srcId="{C7E3B4AC-8A22-8E44-A349-4957985F7152}" destId="{E0863161-ECF3-F24E-BB90-E7572A068C60}" srcOrd="0" destOrd="0" presId="urn:microsoft.com/office/officeart/2005/8/layout/process4"/>
    <dgm:cxn modelId="{2F9F0AD6-2C57-DE4F-A275-38984D36D4A2}" type="presParOf" srcId="{C7E3B4AC-8A22-8E44-A349-4957985F7152}" destId="{C710F751-81D6-B14A-973C-639DE5E55E3B}" srcOrd="1" destOrd="0" presId="urn:microsoft.com/office/officeart/2005/8/layout/process4"/>
    <dgm:cxn modelId="{0E581094-ACEA-9B43-81FB-7A4622DBED71}" type="presParOf" srcId="{C7E3B4AC-8A22-8E44-A349-4957985F7152}" destId="{FF3C3CB7-2B76-D34F-A6BA-C2710BA1F0D4}" srcOrd="2" destOrd="0" presId="urn:microsoft.com/office/officeart/2005/8/layout/process4"/>
    <dgm:cxn modelId="{6BE320FF-D5AE-2244-AEAE-5EDAEDF41F9C}" type="presParOf" srcId="{FF3C3CB7-2B76-D34F-A6BA-C2710BA1F0D4}" destId="{1BC06899-5DD6-2D4B-B39E-E226CEA851C5}" srcOrd="0" destOrd="0" presId="urn:microsoft.com/office/officeart/2005/8/layout/process4"/>
    <dgm:cxn modelId="{D36D5331-4897-0B49-9AE2-8D5C6EA955D0}" type="presParOf" srcId="{BA7114FA-F99A-3649-B0DB-920494FB1C14}" destId="{B14FB461-3FFD-9F4C-AF30-1A18BCE7E886}" srcOrd="7" destOrd="0" presId="urn:microsoft.com/office/officeart/2005/8/layout/process4"/>
    <dgm:cxn modelId="{AC4216A9-5CA8-A94F-880A-8939EE854C2B}" type="presParOf" srcId="{BA7114FA-F99A-3649-B0DB-920494FB1C14}" destId="{EB855319-6F13-3E4F-9C32-60184251313A}" srcOrd="8" destOrd="0" presId="urn:microsoft.com/office/officeart/2005/8/layout/process4"/>
    <dgm:cxn modelId="{7FD2093C-2EEF-9545-822E-FDEAF92212D4}" type="presParOf" srcId="{EB855319-6F13-3E4F-9C32-60184251313A}" destId="{22B8AFE8-94FF-F646-82E5-1EA609D68136}" srcOrd="0" destOrd="0" presId="urn:microsoft.com/office/officeart/2005/8/layout/process4"/>
    <dgm:cxn modelId="{C0A863F6-6363-EE4F-A061-782D99796735}" type="presParOf" srcId="{EB855319-6F13-3E4F-9C32-60184251313A}" destId="{193B6763-146D-A74D-B93C-BACBCDFCB3E2}" srcOrd="1" destOrd="0" presId="urn:microsoft.com/office/officeart/2005/8/layout/process4"/>
    <dgm:cxn modelId="{D41BF01A-8A63-0A46-A196-6448414A875D}" type="presParOf" srcId="{EB855319-6F13-3E4F-9C32-60184251313A}" destId="{7A59B7E5-7BD4-A64C-92B2-1CA96CE7C72C}" srcOrd="2" destOrd="0" presId="urn:microsoft.com/office/officeart/2005/8/layout/process4"/>
    <dgm:cxn modelId="{11621381-BAE1-3C45-95E6-15B611697C0B}" type="presParOf" srcId="{7A59B7E5-7BD4-A64C-92B2-1CA96CE7C72C}" destId="{CC45E6DF-E92A-1B42-93E5-D89AEA7C315C}" srcOrd="0" destOrd="0" presId="urn:microsoft.com/office/officeart/2005/8/layout/process4"/>
  </dgm:cxnLst>
  <dgm:bg/>
  <dgm:whole/>
  <dgm:extLst>
    <a:ext uri="http://schemas.microsoft.com/office/drawing/2008/diagram">
      <dsp:dataModelExt xmlns:dsp="http://schemas.microsoft.com/office/drawing/2008/diagram" relId="rId163" minVer="http://schemas.openxmlformats.org/drawingml/2006/diagram"/>
    </a:ext>
  </dgm:extLst>
</dgm:dataModel>
</file>

<file path=word/diagrams/data32.xml><?xml version="1.0" encoding="utf-8"?>
<dgm:dataModel xmlns:dgm="http://schemas.openxmlformats.org/drawingml/2006/diagram" xmlns:a="http://schemas.openxmlformats.org/drawingml/2006/main">
  <dgm:ptLst>
    <dgm:pt modelId="{8B7B63A6-945F-874F-9131-826474CD6753}"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9EEF3D36-4495-1849-B162-6F8CB18C98CA}">
      <dgm:prSet phldrT="[Text]" custT="1"/>
      <dgm:spPr/>
      <dgm:t>
        <a:bodyPr/>
        <a:lstStyle/>
        <a:p>
          <a:r>
            <a:rPr lang="en-GB" sz="1100" b="1">
              <a:latin typeface="Times New Roman" panose="02020603050405020304" pitchFamily="18" charset="0"/>
              <a:cs typeface="Times New Roman" panose="02020603050405020304" pitchFamily="18" charset="0"/>
            </a:rPr>
            <a:t>Hydrogeological events impacts public infrastructure</a:t>
          </a:r>
          <a:endParaRPr lang="en-GB" sz="1100">
            <a:latin typeface="Times New Roman" panose="02020603050405020304" pitchFamily="18" charset="0"/>
            <a:cs typeface="Times New Roman" panose="02020603050405020304" pitchFamily="18" charset="0"/>
          </a:endParaRPr>
        </a:p>
      </dgm:t>
    </dgm:pt>
    <dgm:pt modelId="{345A06E6-92BE-AB4B-B6D6-90A4FEC4CFA3}" type="parTrans" cxnId="{A2729096-A1FF-114B-8A06-CEE29AB34F78}">
      <dgm:prSet/>
      <dgm:spPr/>
      <dgm:t>
        <a:bodyPr/>
        <a:lstStyle/>
        <a:p>
          <a:endParaRPr lang="en-GB" sz="1100">
            <a:latin typeface="Times New Roman" panose="02020603050405020304" pitchFamily="18" charset="0"/>
            <a:cs typeface="Times New Roman" panose="02020603050405020304" pitchFamily="18" charset="0"/>
          </a:endParaRPr>
        </a:p>
      </dgm:t>
    </dgm:pt>
    <dgm:pt modelId="{017ADD09-E7C4-4849-8E8B-633B61E1089D}" type="sibTrans" cxnId="{A2729096-A1FF-114B-8A06-CEE29AB34F78}">
      <dgm:prSet/>
      <dgm:spPr/>
      <dgm:t>
        <a:bodyPr/>
        <a:lstStyle/>
        <a:p>
          <a:endParaRPr lang="en-GB" sz="1100">
            <a:latin typeface="Times New Roman" panose="02020603050405020304" pitchFamily="18" charset="0"/>
            <a:cs typeface="Times New Roman" panose="02020603050405020304" pitchFamily="18" charset="0"/>
          </a:endParaRPr>
        </a:p>
      </dgm:t>
    </dgm:pt>
    <dgm:pt modelId="{3147AA2E-9BB0-0A4A-AD38-5A300A1E8244}">
      <dgm:prSet phldrT="[Text]" custT="1"/>
      <dgm:spPr/>
      <dgm:t>
        <a:bodyPr/>
        <a:lstStyle/>
        <a:p>
          <a:pPr algn="just"/>
          <a:r>
            <a:rPr lang="en-GB" sz="1100" b="0">
              <a:latin typeface="Times New Roman" panose="02020603050405020304" pitchFamily="18" charset="0"/>
              <a:cs typeface="Times New Roman" panose="02020603050405020304" pitchFamily="18" charset="0"/>
            </a:rPr>
            <a:t>Flooding events may cause sediment transport and damage roads and bridges as well as affecting reservoir storing capacity </a:t>
          </a:r>
          <a:r>
            <a:rPr lang="en-GB" sz="1100">
              <a:latin typeface="Times New Roman" panose="02020603050405020304" pitchFamily="18" charset="0"/>
              <a:cs typeface="Times New Roman" panose="02020603050405020304" pitchFamily="18" charset="0"/>
            </a:rPr>
            <a:t>(Dasgupta et al. 2014</a:t>
          </a:r>
          <a:r>
            <a:rPr lang="en-GB" sz="1100" b="0">
              <a:latin typeface="Times New Roman" panose="02020603050405020304" pitchFamily="18" charset="0"/>
              <a:cs typeface="Times New Roman" panose="02020603050405020304" pitchFamily="18" charset="0"/>
            </a:rPr>
            <a:t>). </a:t>
          </a:r>
          <a:r>
            <a:rPr lang="en-GB" sz="1100">
              <a:latin typeface="Times New Roman" panose="02020603050405020304" pitchFamily="18" charset="0"/>
              <a:cs typeface="Times New Roman" panose="02020603050405020304" pitchFamily="18" charset="0"/>
            </a:rPr>
            <a:t>Floods are also generated from catastrophic failure of artificial (reservoirs) (Benito and Hudson, 2010).</a:t>
          </a:r>
          <a:endParaRPr lang="en-GB" sz="1100" b="0">
            <a:latin typeface="Times New Roman" panose="02020603050405020304" pitchFamily="18" charset="0"/>
            <a:cs typeface="Times New Roman" panose="02020603050405020304" pitchFamily="18" charset="0"/>
          </a:endParaRPr>
        </a:p>
      </dgm:t>
    </dgm:pt>
    <dgm:pt modelId="{3ECF4930-99AB-9842-A252-52B33797A2E5}" type="parTrans" cxnId="{BEDEB8CB-0681-014A-98A9-7D97B86F512D}">
      <dgm:prSet/>
      <dgm:spPr/>
      <dgm:t>
        <a:bodyPr/>
        <a:lstStyle/>
        <a:p>
          <a:endParaRPr lang="en-GB" sz="1100">
            <a:latin typeface="Times New Roman" panose="02020603050405020304" pitchFamily="18" charset="0"/>
            <a:cs typeface="Times New Roman" panose="02020603050405020304" pitchFamily="18" charset="0"/>
          </a:endParaRPr>
        </a:p>
      </dgm:t>
    </dgm:pt>
    <dgm:pt modelId="{F392AE08-0240-AA49-9C6B-BCD181F0F15F}" type="sibTrans" cxnId="{BEDEB8CB-0681-014A-98A9-7D97B86F512D}">
      <dgm:prSet/>
      <dgm:spPr/>
      <dgm:t>
        <a:bodyPr/>
        <a:lstStyle/>
        <a:p>
          <a:endParaRPr lang="en-GB" sz="1100">
            <a:latin typeface="Times New Roman" panose="02020603050405020304" pitchFamily="18" charset="0"/>
            <a:cs typeface="Times New Roman" panose="02020603050405020304" pitchFamily="18" charset="0"/>
          </a:endParaRPr>
        </a:p>
      </dgm:t>
    </dgm:pt>
    <dgm:pt modelId="{A286777F-5B71-314D-A2CE-90060ACB87E3}">
      <dgm:prSet phldrT="[Text]" custT="1"/>
      <dgm:spPr/>
      <dgm:t>
        <a:bodyPr/>
        <a:lstStyle/>
        <a:p>
          <a:r>
            <a:rPr lang="en-GB" sz="1100">
              <a:latin typeface="Times New Roman" panose="02020603050405020304" pitchFamily="18" charset="0"/>
              <a:cs typeface="Times New Roman" panose="02020603050405020304" pitchFamily="18" charset="0"/>
            </a:rPr>
            <a:t>Extreme flood events represent one pathway of chemical substances into the environment resulting in acute exposure to high pollutant concentrations. (Völker et al. 2023)</a:t>
          </a:r>
        </a:p>
      </dgm:t>
    </dgm:pt>
    <dgm:pt modelId="{9EE04C32-FCAF-714C-9C0A-A82DD1FADBFF}" type="parTrans" cxnId="{E0790B8F-F18C-E844-9DC0-482191BACF75}">
      <dgm:prSet/>
      <dgm:spPr/>
      <dgm:t>
        <a:bodyPr/>
        <a:lstStyle/>
        <a:p>
          <a:endParaRPr lang="en-GB" sz="1100">
            <a:latin typeface="Times New Roman" panose="02020603050405020304" pitchFamily="18" charset="0"/>
            <a:cs typeface="Times New Roman" panose="02020603050405020304" pitchFamily="18" charset="0"/>
          </a:endParaRPr>
        </a:p>
      </dgm:t>
    </dgm:pt>
    <dgm:pt modelId="{9BD34882-37D4-0246-8530-533139C4F709}" type="sibTrans" cxnId="{E0790B8F-F18C-E844-9DC0-482191BACF75}">
      <dgm:prSet/>
      <dgm:spPr/>
      <dgm:t>
        <a:bodyPr/>
        <a:lstStyle/>
        <a:p>
          <a:endParaRPr lang="en-GB" sz="1100">
            <a:latin typeface="Times New Roman" panose="02020603050405020304" pitchFamily="18" charset="0"/>
            <a:cs typeface="Times New Roman" panose="02020603050405020304" pitchFamily="18" charset="0"/>
          </a:endParaRPr>
        </a:p>
      </dgm:t>
    </dgm:pt>
    <dgm:pt modelId="{DE67A117-D483-344D-A85B-E378AC42B999}">
      <dgm:prSet phldrT="[Text]" custT="1"/>
      <dgm:spPr/>
      <dgm:t>
        <a:bodyPr/>
        <a:lstStyle/>
        <a:p>
          <a:pPr algn="just"/>
          <a:r>
            <a:rPr lang="en-GB" sz="1100">
              <a:latin typeface="Times New Roman" panose="02020603050405020304" pitchFamily="18" charset="0"/>
              <a:cs typeface="Times New Roman" panose="02020603050405020304" pitchFamily="18" charset="0"/>
            </a:rPr>
            <a:t>(Re)mobilization and (re)distribution of pollutants due to damaged wastewater infrastructure and sediment-bound pollutants resulting from historical discharges (Völker et al. 2023)</a:t>
          </a:r>
        </a:p>
        <a:p>
          <a:pPr algn="just"/>
          <a:r>
            <a:rPr lang="en-GB" sz="1100">
              <a:latin typeface="Times New Roman" panose="02020603050405020304" pitchFamily="18" charset="0"/>
              <a:cs typeface="Times New Roman" panose="02020603050405020304" pitchFamily="18" charset="0"/>
            </a:rPr>
            <a:t>Chemical substances are continuously emitted into the environment. </a:t>
          </a:r>
          <a:r>
            <a:rPr lang="en-DE" sz="1100">
              <a:latin typeface="Times New Roman" panose="02020603050405020304" pitchFamily="18" charset="0"/>
              <a:cs typeface="Times New Roman" panose="02020603050405020304" pitchFamily="18" charset="0"/>
            </a:rPr>
            <a:t>Suspended  particulate matter continuously enters fluvial systems as a result of the erosion of terrestrial surfaces and the riverbed itself. These particles are transported along with the water current and are ultimately deposited in regions of low water flow through sedimentation processes, e.g., in harbors, groin fields, lowland rivers, floodplains, wetlands, or estuaries </a:t>
          </a:r>
          <a:r>
            <a:rPr lang="de-DE" sz="1100">
              <a:latin typeface="Times New Roman" panose="02020603050405020304" pitchFamily="18" charset="0"/>
              <a:cs typeface="Times New Roman" panose="02020603050405020304" pitchFamily="18" charset="0"/>
            </a:rPr>
            <a:t>(Crawford et al 2022)</a:t>
          </a:r>
          <a:r>
            <a:rPr lang="en-GB" sz="1100">
              <a:latin typeface="Times New Roman" panose="02020603050405020304" pitchFamily="18" charset="0"/>
              <a:cs typeface="Times New Roman" panose="02020603050405020304" pitchFamily="18" charset="0"/>
            </a:rPr>
            <a:t>.</a:t>
          </a:r>
        </a:p>
      </dgm:t>
    </dgm:pt>
    <dgm:pt modelId="{2C4D8988-D55F-204D-BBD9-C1879207C55A}" type="parTrans" cxnId="{7D98DFEA-DCF7-6740-A9C4-0AE22F01E75A}">
      <dgm:prSet/>
      <dgm:spPr/>
      <dgm:t>
        <a:bodyPr/>
        <a:lstStyle/>
        <a:p>
          <a:endParaRPr lang="en-GB" sz="1100">
            <a:latin typeface="Times New Roman" panose="02020603050405020304" pitchFamily="18" charset="0"/>
            <a:cs typeface="Times New Roman" panose="02020603050405020304" pitchFamily="18" charset="0"/>
          </a:endParaRPr>
        </a:p>
      </dgm:t>
    </dgm:pt>
    <dgm:pt modelId="{9C34A9D1-E0A3-D748-9C6E-A34EB1D447D6}" type="sibTrans" cxnId="{7D98DFEA-DCF7-6740-A9C4-0AE22F01E75A}">
      <dgm:prSet/>
      <dgm:spPr/>
      <dgm:t>
        <a:bodyPr/>
        <a:lstStyle/>
        <a:p>
          <a:endParaRPr lang="en-GB" sz="1100">
            <a:latin typeface="Times New Roman" panose="02020603050405020304" pitchFamily="18" charset="0"/>
            <a:cs typeface="Times New Roman" panose="02020603050405020304" pitchFamily="18" charset="0"/>
          </a:endParaRPr>
        </a:p>
      </dgm:t>
    </dgm:pt>
    <dgm:pt modelId="{21454C82-3950-F547-83A8-3BCAA3A9F2C5}">
      <dgm:prSet phldrT="[Text]" custT="1"/>
      <dgm:spPr/>
      <dgm:t>
        <a:bodyPr/>
        <a:lstStyle/>
        <a:p>
          <a:r>
            <a:rPr lang="en-GB" sz="1100">
              <a:latin typeface="Times New Roman" panose="02020603050405020304" pitchFamily="18" charset="0"/>
              <a:cs typeface="Times New Roman" panose="02020603050405020304" pitchFamily="18" charset="0"/>
            </a:rPr>
            <a:t>Impacts on ecosystem and human health</a:t>
          </a:r>
        </a:p>
      </dgm:t>
    </dgm:pt>
    <dgm:pt modelId="{8A1E1A84-B843-CC40-B2CE-7123D5BDCF27}" type="parTrans" cxnId="{551162EC-9A19-0940-BD1A-B4E488FD6EFF}">
      <dgm:prSet/>
      <dgm:spPr/>
      <dgm:t>
        <a:bodyPr/>
        <a:lstStyle/>
        <a:p>
          <a:endParaRPr lang="en-GB" sz="1100">
            <a:latin typeface="Times New Roman" panose="02020603050405020304" pitchFamily="18" charset="0"/>
            <a:cs typeface="Times New Roman" panose="02020603050405020304" pitchFamily="18" charset="0"/>
          </a:endParaRPr>
        </a:p>
      </dgm:t>
    </dgm:pt>
    <dgm:pt modelId="{FACF99A8-E3BD-E648-B1C8-645B0151B4F2}" type="sibTrans" cxnId="{551162EC-9A19-0940-BD1A-B4E488FD6EFF}">
      <dgm:prSet/>
      <dgm:spPr/>
      <dgm:t>
        <a:bodyPr/>
        <a:lstStyle/>
        <a:p>
          <a:endParaRPr lang="en-GB" sz="1100">
            <a:latin typeface="Times New Roman" panose="02020603050405020304" pitchFamily="18" charset="0"/>
            <a:cs typeface="Times New Roman" panose="02020603050405020304" pitchFamily="18" charset="0"/>
          </a:endParaRPr>
        </a:p>
      </dgm:t>
    </dgm:pt>
    <dgm:pt modelId="{3F896BFA-7EAF-274F-99A0-9745AFCF2DBB}">
      <dgm:prSet phldrT="[Text]" custT="1"/>
      <dgm:spPr/>
      <dgm:t>
        <a:bodyPr/>
        <a:lstStyle/>
        <a:p>
          <a:pPr algn="just"/>
          <a:r>
            <a:rPr lang="en-GB" sz="1100">
              <a:latin typeface="Times New Roman" panose="02020603050405020304" pitchFamily="18" charset="0"/>
              <a:cs typeface="Times New Roman" panose="02020603050405020304" pitchFamily="18" charset="0"/>
            </a:rPr>
            <a:t>Chemical material may contaminate homes. Flooding may lead to mobilization of dangerous chemicals from storage or remobilization of chemicals already in the environment, e.g. pesticides. Hazards may be greater when industrial or agricultural land adjoining residential land is affected (Euripidou et al. 2004). </a:t>
          </a:r>
        </a:p>
        <a:p>
          <a:pPr algn="just"/>
          <a:r>
            <a:rPr lang="en-GB" sz="1100">
              <a:latin typeface="Times New Roman" panose="02020603050405020304" pitchFamily="18" charset="0"/>
              <a:cs typeface="Times New Roman" panose="02020603050405020304" pitchFamily="18" charset="0"/>
            </a:rPr>
            <a:t>The re-suspension and consequent widespread distribution of highly contaminated sediments into adjacent natural floodplains, farmland, urban centers, or artificially constructed flood retention areas can devastate the environment and the wildlife and affect humans that depend upon it. </a:t>
          </a:r>
          <a:r>
            <a:rPr lang="de-DE" sz="1100">
              <a:latin typeface="Times New Roman" panose="02020603050405020304" pitchFamily="18" charset="0"/>
              <a:cs typeface="Times New Roman" panose="02020603050405020304" pitchFamily="18" charset="0"/>
            </a:rPr>
            <a:t>Dioxins and DLCs are known to cause a range of toxic effects when humans and wildlife are exposed, including neuro-, immuno- and hepatotoxicity, reproductive toxicity, and certain types of cancer </a:t>
          </a:r>
          <a:r>
            <a:rPr lang="en-GB" sz="1100">
              <a:latin typeface="Times New Roman" panose="02020603050405020304" pitchFamily="18" charset="0"/>
              <a:cs typeface="Times New Roman" panose="02020603050405020304" pitchFamily="18" charset="0"/>
            </a:rPr>
            <a:t>(Crawford et al. 2022).</a:t>
          </a:r>
        </a:p>
      </dgm:t>
    </dgm:pt>
    <dgm:pt modelId="{F0927B82-DED8-1541-9319-0C8EBBD827CB}" type="parTrans" cxnId="{B128C59E-5516-D745-92AD-A5DE0A577FD9}">
      <dgm:prSet/>
      <dgm:spPr/>
      <dgm:t>
        <a:bodyPr/>
        <a:lstStyle/>
        <a:p>
          <a:endParaRPr lang="en-GB" sz="1100">
            <a:latin typeface="Times New Roman" panose="02020603050405020304" pitchFamily="18" charset="0"/>
            <a:cs typeface="Times New Roman" panose="02020603050405020304" pitchFamily="18" charset="0"/>
          </a:endParaRPr>
        </a:p>
      </dgm:t>
    </dgm:pt>
    <dgm:pt modelId="{83F104DB-E963-6942-B4F4-D58A075D9744}" type="sibTrans" cxnId="{B128C59E-5516-D745-92AD-A5DE0A577FD9}">
      <dgm:prSet/>
      <dgm:spPr/>
      <dgm:t>
        <a:bodyPr/>
        <a:lstStyle/>
        <a:p>
          <a:endParaRPr lang="en-GB" sz="1100">
            <a:latin typeface="Times New Roman" panose="02020603050405020304" pitchFamily="18" charset="0"/>
            <a:cs typeface="Times New Roman" panose="02020603050405020304" pitchFamily="18" charset="0"/>
          </a:endParaRPr>
        </a:p>
      </dgm:t>
    </dgm:pt>
    <dgm:pt modelId="{54EBED63-76D2-0646-86A1-E3A81963BE59}">
      <dgm:prSet phldrT="[Text]" custT="1"/>
      <dgm:spPr/>
      <dgm:t>
        <a:bodyPr/>
        <a:lstStyle/>
        <a:p>
          <a:r>
            <a:rPr lang="en-GB" sz="1100">
              <a:latin typeface="Times New Roman" panose="02020603050405020304" pitchFamily="18" charset="0"/>
              <a:cs typeface="Times New Roman" panose="02020603050405020304" pitchFamily="18" charset="0"/>
            </a:rPr>
            <a:t>Increased economic costs related to chemical contamination</a:t>
          </a:r>
        </a:p>
      </dgm:t>
    </dgm:pt>
    <dgm:pt modelId="{E4AF2B69-C99F-9A4F-BD7F-D5A93759C54C}" type="parTrans" cxnId="{BA0E6573-7C25-0145-8160-9E583EA73CDC}">
      <dgm:prSet/>
      <dgm:spPr/>
      <dgm:t>
        <a:bodyPr/>
        <a:lstStyle/>
        <a:p>
          <a:endParaRPr lang="en-GB" sz="1100">
            <a:latin typeface="Times New Roman" panose="02020603050405020304" pitchFamily="18" charset="0"/>
            <a:cs typeface="Times New Roman" panose="02020603050405020304" pitchFamily="18" charset="0"/>
          </a:endParaRPr>
        </a:p>
      </dgm:t>
    </dgm:pt>
    <dgm:pt modelId="{FB743CC0-AF7D-3149-B687-DA56BFC4490D}" type="sibTrans" cxnId="{BA0E6573-7C25-0145-8160-9E583EA73CDC}">
      <dgm:prSet/>
      <dgm:spPr/>
      <dgm:t>
        <a:bodyPr/>
        <a:lstStyle/>
        <a:p>
          <a:endParaRPr lang="en-GB" sz="1100">
            <a:latin typeface="Times New Roman" panose="02020603050405020304" pitchFamily="18" charset="0"/>
            <a:cs typeface="Times New Roman" panose="02020603050405020304" pitchFamily="18" charset="0"/>
          </a:endParaRPr>
        </a:p>
      </dgm:t>
    </dgm:pt>
    <dgm:pt modelId="{217215F1-470C-E042-B696-3ECB3A393F54}">
      <dgm:prSet custT="1"/>
      <dgm:spPr/>
      <dgm:t>
        <a:bodyPr/>
        <a:lstStyle/>
        <a:p>
          <a:r>
            <a:rPr lang="en-GB" sz="1100">
              <a:latin typeface="Times New Roman" panose="02020603050405020304" pitchFamily="18" charset="0"/>
              <a:cs typeface="Times New Roman" panose="02020603050405020304" pitchFamily="18" charset="0"/>
            </a:rPr>
            <a:t>The environmental, economic, and societal consequences of remobilization and distribution of pollutants during flood events are not widely recognized. Loss of life, damage to infrastructure, and monetary cleanup costs associated with floods are important direct effects.</a:t>
          </a:r>
          <a:r>
            <a:rPr lang="en-DE" sz="1100">
              <a:latin typeface="Times New Roman" panose="02020603050405020304" pitchFamily="18" charset="0"/>
              <a:cs typeface="Times New Roman" panose="02020603050405020304" pitchFamily="18" charset="0"/>
            </a:rPr>
            <a:t>  </a:t>
          </a:r>
          <a:r>
            <a:rPr lang="de-DE" sz="1100">
              <a:latin typeface="Times New Roman" panose="02020603050405020304" pitchFamily="18" charset="0"/>
              <a:cs typeface="Times New Roman" panose="02020603050405020304" pitchFamily="18" charset="0"/>
            </a:rPr>
            <a:t>It would be beneficial to determine economic tradeoffs between flood prevention measures, measures to avoid the remobilization of hazardous substances in toxic sediments, and measures dealing with the cleanup and restoration of the affected areas (Crawford et al. 2022)</a:t>
          </a:r>
          <a:endParaRPr lang="en-DE" sz="1100">
            <a:latin typeface="Times New Roman" panose="02020603050405020304" pitchFamily="18" charset="0"/>
            <a:cs typeface="Times New Roman" panose="02020603050405020304" pitchFamily="18" charset="0"/>
          </a:endParaRPr>
        </a:p>
      </dgm:t>
    </dgm:pt>
    <dgm:pt modelId="{B4D2B717-C653-704C-87EF-03892683B72B}" type="sibTrans" cxnId="{8EA7319D-81CA-2340-AE2C-D4C3882165D9}">
      <dgm:prSet/>
      <dgm:spPr/>
      <dgm:t>
        <a:bodyPr/>
        <a:lstStyle/>
        <a:p>
          <a:endParaRPr lang="en-GB" sz="1100"/>
        </a:p>
      </dgm:t>
    </dgm:pt>
    <dgm:pt modelId="{9F71961C-BD6A-BF42-8C57-C9825B21646E}" type="parTrans" cxnId="{8EA7319D-81CA-2340-AE2C-D4C3882165D9}">
      <dgm:prSet/>
      <dgm:spPr/>
      <dgm:t>
        <a:bodyPr/>
        <a:lstStyle/>
        <a:p>
          <a:endParaRPr lang="en-GB" sz="1100"/>
        </a:p>
      </dgm:t>
    </dgm:pt>
    <dgm:pt modelId="{7655E60C-835F-FD45-9186-B44A092D28CD}" type="pres">
      <dgm:prSet presAssocID="{8B7B63A6-945F-874F-9131-826474CD6753}" presName="Name0" presStyleCnt="0">
        <dgm:presLayoutVars>
          <dgm:dir/>
          <dgm:animLvl val="lvl"/>
          <dgm:resizeHandles val="exact"/>
        </dgm:presLayoutVars>
      </dgm:prSet>
      <dgm:spPr/>
    </dgm:pt>
    <dgm:pt modelId="{A43FEB9A-A1DF-9648-99BE-E642C3C7B3CA}" type="pres">
      <dgm:prSet presAssocID="{54EBED63-76D2-0646-86A1-E3A81963BE59}" presName="boxAndChildren" presStyleCnt="0"/>
      <dgm:spPr/>
    </dgm:pt>
    <dgm:pt modelId="{E4E19CC3-D02B-234F-B6A9-1A1B20CC5524}" type="pres">
      <dgm:prSet presAssocID="{54EBED63-76D2-0646-86A1-E3A81963BE59}" presName="parentTextBox" presStyleLbl="node1" presStyleIdx="0" presStyleCnt="4"/>
      <dgm:spPr/>
    </dgm:pt>
    <dgm:pt modelId="{26EC975B-A1E9-B14F-9431-2B09970B0701}" type="pres">
      <dgm:prSet presAssocID="{54EBED63-76D2-0646-86A1-E3A81963BE59}" presName="entireBox" presStyleLbl="node1" presStyleIdx="0" presStyleCnt="4" custScaleY="79126"/>
      <dgm:spPr/>
    </dgm:pt>
    <dgm:pt modelId="{69ADBC70-EEB8-594C-992C-31D7663D6C57}" type="pres">
      <dgm:prSet presAssocID="{54EBED63-76D2-0646-86A1-E3A81963BE59}" presName="descendantBox" presStyleCnt="0"/>
      <dgm:spPr/>
    </dgm:pt>
    <dgm:pt modelId="{13B46557-9FCF-DD49-B3DB-0FCC20B4CA1C}" type="pres">
      <dgm:prSet presAssocID="{217215F1-470C-E042-B696-3ECB3A393F54}" presName="childTextBox" presStyleLbl="fgAccFollowNode1" presStyleIdx="0" presStyleCnt="4" custScaleY="126500" custLinFactNeighborY="-10766">
        <dgm:presLayoutVars>
          <dgm:bulletEnabled val="1"/>
        </dgm:presLayoutVars>
      </dgm:prSet>
      <dgm:spPr/>
    </dgm:pt>
    <dgm:pt modelId="{8A1D94BB-E601-0F44-8278-B816D4D24FF9}" type="pres">
      <dgm:prSet presAssocID="{FACF99A8-E3BD-E648-B1C8-645B0151B4F2}" presName="sp" presStyleCnt="0"/>
      <dgm:spPr/>
    </dgm:pt>
    <dgm:pt modelId="{D73C7012-1101-B342-B612-C1B4E3FFA924}" type="pres">
      <dgm:prSet presAssocID="{21454C82-3950-F547-83A8-3BCAA3A9F2C5}" presName="arrowAndChildren" presStyleCnt="0"/>
      <dgm:spPr/>
    </dgm:pt>
    <dgm:pt modelId="{F6B82EF7-3888-AE4A-9BB3-7436A1F10372}" type="pres">
      <dgm:prSet presAssocID="{21454C82-3950-F547-83A8-3BCAA3A9F2C5}" presName="parentTextArrow" presStyleLbl="node1" presStyleIdx="0" presStyleCnt="4"/>
      <dgm:spPr/>
    </dgm:pt>
    <dgm:pt modelId="{E1D5D109-3CBE-EA42-A6DD-4C12E6F6239E}" type="pres">
      <dgm:prSet presAssocID="{21454C82-3950-F547-83A8-3BCAA3A9F2C5}" presName="arrow" presStyleLbl="node1" presStyleIdx="1" presStyleCnt="4" custScaleY="116150" custLinFactNeighborY="1088"/>
      <dgm:spPr/>
    </dgm:pt>
    <dgm:pt modelId="{D7556DA9-2ACF-7B41-8F74-5E7BB806F20A}" type="pres">
      <dgm:prSet presAssocID="{21454C82-3950-F547-83A8-3BCAA3A9F2C5}" presName="descendantArrow" presStyleCnt="0"/>
      <dgm:spPr/>
    </dgm:pt>
    <dgm:pt modelId="{AC20EAC8-9328-0345-B532-0062ABE86E75}" type="pres">
      <dgm:prSet presAssocID="{3F896BFA-7EAF-274F-99A0-9745AFCF2DBB}" presName="childTextArrow" presStyleLbl="fgAccFollowNode1" presStyleIdx="1" presStyleCnt="4" custScaleY="225098" custLinFactNeighborX="-49" custLinFactNeighborY="1195">
        <dgm:presLayoutVars>
          <dgm:bulletEnabled val="1"/>
        </dgm:presLayoutVars>
      </dgm:prSet>
      <dgm:spPr/>
    </dgm:pt>
    <dgm:pt modelId="{D7BC8B00-C81B-4449-8A70-114A2028A60B}" type="pres">
      <dgm:prSet presAssocID="{9BD34882-37D4-0246-8530-533139C4F709}" presName="sp" presStyleCnt="0"/>
      <dgm:spPr/>
    </dgm:pt>
    <dgm:pt modelId="{37BA7500-0CCF-1946-9E65-F88D86A8B0EB}" type="pres">
      <dgm:prSet presAssocID="{A286777F-5B71-314D-A2CE-90060ACB87E3}" presName="arrowAndChildren" presStyleCnt="0"/>
      <dgm:spPr/>
    </dgm:pt>
    <dgm:pt modelId="{2BDB96E8-793E-114E-85BD-2CCE42F5800B}" type="pres">
      <dgm:prSet presAssocID="{A286777F-5B71-314D-A2CE-90060ACB87E3}" presName="parentTextArrow" presStyleLbl="node1" presStyleIdx="1" presStyleCnt="4"/>
      <dgm:spPr/>
    </dgm:pt>
    <dgm:pt modelId="{8B524155-92C3-4042-A80B-0FAF8E532F0D}" type="pres">
      <dgm:prSet presAssocID="{A286777F-5B71-314D-A2CE-90060ACB87E3}" presName="arrow" presStyleLbl="node1" presStyleIdx="2" presStyleCnt="4" custScaleY="114460"/>
      <dgm:spPr/>
    </dgm:pt>
    <dgm:pt modelId="{33B33CFB-D666-894F-9128-1C6480A03EDC}" type="pres">
      <dgm:prSet presAssocID="{A286777F-5B71-314D-A2CE-90060ACB87E3}" presName="descendantArrow" presStyleCnt="0"/>
      <dgm:spPr/>
    </dgm:pt>
    <dgm:pt modelId="{A3C8F134-71C4-524A-B5C0-91DC426E8C0F}" type="pres">
      <dgm:prSet presAssocID="{DE67A117-D483-344D-A85B-E378AC42B999}" presName="childTextArrow" presStyleLbl="fgAccFollowNode1" presStyleIdx="2" presStyleCnt="4" custScaleY="164526" custLinFactNeighborY="-15741">
        <dgm:presLayoutVars>
          <dgm:bulletEnabled val="1"/>
        </dgm:presLayoutVars>
      </dgm:prSet>
      <dgm:spPr/>
    </dgm:pt>
    <dgm:pt modelId="{4C15947F-298D-184F-A534-A389FE820A44}" type="pres">
      <dgm:prSet presAssocID="{017ADD09-E7C4-4849-8E8B-633B61E1089D}" presName="sp" presStyleCnt="0"/>
      <dgm:spPr/>
    </dgm:pt>
    <dgm:pt modelId="{90A24AB9-3731-874E-A3E0-DE2B677B7BCE}" type="pres">
      <dgm:prSet presAssocID="{9EEF3D36-4495-1849-B162-6F8CB18C98CA}" presName="arrowAndChildren" presStyleCnt="0"/>
      <dgm:spPr/>
    </dgm:pt>
    <dgm:pt modelId="{262C42C5-F47A-4342-AAC8-C2D7E2251BFE}" type="pres">
      <dgm:prSet presAssocID="{9EEF3D36-4495-1849-B162-6F8CB18C98CA}" presName="parentTextArrow" presStyleLbl="node1" presStyleIdx="2" presStyleCnt="4"/>
      <dgm:spPr/>
    </dgm:pt>
    <dgm:pt modelId="{39F94212-ACEF-5F47-AEC6-58BC7076E37E}" type="pres">
      <dgm:prSet presAssocID="{9EEF3D36-4495-1849-B162-6F8CB18C98CA}" presName="arrow" presStyleLbl="node1" presStyleIdx="3" presStyleCnt="4" custScaleY="53898" custLinFactNeighborY="1108"/>
      <dgm:spPr/>
    </dgm:pt>
    <dgm:pt modelId="{4E7B73D8-60A4-7544-AFE7-10C08804CB14}" type="pres">
      <dgm:prSet presAssocID="{9EEF3D36-4495-1849-B162-6F8CB18C98CA}" presName="descendantArrow" presStyleCnt="0"/>
      <dgm:spPr/>
    </dgm:pt>
    <dgm:pt modelId="{B23DAD24-336F-DE4B-8FF4-B2C8DF0E2EEA}" type="pres">
      <dgm:prSet presAssocID="{3147AA2E-9BB0-0A4A-AD38-5A300A1E8244}" presName="childTextArrow" presStyleLbl="fgAccFollowNode1" presStyleIdx="3" presStyleCnt="4" custScaleY="61133" custLinFactNeighborY="-1580">
        <dgm:presLayoutVars>
          <dgm:bulletEnabled val="1"/>
        </dgm:presLayoutVars>
      </dgm:prSet>
      <dgm:spPr/>
    </dgm:pt>
  </dgm:ptLst>
  <dgm:cxnLst>
    <dgm:cxn modelId="{4A57AA15-6B33-474B-82BB-F9E8C0709EB4}" type="presOf" srcId="{3147AA2E-9BB0-0A4A-AD38-5A300A1E8244}" destId="{B23DAD24-336F-DE4B-8FF4-B2C8DF0E2EEA}" srcOrd="0" destOrd="0" presId="urn:microsoft.com/office/officeart/2005/8/layout/process4"/>
    <dgm:cxn modelId="{4173A334-646D-274D-B99A-1D20AD910B39}" type="presOf" srcId="{217215F1-470C-E042-B696-3ECB3A393F54}" destId="{13B46557-9FCF-DD49-B3DB-0FCC20B4CA1C}" srcOrd="0" destOrd="0" presId="urn:microsoft.com/office/officeart/2005/8/layout/process4"/>
    <dgm:cxn modelId="{EDF47C3D-E8C9-1B44-8A16-DAE5CB6D92A5}" type="presOf" srcId="{9EEF3D36-4495-1849-B162-6F8CB18C98CA}" destId="{262C42C5-F47A-4342-AAC8-C2D7E2251BFE}" srcOrd="0" destOrd="0" presId="urn:microsoft.com/office/officeart/2005/8/layout/process4"/>
    <dgm:cxn modelId="{A9C66A41-488C-B343-ADE1-50E9B0AE3E6B}" type="presOf" srcId="{3F896BFA-7EAF-274F-99A0-9745AFCF2DBB}" destId="{AC20EAC8-9328-0345-B532-0062ABE86E75}" srcOrd="0" destOrd="0" presId="urn:microsoft.com/office/officeart/2005/8/layout/process4"/>
    <dgm:cxn modelId="{C3C37946-E2CB-2F4A-B579-BE387C830BCF}" type="presOf" srcId="{DE67A117-D483-344D-A85B-E378AC42B999}" destId="{A3C8F134-71C4-524A-B5C0-91DC426E8C0F}" srcOrd="0" destOrd="0" presId="urn:microsoft.com/office/officeart/2005/8/layout/process4"/>
    <dgm:cxn modelId="{9526794C-A93F-294A-8454-C6519C95D9D5}" type="presOf" srcId="{21454C82-3950-F547-83A8-3BCAA3A9F2C5}" destId="{F6B82EF7-3888-AE4A-9BB3-7436A1F10372}" srcOrd="0" destOrd="0" presId="urn:microsoft.com/office/officeart/2005/8/layout/process4"/>
    <dgm:cxn modelId="{6DB4945C-9BAC-9846-9546-C146B27C370B}" type="presOf" srcId="{54EBED63-76D2-0646-86A1-E3A81963BE59}" destId="{26EC975B-A1E9-B14F-9431-2B09970B0701}" srcOrd="1" destOrd="0" presId="urn:microsoft.com/office/officeart/2005/8/layout/process4"/>
    <dgm:cxn modelId="{774B1273-ACBC-324F-BEF8-17FB42C53B8A}" type="presOf" srcId="{A286777F-5B71-314D-A2CE-90060ACB87E3}" destId="{8B524155-92C3-4042-A80B-0FAF8E532F0D}" srcOrd="1" destOrd="0" presId="urn:microsoft.com/office/officeart/2005/8/layout/process4"/>
    <dgm:cxn modelId="{BA0E6573-7C25-0145-8160-9E583EA73CDC}" srcId="{8B7B63A6-945F-874F-9131-826474CD6753}" destId="{54EBED63-76D2-0646-86A1-E3A81963BE59}" srcOrd="3" destOrd="0" parTransId="{E4AF2B69-C99F-9A4F-BD7F-D5A93759C54C}" sibTransId="{FB743CC0-AF7D-3149-B687-DA56BFC4490D}"/>
    <dgm:cxn modelId="{B7A1E377-E531-C145-B1A6-0273EEA497C6}" type="presOf" srcId="{54EBED63-76D2-0646-86A1-E3A81963BE59}" destId="{E4E19CC3-D02B-234F-B6A9-1A1B20CC5524}" srcOrd="0" destOrd="0" presId="urn:microsoft.com/office/officeart/2005/8/layout/process4"/>
    <dgm:cxn modelId="{E0790B8F-F18C-E844-9DC0-482191BACF75}" srcId="{8B7B63A6-945F-874F-9131-826474CD6753}" destId="{A286777F-5B71-314D-A2CE-90060ACB87E3}" srcOrd="1" destOrd="0" parTransId="{9EE04C32-FCAF-714C-9C0A-A82DD1FADBFF}" sibTransId="{9BD34882-37D4-0246-8530-533139C4F709}"/>
    <dgm:cxn modelId="{A2729096-A1FF-114B-8A06-CEE29AB34F78}" srcId="{8B7B63A6-945F-874F-9131-826474CD6753}" destId="{9EEF3D36-4495-1849-B162-6F8CB18C98CA}" srcOrd="0" destOrd="0" parTransId="{345A06E6-92BE-AB4B-B6D6-90A4FEC4CFA3}" sibTransId="{017ADD09-E7C4-4849-8E8B-633B61E1089D}"/>
    <dgm:cxn modelId="{37722F97-ABB7-2E44-989E-C86C544584FE}" type="presOf" srcId="{9EEF3D36-4495-1849-B162-6F8CB18C98CA}" destId="{39F94212-ACEF-5F47-AEC6-58BC7076E37E}" srcOrd="1" destOrd="0" presId="urn:microsoft.com/office/officeart/2005/8/layout/process4"/>
    <dgm:cxn modelId="{8EA7319D-81CA-2340-AE2C-D4C3882165D9}" srcId="{54EBED63-76D2-0646-86A1-E3A81963BE59}" destId="{217215F1-470C-E042-B696-3ECB3A393F54}" srcOrd="0" destOrd="0" parTransId="{9F71961C-BD6A-BF42-8C57-C9825B21646E}" sibTransId="{B4D2B717-C653-704C-87EF-03892683B72B}"/>
    <dgm:cxn modelId="{B128C59E-5516-D745-92AD-A5DE0A577FD9}" srcId="{21454C82-3950-F547-83A8-3BCAA3A9F2C5}" destId="{3F896BFA-7EAF-274F-99A0-9745AFCF2DBB}" srcOrd="0" destOrd="0" parTransId="{F0927B82-DED8-1541-9319-0C8EBBD827CB}" sibTransId="{83F104DB-E963-6942-B4F4-D58A075D9744}"/>
    <dgm:cxn modelId="{118F5AAB-8C7E-BB43-B82A-FE095E09A9A7}" type="presOf" srcId="{21454C82-3950-F547-83A8-3BCAA3A9F2C5}" destId="{E1D5D109-3CBE-EA42-A6DD-4C12E6F6239E}" srcOrd="1" destOrd="0" presId="urn:microsoft.com/office/officeart/2005/8/layout/process4"/>
    <dgm:cxn modelId="{BEDEB8CB-0681-014A-98A9-7D97B86F512D}" srcId="{9EEF3D36-4495-1849-B162-6F8CB18C98CA}" destId="{3147AA2E-9BB0-0A4A-AD38-5A300A1E8244}" srcOrd="0" destOrd="0" parTransId="{3ECF4930-99AB-9842-A252-52B33797A2E5}" sibTransId="{F392AE08-0240-AA49-9C6B-BCD181F0F15F}"/>
    <dgm:cxn modelId="{B4093ECF-D571-9749-8B3A-7F1ED3DD3667}" type="presOf" srcId="{8B7B63A6-945F-874F-9131-826474CD6753}" destId="{7655E60C-835F-FD45-9186-B44A092D28CD}" srcOrd="0" destOrd="0" presId="urn:microsoft.com/office/officeart/2005/8/layout/process4"/>
    <dgm:cxn modelId="{7D98DFEA-DCF7-6740-A9C4-0AE22F01E75A}" srcId="{A286777F-5B71-314D-A2CE-90060ACB87E3}" destId="{DE67A117-D483-344D-A85B-E378AC42B999}" srcOrd="0" destOrd="0" parTransId="{2C4D8988-D55F-204D-BBD9-C1879207C55A}" sibTransId="{9C34A9D1-E0A3-D748-9C6E-A34EB1D447D6}"/>
    <dgm:cxn modelId="{A9834DEC-1D13-3148-A842-6BCC889C36A4}" type="presOf" srcId="{A286777F-5B71-314D-A2CE-90060ACB87E3}" destId="{2BDB96E8-793E-114E-85BD-2CCE42F5800B}" srcOrd="0" destOrd="0" presId="urn:microsoft.com/office/officeart/2005/8/layout/process4"/>
    <dgm:cxn modelId="{551162EC-9A19-0940-BD1A-B4E488FD6EFF}" srcId="{8B7B63A6-945F-874F-9131-826474CD6753}" destId="{21454C82-3950-F547-83A8-3BCAA3A9F2C5}" srcOrd="2" destOrd="0" parTransId="{8A1E1A84-B843-CC40-B2CE-7123D5BDCF27}" sibTransId="{FACF99A8-E3BD-E648-B1C8-645B0151B4F2}"/>
    <dgm:cxn modelId="{9E65A0A2-E013-5E43-8DEB-AB5011049638}" type="presParOf" srcId="{7655E60C-835F-FD45-9186-B44A092D28CD}" destId="{A43FEB9A-A1DF-9648-99BE-E642C3C7B3CA}" srcOrd="0" destOrd="0" presId="urn:microsoft.com/office/officeart/2005/8/layout/process4"/>
    <dgm:cxn modelId="{C7184280-CC94-BE45-B8A8-C69D4F313370}" type="presParOf" srcId="{A43FEB9A-A1DF-9648-99BE-E642C3C7B3CA}" destId="{E4E19CC3-D02B-234F-B6A9-1A1B20CC5524}" srcOrd="0" destOrd="0" presId="urn:microsoft.com/office/officeart/2005/8/layout/process4"/>
    <dgm:cxn modelId="{E38844C6-D7C0-104D-AA48-44BFDFBB7216}" type="presParOf" srcId="{A43FEB9A-A1DF-9648-99BE-E642C3C7B3CA}" destId="{26EC975B-A1E9-B14F-9431-2B09970B0701}" srcOrd="1" destOrd="0" presId="urn:microsoft.com/office/officeart/2005/8/layout/process4"/>
    <dgm:cxn modelId="{CCAF932B-C74B-1F4F-AB98-8A6AEB76ADB0}" type="presParOf" srcId="{A43FEB9A-A1DF-9648-99BE-E642C3C7B3CA}" destId="{69ADBC70-EEB8-594C-992C-31D7663D6C57}" srcOrd="2" destOrd="0" presId="urn:microsoft.com/office/officeart/2005/8/layout/process4"/>
    <dgm:cxn modelId="{8797AC8E-5B27-C348-B37E-F9B128DCBF7C}" type="presParOf" srcId="{69ADBC70-EEB8-594C-992C-31D7663D6C57}" destId="{13B46557-9FCF-DD49-B3DB-0FCC20B4CA1C}" srcOrd="0" destOrd="0" presId="urn:microsoft.com/office/officeart/2005/8/layout/process4"/>
    <dgm:cxn modelId="{42AE9331-D632-0C49-BBE4-893AFD468C81}" type="presParOf" srcId="{7655E60C-835F-FD45-9186-B44A092D28CD}" destId="{8A1D94BB-E601-0F44-8278-B816D4D24FF9}" srcOrd="1" destOrd="0" presId="urn:microsoft.com/office/officeart/2005/8/layout/process4"/>
    <dgm:cxn modelId="{B01BE020-45FF-B741-B33F-BF363FB842A5}" type="presParOf" srcId="{7655E60C-835F-FD45-9186-B44A092D28CD}" destId="{D73C7012-1101-B342-B612-C1B4E3FFA924}" srcOrd="2" destOrd="0" presId="urn:microsoft.com/office/officeart/2005/8/layout/process4"/>
    <dgm:cxn modelId="{3B29BA2C-AEC7-A94B-991C-4B6714D3A5C9}" type="presParOf" srcId="{D73C7012-1101-B342-B612-C1B4E3FFA924}" destId="{F6B82EF7-3888-AE4A-9BB3-7436A1F10372}" srcOrd="0" destOrd="0" presId="urn:microsoft.com/office/officeart/2005/8/layout/process4"/>
    <dgm:cxn modelId="{32E28C0F-71FD-244E-A3C9-F803AAFEC55C}" type="presParOf" srcId="{D73C7012-1101-B342-B612-C1B4E3FFA924}" destId="{E1D5D109-3CBE-EA42-A6DD-4C12E6F6239E}" srcOrd="1" destOrd="0" presId="urn:microsoft.com/office/officeart/2005/8/layout/process4"/>
    <dgm:cxn modelId="{505D343B-6EFC-4545-BD33-F6FD685590EE}" type="presParOf" srcId="{D73C7012-1101-B342-B612-C1B4E3FFA924}" destId="{D7556DA9-2ACF-7B41-8F74-5E7BB806F20A}" srcOrd="2" destOrd="0" presId="urn:microsoft.com/office/officeart/2005/8/layout/process4"/>
    <dgm:cxn modelId="{404282EE-8C32-E340-9C63-BF46B87AED2B}" type="presParOf" srcId="{D7556DA9-2ACF-7B41-8F74-5E7BB806F20A}" destId="{AC20EAC8-9328-0345-B532-0062ABE86E75}" srcOrd="0" destOrd="0" presId="urn:microsoft.com/office/officeart/2005/8/layout/process4"/>
    <dgm:cxn modelId="{BB7CB66B-80C7-7540-8283-711F9E72F47A}" type="presParOf" srcId="{7655E60C-835F-FD45-9186-B44A092D28CD}" destId="{D7BC8B00-C81B-4449-8A70-114A2028A60B}" srcOrd="3" destOrd="0" presId="urn:microsoft.com/office/officeart/2005/8/layout/process4"/>
    <dgm:cxn modelId="{EF4F6113-5C17-7741-AA9C-9ED902BE1816}" type="presParOf" srcId="{7655E60C-835F-FD45-9186-B44A092D28CD}" destId="{37BA7500-0CCF-1946-9E65-F88D86A8B0EB}" srcOrd="4" destOrd="0" presId="urn:microsoft.com/office/officeart/2005/8/layout/process4"/>
    <dgm:cxn modelId="{137A8D8D-B02B-1340-8882-538CAA311F7F}" type="presParOf" srcId="{37BA7500-0CCF-1946-9E65-F88D86A8B0EB}" destId="{2BDB96E8-793E-114E-85BD-2CCE42F5800B}" srcOrd="0" destOrd="0" presId="urn:microsoft.com/office/officeart/2005/8/layout/process4"/>
    <dgm:cxn modelId="{A78DA7C4-4B7E-5644-B8F6-15B15E802934}" type="presParOf" srcId="{37BA7500-0CCF-1946-9E65-F88D86A8B0EB}" destId="{8B524155-92C3-4042-A80B-0FAF8E532F0D}" srcOrd="1" destOrd="0" presId="urn:microsoft.com/office/officeart/2005/8/layout/process4"/>
    <dgm:cxn modelId="{690C5BD4-A534-B746-871A-F55DD204C863}" type="presParOf" srcId="{37BA7500-0CCF-1946-9E65-F88D86A8B0EB}" destId="{33B33CFB-D666-894F-9128-1C6480A03EDC}" srcOrd="2" destOrd="0" presId="urn:microsoft.com/office/officeart/2005/8/layout/process4"/>
    <dgm:cxn modelId="{2E172186-59FE-3440-84C0-25A1A6B2D8A4}" type="presParOf" srcId="{33B33CFB-D666-894F-9128-1C6480A03EDC}" destId="{A3C8F134-71C4-524A-B5C0-91DC426E8C0F}" srcOrd="0" destOrd="0" presId="urn:microsoft.com/office/officeart/2005/8/layout/process4"/>
    <dgm:cxn modelId="{A9DDB405-8E59-D14F-A251-D2D4FA52757B}" type="presParOf" srcId="{7655E60C-835F-FD45-9186-B44A092D28CD}" destId="{4C15947F-298D-184F-A534-A389FE820A44}" srcOrd="5" destOrd="0" presId="urn:microsoft.com/office/officeart/2005/8/layout/process4"/>
    <dgm:cxn modelId="{220FFC37-D74E-694C-9B14-A78465C5B517}" type="presParOf" srcId="{7655E60C-835F-FD45-9186-B44A092D28CD}" destId="{90A24AB9-3731-874E-A3E0-DE2B677B7BCE}" srcOrd="6" destOrd="0" presId="urn:microsoft.com/office/officeart/2005/8/layout/process4"/>
    <dgm:cxn modelId="{2F5BDCB6-CC04-1241-9BD9-1E2726398C4F}" type="presParOf" srcId="{90A24AB9-3731-874E-A3E0-DE2B677B7BCE}" destId="{262C42C5-F47A-4342-AAC8-C2D7E2251BFE}" srcOrd="0" destOrd="0" presId="urn:microsoft.com/office/officeart/2005/8/layout/process4"/>
    <dgm:cxn modelId="{84419734-4FE2-8B47-8F4B-7AAEEC999FEC}" type="presParOf" srcId="{90A24AB9-3731-874E-A3E0-DE2B677B7BCE}" destId="{39F94212-ACEF-5F47-AEC6-58BC7076E37E}" srcOrd="1" destOrd="0" presId="urn:microsoft.com/office/officeart/2005/8/layout/process4"/>
    <dgm:cxn modelId="{28DA6D76-6DB7-1C4A-A564-AF690013A508}" type="presParOf" srcId="{90A24AB9-3731-874E-A3E0-DE2B677B7BCE}" destId="{4E7B73D8-60A4-7544-AFE7-10C08804CB14}" srcOrd="2" destOrd="0" presId="urn:microsoft.com/office/officeart/2005/8/layout/process4"/>
    <dgm:cxn modelId="{CE8D61EE-C0CC-6F44-B45B-60E428817268}" type="presParOf" srcId="{4E7B73D8-60A4-7544-AFE7-10C08804CB14}" destId="{B23DAD24-336F-DE4B-8FF4-B2C8DF0E2EEA}" srcOrd="0" destOrd="0" presId="urn:microsoft.com/office/officeart/2005/8/layout/process4"/>
  </dgm:cxnLst>
  <dgm:bg/>
  <dgm:whole/>
  <dgm:extLst>
    <a:ext uri="http://schemas.microsoft.com/office/drawing/2008/diagram">
      <dsp:dataModelExt xmlns:dsp="http://schemas.microsoft.com/office/drawing/2008/diagram" relId="rId169" minVer="http://schemas.openxmlformats.org/drawingml/2006/diagram"/>
    </a:ext>
  </dgm:extLst>
</dgm:dataModel>
</file>

<file path=word/diagrams/data33.xml><?xml version="1.0" encoding="utf-8"?>
<dgm:dataModel xmlns:dgm="http://schemas.openxmlformats.org/drawingml/2006/diagram" xmlns:a="http://schemas.openxmlformats.org/drawingml/2006/main">
  <dgm:ptLst>
    <dgm:pt modelId="{ADBA78C2-3A57-8B45-8081-0F84E318AAC0}"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B695130E-E918-DB4F-91E3-034E1223DD0E}">
      <dgm:prSet phldrT="[Text]" custT="1"/>
      <dgm:spPr/>
      <dgm:t>
        <a:bodyPr/>
        <a:lstStyle/>
        <a:p>
          <a:r>
            <a:rPr lang="en-GB" sz="1100">
              <a:latin typeface="Times New Roman" panose="02020603050405020304" pitchFamily="18" charset="0"/>
              <a:cs typeface="Times New Roman" panose="02020603050405020304" pitchFamily="18" charset="0"/>
            </a:rPr>
            <a:t>Affectation provoked by hydrogeological events on roads</a:t>
          </a:r>
        </a:p>
      </dgm:t>
    </dgm:pt>
    <dgm:pt modelId="{CC53C79A-ACAE-F042-A352-A01A56118ACB}" type="parTrans" cxnId="{A85A4161-DE60-094B-8F21-8DE2FE0001BA}">
      <dgm:prSet/>
      <dgm:spPr/>
      <dgm:t>
        <a:bodyPr/>
        <a:lstStyle/>
        <a:p>
          <a:endParaRPr lang="en-GB" sz="1100">
            <a:latin typeface="Times New Roman" panose="02020603050405020304" pitchFamily="18" charset="0"/>
            <a:cs typeface="Times New Roman" panose="02020603050405020304" pitchFamily="18" charset="0"/>
          </a:endParaRPr>
        </a:p>
      </dgm:t>
    </dgm:pt>
    <dgm:pt modelId="{6D435D16-4CB1-8545-B102-01C7B8BC7287}" type="sibTrans" cxnId="{A85A4161-DE60-094B-8F21-8DE2FE0001BA}">
      <dgm:prSet/>
      <dgm:spPr/>
      <dgm:t>
        <a:bodyPr/>
        <a:lstStyle/>
        <a:p>
          <a:endParaRPr lang="en-GB" sz="1100">
            <a:latin typeface="Times New Roman" panose="02020603050405020304" pitchFamily="18" charset="0"/>
            <a:cs typeface="Times New Roman" panose="02020603050405020304" pitchFamily="18" charset="0"/>
          </a:endParaRPr>
        </a:p>
      </dgm:t>
    </dgm:pt>
    <dgm:pt modelId="{59ED6638-952E-F142-92D9-E0C9B91A2812}">
      <dgm:prSet phldrT="[Text]" custT="1"/>
      <dgm:spPr/>
      <dgm:t>
        <a:bodyPr/>
        <a:lstStyle/>
        <a:p>
          <a:r>
            <a:rPr lang="en-GB" sz="1100" dirty="0">
              <a:solidFill>
                <a:schemeClr val="tx1"/>
              </a:solidFill>
              <a:latin typeface="Times New Roman" panose="02020603050405020304" pitchFamily="18" charset="0"/>
              <a:cs typeface="Times New Roman" panose="02020603050405020304" pitchFamily="18" charset="0"/>
            </a:rPr>
            <a:t>Circulation in rural and urban roads temporarily interrupted by flood and landslides </a:t>
          </a:r>
          <a:endParaRPr lang="en-GB" sz="1100">
            <a:latin typeface="Times New Roman" panose="02020603050405020304" pitchFamily="18" charset="0"/>
            <a:cs typeface="Times New Roman" panose="02020603050405020304" pitchFamily="18" charset="0"/>
          </a:endParaRPr>
        </a:p>
      </dgm:t>
    </dgm:pt>
    <dgm:pt modelId="{529AC07A-D7D6-AA41-88D0-CAA154C79B44}" type="parTrans" cxnId="{3601BC11-351C-F444-80E5-26059DD3AC1C}">
      <dgm:prSet/>
      <dgm:spPr/>
      <dgm:t>
        <a:bodyPr/>
        <a:lstStyle/>
        <a:p>
          <a:endParaRPr lang="en-GB" sz="1100">
            <a:latin typeface="Times New Roman" panose="02020603050405020304" pitchFamily="18" charset="0"/>
            <a:cs typeface="Times New Roman" panose="02020603050405020304" pitchFamily="18" charset="0"/>
          </a:endParaRPr>
        </a:p>
      </dgm:t>
    </dgm:pt>
    <dgm:pt modelId="{BC5B7B9A-3C7E-6B4C-B48B-4983F45179AF}" type="sibTrans" cxnId="{3601BC11-351C-F444-80E5-26059DD3AC1C}">
      <dgm:prSet/>
      <dgm:spPr/>
      <dgm:t>
        <a:bodyPr/>
        <a:lstStyle/>
        <a:p>
          <a:endParaRPr lang="en-GB" sz="1100">
            <a:latin typeface="Times New Roman" panose="02020603050405020304" pitchFamily="18" charset="0"/>
            <a:cs typeface="Times New Roman" panose="02020603050405020304" pitchFamily="18" charset="0"/>
          </a:endParaRPr>
        </a:p>
      </dgm:t>
    </dgm:pt>
    <dgm:pt modelId="{812DF54A-0725-2D42-948D-0CC0D5004106}">
      <dgm:prSet phldrT="[Text]" custT="1"/>
      <dgm:spPr/>
      <dgm:t>
        <a:bodyPr/>
        <a:lstStyle/>
        <a:p>
          <a:r>
            <a:rPr lang="en-GB" sz="1100" dirty="0">
              <a:solidFill>
                <a:schemeClr val="bg1"/>
              </a:solidFill>
              <a:latin typeface="Times New Roman" panose="02020603050405020304" pitchFamily="18" charset="0"/>
              <a:cs typeface="Times New Roman" panose="02020603050405020304" pitchFamily="18" charset="0"/>
            </a:rPr>
            <a:t>Interrupted public transport </a:t>
          </a:r>
          <a:endParaRPr lang="en-GB" sz="1100">
            <a:solidFill>
              <a:schemeClr val="bg1"/>
            </a:solidFill>
            <a:latin typeface="Times New Roman" panose="02020603050405020304" pitchFamily="18" charset="0"/>
            <a:cs typeface="Times New Roman" panose="02020603050405020304" pitchFamily="18" charset="0"/>
          </a:endParaRPr>
        </a:p>
      </dgm:t>
    </dgm:pt>
    <dgm:pt modelId="{820B4540-FCAB-C048-910C-7342055E2A35}" type="parTrans" cxnId="{E8BAAF11-CB6A-DF4B-835C-A4895AACF9DB}">
      <dgm:prSet/>
      <dgm:spPr/>
      <dgm:t>
        <a:bodyPr/>
        <a:lstStyle/>
        <a:p>
          <a:endParaRPr lang="en-GB" sz="1100">
            <a:latin typeface="Times New Roman" panose="02020603050405020304" pitchFamily="18" charset="0"/>
            <a:cs typeface="Times New Roman" panose="02020603050405020304" pitchFamily="18" charset="0"/>
          </a:endParaRPr>
        </a:p>
      </dgm:t>
    </dgm:pt>
    <dgm:pt modelId="{F9882559-EC19-9841-BE57-BF70AAA1825E}" type="sibTrans" cxnId="{E8BAAF11-CB6A-DF4B-835C-A4895AACF9DB}">
      <dgm:prSet/>
      <dgm:spPr/>
      <dgm:t>
        <a:bodyPr/>
        <a:lstStyle/>
        <a:p>
          <a:endParaRPr lang="en-GB" sz="1100">
            <a:latin typeface="Times New Roman" panose="02020603050405020304" pitchFamily="18" charset="0"/>
            <a:cs typeface="Times New Roman" panose="02020603050405020304" pitchFamily="18" charset="0"/>
          </a:endParaRPr>
        </a:p>
      </dgm:t>
    </dgm:pt>
    <dgm:pt modelId="{DEE64A80-8698-E44F-9D4C-C8D173E335CA}">
      <dgm:prSet phldrT="[Text]" custT="1"/>
      <dgm:spPr/>
      <dgm:t>
        <a:bodyPr/>
        <a:lstStyle/>
        <a:p>
          <a:r>
            <a:rPr lang="en-GB" sz="1100" dirty="0">
              <a:latin typeface="Times New Roman" panose="02020603050405020304" pitchFamily="18" charset="0"/>
              <a:cs typeface="Times New Roman" panose="02020603050405020304" pitchFamily="18" charset="0"/>
            </a:rPr>
            <a:t>Isolation of rural villages</a:t>
          </a:r>
          <a:endParaRPr lang="en-GB" sz="1100">
            <a:latin typeface="Times New Roman" panose="02020603050405020304" pitchFamily="18" charset="0"/>
            <a:cs typeface="Times New Roman" panose="02020603050405020304" pitchFamily="18" charset="0"/>
          </a:endParaRPr>
        </a:p>
      </dgm:t>
    </dgm:pt>
    <dgm:pt modelId="{D04ADD42-783C-DD4E-BD33-B89757D5E9CC}" type="parTrans" cxnId="{0D7F7AD4-4392-FC40-9866-8146B73C23A8}">
      <dgm:prSet/>
      <dgm:spPr/>
      <dgm:t>
        <a:bodyPr/>
        <a:lstStyle/>
        <a:p>
          <a:endParaRPr lang="en-GB" sz="1100">
            <a:latin typeface="Times New Roman" panose="02020603050405020304" pitchFamily="18" charset="0"/>
            <a:cs typeface="Times New Roman" panose="02020603050405020304" pitchFamily="18" charset="0"/>
          </a:endParaRPr>
        </a:p>
      </dgm:t>
    </dgm:pt>
    <dgm:pt modelId="{4AC79B0B-C734-9544-A7E6-6C1AE19B4CC2}" type="sibTrans" cxnId="{0D7F7AD4-4392-FC40-9866-8146B73C23A8}">
      <dgm:prSet/>
      <dgm:spPr/>
      <dgm:t>
        <a:bodyPr/>
        <a:lstStyle/>
        <a:p>
          <a:endParaRPr lang="en-GB" sz="1100">
            <a:latin typeface="Times New Roman" panose="02020603050405020304" pitchFamily="18" charset="0"/>
            <a:cs typeface="Times New Roman" panose="02020603050405020304" pitchFamily="18" charset="0"/>
          </a:endParaRPr>
        </a:p>
      </dgm:t>
    </dgm:pt>
    <dgm:pt modelId="{15FD36E0-5225-3545-A853-9B98FE686A15}">
      <dgm:prSet phldrT="[Text]" custT="1"/>
      <dgm:spPr/>
      <dgm:t>
        <a:bodyPr/>
        <a:lstStyle/>
        <a:p>
          <a:r>
            <a:rPr lang="en-GB" sz="1100">
              <a:latin typeface="Times New Roman" panose="02020603050405020304" pitchFamily="18" charset="0"/>
              <a:cs typeface="Times New Roman" panose="02020603050405020304" pitchFamily="18" charset="0"/>
            </a:rPr>
            <a:t>Economic costs of infrastructure interrupted</a:t>
          </a:r>
        </a:p>
      </dgm:t>
    </dgm:pt>
    <dgm:pt modelId="{A701C0AA-C56C-CA4E-8672-C46176EFEDB0}" type="parTrans" cxnId="{1733E214-9B0E-9641-8286-C378BAC93CED}">
      <dgm:prSet/>
      <dgm:spPr/>
      <dgm:t>
        <a:bodyPr/>
        <a:lstStyle/>
        <a:p>
          <a:endParaRPr lang="en-GB" sz="1100">
            <a:latin typeface="Times New Roman" panose="02020603050405020304" pitchFamily="18" charset="0"/>
            <a:cs typeface="Times New Roman" panose="02020603050405020304" pitchFamily="18" charset="0"/>
          </a:endParaRPr>
        </a:p>
      </dgm:t>
    </dgm:pt>
    <dgm:pt modelId="{C2780E86-5201-984A-8196-DEEE56C45708}" type="sibTrans" cxnId="{1733E214-9B0E-9641-8286-C378BAC93CED}">
      <dgm:prSet/>
      <dgm:spPr/>
      <dgm:t>
        <a:bodyPr/>
        <a:lstStyle/>
        <a:p>
          <a:endParaRPr lang="en-GB" sz="1100">
            <a:latin typeface="Times New Roman" panose="02020603050405020304" pitchFamily="18" charset="0"/>
            <a:cs typeface="Times New Roman" panose="02020603050405020304" pitchFamily="18" charset="0"/>
          </a:endParaRPr>
        </a:p>
      </dgm:t>
    </dgm:pt>
    <dgm:pt modelId="{C129C4B7-2F93-DE4C-A0A5-184396FCEAB0}">
      <dgm:prSet phldrT="[Text]" custT="1"/>
      <dgm:spPr/>
      <dgm:t>
        <a:bodyPr/>
        <a:lstStyle/>
        <a:p>
          <a:r>
            <a:rPr lang="en-GB" sz="1100">
              <a:latin typeface="Times New Roman" panose="02020603050405020304" pitchFamily="18" charset="0"/>
              <a:cs typeface="Times New Roman" panose="02020603050405020304" pitchFamily="18" charset="0"/>
            </a:rPr>
            <a:t>Refurbishing infrstructure</a:t>
          </a:r>
        </a:p>
      </dgm:t>
    </dgm:pt>
    <dgm:pt modelId="{5B98F278-677A-D04E-B620-C819FDC7BB6F}" type="parTrans" cxnId="{D09A2C16-CFDF-074F-9F77-1A3E3D573144}">
      <dgm:prSet/>
      <dgm:spPr/>
      <dgm:t>
        <a:bodyPr/>
        <a:lstStyle/>
        <a:p>
          <a:endParaRPr lang="en-GB" sz="1100">
            <a:latin typeface="Times New Roman" panose="02020603050405020304" pitchFamily="18" charset="0"/>
            <a:cs typeface="Times New Roman" panose="02020603050405020304" pitchFamily="18" charset="0"/>
          </a:endParaRPr>
        </a:p>
      </dgm:t>
    </dgm:pt>
    <dgm:pt modelId="{DD9A2BF1-5C3A-A64E-BB3D-C07616D960EC}" type="sibTrans" cxnId="{D09A2C16-CFDF-074F-9F77-1A3E3D573144}">
      <dgm:prSet/>
      <dgm:spPr/>
      <dgm:t>
        <a:bodyPr/>
        <a:lstStyle/>
        <a:p>
          <a:endParaRPr lang="en-GB" sz="1100">
            <a:latin typeface="Times New Roman" panose="02020603050405020304" pitchFamily="18" charset="0"/>
            <a:cs typeface="Times New Roman" panose="02020603050405020304" pitchFamily="18" charset="0"/>
          </a:endParaRPr>
        </a:p>
      </dgm:t>
    </dgm:pt>
    <dgm:pt modelId="{727084F8-33CD-5049-8810-C4277A47F165}">
      <dgm:prSet phldrT="[Text]" custT="1"/>
      <dgm:spPr/>
      <dgm:t>
        <a:bodyPr/>
        <a:lstStyle/>
        <a:p>
          <a:r>
            <a:rPr lang="en-GB" sz="1100">
              <a:latin typeface="Times New Roman" panose="02020603050405020304" pitchFamily="18" charset="0"/>
              <a:cs typeface="Times New Roman" panose="02020603050405020304" pitchFamily="18" charset="0"/>
            </a:rPr>
            <a:t>Private livelihoods affected due to reduced workforce and overal reduced economic activity</a:t>
          </a:r>
        </a:p>
      </dgm:t>
    </dgm:pt>
    <dgm:pt modelId="{E7FB7994-B954-0D46-B39B-FB12477D477F}" type="parTrans" cxnId="{3EEEC208-7463-C34C-B4B5-931B789F2E33}">
      <dgm:prSet/>
      <dgm:spPr/>
      <dgm:t>
        <a:bodyPr/>
        <a:lstStyle/>
        <a:p>
          <a:endParaRPr lang="en-GB" sz="1100">
            <a:latin typeface="Times New Roman" panose="02020603050405020304" pitchFamily="18" charset="0"/>
            <a:cs typeface="Times New Roman" panose="02020603050405020304" pitchFamily="18" charset="0"/>
          </a:endParaRPr>
        </a:p>
      </dgm:t>
    </dgm:pt>
    <dgm:pt modelId="{774DDD63-D383-3F47-BFD7-410804118235}" type="sibTrans" cxnId="{3EEEC208-7463-C34C-B4B5-931B789F2E33}">
      <dgm:prSet/>
      <dgm:spPr/>
      <dgm:t>
        <a:bodyPr/>
        <a:lstStyle/>
        <a:p>
          <a:endParaRPr lang="en-GB" sz="1100">
            <a:latin typeface="Times New Roman" panose="02020603050405020304" pitchFamily="18" charset="0"/>
            <a:cs typeface="Times New Roman" panose="02020603050405020304" pitchFamily="18" charset="0"/>
          </a:endParaRPr>
        </a:p>
      </dgm:t>
    </dgm:pt>
    <dgm:pt modelId="{DD3004F0-964A-F44A-8E74-3C86934BF5E4}">
      <dgm:prSet phldrT="[Text]" custT="1"/>
      <dgm:spPr/>
      <dgm:t>
        <a:bodyPr/>
        <a:lstStyle/>
        <a:p>
          <a:r>
            <a:rPr lang="en-GB" sz="1100">
              <a:latin typeface="Times New Roman" panose="02020603050405020304" pitchFamily="18" charset="0"/>
              <a:cs typeface="Times New Roman" panose="02020603050405020304" pitchFamily="18" charset="0"/>
            </a:rPr>
            <a:t>Reduced workforce</a:t>
          </a:r>
        </a:p>
      </dgm:t>
    </dgm:pt>
    <dgm:pt modelId="{AF6A6685-B2E9-654B-911A-19747E08A08B}" type="parTrans" cxnId="{634475D2-2227-BC4B-9982-AC12DBA1941A}">
      <dgm:prSet/>
      <dgm:spPr/>
      <dgm:t>
        <a:bodyPr/>
        <a:lstStyle/>
        <a:p>
          <a:endParaRPr lang="en-GB" sz="1100">
            <a:latin typeface="Times New Roman" panose="02020603050405020304" pitchFamily="18" charset="0"/>
            <a:cs typeface="Times New Roman" panose="02020603050405020304" pitchFamily="18" charset="0"/>
          </a:endParaRPr>
        </a:p>
      </dgm:t>
    </dgm:pt>
    <dgm:pt modelId="{1F156266-EB71-8842-AEF2-E99879A2E4ED}" type="sibTrans" cxnId="{634475D2-2227-BC4B-9982-AC12DBA1941A}">
      <dgm:prSet/>
      <dgm:spPr/>
      <dgm:t>
        <a:bodyPr/>
        <a:lstStyle/>
        <a:p>
          <a:endParaRPr lang="en-GB" sz="1100">
            <a:latin typeface="Times New Roman" panose="02020603050405020304" pitchFamily="18" charset="0"/>
            <a:cs typeface="Times New Roman" panose="02020603050405020304" pitchFamily="18" charset="0"/>
          </a:endParaRPr>
        </a:p>
      </dgm:t>
    </dgm:pt>
    <dgm:pt modelId="{D9D808D4-F2F0-2B48-80B9-D1A19F7AEE56}">
      <dgm:prSet phldrT="[Text]" custT="1"/>
      <dgm:spPr/>
      <dgm:t>
        <a:bodyPr/>
        <a:lstStyle/>
        <a:p>
          <a:r>
            <a:rPr lang="en-GB" sz="1100">
              <a:latin typeface="Times New Roman" panose="02020603050405020304" pitchFamily="18" charset="0"/>
              <a:cs typeface="Times New Roman" panose="02020603050405020304" pitchFamily="18" charset="0"/>
            </a:rPr>
            <a:t>Distribution of agricultural produce interrupted</a:t>
          </a:r>
        </a:p>
      </dgm:t>
    </dgm:pt>
    <dgm:pt modelId="{586C7FEA-3EBC-F743-B93C-3C6CD4858708}" type="parTrans" cxnId="{AFD3F818-D660-7C41-901C-91C0485DD7A0}">
      <dgm:prSet/>
      <dgm:spPr/>
      <dgm:t>
        <a:bodyPr/>
        <a:lstStyle/>
        <a:p>
          <a:endParaRPr lang="en-GB" sz="1100">
            <a:latin typeface="Times New Roman" panose="02020603050405020304" pitchFamily="18" charset="0"/>
            <a:cs typeface="Times New Roman" panose="02020603050405020304" pitchFamily="18" charset="0"/>
          </a:endParaRPr>
        </a:p>
      </dgm:t>
    </dgm:pt>
    <dgm:pt modelId="{05C537E0-7E89-2945-9158-14BB21C3BAE0}" type="sibTrans" cxnId="{AFD3F818-D660-7C41-901C-91C0485DD7A0}">
      <dgm:prSet/>
      <dgm:spPr/>
      <dgm:t>
        <a:bodyPr/>
        <a:lstStyle/>
        <a:p>
          <a:endParaRPr lang="en-GB" sz="1100">
            <a:latin typeface="Times New Roman" panose="02020603050405020304" pitchFamily="18" charset="0"/>
            <a:cs typeface="Times New Roman" panose="02020603050405020304" pitchFamily="18" charset="0"/>
          </a:endParaRPr>
        </a:p>
      </dgm:t>
    </dgm:pt>
    <dgm:pt modelId="{07FCC1AE-19D9-8840-BDA8-099CCD0E8337}" type="pres">
      <dgm:prSet presAssocID="{ADBA78C2-3A57-8B45-8081-0F84E318AAC0}" presName="Name0" presStyleCnt="0">
        <dgm:presLayoutVars>
          <dgm:dir/>
          <dgm:animLvl val="lvl"/>
          <dgm:resizeHandles val="exact"/>
        </dgm:presLayoutVars>
      </dgm:prSet>
      <dgm:spPr/>
    </dgm:pt>
    <dgm:pt modelId="{74DF5852-4154-0343-A352-CA7D59715BCD}" type="pres">
      <dgm:prSet presAssocID="{15FD36E0-5225-3545-A853-9B98FE686A15}" presName="boxAndChildren" presStyleCnt="0"/>
      <dgm:spPr/>
    </dgm:pt>
    <dgm:pt modelId="{8A635AD6-C5C8-C14A-85C8-1E2E40F10348}" type="pres">
      <dgm:prSet presAssocID="{15FD36E0-5225-3545-A853-9B98FE686A15}" presName="parentTextBox" presStyleLbl="node1" presStyleIdx="0" presStyleCnt="3"/>
      <dgm:spPr/>
    </dgm:pt>
    <dgm:pt modelId="{C18F5A18-3973-C74E-8C00-71CE0B2DF527}" type="pres">
      <dgm:prSet presAssocID="{15FD36E0-5225-3545-A853-9B98FE686A15}" presName="entireBox" presStyleLbl="node1" presStyleIdx="0" presStyleCnt="3" custScaleY="125983"/>
      <dgm:spPr/>
    </dgm:pt>
    <dgm:pt modelId="{D25F05AD-1299-DF4D-9E2E-D6DF1E3D88EA}" type="pres">
      <dgm:prSet presAssocID="{15FD36E0-5225-3545-A853-9B98FE686A15}" presName="descendantBox" presStyleCnt="0"/>
      <dgm:spPr/>
    </dgm:pt>
    <dgm:pt modelId="{61CDC086-83DF-554F-9391-A944A3B3CCFD}" type="pres">
      <dgm:prSet presAssocID="{C129C4B7-2F93-DE4C-A0A5-184396FCEAB0}" presName="childTextBox" presStyleLbl="fgAccFollowNode1" presStyleIdx="0" presStyleCnt="6" custScaleY="155194">
        <dgm:presLayoutVars>
          <dgm:bulletEnabled val="1"/>
        </dgm:presLayoutVars>
      </dgm:prSet>
      <dgm:spPr/>
    </dgm:pt>
    <dgm:pt modelId="{4ABC572C-D2B6-6943-B888-E27FBDFC5D0E}" type="pres">
      <dgm:prSet presAssocID="{727084F8-33CD-5049-8810-C4277A47F165}" presName="childTextBox" presStyleLbl="fgAccFollowNode1" presStyleIdx="1" presStyleCnt="6" custScaleY="155194">
        <dgm:presLayoutVars>
          <dgm:bulletEnabled val="1"/>
        </dgm:presLayoutVars>
      </dgm:prSet>
      <dgm:spPr/>
    </dgm:pt>
    <dgm:pt modelId="{40A93759-E598-314E-8371-75C29CAF4407}" type="pres">
      <dgm:prSet presAssocID="{F9882559-EC19-9841-BE57-BF70AAA1825E}" presName="sp" presStyleCnt="0"/>
      <dgm:spPr/>
    </dgm:pt>
    <dgm:pt modelId="{AC3E300F-307B-E745-9D4E-92B21FA5F3ED}" type="pres">
      <dgm:prSet presAssocID="{812DF54A-0725-2D42-948D-0CC0D5004106}" presName="arrowAndChildren" presStyleCnt="0"/>
      <dgm:spPr/>
    </dgm:pt>
    <dgm:pt modelId="{4639FD84-788F-284B-AAC1-9D815757B142}" type="pres">
      <dgm:prSet presAssocID="{812DF54A-0725-2D42-948D-0CC0D5004106}" presName="parentTextArrow" presStyleLbl="node1" presStyleIdx="0" presStyleCnt="3"/>
      <dgm:spPr/>
    </dgm:pt>
    <dgm:pt modelId="{60408994-2028-6242-A576-2AB8AD0C2E85}" type="pres">
      <dgm:prSet presAssocID="{812DF54A-0725-2D42-948D-0CC0D5004106}" presName="arrow" presStyleLbl="node1" presStyleIdx="1" presStyleCnt="3"/>
      <dgm:spPr/>
    </dgm:pt>
    <dgm:pt modelId="{5C5C8903-4B59-D34F-80B4-9E472E8EAC8E}" type="pres">
      <dgm:prSet presAssocID="{812DF54A-0725-2D42-948D-0CC0D5004106}" presName="descendantArrow" presStyleCnt="0"/>
      <dgm:spPr/>
    </dgm:pt>
    <dgm:pt modelId="{97421805-0EF3-7E40-9A24-FE11A0053F03}" type="pres">
      <dgm:prSet presAssocID="{DEE64A80-8698-E44F-9D4C-C8D173E335CA}" presName="childTextArrow" presStyleLbl="fgAccFollowNode1" presStyleIdx="2" presStyleCnt="6">
        <dgm:presLayoutVars>
          <dgm:bulletEnabled val="1"/>
        </dgm:presLayoutVars>
      </dgm:prSet>
      <dgm:spPr/>
    </dgm:pt>
    <dgm:pt modelId="{69B7D770-7CE0-3142-B1A6-78DE0CECCE2F}" type="pres">
      <dgm:prSet presAssocID="{DD3004F0-964A-F44A-8E74-3C86934BF5E4}" presName="childTextArrow" presStyleLbl="fgAccFollowNode1" presStyleIdx="3" presStyleCnt="6">
        <dgm:presLayoutVars>
          <dgm:bulletEnabled val="1"/>
        </dgm:presLayoutVars>
      </dgm:prSet>
      <dgm:spPr/>
    </dgm:pt>
    <dgm:pt modelId="{C5C7115E-35BE-FB48-8B52-F8DB1E2C584C}" type="pres">
      <dgm:prSet presAssocID="{D9D808D4-F2F0-2B48-80B9-D1A19F7AEE56}" presName="childTextArrow" presStyleLbl="fgAccFollowNode1" presStyleIdx="4" presStyleCnt="6">
        <dgm:presLayoutVars>
          <dgm:bulletEnabled val="1"/>
        </dgm:presLayoutVars>
      </dgm:prSet>
      <dgm:spPr/>
    </dgm:pt>
    <dgm:pt modelId="{9C71DC7C-6783-254A-81B8-EA871A763901}" type="pres">
      <dgm:prSet presAssocID="{6D435D16-4CB1-8545-B102-01C7B8BC7287}" presName="sp" presStyleCnt="0"/>
      <dgm:spPr/>
    </dgm:pt>
    <dgm:pt modelId="{086941F1-4319-C24F-AA87-E67D817C8BC8}" type="pres">
      <dgm:prSet presAssocID="{B695130E-E918-DB4F-91E3-034E1223DD0E}" presName="arrowAndChildren" presStyleCnt="0"/>
      <dgm:spPr/>
    </dgm:pt>
    <dgm:pt modelId="{D91DBAB5-4C6D-C84E-954D-60E1E9487313}" type="pres">
      <dgm:prSet presAssocID="{B695130E-E918-DB4F-91E3-034E1223DD0E}" presName="parentTextArrow" presStyleLbl="node1" presStyleIdx="1" presStyleCnt="3"/>
      <dgm:spPr/>
    </dgm:pt>
    <dgm:pt modelId="{09578D01-7658-1749-95C6-F04327606C82}" type="pres">
      <dgm:prSet presAssocID="{B695130E-E918-DB4F-91E3-034E1223DD0E}" presName="arrow" presStyleLbl="node1" presStyleIdx="2" presStyleCnt="3"/>
      <dgm:spPr/>
    </dgm:pt>
    <dgm:pt modelId="{01404529-F267-9047-BA94-CE7942069298}" type="pres">
      <dgm:prSet presAssocID="{B695130E-E918-DB4F-91E3-034E1223DD0E}" presName="descendantArrow" presStyleCnt="0"/>
      <dgm:spPr/>
    </dgm:pt>
    <dgm:pt modelId="{4DD6BAF1-08C9-E743-867B-798759AC30F2}" type="pres">
      <dgm:prSet presAssocID="{59ED6638-952E-F142-92D9-E0C9B91A2812}" presName="childTextArrow" presStyleLbl="fgAccFollowNode1" presStyleIdx="5" presStyleCnt="6">
        <dgm:presLayoutVars>
          <dgm:bulletEnabled val="1"/>
        </dgm:presLayoutVars>
      </dgm:prSet>
      <dgm:spPr/>
    </dgm:pt>
  </dgm:ptLst>
  <dgm:cxnLst>
    <dgm:cxn modelId="{3EEEC208-7463-C34C-B4B5-931B789F2E33}" srcId="{15FD36E0-5225-3545-A853-9B98FE686A15}" destId="{727084F8-33CD-5049-8810-C4277A47F165}" srcOrd="1" destOrd="0" parTransId="{E7FB7994-B954-0D46-B39B-FB12477D477F}" sibTransId="{774DDD63-D383-3F47-BFD7-410804118235}"/>
    <dgm:cxn modelId="{E8BAAF11-CB6A-DF4B-835C-A4895AACF9DB}" srcId="{ADBA78C2-3A57-8B45-8081-0F84E318AAC0}" destId="{812DF54A-0725-2D42-948D-0CC0D5004106}" srcOrd="1" destOrd="0" parTransId="{820B4540-FCAB-C048-910C-7342055E2A35}" sibTransId="{F9882559-EC19-9841-BE57-BF70AAA1825E}"/>
    <dgm:cxn modelId="{3601BC11-351C-F444-80E5-26059DD3AC1C}" srcId="{B695130E-E918-DB4F-91E3-034E1223DD0E}" destId="{59ED6638-952E-F142-92D9-E0C9B91A2812}" srcOrd="0" destOrd="0" parTransId="{529AC07A-D7D6-AA41-88D0-CAA154C79B44}" sibTransId="{BC5B7B9A-3C7E-6B4C-B48B-4983F45179AF}"/>
    <dgm:cxn modelId="{04053E14-3FA7-0C4B-8505-4DD860DBB147}" type="presOf" srcId="{DD3004F0-964A-F44A-8E74-3C86934BF5E4}" destId="{69B7D770-7CE0-3142-B1A6-78DE0CECCE2F}" srcOrd="0" destOrd="0" presId="urn:microsoft.com/office/officeart/2005/8/layout/process4"/>
    <dgm:cxn modelId="{1733E214-9B0E-9641-8286-C378BAC93CED}" srcId="{ADBA78C2-3A57-8B45-8081-0F84E318AAC0}" destId="{15FD36E0-5225-3545-A853-9B98FE686A15}" srcOrd="2" destOrd="0" parTransId="{A701C0AA-C56C-CA4E-8672-C46176EFEDB0}" sibTransId="{C2780E86-5201-984A-8196-DEEE56C45708}"/>
    <dgm:cxn modelId="{D09A2C16-CFDF-074F-9F77-1A3E3D573144}" srcId="{15FD36E0-5225-3545-A853-9B98FE686A15}" destId="{C129C4B7-2F93-DE4C-A0A5-184396FCEAB0}" srcOrd="0" destOrd="0" parTransId="{5B98F278-677A-D04E-B620-C819FDC7BB6F}" sibTransId="{DD9A2BF1-5C3A-A64E-BB3D-C07616D960EC}"/>
    <dgm:cxn modelId="{998C0F17-A055-A04D-AD83-835673DBB16C}" type="presOf" srcId="{B695130E-E918-DB4F-91E3-034E1223DD0E}" destId="{09578D01-7658-1749-95C6-F04327606C82}" srcOrd="1" destOrd="0" presId="urn:microsoft.com/office/officeart/2005/8/layout/process4"/>
    <dgm:cxn modelId="{AFD3F818-D660-7C41-901C-91C0485DD7A0}" srcId="{812DF54A-0725-2D42-948D-0CC0D5004106}" destId="{D9D808D4-F2F0-2B48-80B9-D1A19F7AEE56}" srcOrd="2" destOrd="0" parTransId="{586C7FEA-3EBC-F743-B93C-3C6CD4858708}" sibTransId="{05C537E0-7E89-2945-9158-14BB21C3BAE0}"/>
    <dgm:cxn modelId="{61995F4E-6A66-9748-A059-55DCA08A2EBD}" type="presOf" srcId="{15FD36E0-5225-3545-A853-9B98FE686A15}" destId="{8A635AD6-C5C8-C14A-85C8-1E2E40F10348}" srcOrd="0" destOrd="0" presId="urn:microsoft.com/office/officeart/2005/8/layout/process4"/>
    <dgm:cxn modelId="{88F4B355-2AA5-F145-AE77-33CB3CB8C23A}" type="presOf" srcId="{727084F8-33CD-5049-8810-C4277A47F165}" destId="{4ABC572C-D2B6-6943-B888-E27FBDFC5D0E}" srcOrd="0" destOrd="0" presId="urn:microsoft.com/office/officeart/2005/8/layout/process4"/>
    <dgm:cxn modelId="{A85A4161-DE60-094B-8F21-8DE2FE0001BA}" srcId="{ADBA78C2-3A57-8B45-8081-0F84E318AAC0}" destId="{B695130E-E918-DB4F-91E3-034E1223DD0E}" srcOrd="0" destOrd="0" parTransId="{CC53C79A-ACAE-F042-A352-A01A56118ACB}" sibTransId="{6D435D16-4CB1-8545-B102-01C7B8BC7287}"/>
    <dgm:cxn modelId="{80EFD767-6F60-A34D-8E7C-5BFE55D9B66E}" type="presOf" srcId="{15FD36E0-5225-3545-A853-9B98FE686A15}" destId="{C18F5A18-3973-C74E-8C00-71CE0B2DF527}" srcOrd="1" destOrd="0" presId="urn:microsoft.com/office/officeart/2005/8/layout/process4"/>
    <dgm:cxn modelId="{CE5E7E70-627C-B94F-B9D9-1AA91F96B1A3}" type="presOf" srcId="{ADBA78C2-3A57-8B45-8081-0F84E318AAC0}" destId="{07FCC1AE-19D9-8840-BDA8-099CCD0E8337}" srcOrd="0" destOrd="0" presId="urn:microsoft.com/office/officeart/2005/8/layout/process4"/>
    <dgm:cxn modelId="{36B9668E-9E67-9640-9647-DBEC4CCF67BC}" type="presOf" srcId="{59ED6638-952E-F142-92D9-E0C9B91A2812}" destId="{4DD6BAF1-08C9-E743-867B-798759AC30F2}" srcOrd="0" destOrd="0" presId="urn:microsoft.com/office/officeart/2005/8/layout/process4"/>
    <dgm:cxn modelId="{DE55C2A3-DDA6-1640-B1C8-38C58BD37465}" type="presOf" srcId="{812DF54A-0725-2D42-948D-0CC0D5004106}" destId="{60408994-2028-6242-A576-2AB8AD0C2E85}" srcOrd="1" destOrd="0" presId="urn:microsoft.com/office/officeart/2005/8/layout/process4"/>
    <dgm:cxn modelId="{82490DBA-EABD-BB45-9533-F990F6DB3919}" type="presOf" srcId="{D9D808D4-F2F0-2B48-80B9-D1A19F7AEE56}" destId="{C5C7115E-35BE-FB48-8B52-F8DB1E2C584C}" srcOrd="0" destOrd="0" presId="urn:microsoft.com/office/officeart/2005/8/layout/process4"/>
    <dgm:cxn modelId="{634475D2-2227-BC4B-9982-AC12DBA1941A}" srcId="{812DF54A-0725-2D42-948D-0CC0D5004106}" destId="{DD3004F0-964A-F44A-8E74-3C86934BF5E4}" srcOrd="1" destOrd="0" parTransId="{AF6A6685-B2E9-654B-911A-19747E08A08B}" sibTransId="{1F156266-EB71-8842-AEF2-E99879A2E4ED}"/>
    <dgm:cxn modelId="{0D7F7AD4-4392-FC40-9866-8146B73C23A8}" srcId="{812DF54A-0725-2D42-948D-0CC0D5004106}" destId="{DEE64A80-8698-E44F-9D4C-C8D173E335CA}" srcOrd="0" destOrd="0" parTransId="{D04ADD42-783C-DD4E-BD33-B89757D5E9CC}" sibTransId="{4AC79B0B-C734-9544-A7E6-6C1AE19B4CC2}"/>
    <dgm:cxn modelId="{5F6570E1-B9E2-8048-A201-CE418A4E9A61}" type="presOf" srcId="{812DF54A-0725-2D42-948D-0CC0D5004106}" destId="{4639FD84-788F-284B-AAC1-9D815757B142}" srcOrd="0" destOrd="0" presId="urn:microsoft.com/office/officeart/2005/8/layout/process4"/>
    <dgm:cxn modelId="{254A7CE3-D4C7-8948-BA3E-FCDFB6DD0588}" type="presOf" srcId="{B695130E-E918-DB4F-91E3-034E1223DD0E}" destId="{D91DBAB5-4C6D-C84E-954D-60E1E9487313}" srcOrd="0" destOrd="0" presId="urn:microsoft.com/office/officeart/2005/8/layout/process4"/>
    <dgm:cxn modelId="{348CFCED-EDC0-024E-9F99-7A8C472D4AAF}" type="presOf" srcId="{C129C4B7-2F93-DE4C-A0A5-184396FCEAB0}" destId="{61CDC086-83DF-554F-9391-A944A3B3CCFD}" srcOrd="0" destOrd="0" presId="urn:microsoft.com/office/officeart/2005/8/layout/process4"/>
    <dgm:cxn modelId="{C8AAFBF7-851F-CC45-8DC5-E0DE265A32EA}" type="presOf" srcId="{DEE64A80-8698-E44F-9D4C-C8D173E335CA}" destId="{97421805-0EF3-7E40-9A24-FE11A0053F03}" srcOrd="0" destOrd="0" presId="urn:microsoft.com/office/officeart/2005/8/layout/process4"/>
    <dgm:cxn modelId="{76EC8202-708D-AC49-852D-ECA163BFC039}" type="presParOf" srcId="{07FCC1AE-19D9-8840-BDA8-099CCD0E8337}" destId="{74DF5852-4154-0343-A352-CA7D59715BCD}" srcOrd="0" destOrd="0" presId="urn:microsoft.com/office/officeart/2005/8/layout/process4"/>
    <dgm:cxn modelId="{7FEECB80-9B62-2B49-9CB6-576B7479A008}" type="presParOf" srcId="{74DF5852-4154-0343-A352-CA7D59715BCD}" destId="{8A635AD6-C5C8-C14A-85C8-1E2E40F10348}" srcOrd="0" destOrd="0" presId="urn:microsoft.com/office/officeart/2005/8/layout/process4"/>
    <dgm:cxn modelId="{9A9B473D-63B6-BC4B-BE10-76D4F6A50321}" type="presParOf" srcId="{74DF5852-4154-0343-A352-CA7D59715BCD}" destId="{C18F5A18-3973-C74E-8C00-71CE0B2DF527}" srcOrd="1" destOrd="0" presId="urn:microsoft.com/office/officeart/2005/8/layout/process4"/>
    <dgm:cxn modelId="{A781F117-C58D-5A48-B221-C121A0829F7F}" type="presParOf" srcId="{74DF5852-4154-0343-A352-CA7D59715BCD}" destId="{D25F05AD-1299-DF4D-9E2E-D6DF1E3D88EA}" srcOrd="2" destOrd="0" presId="urn:microsoft.com/office/officeart/2005/8/layout/process4"/>
    <dgm:cxn modelId="{6848D426-D8D1-DD4C-A54E-03800FD9989F}" type="presParOf" srcId="{D25F05AD-1299-DF4D-9E2E-D6DF1E3D88EA}" destId="{61CDC086-83DF-554F-9391-A944A3B3CCFD}" srcOrd="0" destOrd="0" presId="urn:microsoft.com/office/officeart/2005/8/layout/process4"/>
    <dgm:cxn modelId="{F134BB67-0CB4-F646-9B50-08D0F5553FD5}" type="presParOf" srcId="{D25F05AD-1299-DF4D-9E2E-D6DF1E3D88EA}" destId="{4ABC572C-D2B6-6943-B888-E27FBDFC5D0E}" srcOrd="1" destOrd="0" presId="urn:microsoft.com/office/officeart/2005/8/layout/process4"/>
    <dgm:cxn modelId="{784150EC-FBD7-B242-88DD-F14C2447975D}" type="presParOf" srcId="{07FCC1AE-19D9-8840-BDA8-099CCD0E8337}" destId="{40A93759-E598-314E-8371-75C29CAF4407}" srcOrd="1" destOrd="0" presId="urn:microsoft.com/office/officeart/2005/8/layout/process4"/>
    <dgm:cxn modelId="{2ED39589-8A08-8948-BC87-34A991F8F149}" type="presParOf" srcId="{07FCC1AE-19D9-8840-BDA8-099CCD0E8337}" destId="{AC3E300F-307B-E745-9D4E-92B21FA5F3ED}" srcOrd="2" destOrd="0" presId="urn:microsoft.com/office/officeart/2005/8/layout/process4"/>
    <dgm:cxn modelId="{D723857C-5D05-B74D-8A69-B2F35407FBDC}" type="presParOf" srcId="{AC3E300F-307B-E745-9D4E-92B21FA5F3ED}" destId="{4639FD84-788F-284B-AAC1-9D815757B142}" srcOrd="0" destOrd="0" presId="urn:microsoft.com/office/officeart/2005/8/layout/process4"/>
    <dgm:cxn modelId="{9F2BC7E4-174A-974B-ACA6-7B7112375BEB}" type="presParOf" srcId="{AC3E300F-307B-E745-9D4E-92B21FA5F3ED}" destId="{60408994-2028-6242-A576-2AB8AD0C2E85}" srcOrd="1" destOrd="0" presId="urn:microsoft.com/office/officeart/2005/8/layout/process4"/>
    <dgm:cxn modelId="{17A58199-8171-C54F-BBD1-077AEAFD0245}" type="presParOf" srcId="{AC3E300F-307B-E745-9D4E-92B21FA5F3ED}" destId="{5C5C8903-4B59-D34F-80B4-9E472E8EAC8E}" srcOrd="2" destOrd="0" presId="urn:microsoft.com/office/officeart/2005/8/layout/process4"/>
    <dgm:cxn modelId="{4E3C9443-DEA3-864B-8A42-9DF2A2CE8267}" type="presParOf" srcId="{5C5C8903-4B59-D34F-80B4-9E472E8EAC8E}" destId="{97421805-0EF3-7E40-9A24-FE11A0053F03}" srcOrd="0" destOrd="0" presId="urn:microsoft.com/office/officeart/2005/8/layout/process4"/>
    <dgm:cxn modelId="{537A16F4-0F84-0644-BFD3-D26767D465B5}" type="presParOf" srcId="{5C5C8903-4B59-D34F-80B4-9E472E8EAC8E}" destId="{69B7D770-7CE0-3142-B1A6-78DE0CECCE2F}" srcOrd="1" destOrd="0" presId="urn:microsoft.com/office/officeart/2005/8/layout/process4"/>
    <dgm:cxn modelId="{A38DCCFE-6545-904F-82EC-0CC3B73D247B}" type="presParOf" srcId="{5C5C8903-4B59-D34F-80B4-9E472E8EAC8E}" destId="{C5C7115E-35BE-FB48-8B52-F8DB1E2C584C}" srcOrd="2" destOrd="0" presId="urn:microsoft.com/office/officeart/2005/8/layout/process4"/>
    <dgm:cxn modelId="{4FB54612-B9D9-8E46-8A2F-AA5BC6E0116F}" type="presParOf" srcId="{07FCC1AE-19D9-8840-BDA8-099CCD0E8337}" destId="{9C71DC7C-6783-254A-81B8-EA871A763901}" srcOrd="3" destOrd="0" presId="urn:microsoft.com/office/officeart/2005/8/layout/process4"/>
    <dgm:cxn modelId="{744EFA03-9AA4-164C-A174-A434CB1EF191}" type="presParOf" srcId="{07FCC1AE-19D9-8840-BDA8-099CCD0E8337}" destId="{086941F1-4319-C24F-AA87-E67D817C8BC8}" srcOrd="4" destOrd="0" presId="urn:microsoft.com/office/officeart/2005/8/layout/process4"/>
    <dgm:cxn modelId="{72F34545-0DF4-7348-B7B6-79D40DB0CABF}" type="presParOf" srcId="{086941F1-4319-C24F-AA87-E67D817C8BC8}" destId="{D91DBAB5-4C6D-C84E-954D-60E1E9487313}" srcOrd="0" destOrd="0" presId="urn:microsoft.com/office/officeart/2005/8/layout/process4"/>
    <dgm:cxn modelId="{E84DE0B4-F5BF-3E47-A042-D49DA048DACA}" type="presParOf" srcId="{086941F1-4319-C24F-AA87-E67D817C8BC8}" destId="{09578D01-7658-1749-95C6-F04327606C82}" srcOrd="1" destOrd="0" presId="urn:microsoft.com/office/officeart/2005/8/layout/process4"/>
    <dgm:cxn modelId="{6F56060F-FAD9-1C42-AD41-728B232028B6}" type="presParOf" srcId="{086941F1-4319-C24F-AA87-E67D817C8BC8}" destId="{01404529-F267-9047-BA94-CE7942069298}" srcOrd="2" destOrd="0" presId="urn:microsoft.com/office/officeart/2005/8/layout/process4"/>
    <dgm:cxn modelId="{333904F6-A1A2-A845-9FE8-BA9986BF0F12}" type="presParOf" srcId="{01404529-F267-9047-BA94-CE7942069298}" destId="{4DD6BAF1-08C9-E743-867B-798759AC30F2}" srcOrd="0" destOrd="0" presId="urn:microsoft.com/office/officeart/2005/8/layout/process4"/>
  </dgm:cxnLst>
  <dgm:bg/>
  <dgm:whole/>
  <dgm:extLst>
    <a:ext uri="http://schemas.microsoft.com/office/drawing/2008/diagram">
      <dsp:dataModelExt xmlns:dsp="http://schemas.microsoft.com/office/drawing/2008/diagram" relId="rId174" minVer="http://schemas.openxmlformats.org/drawingml/2006/diagram"/>
    </a:ext>
  </dgm:extLst>
</dgm:dataModel>
</file>

<file path=word/diagrams/data34.xml><?xml version="1.0" encoding="utf-8"?>
<dgm:dataModel xmlns:dgm="http://schemas.openxmlformats.org/drawingml/2006/diagram" xmlns:a="http://schemas.openxmlformats.org/drawingml/2006/main">
  <dgm:ptLst>
    <dgm:pt modelId="{024DB287-7E13-EE42-8A39-93169BE4D762}"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73CCABB8-2946-374C-B6F1-F0109B94BADB}">
      <dgm:prSet phldrT="[Text]" custT="1"/>
      <dgm:spPr/>
      <dgm:t>
        <a:bodyPr/>
        <a:lstStyle/>
        <a:p>
          <a:r>
            <a:rPr lang="en-GB" sz="1100" b="0">
              <a:latin typeface="Times New Roman" panose="02020603050405020304" pitchFamily="18" charset="0"/>
              <a:cs typeface="Times New Roman" panose="02020603050405020304" pitchFamily="18" charset="0"/>
            </a:rPr>
            <a:t>River flooding will produce temporary loss of land and land activities, and damage to transportation infrastructure </a:t>
          </a:r>
          <a:r>
            <a:rPr lang="en-GB" sz="1100">
              <a:latin typeface="Times New Roman" panose="02020603050405020304" pitchFamily="18" charset="0"/>
              <a:cs typeface="Times New Roman" panose="02020603050405020304" pitchFamily="18" charset="0"/>
            </a:rPr>
            <a:t>(Dasgupta et al. 2014)</a:t>
          </a:r>
          <a:endParaRPr lang="en-GB" sz="1100" b="0">
            <a:latin typeface="Times New Roman" panose="02020603050405020304" pitchFamily="18" charset="0"/>
            <a:cs typeface="Times New Roman" panose="02020603050405020304" pitchFamily="18" charset="0"/>
          </a:endParaRPr>
        </a:p>
      </dgm:t>
    </dgm:pt>
    <dgm:pt modelId="{8D738CA6-6CDE-D34C-839F-BE52F6DF5FED}" type="parTrans" cxnId="{53E3F4EA-49DF-EB4F-9245-B1C1554261A9}">
      <dgm:prSet/>
      <dgm:spPr/>
      <dgm:t>
        <a:bodyPr/>
        <a:lstStyle/>
        <a:p>
          <a:endParaRPr lang="en-GB" sz="1100" b="0">
            <a:latin typeface="Times New Roman" panose="02020603050405020304" pitchFamily="18" charset="0"/>
            <a:cs typeface="Times New Roman" panose="02020603050405020304" pitchFamily="18" charset="0"/>
          </a:endParaRPr>
        </a:p>
      </dgm:t>
    </dgm:pt>
    <dgm:pt modelId="{6C4A50ED-F8C1-F54E-A935-9753ACC01E6D}" type="sibTrans" cxnId="{53E3F4EA-49DF-EB4F-9245-B1C1554261A9}">
      <dgm:prSet/>
      <dgm:spPr/>
      <dgm:t>
        <a:bodyPr/>
        <a:lstStyle/>
        <a:p>
          <a:endParaRPr lang="en-GB" sz="1100" b="0">
            <a:latin typeface="Times New Roman" panose="02020603050405020304" pitchFamily="18" charset="0"/>
            <a:cs typeface="Times New Roman" panose="02020603050405020304" pitchFamily="18" charset="0"/>
          </a:endParaRPr>
        </a:p>
      </dgm:t>
    </dgm:pt>
    <dgm:pt modelId="{B64A3D7D-F0C7-5C41-B4AF-AA0A9D61B62E}">
      <dgm:prSet phldrT="[Text]" custT="1"/>
      <dgm:spPr/>
      <dgm:t>
        <a:bodyPr/>
        <a:lstStyle/>
        <a:p>
          <a:pPr algn="just">
            <a:buFont typeface="Symbol" pitchFamily="2" charset="2"/>
            <a:buChar char=""/>
          </a:pPr>
          <a:r>
            <a:rPr lang="en-GB" sz="1100" b="0">
              <a:latin typeface="Times New Roman" panose="02020603050405020304" pitchFamily="18" charset="0"/>
              <a:cs typeface="Times New Roman" panose="02020603050405020304" pitchFamily="18" charset="0"/>
            </a:rPr>
            <a:t>Floods damage farms, crops, livestock, the physical infrastructure of agriculture, and the food supply chain, reducing agricultural productivity and food availability (Atanga and Tankpa, 2021). Human interference with floodplain landscaping causes water levels in rivers to move rapidly from low to high levels as a result of precipitation events. This leads to changes in the flow and flooding of water from canals (Furtak et al. 2023).</a:t>
          </a:r>
        </a:p>
      </dgm:t>
    </dgm:pt>
    <dgm:pt modelId="{6758EA1C-6258-714C-AB29-6E9B82D6827B}" type="parTrans" cxnId="{E088E77F-46CE-0343-B289-9CBCAC90D277}">
      <dgm:prSet/>
      <dgm:spPr/>
      <dgm:t>
        <a:bodyPr/>
        <a:lstStyle/>
        <a:p>
          <a:endParaRPr lang="en-GB" sz="1100" b="0">
            <a:latin typeface="Times New Roman" panose="02020603050405020304" pitchFamily="18" charset="0"/>
            <a:cs typeface="Times New Roman" panose="02020603050405020304" pitchFamily="18" charset="0"/>
          </a:endParaRPr>
        </a:p>
      </dgm:t>
    </dgm:pt>
    <dgm:pt modelId="{82B6D156-3F17-9943-ABB1-1A832E0039B7}" type="sibTrans" cxnId="{E088E77F-46CE-0343-B289-9CBCAC90D277}">
      <dgm:prSet/>
      <dgm:spPr/>
      <dgm:t>
        <a:bodyPr/>
        <a:lstStyle/>
        <a:p>
          <a:endParaRPr lang="en-GB" sz="1100" b="0">
            <a:latin typeface="Times New Roman" panose="02020603050405020304" pitchFamily="18" charset="0"/>
            <a:cs typeface="Times New Roman" panose="02020603050405020304" pitchFamily="18" charset="0"/>
          </a:endParaRPr>
        </a:p>
      </dgm:t>
    </dgm:pt>
    <dgm:pt modelId="{BC0AA777-8E32-514C-95F6-2DB9E2DD68B3}">
      <dgm:prSet phldrT="[Text]" custT="1"/>
      <dgm:spPr/>
      <dgm:t>
        <a:bodyPr/>
        <a:lstStyle/>
        <a:p>
          <a:r>
            <a:rPr lang="en-GB" sz="1100" b="0">
              <a:latin typeface="Times New Roman" panose="02020603050405020304" pitchFamily="18" charset="0"/>
              <a:cs typeface="Times New Roman" panose="02020603050405020304" pitchFamily="18" charset="0"/>
            </a:rPr>
            <a:t>Floods affect the physical structure of soils and nutrient cycling, resulting in potentially irreversible damage to agricultural productivity and ecosystem functioning (Furtak et al, 2023)</a:t>
          </a:r>
        </a:p>
      </dgm:t>
    </dgm:pt>
    <dgm:pt modelId="{8EDF7397-CD9C-E241-A52A-962F1673F473}" type="parTrans" cxnId="{6291AEEF-84C8-8F4D-9EB7-2BDB0F0C7996}">
      <dgm:prSet/>
      <dgm:spPr/>
      <dgm:t>
        <a:bodyPr/>
        <a:lstStyle/>
        <a:p>
          <a:endParaRPr lang="en-GB" sz="1100" b="0">
            <a:latin typeface="Times New Roman" panose="02020603050405020304" pitchFamily="18" charset="0"/>
            <a:cs typeface="Times New Roman" panose="02020603050405020304" pitchFamily="18" charset="0"/>
          </a:endParaRPr>
        </a:p>
      </dgm:t>
    </dgm:pt>
    <dgm:pt modelId="{9937D578-084A-E844-AC88-BB62AC299808}" type="sibTrans" cxnId="{6291AEEF-84C8-8F4D-9EB7-2BDB0F0C7996}">
      <dgm:prSet/>
      <dgm:spPr/>
      <dgm:t>
        <a:bodyPr/>
        <a:lstStyle/>
        <a:p>
          <a:endParaRPr lang="en-GB" sz="1100" b="0">
            <a:latin typeface="Times New Roman" panose="02020603050405020304" pitchFamily="18" charset="0"/>
            <a:cs typeface="Times New Roman" panose="02020603050405020304" pitchFamily="18" charset="0"/>
          </a:endParaRPr>
        </a:p>
      </dgm:t>
    </dgm:pt>
    <dgm:pt modelId="{B8D1CEC9-8EC4-3345-BF9F-390912AD6D7A}">
      <dgm:prSet phldrT="[Text]" custT="1"/>
      <dgm:spPr/>
      <dgm:t>
        <a:bodyPr/>
        <a:lstStyle/>
        <a:p>
          <a:pPr algn="just"/>
          <a:r>
            <a:rPr lang="en-GB" sz="1100" b="0">
              <a:latin typeface="Times New Roman" panose="02020603050405020304" pitchFamily="18" charset="0"/>
              <a:cs typeface="Times New Roman" panose="02020603050405020304" pitchFamily="18" charset="0"/>
            </a:rPr>
            <a:t>Flooding compacts the soil with water. Increased moisture reduces oxygen and nitrogen diffusion in the soil. C and N mineralisation is reduced. Flooding results in loss of soil P. Flooding increases Fe phosphate solubility due to pH changes. Changes in soil moisture affect the soil microbiome which affect the long-term productivity of plants (Furtak et al. 2023). </a:t>
          </a:r>
        </a:p>
      </dgm:t>
    </dgm:pt>
    <dgm:pt modelId="{2EF0B7B7-DBD6-7E4C-BC97-0A506D09FE87}" type="parTrans" cxnId="{DFAC9EC2-0145-A545-851C-B01ADED638CB}">
      <dgm:prSet/>
      <dgm:spPr/>
      <dgm:t>
        <a:bodyPr/>
        <a:lstStyle/>
        <a:p>
          <a:endParaRPr lang="en-GB" sz="1100" b="0">
            <a:latin typeface="Times New Roman" panose="02020603050405020304" pitchFamily="18" charset="0"/>
            <a:cs typeface="Times New Roman" panose="02020603050405020304" pitchFamily="18" charset="0"/>
          </a:endParaRPr>
        </a:p>
      </dgm:t>
    </dgm:pt>
    <dgm:pt modelId="{2E133CF2-3E22-2242-8DEF-9EB72E228E2A}" type="sibTrans" cxnId="{DFAC9EC2-0145-A545-851C-B01ADED638CB}">
      <dgm:prSet/>
      <dgm:spPr/>
      <dgm:t>
        <a:bodyPr/>
        <a:lstStyle/>
        <a:p>
          <a:endParaRPr lang="en-GB" sz="1100" b="0">
            <a:latin typeface="Times New Roman" panose="02020603050405020304" pitchFamily="18" charset="0"/>
            <a:cs typeface="Times New Roman" panose="02020603050405020304" pitchFamily="18" charset="0"/>
          </a:endParaRPr>
        </a:p>
      </dgm:t>
    </dgm:pt>
    <dgm:pt modelId="{C0C02687-671D-BC4C-9C48-737D0EDFC61A}">
      <dgm:prSet phldrT="[Text]" custT="1"/>
      <dgm:spPr/>
      <dgm:t>
        <a:bodyPr/>
        <a:lstStyle/>
        <a:p>
          <a:pPr algn="just"/>
          <a:r>
            <a:rPr lang="en-GB" sz="1100" b="0">
              <a:latin typeface="Times New Roman" panose="02020603050405020304" pitchFamily="18" charset="0"/>
              <a:cs typeface="Times New Roman" panose="02020603050405020304" pitchFamily="18" charset="0"/>
            </a:rPr>
            <a:t>Economic impacts: Unhealthy soil cannot provide plants with the nutrition they need to grow correctly and abundantly, resulting in shortages and economic strain on people linked to production chains</a:t>
          </a:r>
        </a:p>
      </dgm:t>
    </dgm:pt>
    <dgm:pt modelId="{72E46071-65BA-C646-938F-BAD9784C728E}" type="parTrans" cxnId="{4F2B2F76-081F-C14C-8E66-F4380D2128C6}">
      <dgm:prSet/>
      <dgm:spPr/>
      <dgm:t>
        <a:bodyPr/>
        <a:lstStyle/>
        <a:p>
          <a:endParaRPr lang="en-GB" sz="1100"/>
        </a:p>
      </dgm:t>
    </dgm:pt>
    <dgm:pt modelId="{B6B6ACD2-239E-3446-80A2-42F9EDCF0989}" type="sibTrans" cxnId="{4F2B2F76-081F-C14C-8E66-F4380D2128C6}">
      <dgm:prSet/>
      <dgm:spPr/>
      <dgm:t>
        <a:bodyPr/>
        <a:lstStyle/>
        <a:p>
          <a:endParaRPr lang="en-GB" sz="1100"/>
        </a:p>
      </dgm:t>
    </dgm:pt>
    <dgm:pt modelId="{2D8C9060-478D-8C4B-ABEA-11DCE01CE7CD}">
      <dgm:prSet phldrT="[Text]" custT="1"/>
      <dgm:spPr/>
      <dgm:t>
        <a:bodyPr/>
        <a:lstStyle/>
        <a:p>
          <a:pPr>
            <a:buFont typeface="Symbol" pitchFamily="2" charset="2"/>
            <a:buChar char=""/>
          </a:pPr>
          <a:r>
            <a:rPr lang="en-GB" sz="1100" b="0">
              <a:latin typeface="Times New Roman" panose="02020603050405020304" pitchFamily="18" charset="0"/>
              <a:cs typeface="Times New Roman" panose="02020603050405020304" pitchFamily="18" charset="0"/>
            </a:rPr>
            <a:t>Excessive soil moisture is also associated with disruptions to planned field practices and forces farmers to use greater amounts of lime to improve pH and other techniques to improve soil quality (aeration) (Furtak et al. 2023). </a:t>
          </a:r>
        </a:p>
        <a:p>
          <a:pPr>
            <a:buFont typeface="Symbol" pitchFamily="2" charset="2"/>
            <a:buChar char=""/>
          </a:pPr>
          <a:r>
            <a:rPr lang="en-GB" sz="1100" b="0">
              <a:latin typeface="Times New Roman" panose="02020603050405020304" pitchFamily="18" charset="0"/>
              <a:cs typeface="Times New Roman" panose="02020603050405020304" pitchFamily="18" charset="0"/>
            </a:rPr>
            <a:t>Post-harvest aspects of agriculture—storage on-farm and commercially, handling, and transport—have been relatively neglected in discussions of climate change, but will be affected by changes in temperature, rainfall, humidity, and by extreme events (</a:t>
          </a:r>
          <a:r>
            <a:rPr lang="en-GB" sz="1100">
              <a:latin typeface="Times New Roman" panose="02020603050405020304" pitchFamily="18" charset="0"/>
              <a:cs typeface="Times New Roman" panose="02020603050405020304" pitchFamily="18" charset="0"/>
            </a:rPr>
            <a:t>Dasgupta et al. 2014</a:t>
          </a:r>
          <a:r>
            <a:rPr lang="en-GB" sz="1100" b="0">
              <a:latin typeface="Times New Roman" panose="02020603050405020304" pitchFamily="18" charset="0"/>
              <a:cs typeface="Times New Roman" panose="02020603050405020304" pitchFamily="18" charset="0"/>
            </a:rPr>
            <a:t>).  </a:t>
          </a:r>
        </a:p>
        <a:p>
          <a:pPr>
            <a:buFont typeface="Symbol" pitchFamily="2" charset="2"/>
            <a:buChar char=""/>
          </a:pPr>
          <a:r>
            <a:rPr lang="en-GB" sz="1100" b="0">
              <a:latin typeface="Times New Roman" panose="02020603050405020304" pitchFamily="18" charset="0"/>
              <a:cs typeface="Times New Roman" panose="02020603050405020304" pitchFamily="18" charset="0"/>
            </a:rPr>
            <a:t>Climate change may also affect investment patterns in rural areas. Sectors that are expected to be affected adversely by climate change may have difficulty attracting investment </a:t>
          </a:r>
          <a:r>
            <a:rPr lang="en-GB" sz="1100">
              <a:latin typeface="Times New Roman" panose="02020603050405020304" pitchFamily="18" charset="0"/>
              <a:cs typeface="Times New Roman" panose="02020603050405020304" pitchFamily="18" charset="0"/>
            </a:rPr>
            <a:t>(Dasgupta et al. 2014)</a:t>
          </a:r>
          <a:r>
            <a:rPr lang="en-GB" sz="1100" b="0">
              <a:latin typeface="Times New Roman" panose="02020603050405020304" pitchFamily="18" charset="0"/>
              <a:cs typeface="Times New Roman" panose="02020603050405020304" pitchFamily="18" charset="0"/>
            </a:rPr>
            <a:t>. </a:t>
          </a:r>
        </a:p>
      </dgm:t>
    </dgm:pt>
    <dgm:pt modelId="{9C132AC0-90A5-674B-8C83-E533E031D27E}" type="parTrans" cxnId="{05F9A195-754C-104A-92E7-9BD202B0C620}">
      <dgm:prSet/>
      <dgm:spPr/>
      <dgm:t>
        <a:bodyPr/>
        <a:lstStyle/>
        <a:p>
          <a:endParaRPr lang="en-GB" sz="1100"/>
        </a:p>
      </dgm:t>
    </dgm:pt>
    <dgm:pt modelId="{393E1E2B-C94C-B549-8306-BA46991631A3}" type="sibTrans" cxnId="{05F9A195-754C-104A-92E7-9BD202B0C620}">
      <dgm:prSet/>
      <dgm:spPr/>
      <dgm:t>
        <a:bodyPr/>
        <a:lstStyle/>
        <a:p>
          <a:endParaRPr lang="en-GB" sz="1100"/>
        </a:p>
      </dgm:t>
    </dgm:pt>
    <dgm:pt modelId="{113F54F6-CABB-1242-B45E-ACE63FFF5BF2}" type="pres">
      <dgm:prSet presAssocID="{024DB287-7E13-EE42-8A39-93169BE4D762}" presName="Name0" presStyleCnt="0">
        <dgm:presLayoutVars>
          <dgm:dir/>
          <dgm:animLvl val="lvl"/>
          <dgm:resizeHandles val="exact"/>
        </dgm:presLayoutVars>
      </dgm:prSet>
      <dgm:spPr/>
    </dgm:pt>
    <dgm:pt modelId="{C06F7443-0F06-FC4C-B7AF-42EF5647EF77}" type="pres">
      <dgm:prSet presAssocID="{C0C02687-671D-BC4C-9C48-737D0EDFC61A}" presName="boxAndChildren" presStyleCnt="0"/>
      <dgm:spPr/>
    </dgm:pt>
    <dgm:pt modelId="{A9B84EE1-0EF4-7749-A560-64CCACD714A1}" type="pres">
      <dgm:prSet presAssocID="{C0C02687-671D-BC4C-9C48-737D0EDFC61A}" presName="parentTextBox" presStyleLbl="node1" presStyleIdx="0" presStyleCnt="3" custScaleY="83041"/>
      <dgm:spPr/>
    </dgm:pt>
    <dgm:pt modelId="{00876163-66F2-834E-BFA9-808685A26027}" type="pres">
      <dgm:prSet presAssocID="{C0C02687-671D-BC4C-9C48-737D0EDFC61A}" presName="entireBox" presStyleLbl="node1" presStyleIdx="0" presStyleCnt="3"/>
      <dgm:spPr/>
    </dgm:pt>
    <dgm:pt modelId="{09D9C04A-E0C1-BD49-936C-C1F67E7F899D}" type="pres">
      <dgm:prSet presAssocID="{C0C02687-671D-BC4C-9C48-737D0EDFC61A}" presName="descendantBox" presStyleCnt="0"/>
      <dgm:spPr/>
    </dgm:pt>
    <dgm:pt modelId="{929A521C-F237-A04D-8D98-96ABDE344618}" type="pres">
      <dgm:prSet presAssocID="{2D8C9060-478D-8C4B-ABEA-11DCE01CE7CD}" presName="childTextBox" presStyleLbl="fgAccFollowNode1" presStyleIdx="0" presStyleCnt="3" custScaleY="135919" custLinFactNeighborY="-12211">
        <dgm:presLayoutVars>
          <dgm:bulletEnabled val="1"/>
        </dgm:presLayoutVars>
      </dgm:prSet>
      <dgm:spPr/>
    </dgm:pt>
    <dgm:pt modelId="{0170533A-F629-0E4B-8906-0E5287EBDD4E}" type="pres">
      <dgm:prSet presAssocID="{9937D578-084A-E844-AC88-BB62AC299808}" presName="sp" presStyleCnt="0"/>
      <dgm:spPr/>
    </dgm:pt>
    <dgm:pt modelId="{D6635185-98E6-5442-91F7-77C7505FED1F}" type="pres">
      <dgm:prSet presAssocID="{BC0AA777-8E32-514C-95F6-2DB9E2DD68B3}" presName="arrowAndChildren" presStyleCnt="0"/>
      <dgm:spPr/>
    </dgm:pt>
    <dgm:pt modelId="{7909853F-3683-4B47-87E1-CF5E69AA28F0}" type="pres">
      <dgm:prSet presAssocID="{BC0AA777-8E32-514C-95F6-2DB9E2DD68B3}" presName="parentTextArrow" presStyleLbl="node1" presStyleIdx="0" presStyleCnt="3"/>
      <dgm:spPr/>
    </dgm:pt>
    <dgm:pt modelId="{1D727564-F760-774A-95D2-500191E52727}" type="pres">
      <dgm:prSet presAssocID="{BC0AA777-8E32-514C-95F6-2DB9E2DD68B3}" presName="arrow" presStyleLbl="node1" presStyleIdx="1" presStyleCnt="3" custScaleY="72747"/>
      <dgm:spPr/>
    </dgm:pt>
    <dgm:pt modelId="{14AEB62C-E619-E640-9A8B-5B378DEEA39B}" type="pres">
      <dgm:prSet presAssocID="{BC0AA777-8E32-514C-95F6-2DB9E2DD68B3}" presName="descendantArrow" presStyleCnt="0"/>
      <dgm:spPr/>
    </dgm:pt>
    <dgm:pt modelId="{E8134D68-FEB6-EC40-B5C5-B4385AA1684B}" type="pres">
      <dgm:prSet presAssocID="{B8D1CEC9-8EC4-3345-BF9F-390912AD6D7A}" presName="childTextArrow" presStyleLbl="fgAccFollowNode1" presStyleIdx="1" presStyleCnt="3" custScaleY="66430">
        <dgm:presLayoutVars>
          <dgm:bulletEnabled val="1"/>
        </dgm:presLayoutVars>
      </dgm:prSet>
      <dgm:spPr/>
    </dgm:pt>
    <dgm:pt modelId="{68068C75-5810-C641-9D08-D32120195218}" type="pres">
      <dgm:prSet presAssocID="{6C4A50ED-F8C1-F54E-A935-9753ACC01E6D}" presName="sp" presStyleCnt="0"/>
      <dgm:spPr/>
    </dgm:pt>
    <dgm:pt modelId="{3E84174B-DC82-A541-9E97-01E05CB13635}" type="pres">
      <dgm:prSet presAssocID="{73CCABB8-2946-374C-B6F1-F0109B94BADB}" presName="arrowAndChildren" presStyleCnt="0"/>
      <dgm:spPr/>
    </dgm:pt>
    <dgm:pt modelId="{114BEC43-3366-AD4A-AB03-2A177393551E}" type="pres">
      <dgm:prSet presAssocID="{73CCABB8-2946-374C-B6F1-F0109B94BADB}" presName="parentTextArrow" presStyleLbl="node1" presStyleIdx="1" presStyleCnt="3"/>
      <dgm:spPr/>
    </dgm:pt>
    <dgm:pt modelId="{1238568D-6CE6-7B4A-B46C-B7F3765BDC9F}" type="pres">
      <dgm:prSet presAssocID="{73CCABB8-2946-374C-B6F1-F0109B94BADB}" presName="arrow" presStyleLbl="node1" presStyleIdx="2" presStyleCnt="3" custScaleY="69477"/>
      <dgm:spPr/>
    </dgm:pt>
    <dgm:pt modelId="{A0B3B298-F0CB-CF40-AE9C-E2EABE657812}" type="pres">
      <dgm:prSet presAssocID="{73CCABB8-2946-374C-B6F1-F0109B94BADB}" presName="descendantArrow" presStyleCnt="0"/>
      <dgm:spPr/>
    </dgm:pt>
    <dgm:pt modelId="{BAE13A65-DCDA-B94A-87F4-3BE4007D16A2}" type="pres">
      <dgm:prSet presAssocID="{B64A3D7D-F0C7-5C41-B4AF-AA0A9D61B62E}" presName="childTextArrow" presStyleLbl="fgAccFollowNode1" presStyleIdx="2" presStyleCnt="3" custScaleY="82403" custLinFactNeighborY="-7245">
        <dgm:presLayoutVars>
          <dgm:bulletEnabled val="1"/>
        </dgm:presLayoutVars>
      </dgm:prSet>
      <dgm:spPr/>
    </dgm:pt>
  </dgm:ptLst>
  <dgm:cxnLst>
    <dgm:cxn modelId="{86105608-2AB7-8F47-81AA-AAC43370FAA7}" type="presOf" srcId="{C0C02687-671D-BC4C-9C48-737D0EDFC61A}" destId="{A9B84EE1-0EF4-7749-A560-64CCACD714A1}" srcOrd="0" destOrd="0" presId="urn:microsoft.com/office/officeart/2005/8/layout/process4"/>
    <dgm:cxn modelId="{AA77BF0E-EE5A-B94F-B1CF-C5558B6574AE}" type="presOf" srcId="{2D8C9060-478D-8C4B-ABEA-11DCE01CE7CD}" destId="{929A521C-F237-A04D-8D98-96ABDE344618}" srcOrd="0" destOrd="0" presId="urn:microsoft.com/office/officeart/2005/8/layout/process4"/>
    <dgm:cxn modelId="{4E49A822-4459-8341-8D32-31F36D4460AE}" type="presOf" srcId="{BC0AA777-8E32-514C-95F6-2DB9E2DD68B3}" destId="{1D727564-F760-774A-95D2-500191E52727}" srcOrd="1" destOrd="0" presId="urn:microsoft.com/office/officeart/2005/8/layout/process4"/>
    <dgm:cxn modelId="{E7E7B928-83FB-3E49-A246-C5403903194C}" type="presOf" srcId="{B64A3D7D-F0C7-5C41-B4AF-AA0A9D61B62E}" destId="{BAE13A65-DCDA-B94A-87F4-3BE4007D16A2}" srcOrd="0" destOrd="0" presId="urn:microsoft.com/office/officeart/2005/8/layout/process4"/>
    <dgm:cxn modelId="{02E7E65C-3697-DA47-9DEA-9E2CF2F89229}" type="presOf" srcId="{BC0AA777-8E32-514C-95F6-2DB9E2DD68B3}" destId="{7909853F-3683-4B47-87E1-CF5E69AA28F0}" srcOrd="0" destOrd="0" presId="urn:microsoft.com/office/officeart/2005/8/layout/process4"/>
    <dgm:cxn modelId="{4F2B2F76-081F-C14C-8E66-F4380D2128C6}" srcId="{024DB287-7E13-EE42-8A39-93169BE4D762}" destId="{C0C02687-671D-BC4C-9C48-737D0EDFC61A}" srcOrd="2" destOrd="0" parTransId="{72E46071-65BA-C646-938F-BAD9784C728E}" sibTransId="{B6B6ACD2-239E-3446-80A2-42F9EDCF0989}"/>
    <dgm:cxn modelId="{E088E77F-46CE-0343-B289-9CBCAC90D277}" srcId="{73CCABB8-2946-374C-B6F1-F0109B94BADB}" destId="{B64A3D7D-F0C7-5C41-B4AF-AA0A9D61B62E}" srcOrd="0" destOrd="0" parTransId="{6758EA1C-6258-714C-AB29-6E9B82D6827B}" sibTransId="{82B6D156-3F17-9943-ABB1-1A832E0039B7}"/>
    <dgm:cxn modelId="{4B58AC86-78E6-7D4C-A36F-EB8C38317730}" type="presOf" srcId="{73CCABB8-2946-374C-B6F1-F0109B94BADB}" destId="{1238568D-6CE6-7B4A-B46C-B7F3765BDC9F}" srcOrd="1" destOrd="0" presId="urn:microsoft.com/office/officeart/2005/8/layout/process4"/>
    <dgm:cxn modelId="{05F9A195-754C-104A-92E7-9BD202B0C620}" srcId="{C0C02687-671D-BC4C-9C48-737D0EDFC61A}" destId="{2D8C9060-478D-8C4B-ABEA-11DCE01CE7CD}" srcOrd="0" destOrd="0" parTransId="{9C132AC0-90A5-674B-8C83-E533E031D27E}" sibTransId="{393E1E2B-C94C-B549-8306-BA46991631A3}"/>
    <dgm:cxn modelId="{59316CA5-28F1-CD48-8271-8A9CCBD88E44}" type="presOf" srcId="{B8D1CEC9-8EC4-3345-BF9F-390912AD6D7A}" destId="{E8134D68-FEB6-EC40-B5C5-B4385AA1684B}" srcOrd="0" destOrd="0" presId="urn:microsoft.com/office/officeart/2005/8/layout/process4"/>
    <dgm:cxn modelId="{1FFD7FB6-A295-5E4D-8F02-678B25D07F7D}" type="presOf" srcId="{024DB287-7E13-EE42-8A39-93169BE4D762}" destId="{113F54F6-CABB-1242-B45E-ACE63FFF5BF2}" srcOrd="0" destOrd="0" presId="urn:microsoft.com/office/officeart/2005/8/layout/process4"/>
    <dgm:cxn modelId="{E843E9C0-9736-4E4B-BDA1-D7E6CAAD3451}" type="presOf" srcId="{C0C02687-671D-BC4C-9C48-737D0EDFC61A}" destId="{00876163-66F2-834E-BFA9-808685A26027}" srcOrd="1" destOrd="0" presId="urn:microsoft.com/office/officeart/2005/8/layout/process4"/>
    <dgm:cxn modelId="{DFAC9EC2-0145-A545-851C-B01ADED638CB}" srcId="{BC0AA777-8E32-514C-95F6-2DB9E2DD68B3}" destId="{B8D1CEC9-8EC4-3345-BF9F-390912AD6D7A}" srcOrd="0" destOrd="0" parTransId="{2EF0B7B7-DBD6-7E4C-BC97-0A506D09FE87}" sibTransId="{2E133CF2-3E22-2242-8DEF-9EB72E228E2A}"/>
    <dgm:cxn modelId="{7E4180DE-880E-3140-988A-93E512D42C4F}" type="presOf" srcId="{73CCABB8-2946-374C-B6F1-F0109B94BADB}" destId="{114BEC43-3366-AD4A-AB03-2A177393551E}" srcOrd="0" destOrd="0" presId="urn:microsoft.com/office/officeart/2005/8/layout/process4"/>
    <dgm:cxn modelId="{53E3F4EA-49DF-EB4F-9245-B1C1554261A9}" srcId="{024DB287-7E13-EE42-8A39-93169BE4D762}" destId="{73CCABB8-2946-374C-B6F1-F0109B94BADB}" srcOrd="0" destOrd="0" parTransId="{8D738CA6-6CDE-D34C-839F-BE52F6DF5FED}" sibTransId="{6C4A50ED-F8C1-F54E-A935-9753ACC01E6D}"/>
    <dgm:cxn modelId="{6291AEEF-84C8-8F4D-9EB7-2BDB0F0C7996}" srcId="{024DB287-7E13-EE42-8A39-93169BE4D762}" destId="{BC0AA777-8E32-514C-95F6-2DB9E2DD68B3}" srcOrd="1" destOrd="0" parTransId="{8EDF7397-CD9C-E241-A52A-962F1673F473}" sibTransId="{9937D578-084A-E844-AC88-BB62AC299808}"/>
    <dgm:cxn modelId="{E0B04758-2570-8347-A385-506AA3565FE6}" type="presParOf" srcId="{113F54F6-CABB-1242-B45E-ACE63FFF5BF2}" destId="{C06F7443-0F06-FC4C-B7AF-42EF5647EF77}" srcOrd="0" destOrd="0" presId="urn:microsoft.com/office/officeart/2005/8/layout/process4"/>
    <dgm:cxn modelId="{606A6AF3-3DD4-E443-97AA-40A7AEDDB979}" type="presParOf" srcId="{C06F7443-0F06-FC4C-B7AF-42EF5647EF77}" destId="{A9B84EE1-0EF4-7749-A560-64CCACD714A1}" srcOrd="0" destOrd="0" presId="urn:microsoft.com/office/officeart/2005/8/layout/process4"/>
    <dgm:cxn modelId="{F64653E3-153D-A442-A205-AA98028BD4DB}" type="presParOf" srcId="{C06F7443-0F06-FC4C-B7AF-42EF5647EF77}" destId="{00876163-66F2-834E-BFA9-808685A26027}" srcOrd="1" destOrd="0" presId="urn:microsoft.com/office/officeart/2005/8/layout/process4"/>
    <dgm:cxn modelId="{C28D54C4-F77E-4E4E-8270-36DB58AAA071}" type="presParOf" srcId="{C06F7443-0F06-FC4C-B7AF-42EF5647EF77}" destId="{09D9C04A-E0C1-BD49-936C-C1F67E7F899D}" srcOrd="2" destOrd="0" presId="urn:microsoft.com/office/officeart/2005/8/layout/process4"/>
    <dgm:cxn modelId="{522D499C-0B33-3F43-8334-9935F9108787}" type="presParOf" srcId="{09D9C04A-E0C1-BD49-936C-C1F67E7F899D}" destId="{929A521C-F237-A04D-8D98-96ABDE344618}" srcOrd="0" destOrd="0" presId="urn:microsoft.com/office/officeart/2005/8/layout/process4"/>
    <dgm:cxn modelId="{424DB482-B0B5-0141-96EB-DA95D6AC70F6}" type="presParOf" srcId="{113F54F6-CABB-1242-B45E-ACE63FFF5BF2}" destId="{0170533A-F629-0E4B-8906-0E5287EBDD4E}" srcOrd="1" destOrd="0" presId="urn:microsoft.com/office/officeart/2005/8/layout/process4"/>
    <dgm:cxn modelId="{45DC036C-A828-9C42-80FD-B4AD9FC91E6A}" type="presParOf" srcId="{113F54F6-CABB-1242-B45E-ACE63FFF5BF2}" destId="{D6635185-98E6-5442-91F7-77C7505FED1F}" srcOrd="2" destOrd="0" presId="urn:microsoft.com/office/officeart/2005/8/layout/process4"/>
    <dgm:cxn modelId="{90034424-E70B-7447-AC67-EE7DC3B7E1E8}" type="presParOf" srcId="{D6635185-98E6-5442-91F7-77C7505FED1F}" destId="{7909853F-3683-4B47-87E1-CF5E69AA28F0}" srcOrd="0" destOrd="0" presId="urn:microsoft.com/office/officeart/2005/8/layout/process4"/>
    <dgm:cxn modelId="{865713C9-F9E4-494C-97B4-432D15A69C7B}" type="presParOf" srcId="{D6635185-98E6-5442-91F7-77C7505FED1F}" destId="{1D727564-F760-774A-95D2-500191E52727}" srcOrd="1" destOrd="0" presId="urn:microsoft.com/office/officeart/2005/8/layout/process4"/>
    <dgm:cxn modelId="{38F181D3-49E5-8045-8E36-E5031A59EBB0}" type="presParOf" srcId="{D6635185-98E6-5442-91F7-77C7505FED1F}" destId="{14AEB62C-E619-E640-9A8B-5B378DEEA39B}" srcOrd="2" destOrd="0" presId="urn:microsoft.com/office/officeart/2005/8/layout/process4"/>
    <dgm:cxn modelId="{B6F8360C-FDCA-5A49-9198-4B77E5DA404F}" type="presParOf" srcId="{14AEB62C-E619-E640-9A8B-5B378DEEA39B}" destId="{E8134D68-FEB6-EC40-B5C5-B4385AA1684B}" srcOrd="0" destOrd="0" presId="urn:microsoft.com/office/officeart/2005/8/layout/process4"/>
    <dgm:cxn modelId="{40AD1974-9777-8744-81F9-1AA5EEBAC802}" type="presParOf" srcId="{113F54F6-CABB-1242-B45E-ACE63FFF5BF2}" destId="{68068C75-5810-C641-9D08-D32120195218}" srcOrd="3" destOrd="0" presId="urn:microsoft.com/office/officeart/2005/8/layout/process4"/>
    <dgm:cxn modelId="{BC50052F-9B50-704C-898B-56FEC6FDA4DA}" type="presParOf" srcId="{113F54F6-CABB-1242-B45E-ACE63FFF5BF2}" destId="{3E84174B-DC82-A541-9E97-01E05CB13635}" srcOrd="4" destOrd="0" presId="urn:microsoft.com/office/officeart/2005/8/layout/process4"/>
    <dgm:cxn modelId="{14A11F09-8A36-554F-8970-BD8A6A827CA7}" type="presParOf" srcId="{3E84174B-DC82-A541-9E97-01E05CB13635}" destId="{114BEC43-3366-AD4A-AB03-2A177393551E}" srcOrd="0" destOrd="0" presId="urn:microsoft.com/office/officeart/2005/8/layout/process4"/>
    <dgm:cxn modelId="{01C6E128-B010-6643-A398-80F825CB1F6B}" type="presParOf" srcId="{3E84174B-DC82-A541-9E97-01E05CB13635}" destId="{1238568D-6CE6-7B4A-B46C-B7F3765BDC9F}" srcOrd="1" destOrd="0" presId="urn:microsoft.com/office/officeart/2005/8/layout/process4"/>
    <dgm:cxn modelId="{EBD46712-4746-5E44-ACF0-296B3C4C6B4C}" type="presParOf" srcId="{3E84174B-DC82-A541-9E97-01E05CB13635}" destId="{A0B3B298-F0CB-CF40-AE9C-E2EABE657812}" srcOrd="2" destOrd="0" presId="urn:microsoft.com/office/officeart/2005/8/layout/process4"/>
    <dgm:cxn modelId="{63647D2F-205C-8947-A140-C8C336FE3133}" type="presParOf" srcId="{A0B3B298-F0CB-CF40-AE9C-E2EABE657812}" destId="{BAE13A65-DCDA-B94A-87F4-3BE4007D16A2}" srcOrd="0" destOrd="0" presId="urn:microsoft.com/office/officeart/2005/8/layout/process4"/>
  </dgm:cxnLst>
  <dgm:bg/>
  <dgm:whole/>
  <dgm:extLst>
    <a:ext uri="http://schemas.microsoft.com/office/drawing/2008/diagram">
      <dsp:dataModelExt xmlns:dsp="http://schemas.microsoft.com/office/drawing/2008/diagram" relId="rId179" minVer="http://schemas.openxmlformats.org/drawingml/2006/diagram"/>
    </a:ext>
  </dgm:extLst>
</dgm:dataModel>
</file>

<file path=word/diagrams/data35.xml><?xml version="1.0" encoding="utf-8"?>
<dgm:dataModel xmlns:dgm="http://schemas.openxmlformats.org/drawingml/2006/diagram" xmlns:a="http://schemas.openxmlformats.org/drawingml/2006/main">
  <dgm:ptLst>
    <dgm:pt modelId="{024DB287-7E13-EE42-8A39-93169BE4D762}"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GB"/>
        </a:p>
      </dgm:t>
    </dgm:pt>
    <dgm:pt modelId="{38413361-34D3-A046-BE7C-D3AB3F8A2243}">
      <dgm:prSet phldrT="[Text]" custT="1"/>
      <dgm:spPr/>
      <dgm:t>
        <a:bodyPr/>
        <a:lstStyle/>
        <a:p>
          <a:r>
            <a:rPr lang="en-GB" sz="1100" b="0">
              <a:latin typeface="Times New Roman" panose="02020603050405020304" pitchFamily="18" charset="0"/>
              <a:cs typeface="Times New Roman" panose="02020603050405020304" pitchFamily="18" charset="0"/>
            </a:rPr>
            <a:t>Migration patterns will be driven by multiple factors of which climate change is only one (</a:t>
          </a:r>
          <a:r>
            <a:rPr lang="en-GB" sz="1100" b="0" i="1">
              <a:latin typeface="Times New Roman" panose="02020603050405020304" pitchFamily="18" charset="0"/>
              <a:cs typeface="Times New Roman" panose="02020603050405020304" pitchFamily="18" charset="0"/>
            </a:rPr>
            <a:t>high confidence</a:t>
          </a:r>
          <a:r>
            <a:rPr lang="en-GB" sz="1100" b="0">
              <a:latin typeface="Times New Roman" panose="02020603050405020304" pitchFamily="18" charset="0"/>
              <a:cs typeface="Times New Roman" panose="02020603050405020304" pitchFamily="18" charset="0"/>
            </a:rPr>
            <a:t>).  Climate impacts may contribute to migration away from rural areas, but this is contested by other bodies of literature. Attribution of migration to climate change is extremely complex, because life in rural areas involves complex patterns of rural- urban and rural-rural migration, subject to economic, political, social, and demographic drivers, patterns that are modified or exacerbated by climate events and trends rather than solely caused by them </a:t>
          </a:r>
          <a:r>
            <a:rPr lang="en-GB" sz="1100">
              <a:latin typeface="Times New Roman" panose="02020603050405020304" pitchFamily="18" charset="0"/>
              <a:cs typeface="Times New Roman" panose="02020603050405020304" pitchFamily="18" charset="0"/>
            </a:rPr>
            <a:t>(Dasgupta et al. 2014).</a:t>
          </a:r>
          <a:endParaRPr lang="en-GB" sz="1100" b="0">
            <a:latin typeface="Times New Roman" panose="02020603050405020304" pitchFamily="18" charset="0"/>
            <a:cs typeface="Times New Roman" panose="02020603050405020304" pitchFamily="18" charset="0"/>
          </a:endParaRPr>
        </a:p>
      </dgm:t>
    </dgm:pt>
    <dgm:pt modelId="{A4438887-ACB6-7C41-A913-7FB2F633549E}" type="parTrans" cxnId="{1877FD45-5031-C94D-AB2F-3DA1BAFF3D94}">
      <dgm:prSet/>
      <dgm:spPr/>
      <dgm:t>
        <a:bodyPr/>
        <a:lstStyle/>
        <a:p>
          <a:endParaRPr lang="en-GB" sz="1100" b="0">
            <a:latin typeface="Times New Roman" panose="02020603050405020304" pitchFamily="18" charset="0"/>
            <a:cs typeface="Times New Roman" panose="02020603050405020304" pitchFamily="18" charset="0"/>
          </a:endParaRPr>
        </a:p>
      </dgm:t>
    </dgm:pt>
    <dgm:pt modelId="{F94D6416-8172-A741-AC03-DD1506AEEEC9}" type="sibTrans" cxnId="{1877FD45-5031-C94D-AB2F-3DA1BAFF3D94}">
      <dgm:prSet/>
      <dgm:spPr/>
      <dgm:t>
        <a:bodyPr/>
        <a:lstStyle/>
        <a:p>
          <a:endParaRPr lang="en-GB" sz="1100" b="0">
            <a:latin typeface="Times New Roman" panose="02020603050405020304" pitchFamily="18" charset="0"/>
            <a:cs typeface="Times New Roman" panose="02020603050405020304" pitchFamily="18" charset="0"/>
          </a:endParaRPr>
        </a:p>
      </dgm:t>
    </dgm:pt>
    <dgm:pt modelId="{D5738535-6FBE-ED49-9EF1-275C8DA9B335}">
      <dgm:prSet phldrT="[Text]" custT="1"/>
      <dgm:spPr/>
      <dgm:t>
        <a:bodyPr/>
        <a:lstStyle/>
        <a:p>
          <a:r>
            <a:rPr lang="en-GB" sz="1100" b="0">
              <a:latin typeface="Times New Roman" panose="02020603050405020304" pitchFamily="18" charset="0"/>
              <a:cs typeface="Times New Roman" panose="02020603050405020304" pitchFamily="18" charset="0"/>
            </a:rPr>
            <a:t>Impacts of climate change on the rural economic base and livelihoods, land use, and regional interconnections are at the latter stages of complex causal chains (high confidence) </a:t>
          </a:r>
          <a:r>
            <a:rPr lang="en-GB" sz="1100">
              <a:latin typeface="Times New Roman" panose="02020603050405020304" pitchFamily="18" charset="0"/>
              <a:cs typeface="Times New Roman" panose="02020603050405020304" pitchFamily="18" charset="0"/>
            </a:rPr>
            <a:t>(Dasgupta et al. 2014)</a:t>
          </a:r>
          <a:r>
            <a:rPr lang="en-GB" sz="1100" b="0">
              <a:latin typeface="Times New Roman" panose="02020603050405020304" pitchFamily="18" charset="0"/>
              <a:cs typeface="Times New Roman" panose="02020603050405020304" pitchFamily="18" charset="0"/>
            </a:rPr>
            <a:t>. </a:t>
          </a:r>
        </a:p>
      </dgm:t>
    </dgm:pt>
    <dgm:pt modelId="{82D7F43E-6742-2049-A553-E538FFCF1478}" type="parTrans" cxnId="{C992EB15-3AD8-9749-A5CC-46909D36FA63}">
      <dgm:prSet/>
      <dgm:spPr/>
      <dgm:t>
        <a:bodyPr/>
        <a:lstStyle/>
        <a:p>
          <a:endParaRPr lang="en-GB" sz="1100" b="0">
            <a:latin typeface="Times New Roman" panose="02020603050405020304" pitchFamily="18" charset="0"/>
            <a:cs typeface="Times New Roman" panose="02020603050405020304" pitchFamily="18" charset="0"/>
          </a:endParaRPr>
        </a:p>
      </dgm:t>
    </dgm:pt>
    <dgm:pt modelId="{D87A43F5-ABA6-3449-92D5-5D770342A1BD}" type="sibTrans" cxnId="{C992EB15-3AD8-9749-A5CC-46909D36FA63}">
      <dgm:prSet/>
      <dgm:spPr/>
      <dgm:t>
        <a:bodyPr/>
        <a:lstStyle/>
        <a:p>
          <a:endParaRPr lang="en-GB" sz="1100" b="0">
            <a:latin typeface="Times New Roman" panose="02020603050405020304" pitchFamily="18" charset="0"/>
            <a:cs typeface="Times New Roman" panose="02020603050405020304" pitchFamily="18" charset="0"/>
          </a:endParaRPr>
        </a:p>
      </dgm:t>
    </dgm:pt>
    <dgm:pt modelId="{23AFC689-D679-894B-9C43-958C4B649A20}">
      <dgm:prSet phldrT="[Text]" custT="1"/>
      <dgm:spPr/>
      <dgm:t>
        <a:bodyPr/>
        <a:lstStyle/>
        <a:p>
          <a:r>
            <a:rPr lang="en-GB" sz="1100" b="0">
              <a:latin typeface="Times New Roman" panose="02020603050405020304" pitchFamily="18" charset="0"/>
              <a:cs typeface="Times New Roman" panose="02020603050405020304" pitchFamily="18" charset="0"/>
            </a:rPr>
            <a:t>The population in Molise has decreased from over 320,000 in 2010 to 313,341 in 2013 (87,124 in the province of Isernia and 226,217 in the province of Campobasso). Need to keep land available for agriculture, for the sake of employment and wealth production. </a:t>
          </a:r>
        </a:p>
        <a:p>
          <a:r>
            <a:rPr lang="en-GB" sz="1100" b="0">
              <a:latin typeface="Times New Roman" panose="02020603050405020304" pitchFamily="18" charset="0"/>
              <a:cs typeface="Times New Roman" panose="02020603050405020304" pitchFamily="18" charset="0"/>
            </a:rPr>
            <a:t>Agriculture in inland areas plays a fundamental role in preventing landslides, fires, and other natural disasters. The phenomenon of abandoning agricultural activities has triggered processes of lack of territorial governance, which increases the risk of both fires (recolonization of these areas begins with the settlement of shrub species) and hydrogeological instability (</a:t>
          </a:r>
          <a:r>
            <a:rPr lang="en-GB" sz="1100">
              <a:latin typeface="Times New Roman" panose="02020603050405020304" pitchFamily="18" charset="0"/>
              <a:cs typeface="Times New Roman" panose="02020603050405020304" pitchFamily="18" charset="0"/>
            </a:rPr>
            <a:t>Region Molise-b, 2017</a:t>
          </a:r>
          <a:r>
            <a:rPr lang="en-GB" sz="1100" b="0">
              <a:latin typeface="Times New Roman" panose="02020603050405020304" pitchFamily="18" charset="0"/>
              <a:cs typeface="Times New Roman" panose="02020603050405020304" pitchFamily="18" charset="0"/>
            </a:rPr>
            <a:t>).</a:t>
          </a:r>
        </a:p>
      </dgm:t>
    </dgm:pt>
    <dgm:pt modelId="{A292E1C1-EE6D-E345-8D61-F8A59A072BD2}" type="parTrans" cxnId="{226A5622-24CB-994A-B2B7-C0E6262D3C30}">
      <dgm:prSet/>
      <dgm:spPr/>
      <dgm:t>
        <a:bodyPr/>
        <a:lstStyle/>
        <a:p>
          <a:endParaRPr lang="en-GB" sz="1100" b="0">
            <a:latin typeface="Times New Roman" panose="02020603050405020304" pitchFamily="18" charset="0"/>
            <a:cs typeface="Times New Roman" panose="02020603050405020304" pitchFamily="18" charset="0"/>
          </a:endParaRPr>
        </a:p>
      </dgm:t>
    </dgm:pt>
    <dgm:pt modelId="{502290AF-508A-BC49-A453-ACEEBFEFF167}" type="sibTrans" cxnId="{226A5622-24CB-994A-B2B7-C0E6262D3C30}">
      <dgm:prSet/>
      <dgm:spPr/>
      <dgm:t>
        <a:bodyPr/>
        <a:lstStyle/>
        <a:p>
          <a:endParaRPr lang="en-GB" sz="1100" b="0">
            <a:latin typeface="Times New Roman" panose="02020603050405020304" pitchFamily="18" charset="0"/>
            <a:cs typeface="Times New Roman" panose="02020603050405020304" pitchFamily="18" charset="0"/>
          </a:endParaRPr>
        </a:p>
      </dgm:t>
    </dgm:pt>
    <dgm:pt modelId="{92E9776C-1E74-A74E-BF93-A6239685C097}">
      <dgm:prSet phldrT="[Text]" custT="1"/>
      <dgm:spPr/>
      <dgm:t>
        <a:bodyPr/>
        <a:lstStyle/>
        <a:p>
          <a:r>
            <a:rPr lang="en-GB" sz="1100" b="0">
              <a:latin typeface="Times New Roman" panose="02020603050405020304" pitchFamily="18" charset="0"/>
              <a:cs typeface="Times New Roman" panose="02020603050405020304" pitchFamily="18" charset="0"/>
            </a:rPr>
            <a:t>The Centrality of Rural Development for the Molise Region</a:t>
          </a:r>
        </a:p>
      </dgm:t>
    </dgm:pt>
    <dgm:pt modelId="{E4768917-934C-084F-84C0-8D33D6A29ADB}" type="parTrans" cxnId="{773475E2-81D3-5D44-B8E3-6D41D55BD1AC}">
      <dgm:prSet/>
      <dgm:spPr/>
      <dgm:t>
        <a:bodyPr/>
        <a:lstStyle/>
        <a:p>
          <a:endParaRPr lang="en-GB" sz="1100" b="0">
            <a:latin typeface="Times New Roman" panose="02020603050405020304" pitchFamily="18" charset="0"/>
            <a:cs typeface="Times New Roman" panose="02020603050405020304" pitchFamily="18" charset="0"/>
          </a:endParaRPr>
        </a:p>
      </dgm:t>
    </dgm:pt>
    <dgm:pt modelId="{189FF470-C96C-9247-8687-3D2C29F0852E}" type="sibTrans" cxnId="{773475E2-81D3-5D44-B8E3-6D41D55BD1AC}">
      <dgm:prSet/>
      <dgm:spPr/>
      <dgm:t>
        <a:bodyPr/>
        <a:lstStyle/>
        <a:p>
          <a:endParaRPr lang="en-GB" sz="1100" b="0">
            <a:latin typeface="Times New Roman" panose="02020603050405020304" pitchFamily="18" charset="0"/>
            <a:cs typeface="Times New Roman" panose="02020603050405020304" pitchFamily="18" charset="0"/>
          </a:endParaRPr>
        </a:p>
      </dgm:t>
    </dgm:pt>
    <dgm:pt modelId="{F798DF8C-05BA-2B42-AD1A-3483A6410AAA}">
      <dgm:prSet phldrT="[Text]" custT="1"/>
      <dgm:spPr/>
      <dgm:t>
        <a:bodyPr/>
        <a:lstStyle/>
        <a:p>
          <a:r>
            <a:rPr lang="en-GB" sz="1100" b="0">
              <a:latin typeface="Times New Roman" panose="02020603050405020304" pitchFamily="18" charset="0"/>
              <a:cs typeface="Times New Roman" panose="02020603050405020304" pitchFamily="18" charset="0"/>
            </a:rPr>
            <a:t>Land use changes demand bew investments which may become jeopardized by enviuronmental threats, further deepening impacts on local livelihoods</a:t>
          </a:r>
        </a:p>
      </dgm:t>
    </dgm:pt>
    <dgm:pt modelId="{68E716C4-0A0F-0F48-BF55-C37FCBB344DE}" type="parTrans" cxnId="{EC2FA93E-9FCE-EC42-AB7B-7544AA80ED10}">
      <dgm:prSet/>
      <dgm:spPr/>
      <dgm:t>
        <a:bodyPr/>
        <a:lstStyle/>
        <a:p>
          <a:endParaRPr lang="en-GB" sz="1100"/>
        </a:p>
      </dgm:t>
    </dgm:pt>
    <dgm:pt modelId="{79709BF6-35B1-2246-9BAF-9A05785D7CB0}" type="sibTrans" cxnId="{EC2FA93E-9FCE-EC42-AB7B-7544AA80ED10}">
      <dgm:prSet/>
      <dgm:spPr/>
      <dgm:t>
        <a:bodyPr/>
        <a:lstStyle/>
        <a:p>
          <a:endParaRPr lang="en-GB" sz="1100"/>
        </a:p>
      </dgm:t>
    </dgm:pt>
    <dgm:pt modelId="{8E51460D-CA22-FE4D-98A9-C8E1CB06DF61}">
      <dgm:prSet phldrT="[Text]" custT="1"/>
      <dgm:spPr/>
      <dgm:t>
        <a:bodyPr/>
        <a:lstStyle/>
        <a:p>
          <a:pPr>
            <a:buFont typeface="Symbol" pitchFamily="2" charset="2"/>
            <a:buChar char=""/>
          </a:pPr>
          <a:r>
            <a:rPr lang="en-GB" sz="1100">
              <a:latin typeface="Times New Roman" panose="02020603050405020304" pitchFamily="18" charset="0"/>
              <a:cs typeface="Times New Roman" panose="02020603050405020304" pitchFamily="18" charset="0"/>
            </a:rPr>
            <a:t>Shift from agricultural (production) to leisure (consumption) activities; focus on broader amenity values of rural landscapes for recreation, tourism, forests, and ecosystem services (Dasgupta et al. 2014)</a:t>
          </a:r>
          <a:endParaRPr lang="en-GB" sz="1100" b="0">
            <a:latin typeface="Times New Roman" panose="02020603050405020304" pitchFamily="18" charset="0"/>
            <a:cs typeface="Times New Roman" panose="02020603050405020304" pitchFamily="18" charset="0"/>
          </a:endParaRPr>
        </a:p>
      </dgm:t>
    </dgm:pt>
    <dgm:pt modelId="{07336213-CDD0-2948-9A35-56D60FB90A18}" type="parTrans" cxnId="{FCAD48BA-E612-E345-803B-7D4EC169D5A4}">
      <dgm:prSet/>
      <dgm:spPr/>
      <dgm:t>
        <a:bodyPr/>
        <a:lstStyle/>
        <a:p>
          <a:endParaRPr lang="en-GB" sz="1100"/>
        </a:p>
      </dgm:t>
    </dgm:pt>
    <dgm:pt modelId="{76EA7E75-DB09-C549-92C6-9ED16E13F6C6}" type="sibTrans" cxnId="{FCAD48BA-E612-E345-803B-7D4EC169D5A4}">
      <dgm:prSet/>
      <dgm:spPr/>
      <dgm:t>
        <a:bodyPr/>
        <a:lstStyle/>
        <a:p>
          <a:endParaRPr lang="en-GB" sz="1100"/>
        </a:p>
      </dgm:t>
    </dgm:pt>
    <dgm:pt modelId="{113F54F6-CABB-1242-B45E-ACE63FFF5BF2}" type="pres">
      <dgm:prSet presAssocID="{024DB287-7E13-EE42-8A39-93169BE4D762}" presName="Name0" presStyleCnt="0">
        <dgm:presLayoutVars>
          <dgm:dir/>
          <dgm:animLvl val="lvl"/>
          <dgm:resizeHandles val="exact"/>
        </dgm:presLayoutVars>
      </dgm:prSet>
      <dgm:spPr/>
    </dgm:pt>
    <dgm:pt modelId="{28DCC3C3-6F4F-BB43-AC27-49523AB0EF6A}" type="pres">
      <dgm:prSet presAssocID="{F798DF8C-05BA-2B42-AD1A-3483A6410AAA}" presName="boxAndChildren" presStyleCnt="0"/>
      <dgm:spPr/>
    </dgm:pt>
    <dgm:pt modelId="{93623E89-3909-8748-836B-969A27F76B73}" type="pres">
      <dgm:prSet presAssocID="{F798DF8C-05BA-2B42-AD1A-3483A6410AAA}" presName="parentTextBox" presStyleLbl="node1" presStyleIdx="0" presStyleCnt="3" custScaleY="49417"/>
      <dgm:spPr/>
    </dgm:pt>
    <dgm:pt modelId="{AFC4AE8E-0049-B24C-81DF-67D09BB289EA}" type="pres">
      <dgm:prSet presAssocID="{F798DF8C-05BA-2B42-AD1A-3483A6410AAA}" presName="entireBox" presStyleLbl="node1" presStyleIdx="0" presStyleCnt="3" custScaleY="58797"/>
      <dgm:spPr/>
    </dgm:pt>
    <dgm:pt modelId="{B6EA14A4-A0E5-4149-8921-FE5FF2001A07}" type="pres">
      <dgm:prSet presAssocID="{F798DF8C-05BA-2B42-AD1A-3483A6410AAA}" presName="descendantBox" presStyleCnt="0"/>
      <dgm:spPr/>
    </dgm:pt>
    <dgm:pt modelId="{46BE9928-BAC2-BD46-84AC-0DE957806917}" type="pres">
      <dgm:prSet presAssocID="{8E51460D-CA22-FE4D-98A9-C8E1CB06DF61}" presName="childTextBox" presStyleLbl="fgAccFollowNode1" presStyleIdx="0" presStyleCnt="3" custScaleY="60851" custLinFactNeighborY="-21039">
        <dgm:presLayoutVars>
          <dgm:bulletEnabled val="1"/>
        </dgm:presLayoutVars>
      </dgm:prSet>
      <dgm:spPr/>
    </dgm:pt>
    <dgm:pt modelId="{DCD60282-2017-8441-BEA5-617377917791}" type="pres">
      <dgm:prSet presAssocID="{189FF470-C96C-9247-8687-3D2C29F0852E}" presName="sp" presStyleCnt="0"/>
      <dgm:spPr/>
    </dgm:pt>
    <dgm:pt modelId="{8BC04B13-FA39-CF41-B4D2-BA9D4774E51E}" type="pres">
      <dgm:prSet presAssocID="{92E9776C-1E74-A74E-BF93-A6239685C097}" presName="arrowAndChildren" presStyleCnt="0"/>
      <dgm:spPr/>
    </dgm:pt>
    <dgm:pt modelId="{EEBE82AE-CCB9-704E-A843-CEA4B3F4311B}" type="pres">
      <dgm:prSet presAssocID="{92E9776C-1E74-A74E-BF93-A6239685C097}" presName="parentTextArrow" presStyleLbl="node1" presStyleIdx="0" presStyleCnt="3"/>
      <dgm:spPr/>
    </dgm:pt>
    <dgm:pt modelId="{27EA182E-2B32-F941-ACC6-973E645D1A63}" type="pres">
      <dgm:prSet presAssocID="{92E9776C-1E74-A74E-BF93-A6239685C097}" presName="arrow" presStyleLbl="node1" presStyleIdx="1" presStyleCnt="3" custScaleY="68642"/>
      <dgm:spPr/>
    </dgm:pt>
    <dgm:pt modelId="{5CCE33D4-9B3E-7944-BFCC-E6A0896FE149}" type="pres">
      <dgm:prSet presAssocID="{92E9776C-1E74-A74E-BF93-A6239685C097}" presName="descendantArrow" presStyleCnt="0"/>
      <dgm:spPr/>
    </dgm:pt>
    <dgm:pt modelId="{CA3C864C-088D-4744-ACCA-27C112B315BD}" type="pres">
      <dgm:prSet presAssocID="{23AFC689-D679-894B-9C43-958C4B649A20}" presName="childTextArrow" presStyleLbl="fgAccFollowNode1" presStyleIdx="1" presStyleCnt="3" custScaleY="93862" custLinFactNeighborY="-12843">
        <dgm:presLayoutVars>
          <dgm:bulletEnabled val="1"/>
        </dgm:presLayoutVars>
      </dgm:prSet>
      <dgm:spPr/>
    </dgm:pt>
    <dgm:pt modelId="{DCF04A28-0F14-B54E-BDFE-9B37EFB81445}" type="pres">
      <dgm:prSet presAssocID="{D87A43F5-ABA6-3449-92D5-5D770342A1BD}" presName="sp" presStyleCnt="0"/>
      <dgm:spPr/>
    </dgm:pt>
    <dgm:pt modelId="{8ECEF832-3AFA-A543-8CA4-06EBF076C9BF}" type="pres">
      <dgm:prSet presAssocID="{D5738535-6FBE-ED49-9EF1-275C8DA9B335}" presName="arrowAndChildren" presStyleCnt="0"/>
      <dgm:spPr/>
    </dgm:pt>
    <dgm:pt modelId="{4D783AD5-7FFB-9A48-A20F-98E21FC55CB9}" type="pres">
      <dgm:prSet presAssocID="{D5738535-6FBE-ED49-9EF1-275C8DA9B335}" presName="parentTextArrow" presStyleLbl="node1" presStyleIdx="1" presStyleCnt="3"/>
      <dgm:spPr/>
    </dgm:pt>
    <dgm:pt modelId="{210F16DD-1A89-E044-8028-CBA4789C1DB1}" type="pres">
      <dgm:prSet presAssocID="{D5738535-6FBE-ED49-9EF1-275C8DA9B335}" presName="arrow" presStyleLbl="node1" presStyleIdx="2" presStyleCnt="3" custScaleY="59530"/>
      <dgm:spPr/>
    </dgm:pt>
    <dgm:pt modelId="{E3D7CC8C-ACAF-0041-91CD-C83B452B5990}" type="pres">
      <dgm:prSet presAssocID="{D5738535-6FBE-ED49-9EF1-275C8DA9B335}" presName="descendantArrow" presStyleCnt="0"/>
      <dgm:spPr/>
    </dgm:pt>
    <dgm:pt modelId="{CE65F899-CC85-1740-9E24-6CAB268882EE}" type="pres">
      <dgm:prSet presAssocID="{38413361-34D3-A046-BE7C-D3AB3F8A2243}" presName="childTextArrow" presStyleLbl="fgAccFollowNode1" presStyleIdx="2" presStyleCnt="3" custScaleY="86954" custLinFactNeighborY="-2967">
        <dgm:presLayoutVars>
          <dgm:bulletEnabled val="1"/>
        </dgm:presLayoutVars>
      </dgm:prSet>
      <dgm:spPr/>
    </dgm:pt>
  </dgm:ptLst>
  <dgm:cxnLst>
    <dgm:cxn modelId="{968F0A01-2493-CA4D-9B44-882787517A69}" type="presOf" srcId="{92E9776C-1E74-A74E-BF93-A6239685C097}" destId="{27EA182E-2B32-F941-ACC6-973E645D1A63}" srcOrd="1" destOrd="0" presId="urn:microsoft.com/office/officeart/2005/8/layout/process4"/>
    <dgm:cxn modelId="{C992EB15-3AD8-9749-A5CC-46909D36FA63}" srcId="{024DB287-7E13-EE42-8A39-93169BE4D762}" destId="{D5738535-6FBE-ED49-9EF1-275C8DA9B335}" srcOrd="0" destOrd="0" parTransId="{82D7F43E-6742-2049-A553-E538FFCF1478}" sibTransId="{D87A43F5-ABA6-3449-92D5-5D770342A1BD}"/>
    <dgm:cxn modelId="{D550431C-3BF2-064D-BDF7-3BCED7A2A8D8}" type="presOf" srcId="{F798DF8C-05BA-2B42-AD1A-3483A6410AAA}" destId="{93623E89-3909-8748-836B-969A27F76B73}" srcOrd="0" destOrd="0" presId="urn:microsoft.com/office/officeart/2005/8/layout/process4"/>
    <dgm:cxn modelId="{226A5622-24CB-994A-B2B7-C0E6262D3C30}" srcId="{92E9776C-1E74-A74E-BF93-A6239685C097}" destId="{23AFC689-D679-894B-9C43-958C4B649A20}" srcOrd="0" destOrd="0" parTransId="{A292E1C1-EE6D-E345-8D61-F8A59A072BD2}" sibTransId="{502290AF-508A-BC49-A453-ACEEBFEFF167}"/>
    <dgm:cxn modelId="{EC2FA93E-9FCE-EC42-AB7B-7544AA80ED10}" srcId="{024DB287-7E13-EE42-8A39-93169BE4D762}" destId="{F798DF8C-05BA-2B42-AD1A-3483A6410AAA}" srcOrd="2" destOrd="0" parTransId="{68E716C4-0A0F-0F48-BF55-C37FCBB344DE}" sibTransId="{79709BF6-35B1-2246-9BAF-9A05785D7CB0}"/>
    <dgm:cxn modelId="{BBD7B444-5ACE-A540-8129-75BFB7833102}" type="presOf" srcId="{F798DF8C-05BA-2B42-AD1A-3483A6410AAA}" destId="{AFC4AE8E-0049-B24C-81DF-67D09BB289EA}" srcOrd="1" destOrd="0" presId="urn:microsoft.com/office/officeart/2005/8/layout/process4"/>
    <dgm:cxn modelId="{1877FD45-5031-C94D-AB2F-3DA1BAFF3D94}" srcId="{D5738535-6FBE-ED49-9EF1-275C8DA9B335}" destId="{38413361-34D3-A046-BE7C-D3AB3F8A2243}" srcOrd="0" destOrd="0" parTransId="{A4438887-ACB6-7C41-A913-7FB2F633549E}" sibTransId="{F94D6416-8172-A741-AC03-DD1506AEEEC9}"/>
    <dgm:cxn modelId="{B7ABFC50-02C4-4242-BE93-DAE9B8FF6453}" type="presOf" srcId="{D5738535-6FBE-ED49-9EF1-275C8DA9B335}" destId="{4D783AD5-7FFB-9A48-A20F-98E21FC55CB9}" srcOrd="0" destOrd="0" presId="urn:microsoft.com/office/officeart/2005/8/layout/process4"/>
    <dgm:cxn modelId="{165B3283-0730-6946-98B4-A29ECF2C3957}" type="presOf" srcId="{38413361-34D3-A046-BE7C-D3AB3F8A2243}" destId="{CE65F899-CC85-1740-9E24-6CAB268882EE}" srcOrd="0" destOrd="0" presId="urn:microsoft.com/office/officeart/2005/8/layout/process4"/>
    <dgm:cxn modelId="{64827098-CAD6-7D4D-833D-9448EBD2CC87}" type="presOf" srcId="{D5738535-6FBE-ED49-9EF1-275C8DA9B335}" destId="{210F16DD-1A89-E044-8028-CBA4789C1DB1}" srcOrd="1" destOrd="0" presId="urn:microsoft.com/office/officeart/2005/8/layout/process4"/>
    <dgm:cxn modelId="{FFB239A3-85DF-0148-8833-C7BF42721997}" type="presOf" srcId="{23AFC689-D679-894B-9C43-958C4B649A20}" destId="{CA3C864C-088D-4744-ACCA-27C112B315BD}" srcOrd="0" destOrd="0" presId="urn:microsoft.com/office/officeart/2005/8/layout/process4"/>
    <dgm:cxn modelId="{1FFD7FB6-A295-5E4D-8F02-678B25D07F7D}" type="presOf" srcId="{024DB287-7E13-EE42-8A39-93169BE4D762}" destId="{113F54F6-CABB-1242-B45E-ACE63FFF5BF2}" srcOrd="0" destOrd="0" presId="urn:microsoft.com/office/officeart/2005/8/layout/process4"/>
    <dgm:cxn modelId="{FCAD48BA-E612-E345-803B-7D4EC169D5A4}" srcId="{F798DF8C-05BA-2B42-AD1A-3483A6410AAA}" destId="{8E51460D-CA22-FE4D-98A9-C8E1CB06DF61}" srcOrd="0" destOrd="0" parTransId="{07336213-CDD0-2948-9A35-56D60FB90A18}" sibTransId="{76EA7E75-DB09-C549-92C6-9ED16E13F6C6}"/>
    <dgm:cxn modelId="{48DE37D3-9915-864D-BE16-8E80B065E578}" type="presOf" srcId="{92E9776C-1E74-A74E-BF93-A6239685C097}" destId="{EEBE82AE-CCB9-704E-A843-CEA4B3F4311B}" srcOrd="0" destOrd="0" presId="urn:microsoft.com/office/officeart/2005/8/layout/process4"/>
    <dgm:cxn modelId="{46C3D0D3-2EDD-A14D-89C6-2443B092FCC6}" type="presOf" srcId="{8E51460D-CA22-FE4D-98A9-C8E1CB06DF61}" destId="{46BE9928-BAC2-BD46-84AC-0DE957806917}" srcOrd="0" destOrd="0" presId="urn:microsoft.com/office/officeart/2005/8/layout/process4"/>
    <dgm:cxn modelId="{773475E2-81D3-5D44-B8E3-6D41D55BD1AC}" srcId="{024DB287-7E13-EE42-8A39-93169BE4D762}" destId="{92E9776C-1E74-A74E-BF93-A6239685C097}" srcOrd="1" destOrd="0" parTransId="{E4768917-934C-084F-84C0-8D33D6A29ADB}" sibTransId="{189FF470-C96C-9247-8687-3D2C29F0852E}"/>
    <dgm:cxn modelId="{93F5873B-BA76-6D45-AE16-B5EDB4B42F32}" type="presParOf" srcId="{113F54F6-CABB-1242-B45E-ACE63FFF5BF2}" destId="{28DCC3C3-6F4F-BB43-AC27-49523AB0EF6A}" srcOrd="0" destOrd="0" presId="urn:microsoft.com/office/officeart/2005/8/layout/process4"/>
    <dgm:cxn modelId="{094AEECC-EF67-E64C-A860-47301EBB8699}" type="presParOf" srcId="{28DCC3C3-6F4F-BB43-AC27-49523AB0EF6A}" destId="{93623E89-3909-8748-836B-969A27F76B73}" srcOrd="0" destOrd="0" presId="urn:microsoft.com/office/officeart/2005/8/layout/process4"/>
    <dgm:cxn modelId="{B9051924-C3AA-F342-A076-65E25B9BBFDE}" type="presParOf" srcId="{28DCC3C3-6F4F-BB43-AC27-49523AB0EF6A}" destId="{AFC4AE8E-0049-B24C-81DF-67D09BB289EA}" srcOrd="1" destOrd="0" presId="urn:microsoft.com/office/officeart/2005/8/layout/process4"/>
    <dgm:cxn modelId="{1010AC96-8E88-AE4C-BE34-D71BB76A23E9}" type="presParOf" srcId="{28DCC3C3-6F4F-BB43-AC27-49523AB0EF6A}" destId="{B6EA14A4-A0E5-4149-8921-FE5FF2001A07}" srcOrd="2" destOrd="0" presId="urn:microsoft.com/office/officeart/2005/8/layout/process4"/>
    <dgm:cxn modelId="{7CF31E8E-3475-BB47-8481-A066049D3161}" type="presParOf" srcId="{B6EA14A4-A0E5-4149-8921-FE5FF2001A07}" destId="{46BE9928-BAC2-BD46-84AC-0DE957806917}" srcOrd="0" destOrd="0" presId="urn:microsoft.com/office/officeart/2005/8/layout/process4"/>
    <dgm:cxn modelId="{755F5694-83FF-6047-BDED-758500C4A794}" type="presParOf" srcId="{113F54F6-CABB-1242-B45E-ACE63FFF5BF2}" destId="{DCD60282-2017-8441-BEA5-617377917791}" srcOrd="1" destOrd="0" presId="urn:microsoft.com/office/officeart/2005/8/layout/process4"/>
    <dgm:cxn modelId="{AA9AD980-BF3B-E347-89D1-5A7D55F4CA24}" type="presParOf" srcId="{113F54F6-CABB-1242-B45E-ACE63FFF5BF2}" destId="{8BC04B13-FA39-CF41-B4D2-BA9D4774E51E}" srcOrd="2" destOrd="0" presId="urn:microsoft.com/office/officeart/2005/8/layout/process4"/>
    <dgm:cxn modelId="{AA3578A8-76AB-0541-93BA-DAC18F20664F}" type="presParOf" srcId="{8BC04B13-FA39-CF41-B4D2-BA9D4774E51E}" destId="{EEBE82AE-CCB9-704E-A843-CEA4B3F4311B}" srcOrd="0" destOrd="0" presId="urn:microsoft.com/office/officeart/2005/8/layout/process4"/>
    <dgm:cxn modelId="{C417CE1E-43DA-5349-B721-645D82F03D50}" type="presParOf" srcId="{8BC04B13-FA39-CF41-B4D2-BA9D4774E51E}" destId="{27EA182E-2B32-F941-ACC6-973E645D1A63}" srcOrd="1" destOrd="0" presId="urn:microsoft.com/office/officeart/2005/8/layout/process4"/>
    <dgm:cxn modelId="{10FF2103-ADCB-E84B-A8D0-AC0E1ED70100}" type="presParOf" srcId="{8BC04B13-FA39-CF41-B4D2-BA9D4774E51E}" destId="{5CCE33D4-9B3E-7944-BFCC-E6A0896FE149}" srcOrd="2" destOrd="0" presId="urn:microsoft.com/office/officeart/2005/8/layout/process4"/>
    <dgm:cxn modelId="{4AC55BC7-6C95-AC41-8400-98FA13C492E3}" type="presParOf" srcId="{5CCE33D4-9B3E-7944-BFCC-E6A0896FE149}" destId="{CA3C864C-088D-4744-ACCA-27C112B315BD}" srcOrd="0" destOrd="0" presId="urn:microsoft.com/office/officeart/2005/8/layout/process4"/>
    <dgm:cxn modelId="{E603CB5C-48A7-2241-B09C-96392298F41F}" type="presParOf" srcId="{113F54F6-CABB-1242-B45E-ACE63FFF5BF2}" destId="{DCF04A28-0F14-B54E-BDFE-9B37EFB81445}" srcOrd="3" destOrd="0" presId="urn:microsoft.com/office/officeart/2005/8/layout/process4"/>
    <dgm:cxn modelId="{B100550E-031B-D94F-BCE5-AF8CA1C7AD94}" type="presParOf" srcId="{113F54F6-CABB-1242-B45E-ACE63FFF5BF2}" destId="{8ECEF832-3AFA-A543-8CA4-06EBF076C9BF}" srcOrd="4" destOrd="0" presId="urn:microsoft.com/office/officeart/2005/8/layout/process4"/>
    <dgm:cxn modelId="{82250FA3-2B05-8F45-96B8-8DB9751CB2BA}" type="presParOf" srcId="{8ECEF832-3AFA-A543-8CA4-06EBF076C9BF}" destId="{4D783AD5-7FFB-9A48-A20F-98E21FC55CB9}" srcOrd="0" destOrd="0" presId="urn:microsoft.com/office/officeart/2005/8/layout/process4"/>
    <dgm:cxn modelId="{B8C75635-161E-D745-8790-37F1A8453BCE}" type="presParOf" srcId="{8ECEF832-3AFA-A543-8CA4-06EBF076C9BF}" destId="{210F16DD-1A89-E044-8028-CBA4789C1DB1}" srcOrd="1" destOrd="0" presId="urn:microsoft.com/office/officeart/2005/8/layout/process4"/>
    <dgm:cxn modelId="{25E9D7BF-EB16-134C-8C93-3FDEE4F01232}" type="presParOf" srcId="{8ECEF832-3AFA-A543-8CA4-06EBF076C9BF}" destId="{E3D7CC8C-ACAF-0041-91CD-C83B452B5990}" srcOrd="2" destOrd="0" presId="urn:microsoft.com/office/officeart/2005/8/layout/process4"/>
    <dgm:cxn modelId="{CB7F52B5-F92D-CE46-8AC9-D454ADFA88F2}" type="presParOf" srcId="{E3D7CC8C-ACAF-0041-91CD-C83B452B5990}" destId="{CE65F899-CC85-1740-9E24-6CAB268882EE}" srcOrd="0" destOrd="0" presId="urn:microsoft.com/office/officeart/2005/8/layout/process4"/>
  </dgm:cxnLst>
  <dgm:bg/>
  <dgm:whole/>
  <dgm:extLst>
    <a:ext uri="http://schemas.microsoft.com/office/drawing/2008/diagram">
      <dsp:dataModelExt xmlns:dsp="http://schemas.microsoft.com/office/drawing/2008/diagram" relId="rId18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83C0DB-5141-0D4A-9D4B-3226D8D0D79A}">
      <dsp:nvSpPr>
        <dsp:cNvPr id="0" name=""/>
        <dsp:cNvSpPr/>
      </dsp:nvSpPr>
      <dsp:spPr>
        <a:xfrm>
          <a:off x="429863" y="0"/>
          <a:ext cx="4871783" cy="2053525"/>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32A1962-F014-E34A-A3FE-AA24A9BAE5BD}">
      <dsp:nvSpPr>
        <dsp:cNvPr id="0" name=""/>
        <dsp:cNvSpPr/>
      </dsp:nvSpPr>
      <dsp:spPr>
        <a:xfrm>
          <a:off x="1959" y="616057"/>
          <a:ext cx="1272798" cy="821410"/>
        </a:xfrm>
        <a:prstGeom prst="roundRect">
          <a:avLst/>
        </a:prstGeom>
        <a:solidFill>
          <a:schemeClr val="accent1">
            <a:alpha val="9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dirty="0">
              <a:latin typeface="Arima Koshi" pitchFamily="2" charset="77"/>
              <a:cs typeface="Arima Koshi" pitchFamily="2" charset="77"/>
            </a:rPr>
            <a:t>1. Climate Impact Chains</a:t>
          </a:r>
        </a:p>
      </dsp:txBody>
      <dsp:txXfrm>
        <a:off x="42057" y="656155"/>
        <a:ext cx="1192602" cy="741214"/>
      </dsp:txXfrm>
    </dsp:sp>
    <dsp:sp modelId="{F4E73F08-BA63-EB48-89FF-C4905DB6583C}">
      <dsp:nvSpPr>
        <dsp:cNvPr id="0" name=""/>
        <dsp:cNvSpPr/>
      </dsp:nvSpPr>
      <dsp:spPr>
        <a:xfrm>
          <a:off x="1486890" y="616057"/>
          <a:ext cx="1272798" cy="821410"/>
        </a:xfrm>
        <a:prstGeom prst="roundRect">
          <a:avLst/>
        </a:prstGeom>
        <a:solidFill>
          <a:schemeClr val="accent1">
            <a:alpha val="90000"/>
            <a:hueOff val="0"/>
            <a:satOff val="0"/>
            <a:lumOff val="0"/>
            <a:alphaOff val="-13333"/>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latin typeface="Arima Koshi" pitchFamily="2" charset="77"/>
              <a:cs typeface="Arima Koshi" pitchFamily="2" charset="77"/>
            </a:rPr>
            <a:t>2. Local</a:t>
          </a:r>
          <a:r>
            <a:rPr lang="en-GB" sz="1000" kern="1200"/>
            <a:t> Climate Adaptation Data Catalogue </a:t>
          </a:r>
          <a:endParaRPr lang="en-DE" sz="1000" kern="1200">
            <a:latin typeface="Arima Koshi" pitchFamily="2" charset="77"/>
            <a:cs typeface="Arima Koshi" pitchFamily="2" charset="77"/>
          </a:endParaRPr>
        </a:p>
      </dsp:txBody>
      <dsp:txXfrm>
        <a:off x="1526988" y="656155"/>
        <a:ext cx="1192602" cy="741214"/>
      </dsp:txXfrm>
    </dsp:sp>
    <dsp:sp modelId="{D4BEB37C-F4A5-E947-B4DA-505E3671F0B3}">
      <dsp:nvSpPr>
        <dsp:cNvPr id="0" name=""/>
        <dsp:cNvSpPr/>
      </dsp:nvSpPr>
      <dsp:spPr>
        <a:xfrm>
          <a:off x="2971821" y="616057"/>
          <a:ext cx="1272798" cy="821410"/>
        </a:xfrm>
        <a:prstGeom prst="roundRect">
          <a:avLst/>
        </a:prstGeom>
        <a:solidFill>
          <a:schemeClr val="accent1">
            <a:alpha val="90000"/>
            <a:hueOff val="0"/>
            <a:satOff val="0"/>
            <a:lumOff val="0"/>
            <a:alphaOff val="-26667"/>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dirty="0">
              <a:latin typeface="Arima Koshi" pitchFamily="2" charset="77"/>
              <a:cs typeface="Arima Koshi" pitchFamily="2" charset="77"/>
            </a:rPr>
            <a:t>3. Data valuation metrics</a:t>
          </a:r>
          <a:endParaRPr lang="en-DE" sz="1000" kern="1200" dirty="0">
            <a:latin typeface="Arima Koshi" pitchFamily="2" charset="77"/>
            <a:cs typeface="Arima Koshi" pitchFamily="2" charset="77"/>
          </a:endParaRPr>
        </a:p>
      </dsp:txBody>
      <dsp:txXfrm>
        <a:off x="3011919" y="656155"/>
        <a:ext cx="1192602" cy="741214"/>
      </dsp:txXfrm>
    </dsp:sp>
    <dsp:sp modelId="{71F59A3B-DBDD-C444-87C5-DB1E7DBAA483}">
      <dsp:nvSpPr>
        <dsp:cNvPr id="0" name=""/>
        <dsp:cNvSpPr/>
      </dsp:nvSpPr>
      <dsp:spPr>
        <a:xfrm>
          <a:off x="4456752" y="616057"/>
          <a:ext cx="1272798" cy="821410"/>
        </a:xfrm>
        <a:prstGeom prst="roundRect">
          <a:avLst/>
        </a:prstGeom>
        <a:solidFill>
          <a:schemeClr val="accent1">
            <a:alpha val="90000"/>
            <a:hueOff val="0"/>
            <a:satOff val="0"/>
            <a:lumOff val="0"/>
            <a:alpha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DE" sz="1000" kern="1200" dirty="0">
              <a:latin typeface="Arima Koshi" pitchFamily="2" charset="77"/>
              <a:cs typeface="Arima Koshi" pitchFamily="2" charset="77"/>
            </a:rPr>
            <a:t>4. Visualisation tools</a:t>
          </a:r>
        </a:p>
      </dsp:txBody>
      <dsp:txXfrm>
        <a:off x="4496850" y="656155"/>
        <a:ext cx="1192602" cy="74121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E9977B-458E-F046-9208-B6C7624DC476}">
      <dsp:nvSpPr>
        <dsp:cNvPr id="0" name=""/>
        <dsp:cNvSpPr/>
      </dsp:nvSpPr>
      <dsp:spPr>
        <a:xfrm>
          <a:off x="0" y="4236711"/>
          <a:ext cx="5677534" cy="92688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Reduced frequency of maintenance and inspection</a:t>
          </a:r>
        </a:p>
      </dsp:txBody>
      <dsp:txXfrm>
        <a:off x="0" y="4236711"/>
        <a:ext cx="5677534" cy="926888"/>
      </dsp:txXfrm>
    </dsp:sp>
    <dsp:sp modelId="{EA0A4C4C-637C-EA4D-A0E5-49C5D8C02BE2}">
      <dsp:nvSpPr>
        <dsp:cNvPr id="0" name=""/>
        <dsp:cNvSpPr/>
      </dsp:nvSpPr>
      <dsp:spPr>
        <a:xfrm rot="10800000">
          <a:off x="0" y="2825059"/>
          <a:ext cx="5677534" cy="142555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Poor urban forestry practices</a:t>
          </a:r>
        </a:p>
      </dsp:txBody>
      <dsp:txXfrm rot="-10800000">
        <a:off x="0" y="2825059"/>
        <a:ext cx="5677534" cy="500369"/>
      </dsp:txXfrm>
    </dsp:sp>
    <dsp:sp modelId="{132DF36D-4878-4644-8236-21F1706A5055}">
      <dsp:nvSpPr>
        <dsp:cNvPr id="0" name=""/>
        <dsp:cNvSpPr/>
      </dsp:nvSpPr>
      <dsp:spPr>
        <a:xfrm>
          <a:off x="0" y="3221592"/>
          <a:ext cx="2838767" cy="63391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Due to insufficient protection of places to plant new trees in dense urban areas trees are disappearing from city centers and moving to the edges of cities.</a:t>
          </a:r>
          <a:endParaRPr lang="en-DE" sz="1100" kern="1200">
            <a:latin typeface="Times New Roman" panose="02020603050405020304" pitchFamily="18" charset="0"/>
            <a:cs typeface="Times New Roman" panose="02020603050405020304" pitchFamily="18" charset="0"/>
          </a:endParaRPr>
        </a:p>
      </dsp:txBody>
      <dsp:txXfrm>
        <a:off x="0" y="3221592"/>
        <a:ext cx="2838767" cy="633914"/>
      </dsp:txXfrm>
    </dsp:sp>
    <dsp:sp modelId="{C5DEC914-1F4C-1240-9F0E-FF9EE2183AA3}">
      <dsp:nvSpPr>
        <dsp:cNvPr id="0" name=""/>
        <dsp:cNvSpPr/>
      </dsp:nvSpPr>
      <dsp:spPr>
        <a:xfrm>
          <a:off x="2838767" y="3213353"/>
          <a:ext cx="2838767" cy="65039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Urban development is leading trees to be cut down from city centre</a:t>
          </a:r>
        </a:p>
      </dsp:txBody>
      <dsp:txXfrm>
        <a:off x="2838767" y="3213353"/>
        <a:ext cx="2838767" cy="650392"/>
      </dsp:txXfrm>
    </dsp:sp>
    <dsp:sp modelId="{FAB920DD-EE56-2D40-B8B5-CC7FC1ABC58F}">
      <dsp:nvSpPr>
        <dsp:cNvPr id="0" name=""/>
        <dsp:cNvSpPr/>
      </dsp:nvSpPr>
      <dsp:spPr>
        <a:xfrm rot="10800000">
          <a:off x="0" y="1413407"/>
          <a:ext cx="5677534" cy="142555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Increased cost of maintenance of parks and green urban areas</a:t>
          </a:r>
        </a:p>
      </dsp:txBody>
      <dsp:txXfrm rot="-10800000">
        <a:off x="0" y="1413407"/>
        <a:ext cx="5677534" cy="500369"/>
      </dsp:txXfrm>
    </dsp:sp>
    <dsp:sp modelId="{DB57EE7E-2809-5A4A-8DC8-97C3DB7514D0}">
      <dsp:nvSpPr>
        <dsp:cNvPr id="0" name=""/>
        <dsp:cNvSpPr/>
      </dsp:nvSpPr>
      <dsp:spPr>
        <a:xfrm>
          <a:off x="0" y="1913777"/>
          <a:ext cx="5677534" cy="42624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Reduce capacity to do inspections on the state/ conditions of trees</a:t>
          </a:r>
        </a:p>
      </dsp:txBody>
      <dsp:txXfrm>
        <a:off x="0" y="1913777"/>
        <a:ext cx="5677534" cy="426240"/>
      </dsp:txXfrm>
    </dsp:sp>
    <dsp:sp modelId="{43F76A42-5C57-7541-A5A5-75C6A0BC2929}">
      <dsp:nvSpPr>
        <dsp:cNvPr id="0" name=""/>
        <dsp:cNvSpPr/>
      </dsp:nvSpPr>
      <dsp:spPr>
        <a:xfrm rot="10800000">
          <a:off x="0" y="1756"/>
          <a:ext cx="5677534" cy="142555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Urban heat, warming and droughts</a:t>
          </a:r>
        </a:p>
      </dsp:txBody>
      <dsp:txXfrm rot="-10800000">
        <a:off x="0" y="1756"/>
        <a:ext cx="5677534" cy="500369"/>
      </dsp:txXfrm>
    </dsp:sp>
    <dsp:sp modelId="{4CF382DC-3325-FF42-91CE-EB3ABFB87C35}">
      <dsp:nvSpPr>
        <dsp:cNvPr id="0" name=""/>
        <dsp:cNvSpPr/>
      </dsp:nvSpPr>
      <dsp:spPr>
        <a:xfrm>
          <a:off x="0" y="502125"/>
          <a:ext cx="2838767" cy="42624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Increased demand of water for irrigation</a:t>
          </a:r>
        </a:p>
      </dsp:txBody>
      <dsp:txXfrm>
        <a:off x="0" y="502125"/>
        <a:ext cx="2838767" cy="426240"/>
      </dsp:txXfrm>
    </dsp:sp>
    <dsp:sp modelId="{600DDA56-7F4C-654B-A37E-477DEE90DCDF}">
      <dsp:nvSpPr>
        <dsp:cNvPr id="0" name=""/>
        <dsp:cNvSpPr/>
      </dsp:nvSpPr>
      <dsp:spPr>
        <a:xfrm>
          <a:off x="2838767" y="502125"/>
          <a:ext cx="2838767" cy="42624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Increased demand for ecosystem maintenance, inspection and sanitation</a:t>
          </a:r>
        </a:p>
      </dsp:txBody>
      <dsp:txXfrm>
        <a:off x="2838767" y="502125"/>
        <a:ext cx="2838767" cy="4262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E3E38C-B307-4542-B700-C9B6BB88CEBC}">
      <dsp:nvSpPr>
        <dsp:cNvPr id="0" name=""/>
        <dsp:cNvSpPr/>
      </dsp:nvSpPr>
      <dsp:spPr>
        <a:xfrm>
          <a:off x="0" y="4492719"/>
          <a:ext cx="5603240" cy="12389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Expansion of pests and pathogens</a:t>
          </a:r>
        </a:p>
      </dsp:txBody>
      <dsp:txXfrm>
        <a:off x="0" y="4492719"/>
        <a:ext cx="5603240" cy="669019"/>
      </dsp:txXfrm>
    </dsp:sp>
    <dsp:sp modelId="{1127FFD9-75F4-6B4F-AFA7-56B05B1C6918}">
      <dsp:nvSpPr>
        <dsp:cNvPr id="0" name=""/>
        <dsp:cNvSpPr/>
      </dsp:nvSpPr>
      <dsp:spPr>
        <a:xfrm>
          <a:off x="0" y="5029011"/>
          <a:ext cx="5603240" cy="69883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Expansion or strengthening of disease pathogens could threaten locally important species such as predators of insect pests, which in turn could increase the number of the specific pest species (ibid). </a:t>
          </a:r>
          <a:endParaRPr lang="en-GB" sz="1200" kern="1200">
            <a:latin typeface="Times New Roman" panose="02020603050405020304" pitchFamily="18" charset="0"/>
            <a:cs typeface="Times New Roman" panose="02020603050405020304" pitchFamily="18" charset="0"/>
          </a:endParaRPr>
        </a:p>
      </dsp:txBody>
      <dsp:txXfrm>
        <a:off x="0" y="5029011"/>
        <a:ext cx="5603240" cy="698839"/>
      </dsp:txXfrm>
    </dsp:sp>
    <dsp:sp modelId="{39ADAB00-031D-F148-A112-AD0C40998424}">
      <dsp:nvSpPr>
        <dsp:cNvPr id="0" name=""/>
        <dsp:cNvSpPr/>
      </dsp:nvSpPr>
      <dsp:spPr>
        <a:xfrm rot="10800000">
          <a:off x="0" y="2982990"/>
          <a:ext cx="5603240" cy="155803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Pests become established</a:t>
          </a:r>
        </a:p>
      </dsp:txBody>
      <dsp:txXfrm rot="-10800000">
        <a:off x="0" y="2982990"/>
        <a:ext cx="5603240" cy="546869"/>
      </dsp:txXfrm>
    </dsp:sp>
    <dsp:sp modelId="{DEB74978-2206-B84F-9E1B-C5AA2C40974C}">
      <dsp:nvSpPr>
        <dsp:cNvPr id="0" name=""/>
        <dsp:cNvSpPr/>
      </dsp:nvSpPr>
      <dsp:spPr>
        <a:xfrm>
          <a:off x="0" y="3478112"/>
          <a:ext cx="5603240" cy="52627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Invasive species, including both plant and animal species, could become more established with extended drought or other disturbances (ibid). </a:t>
          </a:r>
          <a:endParaRPr lang="en-GB" sz="1200" kern="1200">
            <a:latin typeface="Times New Roman" panose="02020603050405020304" pitchFamily="18" charset="0"/>
            <a:cs typeface="Times New Roman" panose="02020603050405020304" pitchFamily="18" charset="0"/>
          </a:endParaRPr>
        </a:p>
      </dsp:txBody>
      <dsp:txXfrm>
        <a:off x="0" y="3478112"/>
        <a:ext cx="5603240" cy="526271"/>
      </dsp:txXfrm>
    </dsp:sp>
    <dsp:sp modelId="{FC363A0D-6AB0-5148-A60D-5BB68AC6A3CD}">
      <dsp:nvSpPr>
        <dsp:cNvPr id="0" name=""/>
        <dsp:cNvSpPr/>
      </dsp:nvSpPr>
      <dsp:spPr>
        <a:xfrm rot="10800000">
          <a:off x="0" y="664032"/>
          <a:ext cx="5603240" cy="236726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Intrioduction of new pests in cities</a:t>
          </a:r>
        </a:p>
      </dsp:txBody>
      <dsp:txXfrm rot="-10800000">
        <a:off x="0" y="664032"/>
        <a:ext cx="5603240" cy="830908"/>
      </dsp:txXfrm>
    </dsp:sp>
    <dsp:sp modelId="{1A1C4FDB-5BEC-BA47-8BD8-077CD112105A}">
      <dsp:nvSpPr>
        <dsp:cNvPr id="0" name=""/>
        <dsp:cNvSpPr/>
      </dsp:nvSpPr>
      <dsp:spPr>
        <a:xfrm>
          <a:off x="0" y="1340580"/>
          <a:ext cx="5603240" cy="88036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de-DE" sz="1200" kern="1200">
              <a:latin typeface="Times New Roman" panose="02020603050405020304" pitchFamily="18" charset="0"/>
              <a:cs typeface="Times New Roman" panose="02020603050405020304" pitchFamily="18" charset="0"/>
            </a:rPr>
            <a:t>D</a:t>
          </a:r>
          <a:r>
            <a:rPr lang="en-DE" sz="1200" kern="1200">
              <a:latin typeface="Times New Roman" panose="02020603050405020304" pitchFamily="18" charset="0"/>
              <a:cs typeface="Times New Roman" panose="02020603050405020304" pitchFamily="18" charset="0"/>
            </a:rPr>
            <a:t>rought can introduce phase changes (e.g., sudden or abrupt changes in habitat condition and quality) and pest species (e.g., invasive species/ diseases/parasites) in cities (Solecki &amp; Marcotullio 2013). </a:t>
          </a:r>
          <a:endParaRPr lang="en-GB" sz="1200" kern="1200">
            <a:latin typeface="Times New Roman" panose="02020603050405020304" pitchFamily="18" charset="0"/>
            <a:cs typeface="Times New Roman" panose="02020603050405020304" pitchFamily="18" charset="0"/>
          </a:endParaRPr>
        </a:p>
      </dsp:txBody>
      <dsp:txXfrm>
        <a:off x="0" y="1340580"/>
        <a:ext cx="5603240" cy="880362"/>
      </dsp:txXfrm>
    </dsp:sp>
    <dsp:sp modelId="{4AE2B46D-5A2A-B448-A0B9-D4768141EA04}">
      <dsp:nvSpPr>
        <dsp:cNvPr id="0" name=""/>
        <dsp:cNvSpPr/>
      </dsp:nvSpPr>
      <dsp:spPr>
        <a:xfrm rot="10800000">
          <a:off x="0" y="2410"/>
          <a:ext cx="5603240" cy="70992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Urban heat, warming and droughts</a:t>
          </a:r>
        </a:p>
      </dsp:txBody>
      <dsp:txXfrm rot="10800000">
        <a:off x="0" y="2410"/>
        <a:ext cx="5603240" cy="46128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F24631-51BA-CB4E-B7CA-3584663C4A3E}">
      <dsp:nvSpPr>
        <dsp:cNvPr id="0" name=""/>
        <dsp:cNvSpPr/>
      </dsp:nvSpPr>
      <dsp:spPr>
        <a:xfrm>
          <a:off x="0" y="5180028"/>
          <a:ext cx="5688330" cy="10268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Stressful conditions or fatal to fish and other aquatic life (ibid).</a:t>
          </a:r>
          <a:endParaRPr lang="en-GB" sz="1200" kern="1200">
            <a:latin typeface="Times New Roman" panose="02020603050405020304" pitchFamily="18" charset="0"/>
            <a:cs typeface="Times New Roman" panose="02020603050405020304" pitchFamily="18" charset="0"/>
          </a:endParaRPr>
        </a:p>
      </dsp:txBody>
      <dsp:txXfrm>
        <a:off x="0" y="5180028"/>
        <a:ext cx="5688330" cy="1026865"/>
      </dsp:txXfrm>
    </dsp:sp>
    <dsp:sp modelId="{FFBAF497-0AA9-FA4F-BBF9-9F7300DD4CCC}">
      <dsp:nvSpPr>
        <dsp:cNvPr id="0" name=""/>
        <dsp:cNvSpPr/>
      </dsp:nvSpPr>
      <dsp:spPr>
        <a:xfrm rot="10800000">
          <a:off x="0" y="3114640"/>
          <a:ext cx="5688330" cy="209572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DE" sz="1200" b="0" i="0" u="sng" kern="1200">
              <a:latin typeface="Times New Roman" panose="02020603050405020304" pitchFamily="18" charset="0"/>
              <a:cs typeface="Times New Roman" panose="02020603050405020304" pitchFamily="18" charset="0"/>
            </a:rPr>
            <a:t>Temperature changes caused by UHIs</a:t>
          </a:r>
          <a:r>
            <a:rPr lang="en-DE" sz="1200" b="0" i="0" kern="1200">
              <a:latin typeface="Times New Roman" panose="02020603050405020304" pitchFamily="18" charset="0"/>
              <a:cs typeface="Times New Roman" panose="02020603050405020304" pitchFamily="18" charset="0"/>
            </a:rPr>
            <a:t> affects </a:t>
          </a:r>
          <a:r>
            <a:rPr lang="en-DE" sz="1200" i="0" kern="1200">
              <a:latin typeface="Times New Roman" panose="02020603050405020304" pitchFamily="18" charset="0"/>
              <a:cs typeface="Times New Roman" panose="02020603050405020304" pitchFamily="18" charset="0"/>
            </a:rPr>
            <a:t>aquatic life. </a:t>
          </a:r>
          <a:endParaRPr lang="en-GB" sz="1200" i="0" kern="1200">
            <a:latin typeface="Times New Roman" panose="02020603050405020304" pitchFamily="18" charset="0"/>
            <a:cs typeface="Times New Roman" panose="02020603050405020304" pitchFamily="18" charset="0"/>
          </a:endParaRPr>
        </a:p>
      </dsp:txBody>
      <dsp:txXfrm rot="-10800000">
        <a:off x="0" y="3114640"/>
        <a:ext cx="5688330" cy="735598"/>
      </dsp:txXfrm>
    </dsp:sp>
    <dsp:sp modelId="{9409DA35-8E0E-D240-95B9-C51274CDEBDC}">
      <dsp:nvSpPr>
        <dsp:cNvPr id="0" name=""/>
        <dsp:cNvSpPr/>
      </dsp:nvSpPr>
      <dsp:spPr>
        <a:xfrm>
          <a:off x="0" y="3891777"/>
          <a:ext cx="5688330" cy="59399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Accelerated growth and reproduction of bacteria, algae, and other species (ibid) </a:t>
          </a:r>
          <a:endParaRPr lang="en-GB" sz="1200" kern="1200">
            <a:latin typeface="Times New Roman" panose="02020603050405020304" pitchFamily="18" charset="0"/>
            <a:cs typeface="Times New Roman" panose="02020603050405020304" pitchFamily="18" charset="0"/>
          </a:endParaRPr>
        </a:p>
      </dsp:txBody>
      <dsp:txXfrm>
        <a:off x="0" y="3891777"/>
        <a:ext cx="5688330" cy="593997"/>
      </dsp:txXfrm>
    </dsp:sp>
    <dsp:sp modelId="{D8F2B424-A219-9F47-90D2-3F48A1BF126F}">
      <dsp:nvSpPr>
        <dsp:cNvPr id="0" name=""/>
        <dsp:cNvSpPr/>
      </dsp:nvSpPr>
      <dsp:spPr>
        <a:xfrm rot="10800000">
          <a:off x="0" y="1029439"/>
          <a:ext cx="5688330" cy="211553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Drought: reduced stream flows affect aquatic habitats &amp; r</a:t>
          </a:r>
          <a:r>
            <a:rPr lang="en-GB" sz="1200" kern="1200">
              <a:latin typeface="Times New Roman" panose="02020603050405020304" pitchFamily="18" charset="0"/>
              <a:cs typeface="Times New Roman" panose="02020603050405020304" pitchFamily="18" charset="0"/>
            </a:rPr>
            <a:t>iver water quality</a:t>
          </a:r>
        </a:p>
      </dsp:txBody>
      <dsp:txXfrm rot="-10800000">
        <a:off x="0" y="1029439"/>
        <a:ext cx="5688330" cy="742552"/>
      </dsp:txXfrm>
    </dsp:sp>
    <dsp:sp modelId="{232E3544-3D52-F84D-B1BF-CEF8159BBBDD}">
      <dsp:nvSpPr>
        <dsp:cNvPr id="0" name=""/>
        <dsp:cNvSpPr/>
      </dsp:nvSpPr>
      <dsp:spPr>
        <a:xfrm>
          <a:off x="0" y="1558454"/>
          <a:ext cx="5688330" cy="84660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Exacerbate chemical water quality problems such as eutrophication of already stressed urban ecosystems (Solecki &amp; Marcotullio, 2013)</a:t>
          </a:r>
          <a:endParaRPr lang="en-GB" sz="1200" kern="1200"/>
        </a:p>
      </dsp:txBody>
      <dsp:txXfrm>
        <a:off x="0" y="1558454"/>
        <a:ext cx="5688330" cy="846608"/>
      </dsp:txXfrm>
    </dsp:sp>
    <dsp:sp modelId="{EF1E3617-E788-4A41-8FE8-E40F72C2BB9E}">
      <dsp:nvSpPr>
        <dsp:cNvPr id="0" name=""/>
        <dsp:cNvSpPr/>
      </dsp:nvSpPr>
      <dsp:spPr>
        <a:xfrm rot="10800000">
          <a:off x="0" y="2519"/>
          <a:ext cx="5688330" cy="105725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Urban heat, warming and droughts on river ecosystems</a:t>
          </a:r>
        </a:p>
      </dsp:txBody>
      <dsp:txXfrm rot="10800000">
        <a:off x="0" y="2519"/>
        <a:ext cx="5688330" cy="68697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0AC40F-322D-814C-B806-A7C75281238B}">
      <dsp:nvSpPr>
        <dsp:cNvPr id="0" name=""/>
        <dsp:cNvSpPr/>
      </dsp:nvSpPr>
      <dsp:spPr>
        <a:xfrm>
          <a:off x="0" y="5852137"/>
          <a:ext cx="5741034" cy="109213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Increased herbivory of urban trees</a:t>
          </a:r>
        </a:p>
      </dsp:txBody>
      <dsp:txXfrm>
        <a:off x="0" y="5852137"/>
        <a:ext cx="5741034" cy="589753"/>
      </dsp:txXfrm>
    </dsp:sp>
    <dsp:sp modelId="{D0D315DD-A369-0742-9D53-580589DE1299}">
      <dsp:nvSpPr>
        <dsp:cNvPr id="0" name=""/>
        <dsp:cNvSpPr/>
      </dsp:nvSpPr>
      <dsp:spPr>
        <a:xfrm>
          <a:off x="0" y="6254827"/>
          <a:ext cx="5741034" cy="71917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Urban trees could face greater herbivory in the future as a consequence of the increased fitness of some herbivorous arthropods under warming scenarios. However, more research is needed to generalize these results to more urban areas </a:t>
          </a:r>
          <a:r>
            <a:rPr lang="en-GB" sz="1200" kern="1200">
              <a:latin typeface="Times New Roman" panose="02020603050405020304" pitchFamily="18" charset="0"/>
              <a:cs typeface="Times New Roman" panose="02020603050405020304" pitchFamily="18" charset="0"/>
            </a:rPr>
            <a:t>(Rosenzweig et al. 2015). </a:t>
          </a:r>
          <a:endParaRPr lang="en-DE" sz="1200" kern="1200">
            <a:latin typeface="Times New Roman" panose="02020603050405020304" pitchFamily="18" charset="0"/>
            <a:cs typeface="Times New Roman" panose="02020603050405020304" pitchFamily="18" charset="0"/>
          </a:endParaRPr>
        </a:p>
      </dsp:txBody>
      <dsp:txXfrm>
        <a:off x="0" y="6254827"/>
        <a:ext cx="5741034" cy="719173"/>
      </dsp:txXfrm>
    </dsp:sp>
    <dsp:sp modelId="{0E1C0D6D-883E-604A-8DA5-3F39DDE2B151}">
      <dsp:nvSpPr>
        <dsp:cNvPr id="0" name=""/>
        <dsp:cNvSpPr/>
      </dsp:nvSpPr>
      <dsp:spPr>
        <a:xfrm rot="10800000">
          <a:off x="0" y="4483302"/>
          <a:ext cx="5741034" cy="138818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Changing speed and onset of diseases</a:t>
          </a:r>
        </a:p>
      </dsp:txBody>
      <dsp:txXfrm rot="-10800000">
        <a:off x="0" y="4483302"/>
        <a:ext cx="5741034" cy="487251"/>
      </dsp:txXfrm>
    </dsp:sp>
    <dsp:sp modelId="{0A763771-FF90-8342-A5AD-EAEEC37F25E1}">
      <dsp:nvSpPr>
        <dsp:cNvPr id="0" name=""/>
        <dsp:cNvSpPr/>
      </dsp:nvSpPr>
      <dsp:spPr>
        <a:xfrm>
          <a:off x="0" y="4804562"/>
          <a:ext cx="5741034" cy="59308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Climate shifts </a:t>
          </a:r>
          <a:r>
            <a:rPr lang="en-DE" sz="1200" kern="1200">
              <a:latin typeface="Times New Roman" panose="02020603050405020304" pitchFamily="18" charset="0"/>
              <a:cs typeface="Times New Roman" panose="02020603050405020304" pitchFamily="18" charset="0"/>
            </a:rPr>
            <a:t>can adjust the speed of onset of emerging diseases and other pathogens and alien/invasive species entering the extended regions around cities (Solecki and Marcotullio 2013).</a:t>
          </a:r>
          <a:endParaRPr lang="en-GB" sz="1200" kern="1200">
            <a:latin typeface="Times New Roman" panose="02020603050405020304" pitchFamily="18" charset="0"/>
            <a:cs typeface="Times New Roman" panose="02020603050405020304" pitchFamily="18" charset="0"/>
          </a:endParaRPr>
        </a:p>
      </dsp:txBody>
      <dsp:txXfrm>
        <a:off x="0" y="4804562"/>
        <a:ext cx="5741034" cy="593087"/>
      </dsp:txXfrm>
    </dsp:sp>
    <dsp:sp modelId="{FC363A0D-6AB0-5148-A60D-5BB68AC6A3CD}">
      <dsp:nvSpPr>
        <dsp:cNvPr id="0" name=""/>
        <dsp:cNvSpPr/>
      </dsp:nvSpPr>
      <dsp:spPr>
        <a:xfrm rot="10800000">
          <a:off x="0" y="581113"/>
          <a:ext cx="5741034" cy="392153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Better conditions for pests</a:t>
          </a:r>
        </a:p>
      </dsp:txBody>
      <dsp:txXfrm rot="-10800000">
        <a:off x="0" y="581113"/>
        <a:ext cx="5741034" cy="1376458"/>
      </dsp:txXfrm>
    </dsp:sp>
    <dsp:sp modelId="{1A1C4FDB-5BEC-BA47-8BD8-077CD112105A}">
      <dsp:nvSpPr>
        <dsp:cNvPr id="0" name=""/>
        <dsp:cNvSpPr/>
      </dsp:nvSpPr>
      <dsp:spPr>
        <a:xfrm>
          <a:off x="2803" y="1407855"/>
          <a:ext cx="5735428" cy="181219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Changing climate may also affect the introduction of new species in urban ecosystems by reducing noninvasive and native species while favoring weedy and urban-adapted species (Rosenzweig et al. 2015). </a:t>
          </a:r>
        </a:p>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Warming cities may find new problems with invasive species and pests that had formerly been limited by cold conditions (</a:t>
          </a:r>
          <a:r>
            <a:rPr lang="en-GB" sz="1200" kern="1200">
              <a:latin typeface="Times New Roman" panose="02020603050405020304" pitchFamily="18" charset="0"/>
              <a:cs typeface="Times New Roman" panose="02020603050405020304" pitchFamily="18" charset="0"/>
            </a:rPr>
            <a:t>Rosenzweig et al. 2015)</a:t>
          </a:r>
          <a:r>
            <a:rPr lang="en-DE" sz="1200" kern="1200">
              <a:latin typeface="Times New Roman" panose="02020603050405020304" pitchFamily="18" charset="0"/>
              <a:cs typeface="Times New Roman" panose="02020603050405020304" pitchFamily="18" charset="0"/>
            </a:rPr>
            <a:t>.</a:t>
          </a:r>
          <a:r>
            <a:rPr lang="en-GB" sz="1200" kern="1200">
              <a:latin typeface="Times New Roman" panose="02020603050405020304" pitchFamily="18" charset="0"/>
              <a:cs typeface="Times New Roman" panose="02020603050405020304" pitchFamily="18" charset="0"/>
            </a:rPr>
            <a:t> </a:t>
          </a:r>
          <a:endParaRPr lang="en-DE" sz="1200" kern="1200">
            <a:latin typeface="Times New Roman" panose="02020603050405020304" pitchFamily="18" charset="0"/>
            <a:cs typeface="Times New Roman" panose="02020603050405020304" pitchFamily="18" charset="0"/>
          </a:endParaRPr>
        </a:p>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Winter warming and absence of cold waves will benefit certain species of insect pests and diseases that are sensitive to prolonged periods of cold; other invasive species may be able to respond more readily to warmer winterand spring- time temperatures (Solecki and Marcotullio 2013).</a:t>
          </a:r>
          <a:endParaRPr lang="en-GB" sz="1200" kern="1200">
            <a:latin typeface="Times New Roman" panose="02020603050405020304" pitchFamily="18" charset="0"/>
            <a:cs typeface="Times New Roman" panose="02020603050405020304" pitchFamily="18" charset="0"/>
          </a:endParaRPr>
        </a:p>
      </dsp:txBody>
      <dsp:txXfrm>
        <a:off x="2803" y="1407855"/>
        <a:ext cx="5735428" cy="1812195"/>
      </dsp:txXfrm>
    </dsp:sp>
    <dsp:sp modelId="{4AE2B46D-5A2A-B448-A0B9-D4768141EA04}">
      <dsp:nvSpPr>
        <dsp:cNvPr id="0" name=""/>
        <dsp:cNvSpPr/>
      </dsp:nvSpPr>
      <dsp:spPr>
        <a:xfrm rot="10800000">
          <a:off x="0" y="1064"/>
          <a:ext cx="5741034" cy="59939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Urban heat and warming </a:t>
          </a:r>
        </a:p>
      </dsp:txBody>
      <dsp:txXfrm rot="10800000">
        <a:off x="0" y="1064"/>
        <a:ext cx="5741034" cy="38946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B2E0CD-8A12-E14F-A197-D8EE72BB44F0}">
      <dsp:nvSpPr>
        <dsp:cNvPr id="0" name=""/>
        <dsp:cNvSpPr/>
      </dsp:nvSpPr>
      <dsp:spPr>
        <a:xfrm>
          <a:off x="0" y="4086413"/>
          <a:ext cx="5688330" cy="163458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Changes in species distribution and promotion of invasive species</a:t>
          </a:r>
        </a:p>
      </dsp:txBody>
      <dsp:txXfrm>
        <a:off x="0" y="4086413"/>
        <a:ext cx="5688330" cy="882678"/>
      </dsp:txXfrm>
    </dsp:sp>
    <dsp:sp modelId="{645E6059-391B-CA41-B29C-FB69A5B68173}">
      <dsp:nvSpPr>
        <dsp:cNvPr id="0" name=""/>
        <dsp:cNvSpPr/>
      </dsp:nvSpPr>
      <dsp:spPr>
        <a:xfrm>
          <a:off x="0" y="4848583"/>
          <a:ext cx="5688330" cy="85301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Ultimately, changes in species distributions are expected to modify the ecological interaction networks in cities and have the potential to promote invasive species, which could accelerate the loss of urban biodiversity (Kendal et al., 2012)</a:t>
          </a:r>
        </a:p>
      </dsp:txBody>
      <dsp:txXfrm>
        <a:off x="0" y="4848583"/>
        <a:ext cx="5688330" cy="853016"/>
      </dsp:txXfrm>
    </dsp:sp>
    <dsp:sp modelId="{7622DB51-C6E8-4B4B-A015-CCCA853FF052}">
      <dsp:nvSpPr>
        <dsp:cNvPr id="0" name=""/>
        <dsp:cNvSpPr/>
      </dsp:nvSpPr>
      <dsp:spPr>
        <a:xfrm rot="10800000">
          <a:off x="0" y="1462772"/>
          <a:ext cx="5688330" cy="267225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Increased affectation on specialised species</a:t>
          </a:r>
        </a:p>
      </dsp:txBody>
      <dsp:txXfrm rot="-10800000">
        <a:off x="0" y="1462772"/>
        <a:ext cx="5688330" cy="937961"/>
      </dsp:txXfrm>
    </dsp:sp>
    <dsp:sp modelId="{358CDD91-1EA6-9C49-BECD-B9ABC203E989}">
      <dsp:nvSpPr>
        <dsp:cNvPr id="0" name=""/>
        <dsp:cNvSpPr/>
      </dsp:nvSpPr>
      <dsp:spPr>
        <a:xfrm>
          <a:off x="0" y="2352849"/>
          <a:ext cx="5688330" cy="89708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Species that are highly specialized and heat sensitive may be threatened with local extinction driven also by an inability to move to new areas as urban development expands </a:t>
          </a:r>
          <a:r>
            <a:rPr lang="en-GB" sz="1200" kern="1200">
              <a:latin typeface="Times New Roman" panose="02020603050405020304" pitchFamily="18" charset="0"/>
              <a:cs typeface="Times New Roman" panose="02020603050405020304" pitchFamily="18" charset="0"/>
            </a:rPr>
            <a:t>(Rosenzweig et al. 2015)</a:t>
          </a:r>
          <a:r>
            <a:rPr lang="en-DE" sz="1200" kern="1200">
              <a:latin typeface="Times New Roman" panose="02020603050405020304" pitchFamily="18" charset="0"/>
              <a:cs typeface="Times New Roman" panose="02020603050405020304" pitchFamily="18" charset="0"/>
            </a:rPr>
            <a:t>.</a:t>
          </a:r>
        </a:p>
      </dsp:txBody>
      <dsp:txXfrm>
        <a:off x="0" y="2352849"/>
        <a:ext cx="5688330" cy="897083"/>
      </dsp:txXfrm>
    </dsp:sp>
    <dsp:sp modelId="{4AE2B46D-5A2A-B448-A0B9-D4768141EA04}">
      <dsp:nvSpPr>
        <dsp:cNvPr id="0" name=""/>
        <dsp:cNvSpPr/>
      </dsp:nvSpPr>
      <dsp:spPr>
        <a:xfrm rot="10800000">
          <a:off x="0" y="5188"/>
          <a:ext cx="5688330" cy="150619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Extreme heat </a:t>
          </a:r>
        </a:p>
      </dsp:txBody>
      <dsp:txXfrm rot="10800000">
        <a:off x="0" y="5188"/>
        <a:ext cx="5688330" cy="97868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229643-504B-8C42-B360-02A73F73B7D5}">
      <dsp:nvSpPr>
        <dsp:cNvPr id="0" name=""/>
        <dsp:cNvSpPr/>
      </dsp:nvSpPr>
      <dsp:spPr>
        <a:xfrm>
          <a:off x="0" y="6142213"/>
          <a:ext cx="5826124" cy="8893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Changes in species competition and pest management regimes</a:t>
          </a:r>
        </a:p>
      </dsp:txBody>
      <dsp:txXfrm>
        <a:off x="0" y="6142213"/>
        <a:ext cx="5826124" cy="480248"/>
      </dsp:txXfrm>
    </dsp:sp>
    <dsp:sp modelId="{3AFF985F-9629-644F-A258-EC9027141AA7}">
      <dsp:nvSpPr>
        <dsp:cNvPr id="0" name=""/>
        <dsp:cNvSpPr/>
      </dsp:nvSpPr>
      <dsp:spPr>
        <a:xfrm>
          <a:off x="0" y="6528236"/>
          <a:ext cx="5826124" cy="51912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The shifts in forage and in species composition will result in changes in species competition and pest management regimes (Ibid).</a:t>
          </a:r>
        </a:p>
      </dsp:txBody>
      <dsp:txXfrm>
        <a:off x="0" y="6528236"/>
        <a:ext cx="5826124" cy="519126"/>
      </dsp:txXfrm>
    </dsp:sp>
    <dsp:sp modelId="{11D559DE-FAA3-A54F-B19B-C076C3439022}">
      <dsp:nvSpPr>
        <dsp:cNvPr id="0" name=""/>
        <dsp:cNvSpPr/>
      </dsp:nvSpPr>
      <dsp:spPr>
        <a:xfrm rot="10800000">
          <a:off x="0" y="3275933"/>
          <a:ext cx="5826124" cy="288541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Change resource availability</a:t>
          </a:r>
        </a:p>
      </dsp:txBody>
      <dsp:txXfrm rot="-10800000">
        <a:off x="0" y="3275933"/>
        <a:ext cx="5826124" cy="1012779"/>
      </dsp:txXfrm>
    </dsp:sp>
    <dsp:sp modelId="{BE47AAD5-D8C8-E642-803D-F1F9CAE916E8}">
      <dsp:nvSpPr>
        <dsp:cNvPr id="0" name=""/>
        <dsp:cNvSpPr/>
      </dsp:nvSpPr>
      <dsp:spPr>
        <a:xfrm>
          <a:off x="0" y="4004923"/>
          <a:ext cx="2913062" cy="113632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Climate shifts will impact the resources available to urban wildlife including insects, birds, and other larger animals by changing the quantity, quality, and timing of forage for animals (Solecki and Marcotullio 2013).</a:t>
          </a:r>
          <a:endParaRPr lang="en-GB" sz="1200" kern="1200">
            <a:latin typeface="Times New Roman" panose="02020603050405020304" pitchFamily="18" charset="0"/>
            <a:cs typeface="Times New Roman" panose="02020603050405020304" pitchFamily="18" charset="0"/>
          </a:endParaRPr>
        </a:p>
      </dsp:txBody>
      <dsp:txXfrm>
        <a:off x="0" y="4004923"/>
        <a:ext cx="2913062" cy="1136326"/>
      </dsp:txXfrm>
    </dsp:sp>
    <dsp:sp modelId="{4F2DFDB9-498D-3843-ABFE-A1488737E07F}">
      <dsp:nvSpPr>
        <dsp:cNvPr id="0" name=""/>
        <dsp:cNvSpPr/>
      </dsp:nvSpPr>
      <dsp:spPr>
        <a:xfrm>
          <a:off x="2913062" y="3990028"/>
          <a:ext cx="2913062" cy="114948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Forest tree species shifts, such as the decline in one species to be replaced by another better suited to the likely warming and moisture-limiting climate-, could result in an important loss of forage for one or more animal species (Solecki and Marcotullio 2013).</a:t>
          </a:r>
          <a:endParaRPr lang="en-GB" sz="1200" kern="1200">
            <a:latin typeface="Times New Roman" panose="02020603050405020304" pitchFamily="18" charset="0"/>
            <a:cs typeface="Times New Roman" panose="02020603050405020304" pitchFamily="18" charset="0"/>
          </a:endParaRPr>
        </a:p>
      </dsp:txBody>
      <dsp:txXfrm>
        <a:off x="2913062" y="3990028"/>
        <a:ext cx="2913062" cy="1149482"/>
      </dsp:txXfrm>
    </dsp:sp>
    <dsp:sp modelId="{CFA9052A-90DF-E847-9828-38BE340E4B67}">
      <dsp:nvSpPr>
        <dsp:cNvPr id="0" name=""/>
        <dsp:cNvSpPr/>
      </dsp:nvSpPr>
      <dsp:spPr>
        <a:xfrm rot="10800000">
          <a:off x="0" y="549559"/>
          <a:ext cx="5826124" cy="2745506"/>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Changing population dynamics</a:t>
          </a:r>
        </a:p>
      </dsp:txBody>
      <dsp:txXfrm rot="-10800000">
        <a:off x="0" y="549559"/>
        <a:ext cx="5826124" cy="963672"/>
      </dsp:txXfrm>
    </dsp:sp>
    <dsp:sp modelId="{B054A143-C895-1948-B8B7-D67716AE55E8}">
      <dsp:nvSpPr>
        <dsp:cNvPr id="0" name=""/>
        <dsp:cNvSpPr/>
      </dsp:nvSpPr>
      <dsp:spPr>
        <a:xfrm>
          <a:off x="0" y="1111578"/>
          <a:ext cx="2913062" cy="123884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The UHI effect in cities can change the reproductive and population dynamics of animals (</a:t>
          </a:r>
          <a:r>
            <a:rPr lang="en-GB" sz="1200" kern="1200">
              <a:latin typeface="Times New Roman" panose="02020603050405020304" pitchFamily="18" charset="0"/>
              <a:cs typeface="Times New Roman" panose="02020603050405020304" pitchFamily="18" charset="0"/>
            </a:rPr>
            <a:t>Rosenzweig et al. 2015)</a:t>
          </a:r>
          <a:endParaRPr lang="en-DE" sz="1200" kern="1200">
            <a:latin typeface="Times New Roman" panose="02020603050405020304" pitchFamily="18" charset="0"/>
            <a:cs typeface="Times New Roman" panose="02020603050405020304" pitchFamily="18" charset="0"/>
          </a:endParaRPr>
        </a:p>
      </dsp:txBody>
      <dsp:txXfrm>
        <a:off x="0" y="1111578"/>
        <a:ext cx="2913062" cy="1238840"/>
      </dsp:txXfrm>
    </dsp:sp>
    <dsp:sp modelId="{5FE6FB13-FA4B-3343-998F-37A62C01A3EB}">
      <dsp:nvSpPr>
        <dsp:cNvPr id="0" name=""/>
        <dsp:cNvSpPr/>
      </dsp:nvSpPr>
      <dsp:spPr>
        <a:xfrm>
          <a:off x="2913062" y="1111554"/>
          <a:ext cx="2913062" cy="123875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Insect life cycles and migration patterns have been well-documented, with changes in the life cycle of certain insects having already occurred in response to urban warming (Parmesan, 2006; Parmesan and Yohe 2003). </a:t>
          </a:r>
          <a:endParaRPr lang="en-GB" sz="1200" kern="1200">
            <a:latin typeface="Times New Roman" panose="02020603050405020304" pitchFamily="18" charset="0"/>
            <a:cs typeface="Times New Roman" panose="02020603050405020304" pitchFamily="18" charset="0"/>
          </a:endParaRPr>
        </a:p>
      </dsp:txBody>
      <dsp:txXfrm>
        <a:off x="2913062" y="1111554"/>
        <a:ext cx="2913062" cy="1238758"/>
      </dsp:txXfrm>
    </dsp:sp>
    <dsp:sp modelId="{A929ABA5-797C-6A43-AD52-7F4804AE9FA5}">
      <dsp:nvSpPr>
        <dsp:cNvPr id="0" name=""/>
        <dsp:cNvSpPr/>
      </dsp:nvSpPr>
      <dsp:spPr>
        <a:xfrm rot="10800000">
          <a:off x="0" y="1029"/>
          <a:ext cx="5826124" cy="56766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de-DE" sz="1200" b="1" kern="1200">
              <a:latin typeface="Times New Roman" panose="02020603050405020304" pitchFamily="18" charset="0"/>
              <a:cs typeface="Times New Roman" panose="02020603050405020304" pitchFamily="18" charset="0"/>
            </a:rPr>
            <a:t>Extreme heat affects species dynamics</a:t>
          </a:r>
          <a:endParaRPr lang="en-GB" sz="1200" kern="1200">
            <a:latin typeface="Times New Roman" panose="02020603050405020304" pitchFamily="18" charset="0"/>
            <a:cs typeface="Times New Roman" panose="02020603050405020304" pitchFamily="18" charset="0"/>
          </a:endParaRPr>
        </a:p>
      </dsp:txBody>
      <dsp:txXfrm rot="10800000">
        <a:off x="0" y="1029"/>
        <a:ext cx="5826124" cy="36885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01D628-3E28-D740-9F05-0B844A94608D}">
      <dsp:nvSpPr>
        <dsp:cNvPr id="0" name=""/>
        <dsp:cNvSpPr/>
      </dsp:nvSpPr>
      <dsp:spPr>
        <a:xfrm>
          <a:off x="0" y="5111387"/>
          <a:ext cx="5784111" cy="14374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Changes in tree chemistry</a:t>
          </a:r>
        </a:p>
      </dsp:txBody>
      <dsp:txXfrm>
        <a:off x="0" y="5111387"/>
        <a:ext cx="5784111" cy="776230"/>
      </dsp:txXfrm>
    </dsp:sp>
    <dsp:sp modelId="{F4E1BCF4-9D35-2447-859C-696D029325C2}">
      <dsp:nvSpPr>
        <dsp:cNvPr id="0" name=""/>
        <dsp:cNvSpPr/>
      </dsp:nvSpPr>
      <dsp:spPr>
        <a:xfrm>
          <a:off x="0" y="5754776"/>
          <a:ext cx="5784111" cy="82344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Warming conditions in New York City, for example, have led to changes in tissue chemistry in tree seedlings relative to cooler, non-urban settings, resulting in more rapid shoot growth but reduced root mass (Searle et al., 2012). </a:t>
          </a:r>
        </a:p>
      </dsp:txBody>
      <dsp:txXfrm>
        <a:off x="0" y="5754776"/>
        <a:ext cx="5784111" cy="823443"/>
      </dsp:txXfrm>
    </dsp:sp>
    <dsp:sp modelId="{2B890669-DC34-1443-9BD0-9751BF155009}">
      <dsp:nvSpPr>
        <dsp:cNvPr id="0" name=""/>
        <dsp:cNvSpPr/>
      </dsp:nvSpPr>
      <dsp:spPr>
        <a:xfrm rot="10800000">
          <a:off x="0" y="2558347"/>
          <a:ext cx="5784111" cy="257818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Changing reproductive rates</a:t>
          </a:r>
        </a:p>
      </dsp:txBody>
      <dsp:txXfrm rot="-10800000">
        <a:off x="0" y="2558347"/>
        <a:ext cx="5784111" cy="904942"/>
      </dsp:txXfrm>
    </dsp:sp>
    <dsp:sp modelId="{17AAF731-4EE0-CC40-A333-55654B6D2435}">
      <dsp:nvSpPr>
        <dsp:cNvPr id="0" name=""/>
        <dsp:cNvSpPr/>
      </dsp:nvSpPr>
      <dsp:spPr>
        <a:xfrm>
          <a:off x="0" y="3191749"/>
          <a:ext cx="5784111" cy="102188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Elevated temperature can affect growth and reproductive rates either positively or negatively for plants (Hatfield, 2011).</a:t>
          </a:r>
        </a:p>
        <a:p>
          <a:pPr marL="0" lvl="0" indent="0" algn="ctr" defTabSz="533400">
            <a:lnSpc>
              <a:spcPct val="90000"/>
            </a:lnSpc>
            <a:spcBef>
              <a:spcPct val="0"/>
            </a:spcBef>
            <a:spcAft>
              <a:spcPct val="35000"/>
            </a:spcAft>
            <a:buNone/>
          </a:pPr>
          <a:r>
            <a:rPr lang="de-DE" sz="1200" kern="1200">
              <a:latin typeface="Times New Roman" panose="02020603050405020304" pitchFamily="18" charset="0"/>
              <a:cs typeface="Times New Roman" panose="02020603050405020304" pitchFamily="18" charset="0"/>
            </a:rPr>
            <a:t> </a:t>
          </a:r>
          <a:r>
            <a:rPr lang="en-DE" sz="1200" kern="1200">
              <a:latin typeface="Times New Roman" panose="02020603050405020304" pitchFamily="18" charset="0"/>
              <a:cs typeface="Times New Roman" panose="02020603050405020304" pitchFamily="18" charset="0"/>
            </a:rPr>
            <a:t>Higher temperatures can also lead to increased physiological stress on wildlife, affecting their behavior and reproduction (Marzluf, 2001).</a:t>
          </a:r>
          <a:endParaRPr lang="en-GB" sz="1200" kern="1200">
            <a:latin typeface="Times New Roman" panose="02020603050405020304" pitchFamily="18" charset="0"/>
            <a:cs typeface="Times New Roman" panose="02020603050405020304" pitchFamily="18" charset="0"/>
          </a:endParaRPr>
        </a:p>
      </dsp:txBody>
      <dsp:txXfrm>
        <a:off x="0" y="3191749"/>
        <a:ext cx="5784111" cy="1021889"/>
      </dsp:txXfrm>
    </dsp:sp>
    <dsp:sp modelId="{FD9933D1-7709-7F4E-A09D-6942BE5C4D7A}">
      <dsp:nvSpPr>
        <dsp:cNvPr id="0" name=""/>
        <dsp:cNvSpPr/>
      </dsp:nvSpPr>
      <dsp:spPr>
        <a:xfrm rot="10800000">
          <a:off x="0" y="5308"/>
          <a:ext cx="5784111" cy="257818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Changing physiological processes</a:t>
          </a:r>
        </a:p>
      </dsp:txBody>
      <dsp:txXfrm rot="-10800000">
        <a:off x="0" y="5308"/>
        <a:ext cx="5784111" cy="904942"/>
      </dsp:txXfrm>
    </dsp:sp>
    <dsp:sp modelId="{36CC50CD-8622-7C44-8610-6D8DD9A8F293}">
      <dsp:nvSpPr>
        <dsp:cNvPr id="0" name=""/>
        <dsp:cNvSpPr/>
      </dsp:nvSpPr>
      <dsp:spPr>
        <a:xfrm>
          <a:off x="0" y="950791"/>
          <a:ext cx="5784111" cy="70798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At the individual and species population level, many physiological processes such as photosynthesis, respiration, growth, and flowering of plants are affected by changing temperature (</a:t>
          </a:r>
          <a:r>
            <a:rPr lang="en-GB" sz="1200" kern="1200">
              <a:latin typeface="Times New Roman" panose="02020603050405020304" pitchFamily="18" charset="0"/>
              <a:cs typeface="Times New Roman" panose="02020603050405020304" pitchFamily="18" charset="0"/>
            </a:rPr>
            <a:t>Rosenzweig et al. 2015)</a:t>
          </a:r>
          <a:endParaRPr lang="en-DE" sz="1200" kern="1200">
            <a:latin typeface="Times New Roman" panose="02020603050405020304" pitchFamily="18" charset="0"/>
            <a:cs typeface="Times New Roman" panose="02020603050405020304" pitchFamily="18" charset="0"/>
          </a:endParaRPr>
        </a:p>
      </dsp:txBody>
      <dsp:txXfrm>
        <a:off x="0" y="950791"/>
        <a:ext cx="5784111" cy="707988"/>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926C06-8F2C-4045-AA85-AAADA34D1655}">
      <dsp:nvSpPr>
        <dsp:cNvPr id="0" name=""/>
        <dsp:cNvSpPr/>
      </dsp:nvSpPr>
      <dsp:spPr>
        <a:xfrm>
          <a:off x="0" y="3368909"/>
          <a:ext cx="5681133" cy="23077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0" kern="1200">
              <a:latin typeface="Times New Roman" panose="02020603050405020304" pitchFamily="18" charset="0"/>
              <a:cs typeface="Times New Roman" panose="02020603050405020304" pitchFamily="18" charset="0"/>
            </a:rPr>
            <a:t>Urban ecosystems affected</a:t>
          </a:r>
        </a:p>
      </dsp:txBody>
      <dsp:txXfrm>
        <a:off x="0" y="3368909"/>
        <a:ext cx="5681133" cy="1246181"/>
      </dsp:txXfrm>
    </dsp:sp>
    <dsp:sp modelId="{636E9689-FE25-304F-A7B4-1EEFFE675A73}">
      <dsp:nvSpPr>
        <dsp:cNvPr id="0" name=""/>
        <dsp:cNvSpPr/>
      </dsp:nvSpPr>
      <dsp:spPr>
        <a:xfrm>
          <a:off x="0" y="4212210"/>
          <a:ext cx="5681133" cy="241714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b="0" kern="1200">
              <a:latin typeface="Times New Roman" panose="02020603050405020304" pitchFamily="18" charset="0"/>
              <a:cs typeface="Times New Roman" panose="02020603050405020304" pitchFamily="18" charset="0"/>
            </a:rPr>
            <a:t>Air pollution has multiple health, infrastructure, ecosystem and climate impacts (Molina and Molina 2004). </a:t>
          </a:r>
        </a:p>
        <a:p>
          <a:pPr marL="0" lvl="0" indent="0" algn="ctr" defTabSz="533400">
            <a:lnSpc>
              <a:spcPct val="90000"/>
            </a:lnSpc>
            <a:spcBef>
              <a:spcPct val="0"/>
            </a:spcBef>
            <a:spcAft>
              <a:spcPct val="35000"/>
            </a:spcAft>
            <a:buNone/>
          </a:pPr>
          <a:r>
            <a:rPr lang="en-GB" sz="1200" b="0" i="0" kern="1200">
              <a:latin typeface="Times New Roman" panose="02020603050405020304" pitchFamily="18" charset="0"/>
              <a:cs typeface="Times New Roman" panose="02020603050405020304" pitchFamily="18" charset="0"/>
            </a:rPr>
            <a:t>Pollutants such as sulfur can lead to excess levels of acid in lakes and streams, and damage trees and forest soils; atmospheric nitrogen can reduce the biodiversity of plant communities and harm fish and other aquatic life; ozone damages tree leaves and negatively affects scenic vistas in protected natural areas; mercury and other heavy metal compounds emitted as exhaust from fuel combustion can eventually accumulate in plants and animals (EPA)</a:t>
          </a:r>
        </a:p>
        <a:p>
          <a:pPr marL="0" lvl="0" indent="0" algn="ctr" defTabSz="533400">
            <a:lnSpc>
              <a:spcPct val="90000"/>
            </a:lnSpc>
            <a:spcBef>
              <a:spcPct val="0"/>
            </a:spcBef>
            <a:spcAft>
              <a:spcPct val="35000"/>
            </a:spcAft>
            <a:buNone/>
          </a:pPr>
          <a:r>
            <a:rPr lang="en-GB" sz="1200" b="0" i="0" kern="1200">
              <a:latin typeface="Times New Roman" panose="02020603050405020304" pitchFamily="18" charset="0"/>
              <a:cs typeface="Times New Roman" panose="02020603050405020304" pitchFamily="18" charset="0"/>
            </a:rPr>
            <a:t>Ground-level ozone damages vegetation and reduces biodiversity (EEA). </a:t>
          </a:r>
        </a:p>
        <a:p>
          <a:pPr marL="0" lvl="0" indent="0" algn="ctr" defTabSz="533400">
            <a:lnSpc>
              <a:spcPct val="90000"/>
            </a:lnSpc>
            <a:spcBef>
              <a:spcPct val="0"/>
            </a:spcBef>
            <a:spcAft>
              <a:spcPct val="35000"/>
            </a:spcAft>
            <a:buNone/>
          </a:pPr>
          <a:r>
            <a:rPr lang="en-GB" sz="1200" b="0" i="0" kern="1200">
              <a:latin typeface="Times New Roman" panose="02020603050405020304" pitchFamily="18" charset="0"/>
              <a:cs typeface="Times New Roman" panose="02020603050405020304" pitchFamily="18" charset="0"/>
            </a:rPr>
            <a:t>Ozone damages agricultural crops and reduces yields (EEA).</a:t>
          </a:r>
        </a:p>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Nitrogen oxides (NO x ), ozone (O3) and fine particulate matter (PM10), are major problems for urban vegetation. Both fungal pathogens and insect pests of plants are also impacted</a:t>
          </a:r>
          <a:r>
            <a:rPr lang="de-DE" sz="1200" kern="1200">
              <a:latin typeface="Times New Roman" panose="02020603050405020304" pitchFamily="18" charset="0"/>
              <a:cs typeface="Times New Roman" panose="02020603050405020304" pitchFamily="18" charset="0"/>
            </a:rPr>
            <a:t>-particularly</a:t>
          </a:r>
          <a:r>
            <a:rPr lang="en-DE" sz="1200" kern="1200">
              <a:latin typeface="Times New Roman" panose="02020603050405020304" pitchFamily="18" charset="0"/>
              <a:cs typeface="Times New Roman" panose="02020603050405020304" pitchFamily="18" charset="0"/>
            </a:rPr>
            <a:t> lichens</a:t>
          </a:r>
          <a:r>
            <a:rPr lang="de-DE" sz="1200" kern="1200">
              <a:latin typeface="Times New Roman" panose="02020603050405020304" pitchFamily="18" charset="0"/>
              <a:cs typeface="Times New Roman" panose="02020603050405020304" pitchFamily="18" charset="0"/>
            </a:rPr>
            <a:t>- (Bell et al. 2011)</a:t>
          </a:r>
          <a:endParaRPr lang="en-GB" sz="1200" b="0" i="0" kern="1200">
            <a:latin typeface="Times New Roman" panose="02020603050405020304" pitchFamily="18" charset="0"/>
            <a:cs typeface="Times New Roman" panose="02020603050405020304" pitchFamily="18" charset="0"/>
          </a:endParaRPr>
        </a:p>
      </dsp:txBody>
      <dsp:txXfrm>
        <a:off x="0" y="4212210"/>
        <a:ext cx="5681133" cy="2417142"/>
      </dsp:txXfrm>
    </dsp:sp>
    <dsp:sp modelId="{4713DFEE-74B4-2246-BD39-16364D392480}">
      <dsp:nvSpPr>
        <dsp:cNvPr id="0" name=""/>
        <dsp:cNvSpPr/>
      </dsp:nvSpPr>
      <dsp:spPr>
        <a:xfrm rot="10800000">
          <a:off x="0" y="1910677"/>
          <a:ext cx="5681133" cy="1560816"/>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0" kern="1200">
              <a:latin typeface="Times New Roman" panose="02020603050405020304" pitchFamily="18" charset="0"/>
              <a:cs typeface="Times New Roman" panose="02020603050405020304" pitchFamily="18" charset="0"/>
            </a:rPr>
            <a:t>Increasing production of pollutants</a:t>
          </a:r>
        </a:p>
      </dsp:txBody>
      <dsp:txXfrm rot="-10800000">
        <a:off x="0" y="1910677"/>
        <a:ext cx="5681133" cy="547846"/>
      </dsp:txXfrm>
    </dsp:sp>
    <dsp:sp modelId="{9C8448A7-0427-CF49-8BA4-B4692FB53898}">
      <dsp:nvSpPr>
        <dsp:cNvPr id="0" name=""/>
        <dsp:cNvSpPr/>
      </dsp:nvSpPr>
      <dsp:spPr>
        <a:xfrm>
          <a:off x="0" y="2383922"/>
          <a:ext cx="5681133" cy="55200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b="0" kern="1200">
              <a:latin typeface="Times New Roman" panose="02020603050405020304" pitchFamily="18" charset="0"/>
              <a:cs typeface="Times New Roman" panose="02020603050405020304" pitchFamily="18" charset="0"/>
            </a:rPr>
            <a:t>Increased temperatures will promote the increased production of secondary air pollutants such as ozone, NO x and SO x (ibid)</a:t>
          </a:r>
          <a:endParaRPr lang="en-GB" sz="1200" b="0" kern="1200">
            <a:latin typeface="Times New Roman" panose="02020603050405020304" pitchFamily="18" charset="0"/>
            <a:cs typeface="Times New Roman" panose="02020603050405020304" pitchFamily="18" charset="0"/>
          </a:endParaRPr>
        </a:p>
      </dsp:txBody>
      <dsp:txXfrm>
        <a:off x="0" y="2383922"/>
        <a:ext cx="5681133" cy="552007"/>
      </dsp:txXfrm>
    </dsp:sp>
    <dsp:sp modelId="{81ED680A-2755-764B-9225-24C82BD3068E}">
      <dsp:nvSpPr>
        <dsp:cNvPr id="0" name=""/>
        <dsp:cNvSpPr/>
      </dsp:nvSpPr>
      <dsp:spPr>
        <a:xfrm rot="10800000">
          <a:off x="0" y="24664"/>
          <a:ext cx="5681133" cy="201215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0" kern="1200">
              <a:latin typeface="Times New Roman" panose="02020603050405020304" pitchFamily="18" charset="0"/>
              <a:cs typeface="Times New Roman" panose="02020603050405020304" pitchFamily="18" charset="0"/>
            </a:rPr>
            <a:t>Heat increases urban heat island effect</a:t>
          </a:r>
        </a:p>
      </dsp:txBody>
      <dsp:txXfrm rot="-10800000">
        <a:off x="0" y="24664"/>
        <a:ext cx="5681133" cy="706267"/>
      </dsp:txXfrm>
    </dsp:sp>
    <dsp:sp modelId="{6A1CD993-77F2-354F-9A3A-53AF1D697246}">
      <dsp:nvSpPr>
        <dsp:cNvPr id="0" name=""/>
        <dsp:cNvSpPr/>
      </dsp:nvSpPr>
      <dsp:spPr>
        <a:xfrm>
          <a:off x="0" y="654857"/>
          <a:ext cx="5681133" cy="67271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b="0" kern="1200">
              <a:latin typeface="Times New Roman" panose="02020603050405020304" pitchFamily="18" charset="0"/>
              <a:cs typeface="Times New Roman" panose="02020603050405020304" pitchFamily="18" charset="0"/>
            </a:rPr>
            <a:t>Heat waves and warm spells could exacerbate urban heat island effects, including increased air pollution </a:t>
          </a:r>
          <a:r>
            <a:rPr lang="de-DE" sz="1200" b="0" kern="1200">
              <a:latin typeface="Times New Roman" panose="02020603050405020304" pitchFamily="18" charset="0"/>
              <a:cs typeface="Times New Roman" panose="02020603050405020304" pitchFamily="18" charset="0"/>
            </a:rPr>
            <a:t>(Solecki &amp; Morcotullio, 2013).</a:t>
          </a:r>
          <a:endParaRPr lang="en-GB" sz="1200" b="0" kern="1200">
            <a:latin typeface="Times New Roman" panose="02020603050405020304" pitchFamily="18" charset="0"/>
            <a:cs typeface="Times New Roman" panose="02020603050405020304" pitchFamily="18" charset="0"/>
          </a:endParaRPr>
        </a:p>
      </dsp:txBody>
      <dsp:txXfrm>
        <a:off x="0" y="654857"/>
        <a:ext cx="5681133" cy="672712"/>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82AD7E-1066-2E4C-B426-AE55933C2F5B}">
      <dsp:nvSpPr>
        <dsp:cNvPr id="0" name=""/>
        <dsp:cNvSpPr/>
      </dsp:nvSpPr>
      <dsp:spPr>
        <a:xfrm>
          <a:off x="0" y="4904835"/>
          <a:ext cx="5680710" cy="95376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i="0" kern="1200">
              <a:latin typeface="Times New Roman" panose="02020603050405020304" pitchFamily="18" charset="0"/>
              <a:cs typeface="Times New Roman" panose="02020603050405020304" pitchFamily="18" charset="0"/>
            </a:rPr>
            <a:t>Reduced health status</a:t>
          </a:r>
        </a:p>
      </dsp:txBody>
      <dsp:txXfrm>
        <a:off x="0" y="4904835"/>
        <a:ext cx="5680710" cy="515033"/>
      </dsp:txXfrm>
    </dsp:sp>
    <dsp:sp modelId="{F3A25163-1C64-7F4D-A47C-E0C5EB7939D9}">
      <dsp:nvSpPr>
        <dsp:cNvPr id="0" name=""/>
        <dsp:cNvSpPr/>
      </dsp:nvSpPr>
      <dsp:spPr>
        <a:xfrm>
          <a:off x="0" y="5365983"/>
          <a:ext cx="5680710" cy="45731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Exposure to ozone is associated with decreased lung function, increased premature mortality, increased cardiopulmonary mortality, increased hospital admissions, and increased emergency room visits (Barata et al 2018)</a:t>
          </a:r>
          <a:endParaRPr lang="en-GB" sz="1100" b="0" i="0" kern="1200">
            <a:latin typeface="Times New Roman" panose="02020603050405020304" pitchFamily="18" charset="0"/>
            <a:cs typeface="Times New Roman" panose="02020603050405020304" pitchFamily="18" charset="0"/>
          </a:endParaRPr>
        </a:p>
      </dsp:txBody>
      <dsp:txXfrm>
        <a:off x="0" y="5365983"/>
        <a:ext cx="5680710" cy="457313"/>
      </dsp:txXfrm>
    </dsp:sp>
    <dsp:sp modelId="{DC265C5E-78AB-3742-9040-9D785E9B55A9}">
      <dsp:nvSpPr>
        <dsp:cNvPr id="0" name=""/>
        <dsp:cNvSpPr/>
      </dsp:nvSpPr>
      <dsp:spPr>
        <a:xfrm rot="10800000">
          <a:off x="0" y="3281472"/>
          <a:ext cx="5680710" cy="1711947"/>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Increased of pollutantst due to transport </a:t>
          </a:r>
        </a:p>
      </dsp:txBody>
      <dsp:txXfrm rot="-10800000">
        <a:off x="0" y="3281472"/>
        <a:ext cx="5680710" cy="600893"/>
      </dsp:txXfrm>
    </dsp:sp>
    <dsp:sp modelId="{A078B86E-F910-A64D-9AE7-C704250EA593}">
      <dsp:nvSpPr>
        <dsp:cNvPr id="0" name=""/>
        <dsp:cNvSpPr/>
      </dsp:nvSpPr>
      <dsp:spPr>
        <a:xfrm>
          <a:off x="0" y="3964022"/>
          <a:ext cx="5680710" cy="41426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Urban temperatures are further enhanced by anthropogenic heat from vehicular transport and heat waste from buildings (Ebi et al 2021)</a:t>
          </a:r>
          <a:endParaRPr lang="en-GB" sz="1100" b="0" i="0" kern="1200">
            <a:latin typeface="Times New Roman" panose="02020603050405020304" pitchFamily="18" charset="0"/>
            <a:cs typeface="Times New Roman" panose="02020603050405020304" pitchFamily="18" charset="0"/>
          </a:endParaRPr>
        </a:p>
      </dsp:txBody>
      <dsp:txXfrm>
        <a:off x="0" y="3964022"/>
        <a:ext cx="5680710" cy="414266"/>
      </dsp:txXfrm>
    </dsp:sp>
    <dsp:sp modelId="{81ED680A-2755-764B-9225-24C82BD3068E}">
      <dsp:nvSpPr>
        <dsp:cNvPr id="0" name=""/>
        <dsp:cNvSpPr/>
      </dsp:nvSpPr>
      <dsp:spPr>
        <a:xfrm rot="10800000">
          <a:off x="0" y="1533765"/>
          <a:ext cx="5680710" cy="185663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Other impacts of extreme temperature on ambient air quality, such as ozone pollution under heatwaves (Feyen et al 2020)</a:t>
          </a:r>
        </a:p>
      </dsp:txBody>
      <dsp:txXfrm rot="-10800000">
        <a:off x="0" y="1533765"/>
        <a:ext cx="5680710" cy="651679"/>
      </dsp:txXfrm>
    </dsp:sp>
    <dsp:sp modelId="{740CF5D3-E3AA-594E-8DD5-7105F631FA88}">
      <dsp:nvSpPr>
        <dsp:cNvPr id="0" name=""/>
        <dsp:cNvSpPr/>
      </dsp:nvSpPr>
      <dsp:spPr>
        <a:xfrm>
          <a:off x="0" y="2166160"/>
          <a:ext cx="5680710" cy="56024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Ozone production is dependent on temperature and the presence of sunlight, with higher temperatures and still, cloudless days leading to increased production (Barata et al 2018)</a:t>
          </a:r>
        </a:p>
      </dsp:txBody>
      <dsp:txXfrm>
        <a:off x="0" y="2166160"/>
        <a:ext cx="5680710" cy="560240"/>
      </dsp:txXfrm>
    </dsp:sp>
    <dsp:sp modelId="{2B74CB0D-A127-AF44-A0C9-88C0575CD12E}">
      <dsp:nvSpPr>
        <dsp:cNvPr id="0" name=""/>
        <dsp:cNvSpPr/>
      </dsp:nvSpPr>
      <dsp:spPr>
        <a:xfrm rot="10800000">
          <a:off x="0" y="2776"/>
          <a:ext cx="5680710" cy="159922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Air pollution might also increase during heatwaves, leading to possible synergistic effects on health (Hajat et al. 2010)</a:t>
          </a:r>
        </a:p>
      </dsp:txBody>
      <dsp:txXfrm rot="-10800000">
        <a:off x="0" y="2776"/>
        <a:ext cx="5680710" cy="561329"/>
      </dsp:txXfrm>
    </dsp:sp>
    <dsp:sp modelId="{6FB996A5-5442-C249-8D76-7CF51BB99F61}">
      <dsp:nvSpPr>
        <dsp:cNvPr id="0" name=""/>
        <dsp:cNvSpPr/>
      </dsp:nvSpPr>
      <dsp:spPr>
        <a:xfrm>
          <a:off x="0" y="584196"/>
          <a:ext cx="5680710" cy="44547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DE" sz="1100" b="0" kern="1200">
              <a:latin typeface="Times New Roman" panose="02020603050405020304" pitchFamily="18" charset="0"/>
              <a:cs typeface="Times New Roman" panose="02020603050405020304" pitchFamily="18" charset="0"/>
            </a:rPr>
            <a:t>Heat waves and warm spells could exacerbate urban heat island effects, including increased air pollution </a:t>
          </a:r>
          <a:r>
            <a:rPr lang="de-DE" sz="1100" b="0" kern="1200">
              <a:latin typeface="Times New Roman" panose="02020603050405020304" pitchFamily="18" charset="0"/>
              <a:cs typeface="Times New Roman" panose="02020603050405020304" pitchFamily="18" charset="0"/>
            </a:rPr>
            <a:t>(Solecki &amp; Morcotullio, 2013).</a:t>
          </a:r>
          <a:endParaRPr lang="en-GB" sz="1100" b="0" kern="1200">
            <a:latin typeface="Times New Roman" panose="02020603050405020304" pitchFamily="18" charset="0"/>
            <a:cs typeface="Times New Roman" panose="02020603050405020304" pitchFamily="18" charset="0"/>
          </a:endParaRPr>
        </a:p>
      </dsp:txBody>
      <dsp:txXfrm>
        <a:off x="0" y="584196"/>
        <a:ext cx="5680710" cy="445471"/>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7D6C8D-9561-CC4A-865A-8A0006A898D4}">
      <dsp:nvSpPr>
        <dsp:cNvPr id="0" name=""/>
        <dsp:cNvSpPr/>
      </dsp:nvSpPr>
      <dsp:spPr>
        <a:xfrm>
          <a:off x="0" y="7425591"/>
          <a:ext cx="5724524" cy="6461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Worsening living conditions and increased mental stress</a:t>
          </a:r>
        </a:p>
      </dsp:txBody>
      <dsp:txXfrm>
        <a:off x="0" y="7425591"/>
        <a:ext cx="5724524" cy="646168"/>
      </dsp:txXfrm>
    </dsp:sp>
    <dsp:sp modelId="{782F2559-8043-EC44-8807-A317522C37D6}">
      <dsp:nvSpPr>
        <dsp:cNvPr id="0" name=""/>
        <dsp:cNvSpPr/>
      </dsp:nvSpPr>
      <dsp:spPr>
        <a:xfrm rot="10800000">
          <a:off x="0" y="5669840"/>
          <a:ext cx="5724524" cy="178721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Increased affectation to vulnerable groups</a:t>
          </a:r>
        </a:p>
      </dsp:txBody>
      <dsp:txXfrm rot="-10800000">
        <a:off x="0" y="5669840"/>
        <a:ext cx="5724524" cy="627311"/>
      </dsp:txXfrm>
    </dsp:sp>
    <dsp:sp modelId="{FC557B78-CB80-1F4D-AB41-B93B23515333}">
      <dsp:nvSpPr>
        <dsp:cNvPr id="0" name=""/>
        <dsp:cNvSpPr/>
      </dsp:nvSpPr>
      <dsp:spPr>
        <a:xfrm>
          <a:off x="0" y="6072917"/>
          <a:ext cx="5724524" cy="105797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Hot weather and heat extremes are associated with increased emergency room visits and hospital admittance, increased deaths from cardiorespiratory and other diseases, mental health issues, adverse pregnancy and birth outcomes, and increased health-care costs </a:t>
          </a:r>
          <a:r>
            <a:rPr lang="en-GB" sz="1100" b="0" kern="1200">
              <a:latin typeface="Times New Roman" panose="02020603050405020304" pitchFamily="18" charset="0"/>
              <a:cs typeface="Times New Roman" panose="02020603050405020304" pitchFamily="18" charset="0"/>
            </a:rPr>
            <a:t>(Ebi et al 2021). </a:t>
          </a:r>
          <a:endParaRPr lang="en-DE" sz="1100" b="0" kern="1200">
            <a:latin typeface="Times New Roman" panose="02020603050405020304" pitchFamily="18" charset="0"/>
            <a:cs typeface="Times New Roman" panose="02020603050405020304" pitchFamily="18" charset="0"/>
          </a:endParaRPr>
        </a:p>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In Europe, population exposure to heatwaves increased by 57% on average in 2010–19 compared with 2000–09, and by more than 250% in some regions, putting older people, young children, people with underlying chronic health conditions, and people who do not have adequate access to health care at high risk of heat-related morbidity and mortality (van Daalen et al. 2023)</a:t>
          </a:r>
        </a:p>
      </dsp:txBody>
      <dsp:txXfrm>
        <a:off x="0" y="6072917"/>
        <a:ext cx="5724524" cy="1057979"/>
      </dsp:txXfrm>
    </dsp:sp>
    <dsp:sp modelId="{03523F7E-5F84-8247-A93B-C55DC66C43F9}">
      <dsp:nvSpPr>
        <dsp:cNvPr id="0" name=""/>
        <dsp:cNvSpPr/>
      </dsp:nvSpPr>
      <dsp:spPr>
        <a:xfrm rot="10800000">
          <a:off x="0" y="3276500"/>
          <a:ext cx="5724524" cy="242480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Adverse health effects due to disrupted infrastructure</a:t>
          </a:r>
        </a:p>
      </dsp:txBody>
      <dsp:txXfrm rot="-10800000">
        <a:off x="0" y="3276500"/>
        <a:ext cx="5724524" cy="851106"/>
      </dsp:txXfrm>
    </dsp:sp>
    <dsp:sp modelId="{2A7B435E-740D-9847-9C22-C3FCE58681A4}">
      <dsp:nvSpPr>
        <dsp:cNvPr id="0" name=""/>
        <dsp:cNvSpPr/>
      </dsp:nvSpPr>
      <dsp:spPr>
        <a:xfrm>
          <a:off x="0" y="3926631"/>
          <a:ext cx="5724524" cy="8840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These infrastructure disruptions can lead to a wide range of adverse health effects depending on the age, health status, and economic resources of residents in the affected households. An approach focusing on air conditioning as a preventive measure for reducing heat-related morbidity and mortality is vulnerable to failure when the underlying infrastructure – the electrical grid – weakens or fails during a summer heat wave (Barata et al 2018)</a:t>
          </a:r>
        </a:p>
      </dsp:txBody>
      <dsp:txXfrm>
        <a:off x="0" y="3926631"/>
        <a:ext cx="5724524" cy="884094"/>
      </dsp:txXfrm>
    </dsp:sp>
    <dsp:sp modelId="{BA1A6BB2-C4DB-7F43-90FE-BEEFC9EF150E}">
      <dsp:nvSpPr>
        <dsp:cNvPr id="0" name=""/>
        <dsp:cNvSpPr/>
      </dsp:nvSpPr>
      <dsp:spPr>
        <a:xfrm rot="10800000">
          <a:off x="0" y="1361449"/>
          <a:ext cx="5724524" cy="194651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Increasing energy demand threatens cooling devises</a:t>
          </a:r>
        </a:p>
      </dsp:txBody>
      <dsp:txXfrm rot="-10800000">
        <a:off x="0" y="1361449"/>
        <a:ext cx="5724524" cy="683226"/>
      </dsp:txXfrm>
    </dsp:sp>
    <dsp:sp modelId="{5E3C2A64-9E9C-CC44-A4E4-769B26BA0B22}">
      <dsp:nvSpPr>
        <dsp:cNvPr id="0" name=""/>
        <dsp:cNvSpPr/>
      </dsp:nvSpPr>
      <dsp:spPr>
        <a:xfrm>
          <a:off x="0" y="1773492"/>
          <a:ext cx="5724524" cy="105682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Symbol" pitchFamily="2" charset="2"/>
            <a:buNone/>
          </a:pPr>
          <a:r>
            <a:rPr lang="en-GB" sz="1100" kern="1200">
              <a:latin typeface="Times New Roman" panose="02020603050405020304" pitchFamily="18" charset="0"/>
              <a:cs typeface="Times New Roman" panose="02020603050405020304" pitchFamily="18" charset="0"/>
            </a:rPr>
            <a:t>Urban heat island can cause significant negative environmental and economic impacts such as affecting human thermal comfort, air quality and energy use due to the increased use of air conditioning (Richter 2015). </a:t>
          </a:r>
          <a:endParaRPr lang="en-DE" sz="1100" kern="1200">
            <a:latin typeface="Times New Roman" panose="02020603050405020304" pitchFamily="18" charset="0"/>
            <a:cs typeface="Times New Roman" panose="02020603050405020304" pitchFamily="18" charset="0"/>
          </a:endParaRPr>
        </a:p>
        <a:p>
          <a:pPr marL="0" lvl="0" indent="0" algn="ctr" defTabSz="488950">
            <a:lnSpc>
              <a:spcPct val="90000"/>
            </a:lnSpc>
            <a:spcBef>
              <a:spcPct val="0"/>
            </a:spcBef>
            <a:spcAft>
              <a:spcPct val="35000"/>
            </a:spcAft>
            <a:buFont typeface="Symbol" pitchFamily="2" charset="2"/>
            <a:buNone/>
          </a:pPr>
          <a:r>
            <a:rPr lang="en-GB" sz="1100" kern="1200">
              <a:latin typeface="Times New Roman" panose="02020603050405020304" pitchFamily="18" charset="0"/>
              <a:cs typeface="Times New Roman" panose="02020603050405020304" pitchFamily="18" charset="0"/>
            </a:rPr>
            <a:t>An approach focusing on air conditioning as a preventive measure for reducing heat-related morbidity and mortality is vulnerable to failure when the underlying infrastructure – the electrical grid – weakens or fails during a summer heat wave (Barata et al).</a:t>
          </a:r>
        </a:p>
      </dsp:txBody>
      <dsp:txXfrm>
        <a:off x="0" y="1773492"/>
        <a:ext cx="5724524" cy="1056821"/>
      </dsp:txXfrm>
    </dsp:sp>
    <dsp:sp modelId="{304F21A3-89A4-E640-8B69-918898A9F669}">
      <dsp:nvSpPr>
        <dsp:cNvPr id="0" name=""/>
        <dsp:cNvSpPr/>
      </dsp:nvSpPr>
      <dsp:spPr>
        <a:xfrm rot="10800000">
          <a:off x="0" y="2982"/>
          <a:ext cx="5724524" cy="138992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Reduced at night time</a:t>
          </a:r>
        </a:p>
      </dsp:txBody>
      <dsp:txXfrm rot="-10800000">
        <a:off x="0" y="2982"/>
        <a:ext cx="5724524" cy="487865"/>
      </dsp:txXfrm>
    </dsp:sp>
    <dsp:sp modelId="{63B100E2-EC17-B747-9573-418346126422}">
      <dsp:nvSpPr>
        <dsp:cNvPr id="0" name=""/>
        <dsp:cNvSpPr/>
      </dsp:nvSpPr>
      <dsp:spPr>
        <a:xfrm>
          <a:off x="0" y="412694"/>
          <a:ext cx="5724524" cy="57373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One consequence of urban development is the urban heat island (temperature difference between inside the city and outside it) that results in cities being, on average, warmer than adjacent rural </a:t>
          </a:r>
          <a:r>
            <a:rPr lang="en-GB" sz="1100" b="0" kern="1200">
              <a:latin typeface="Times New Roman" panose="02020603050405020304" pitchFamily="18" charset="0"/>
              <a:cs typeface="Times New Roman" panose="02020603050405020304" pitchFamily="18" charset="0"/>
            </a:rPr>
            <a:t>landscapes (Ebi et al 2021). </a:t>
          </a:r>
          <a:r>
            <a:rPr lang="en-GB" sz="1100" kern="1200">
              <a:latin typeface="Times New Roman" panose="02020603050405020304" pitchFamily="18" charset="0"/>
              <a:cs typeface="Times New Roman" panose="02020603050405020304" pitchFamily="18" charset="0"/>
            </a:rPr>
            <a:t>The urban heat island is amplified at night when stored daytime heat is emitted and intensified with increasing city size and population density </a:t>
          </a:r>
          <a:r>
            <a:rPr lang="en-GB" sz="1100" b="0" kern="1200">
              <a:latin typeface="Times New Roman" panose="02020603050405020304" pitchFamily="18" charset="0"/>
              <a:cs typeface="Times New Roman" panose="02020603050405020304" pitchFamily="18" charset="0"/>
            </a:rPr>
            <a:t>(Ebi et al 2021)</a:t>
          </a:r>
        </a:p>
      </dsp:txBody>
      <dsp:txXfrm>
        <a:off x="0" y="412694"/>
        <a:ext cx="5724524" cy="573731"/>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1D4972-8654-4542-A8DD-CF8185F10F12}">
      <dsp:nvSpPr>
        <dsp:cNvPr id="0" name=""/>
        <dsp:cNvSpPr/>
      </dsp:nvSpPr>
      <dsp:spPr>
        <a:xfrm>
          <a:off x="0" y="6392359"/>
          <a:ext cx="5686425" cy="139849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Increased mental stress</a:t>
          </a:r>
        </a:p>
      </dsp:txBody>
      <dsp:txXfrm>
        <a:off x="0" y="6392359"/>
        <a:ext cx="5686425" cy="1398492"/>
      </dsp:txXfrm>
    </dsp:sp>
    <dsp:sp modelId="{34E76E85-6668-B141-8CA0-610E70701479}">
      <dsp:nvSpPr>
        <dsp:cNvPr id="0" name=""/>
        <dsp:cNvSpPr/>
      </dsp:nvSpPr>
      <dsp:spPr>
        <a:xfrm rot="10800000">
          <a:off x="0" y="4262456"/>
          <a:ext cx="5686425" cy="215088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Affected people's livelihoods and social determinats of health</a:t>
          </a:r>
        </a:p>
      </dsp:txBody>
      <dsp:txXfrm rot="-10800000">
        <a:off x="0" y="4262456"/>
        <a:ext cx="5686425" cy="754959"/>
      </dsp:txXfrm>
    </dsp:sp>
    <dsp:sp modelId="{ADC7A81A-7EE2-444C-9BA3-41776951091C}">
      <dsp:nvSpPr>
        <dsp:cNvPr id="0" name=""/>
        <dsp:cNvSpPr/>
      </dsp:nvSpPr>
      <dsp:spPr>
        <a:xfrm>
          <a:off x="0" y="5017415"/>
          <a:ext cx="5686425" cy="64311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Heat exposure undermines people’s livelihoods and the social determinants of health by reducing labour capacity (</a:t>
          </a:r>
          <a:r>
            <a:rPr lang="en-GB" sz="1100" kern="1200">
              <a:latin typeface="Times New Roman" panose="02020603050405020304" pitchFamily="18" charset="0"/>
              <a:cs typeface="Times New Roman" panose="02020603050405020304" pitchFamily="18" charset="0"/>
            </a:rPr>
            <a:t>van Daalen et al. 2023</a:t>
          </a:r>
          <a:r>
            <a:rPr lang="en-GB" sz="1100" b="0" kern="1200">
              <a:latin typeface="Times New Roman" panose="02020603050405020304" pitchFamily="18" charset="0"/>
              <a:cs typeface="Times New Roman" panose="02020603050405020304" pitchFamily="18" charset="0"/>
            </a:rPr>
            <a:t>). </a:t>
          </a:r>
        </a:p>
      </dsp:txBody>
      <dsp:txXfrm>
        <a:off x="0" y="5017415"/>
        <a:ext cx="5686425" cy="643113"/>
      </dsp:txXfrm>
    </dsp:sp>
    <dsp:sp modelId="{2ADABAFD-2F2D-0845-9EE3-E8738CC3A5F7}">
      <dsp:nvSpPr>
        <dsp:cNvPr id="0" name=""/>
        <dsp:cNvSpPr/>
      </dsp:nvSpPr>
      <dsp:spPr>
        <a:xfrm rot="10800000">
          <a:off x="0" y="2132552"/>
          <a:ext cx="5686425" cy="215088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Increased susceptibility due to activity nature</a:t>
          </a:r>
        </a:p>
      </dsp:txBody>
      <dsp:txXfrm rot="-10800000">
        <a:off x="0" y="2132552"/>
        <a:ext cx="5686425" cy="754959"/>
      </dsp:txXfrm>
    </dsp:sp>
    <dsp:sp modelId="{2D3B06F4-E14B-4647-A5B5-3329B750C2EC}">
      <dsp:nvSpPr>
        <dsp:cNvPr id="0" name=""/>
        <dsp:cNvSpPr/>
      </dsp:nvSpPr>
      <dsp:spPr>
        <a:xfrm>
          <a:off x="0" y="2607899"/>
          <a:ext cx="5686425" cy="133112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Many workers are repetitively exposed to daily occupational heat stress over extended periods, thereby making them more susceptible to both acute and chronic effects of heat strain (Ebi et al 2021)</a:t>
          </a:r>
        </a:p>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For outdoor workers, high metabolic heat production associated with occupational tasks combined with high ambient and radiant heat, low air flow, and sometimes high humidity, add to human heat strain (Ibid)</a:t>
          </a:r>
        </a:p>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Workers following a fixed or externally dictated pace (eg, buckets per h) or piecemeal will face higher heat strain than those workers who are free to self-pace (ibid).</a:t>
          </a:r>
        </a:p>
      </dsp:txBody>
      <dsp:txXfrm>
        <a:off x="0" y="2607899"/>
        <a:ext cx="5686425" cy="1331128"/>
      </dsp:txXfrm>
    </dsp:sp>
    <dsp:sp modelId="{35C4EDFB-7473-BD4E-8EB8-CE21B1040B9F}">
      <dsp:nvSpPr>
        <dsp:cNvPr id="0" name=""/>
        <dsp:cNvSpPr/>
      </dsp:nvSpPr>
      <dsp:spPr>
        <a:xfrm rot="10800000">
          <a:off x="0" y="2649"/>
          <a:ext cx="5686425" cy="215088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Hyperthermia provoked by heat stress directly impairs physical work capacity and tasks relying on complex cognitive functions or skilled motor performances (Ebi et al. 2021). </a:t>
          </a:r>
        </a:p>
      </dsp:txBody>
      <dsp:txXfrm rot="-10800000">
        <a:off x="0" y="2649"/>
        <a:ext cx="5686425" cy="754959"/>
      </dsp:txXfrm>
    </dsp:sp>
    <dsp:sp modelId="{D5CB2C46-DBD2-3C4B-AA56-A68E7F1CBB68}">
      <dsp:nvSpPr>
        <dsp:cNvPr id="0" name=""/>
        <dsp:cNvSpPr/>
      </dsp:nvSpPr>
      <dsp:spPr>
        <a:xfrm>
          <a:off x="0" y="613503"/>
          <a:ext cx="5686425" cy="103244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High heat stress can reduce physical work capacity and motor-cognitive performances, with consequences for productivity, and increase the risk of occupational health problems  (Ebi et al 2021).</a:t>
          </a:r>
        </a:p>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Workers exposed to elevated environmental heat will typically reduce their work output, taking more unplanned breaks or working at a slower pace than normal to adjust the overall occupational heat stress (ibid). </a:t>
          </a:r>
        </a:p>
      </dsp:txBody>
      <dsp:txXfrm>
        <a:off x="0" y="613503"/>
        <a:ext cx="5686425" cy="1032447"/>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C79D86-A072-6243-A18F-0D37235F016C}">
      <dsp:nvSpPr>
        <dsp:cNvPr id="0" name=""/>
        <dsp:cNvSpPr/>
      </dsp:nvSpPr>
      <dsp:spPr>
        <a:xfrm>
          <a:off x="0" y="7196388"/>
          <a:ext cx="5772150" cy="2396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1" kern="1200">
              <a:latin typeface="Times New Roman" panose="02020603050405020304" pitchFamily="18" charset="0"/>
              <a:cs typeface="Times New Roman" panose="02020603050405020304" pitchFamily="18" charset="0"/>
            </a:rPr>
            <a:t>Increased risk of car &amp; bike &amp; pedestrian accident</a:t>
          </a:r>
          <a:endParaRPr lang="en-GB" sz="1100" kern="1200">
            <a:latin typeface="Times New Roman" panose="02020603050405020304" pitchFamily="18" charset="0"/>
            <a:cs typeface="Times New Roman" panose="02020603050405020304" pitchFamily="18" charset="0"/>
          </a:endParaRPr>
        </a:p>
      </dsp:txBody>
      <dsp:txXfrm>
        <a:off x="0" y="7196388"/>
        <a:ext cx="5772150" cy="239690"/>
      </dsp:txXfrm>
    </dsp:sp>
    <dsp:sp modelId="{0690F71C-BE24-CB4A-94BE-0DBDA0A7160B}">
      <dsp:nvSpPr>
        <dsp:cNvPr id="0" name=""/>
        <dsp:cNvSpPr/>
      </dsp:nvSpPr>
      <dsp:spPr>
        <a:xfrm rot="10800000">
          <a:off x="0" y="6186676"/>
          <a:ext cx="5772150" cy="1013306"/>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1" kern="1200">
              <a:latin typeface="Times New Roman" panose="02020603050405020304" pitchFamily="18" charset="0"/>
              <a:cs typeface="Times New Roman" panose="02020603050405020304" pitchFamily="18" charset="0"/>
            </a:rPr>
            <a:t>Safety and function reduced</a:t>
          </a:r>
          <a:endParaRPr lang="en-GB" sz="1100" kern="1200">
            <a:latin typeface="Times New Roman" panose="02020603050405020304" pitchFamily="18" charset="0"/>
            <a:cs typeface="Times New Roman" panose="02020603050405020304" pitchFamily="18" charset="0"/>
          </a:endParaRPr>
        </a:p>
      </dsp:txBody>
      <dsp:txXfrm rot="-10800000">
        <a:off x="0" y="6186676"/>
        <a:ext cx="5772150" cy="355670"/>
      </dsp:txXfrm>
    </dsp:sp>
    <dsp:sp modelId="{D7F1C0D4-0D7B-7B41-A803-859BB83F774E}">
      <dsp:nvSpPr>
        <dsp:cNvPr id="0" name=""/>
        <dsp:cNvSpPr/>
      </dsp:nvSpPr>
      <dsp:spPr>
        <a:xfrm>
          <a:off x="2818" y="6445539"/>
          <a:ext cx="5766513" cy="44352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en-GB" sz="1100" kern="1200">
              <a:latin typeface="Times New Roman" panose="02020603050405020304" pitchFamily="18" charset="0"/>
              <a:cs typeface="Times New Roman" panose="02020603050405020304" pitchFamily="18" charset="0"/>
            </a:rPr>
            <a:t>Higher ambient temperatures and extreme heat events can negatively impact pavement performance; Buckled roadway joints can send vehicles airborne (Jacobs et al. 2014)</a:t>
          </a:r>
        </a:p>
      </dsp:txBody>
      <dsp:txXfrm>
        <a:off x="2818" y="6445539"/>
        <a:ext cx="5766513" cy="443527"/>
      </dsp:txXfrm>
    </dsp:sp>
    <dsp:sp modelId="{04EDE655-9BDE-AC4A-B9AF-8B0F688F3AD9}">
      <dsp:nvSpPr>
        <dsp:cNvPr id="0" name=""/>
        <dsp:cNvSpPr/>
      </dsp:nvSpPr>
      <dsp:spPr>
        <a:xfrm rot="10800000">
          <a:off x="0" y="4703154"/>
          <a:ext cx="5772150" cy="1487117"/>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1" kern="1200">
              <a:latin typeface="Times New Roman" panose="02020603050405020304" pitchFamily="18" charset="0"/>
              <a:cs typeface="Times New Roman" panose="02020603050405020304" pitchFamily="18" charset="0"/>
            </a:rPr>
            <a:t>Reduced frequency of maintenance</a:t>
          </a:r>
          <a:endParaRPr lang="en-GB" sz="1100" kern="1200">
            <a:latin typeface="Times New Roman" panose="02020603050405020304" pitchFamily="18" charset="0"/>
            <a:cs typeface="Times New Roman" panose="02020603050405020304" pitchFamily="18" charset="0"/>
          </a:endParaRPr>
        </a:p>
      </dsp:txBody>
      <dsp:txXfrm rot="-10800000">
        <a:off x="0" y="4703154"/>
        <a:ext cx="5772150" cy="521978"/>
      </dsp:txXfrm>
    </dsp:sp>
    <dsp:sp modelId="{ECE79BB0-1A4E-D040-BC76-79CCC1D060B7}">
      <dsp:nvSpPr>
        <dsp:cNvPr id="0" name=""/>
        <dsp:cNvSpPr/>
      </dsp:nvSpPr>
      <dsp:spPr>
        <a:xfrm>
          <a:off x="0" y="5095246"/>
          <a:ext cx="2886074" cy="58556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As costs due to material upgrades to accommodate higher temperatures increase; these costs are only modestly reduced by less frequent maintenance (Jacobs et al. 2014).</a:t>
          </a:r>
        </a:p>
      </dsp:txBody>
      <dsp:txXfrm>
        <a:off x="0" y="5095246"/>
        <a:ext cx="2886074" cy="585560"/>
      </dsp:txXfrm>
    </dsp:sp>
    <dsp:sp modelId="{67211824-2369-6E47-BC2E-D32808BF20EE}">
      <dsp:nvSpPr>
        <dsp:cNvPr id="0" name=""/>
        <dsp:cNvSpPr/>
      </dsp:nvSpPr>
      <dsp:spPr>
        <a:xfrm>
          <a:off x="2886075" y="5102061"/>
          <a:ext cx="2886074" cy="57587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However, as roads deteriorate more rapidely, the need for</a:t>
          </a:r>
          <a:r>
            <a:rPr lang="en-GB" sz="1100" kern="1200" dirty="0">
              <a:latin typeface="Times New Roman" panose="02020603050405020304" pitchFamily="18" charset="0"/>
              <a:cs typeface="Times New Roman" panose="02020603050405020304" pitchFamily="18" charset="0"/>
            </a:rPr>
            <a:t> maintenance work during the summer season increase, exposing workers to working under extreme temperature conditions (ibid).</a:t>
          </a:r>
          <a:endParaRPr lang="en-GB" sz="1100" kern="1200">
            <a:latin typeface="Times New Roman" panose="02020603050405020304" pitchFamily="18" charset="0"/>
            <a:cs typeface="Times New Roman" panose="02020603050405020304" pitchFamily="18" charset="0"/>
          </a:endParaRPr>
        </a:p>
      </dsp:txBody>
      <dsp:txXfrm>
        <a:off x="2886075" y="5102061"/>
        <a:ext cx="2886074" cy="575872"/>
      </dsp:txXfrm>
    </dsp:sp>
    <dsp:sp modelId="{97027FD5-5A44-2F45-ADA7-AE85D3E36EE1}">
      <dsp:nvSpPr>
        <dsp:cNvPr id="0" name=""/>
        <dsp:cNvSpPr/>
      </dsp:nvSpPr>
      <dsp:spPr>
        <a:xfrm rot="10800000">
          <a:off x="0" y="3263308"/>
          <a:ext cx="5772150" cy="144344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1" kern="1200">
              <a:latin typeface="Times New Roman" panose="02020603050405020304" pitchFamily="18" charset="0"/>
              <a:cs typeface="Times New Roman" panose="02020603050405020304" pitchFamily="18" charset="0"/>
            </a:rPr>
            <a:t>Increased maintenance cost </a:t>
          </a:r>
          <a:endParaRPr lang="en-GB" sz="1100" kern="1200">
            <a:latin typeface="Times New Roman" panose="02020603050405020304" pitchFamily="18" charset="0"/>
            <a:cs typeface="Times New Roman" panose="02020603050405020304" pitchFamily="18" charset="0"/>
          </a:endParaRPr>
        </a:p>
      </dsp:txBody>
      <dsp:txXfrm rot="-10800000">
        <a:off x="0" y="3263308"/>
        <a:ext cx="5772150" cy="506647"/>
      </dsp:txXfrm>
    </dsp:sp>
    <dsp:sp modelId="{C843FDD3-A957-FA4C-B2DC-83997575621A}">
      <dsp:nvSpPr>
        <dsp:cNvPr id="0" name=""/>
        <dsp:cNvSpPr/>
      </dsp:nvSpPr>
      <dsp:spPr>
        <a:xfrm>
          <a:off x="0" y="3592061"/>
          <a:ext cx="2886074" cy="76221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Higher ambient temperatures and extreme heat events can negatively impact pavement performance and, in turn, increase costs due to material upgrades to accommodate higher temperatures (Jacobs et al. 2014)</a:t>
          </a:r>
        </a:p>
      </dsp:txBody>
      <dsp:txXfrm>
        <a:off x="0" y="3592061"/>
        <a:ext cx="2886074" cy="762215"/>
      </dsp:txXfrm>
    </dsp:sp>
    <dsp:sp modelId="{CE8D27D0-C97B-E444-AA0C-DA70B0A84CA7}">
      <dsp:nvSpPr>
        <dsp:cNvPr id="0" name=""/>
        <dsp:cNvSpPr/>
      </dsp:nvSpPr>
      <dsp:spPr>
        <a:xfrm>
          <a:off x="2886075" y="3590013"/>
          <a:ext cx="2886074" cy="74315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Increased maintenance costs and rapid maintenance planning i</a:t>
          </a:r>
          <a:r>
            <a:rPr lang="en-GB" sz="1100" kern="1200" dirty="0">
              <a:latin typeface="Times New Roman" panose="02020603050405020304" pitchFamily="18" charset="0"/>
              <a:cs typeface="Times New Roman" panose="02020603050405020304" pitchFamily="18" charset="0"/>
            </a:rPr>
            <a:t>ncreases presure on transport planners, operators, emergency services (ibid)</a:t>
          </a:r>
        </a:p>
      </dsp:txBody>
      <dsp:txXfrm>
        <a:off x="2886075" y="3590013"/>
        <a:ext cx="2886074" cy="743159"/>
      </dsp:txXfrm>
    </dsp:sp>
    <dsp:sp modelId="{5C787633-099C-9E4A-9843-196C0E572738}">
      <dsp:nvSpPr>
        <dsp:cNvPr id="0" name=""/>
        <dsp:cNvSpPr/>
      </dsp:nvSpPr>
      <dsp:spPr>
        <a:xfrm rot="10800000">
          <a:off x="0" y="1475208"/>
          <a:ext cx="5772150" cy="179169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1" kern="1200">
              <a:latin typeface="Times New Roman" panose="02020603050405020304" pitchFamily="18" charset="0"/>
              <a:cs typeface="Times New Roman" panose="02020603050405020304" pitchFamily="18" charset="0"/>
            </a:rPr>
            <a:t>Damaged in rail tracks, cracks in roads</a:t>
          </a:r>
          <a:endParaRPr lang="en-GB" sz="1100" kern="1200">
            <a:latin typeface="Times New Roman" panose="02020603050405020304" pitchFamily="18" charset="0"/>
            <a:cs typeface="Times New Roman" panose="02020603050405020304" pitchFamily="18" charset="0"/>
          </a:endParaRPr>
        </a:p>
      </dsp:txBody>
      <dsp:txXfrm rot="-10800000">
        <a:off x="0" y="1475208"/>
        <a:ext cx="5772150" cy="628885"/>
      </dsp:txXfrm>
    </dsp:sp>
    <dsp:sp modelId="{EF42F01B-AB3A-C94A-8F3C-A4CD7727C451}">
      <dsp:nvSpPr>
        <dsp:cNvPr id="0" name=""/>
        <dsp:cNvSpPr/>
      </dsp:nvSpPr>
      <dsp:spPr>
        <a:xfrm>
          <a:off x="5636" y="1916259"/>
          <a:ext cx="5766513" cy="92561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en-GB" sz="1100" kern="1200">
              <a:latin typeface="Times New Roman" panose="02020603050405020304" pitchFamily="18" charset="0"/>
              <a:cs typeface="Times New Roman" panose="02020603050405020304" pitchFamily="18" charset="0"/>
            </a:rPr>
            <a:t>High temperatures can lead to infrastructure damage, affecting roads with issues like deformation and asphalt melting, resulting in unsafe conditions and increased maintenance costs (Slavich et al. 2022). </a:t>
          </a:r>
        </a:p>
        <a:p>
          <a:pPr marL="0" lvl="0" indent="0" algn="ctr" defTabSz="488950">
            <a:lnSpc>
              <a:spcPct val="90000"/>
            </a:lnSpc>
            <a:spcBef>
              <a:spcPct val="0"/>
            </a:spcBef>
            <a:spcAft>
              <a:spcPct val="35000"/>
            </a:spcAft>
            <a:buFont typeface="Times New Roman" panose="02020603050405020304" pitchFamily="18" charset="0"/>
            <a:buNone/>
          </a:pPr>
          <a:r>
            <a:rPr lang="en-GB" sz="1100" kern="1200">
              <a:latin typeface="Times New Roman" panose="02020603050405020304" pitchFamily="18" charset="0"/>
              <a:cs typeface="Times New Roman" panose="02020603050405020304" pitchFamily="18" charset="0"/>
            </a:rPr>
            <a:t>Elevated temperatures along with the increased occurrence of hot summers, is expected to contribute to a higher frequency of rail buckling incidents posing risks for train travel (Jaroszweski et al. 2014).</a:t>
          </a:r>
        </a:p>
      </dsp:txBody>
      <dsp:txXfrm>
        <a:off x="5636" y="1916259"/>
        <a:ext cx="5766513" cy="925615"/>
      </dsp:txXfrm>
    </dsp:sp>
    <dsp:sp modelId="{BBFC9E1D-DAC4-D84F-BA40-7A345BD6B858}">
      <dsp:nvSpPr>
        <dsp:cNvPr id="0" name=""/>
        <dsp:cNvSpPr/>
      </dsp:nvSpPr>
      <dsp:spPr>
        <a:xfrm rot="10800000">
          <a:off x="0" y="366641"/>
          <a:ext cx="5772150" cy="111216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1" kern="1200">
              <a:latin typeface="Times New Roman" panose="02020603050405020304" pitchFamily="18" charset="0"/>
              <a:cs typeface="Times New Roman" panose="02020603050405020304" pitchFamily="18" charset="0"/>
            </a:rPr>
            <a:t>Accelerated deterioration of roads and railways</a:t>
          </a:r>
          <a:endParaRPr lang="en-GB" sz="1100" kern="1200">
            <a:latin typeface="Times New Roman" panose="02020603050405020304" pitchFamily="18" charset="0"/>
            <a:cs typeface="Times New Roman" panose="02020603050405020304" pitchFamily="18" charset="0"/>
          </a:endParaRPr>
        </a:p>
      </dsp:txBody>
      <dsp:txXfrm rot="-10800000">
        <a:off x="0" y="366641"/>
        <a:ext cx="5772150" cy="390369"/>
      </dsp:txXfrm>
    </dsp:sp>
    <dsp:sp modelId="{451160B5-5DD3-4444-917E-6D3B3EFCAF1F}">
      <dsp:nvSpPr>
        <dsp:cNvPr id="0" name=""/>
        <dsp:cNvSpPr/>
      </dsp:nvSpPr>
      <dsp:spPr>
        <a:xfrm>
          <a:off x="2818" y="643242"/>
          <a:ext cx="5766513" cy="51586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en-GB" sz="1100" kern="1200">
              <a:latin typeface="Times New Roman" panose="02020603050405020304" pitchFamily="18" charset="0"/>
              <a:cs typeface="Times New Roman" panose="02020603050405020304" pitchFamily="18" charset="0"/>
            </a:rPr>
            <a:t>Future temperature increases are projected to reduce infrastructure lifetime and increase road costs (Jacobs et al 2014). Elevated temperature, combined with increased salinity and humidity, accelerates deterioration in bridges and roads constructed with concrete (Ibid).</a:t>
          </a:r>
        </a:p>
      </dsp:txBody>
      <dsp:txXfrm>
        <a:off x="2818" y="643242"/>
        <a:ext cx="5766513" cy="515866"/>
      </dsp:txXfrm>
    </dsp:sp>
    <dsp:sp modelId="{C82FEE3F-A04F-6146-AA35-C4C12A4CDAD1}">
      <dsp:nvSpPr>
        <dsp:cNvPr id="0" name=""/>
        <dsp:cNvSpPr/>
      </dsp:nvSpPr>
      <dsp:spPr>
        <a:xfrm rot="10800000">
          <a:off x="0" y="1592"/>
          <a:ext cx="5772150" cy="36864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1" kern="1200">
              <a:latin typeface="Times New Roman" panose="02020603050405020304" pitchFamily="18" charset="0"/>
              <a:cs typeface="Times New Roman" panose="02020603050405020304" pitchFamily="18" charset="0"/>
            </a:rPr>
            <a:t>Surface overheat resulting from prolonged-extreme temperatures. </a:t>
          </a:r>
          <a:endParaRPr lang="en-GB" sz="1100" kern="1200">
            <a:latin typeface="Times New Roman" panose="02020603050405020304" pitchFamily="18" charset="0"/>
            <a:cs typeface="Times New Roman" panose="02020603050405020304" pitchFamily="18" charset="0"/>
          </a:endParaRPr>
        </a:p>
      </dsp:txBody>
      <dsp:txXfrm rot="10800000">
        <a:off x="0" y="1592"/>
        <a:ext cx="5772150" cy="239534"/>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EF483E-809E-A840-9755-5972D31C6B1A}">
      <dsp:nvSpPr>
        <dsp:cNvPr id="0" name=""/>
        <dsp:cNvSpPr/>
      </dsp:nvSpPr>
      <dsp:spPr>
        <a:xfrm>
          <a:off x="0" y="4394817"/>
          <a:ext cx="5706657" cy="16878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en-DE" sz="1100" kern="1200">
              <a:latin typeface="Times New Roman" panose="02020603050405020304" pitchFamily="18" charset="0"/>
              <a:cs typeface="Times New Roman" panose="02020603050405020304" pitchFamily="18" charset="0"/>
            </a:rPr>
            <a:t>Risky behaviour while driving and increased risk of car, bike and pedestrian accident</a:t>
          </a:r>
        </a:p>
      </dsp:txBody>
      <dsp:txXfrm>
        <a:off x="0" y="4394817"/>
        <a:ext cx="5706657" cy="911449"/>
      </dsp:txXfrm>
    </dsp:sp>
    <dsp:sp modelId="{0366A076-DC26-A640-9878-39082FE346A0}">
      <dsp:nvSpPr>
        <dsp:cNvPr id="0" name=""/>
        <dsp:cNvSpPr/>
      </dsp:nvSpPr>
      <dsp:spPr>
        <a:xfrm>
          <a:off x="0" y="5272509"/>
          <a:ext cx="5706657" cy="77642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en-GB" sz="1100" kern="1200">
              <a:latin typeface="Times New Roman" panose="02020603050405020304" pitchFamily="18" charset="0"/>
              <a:cs typeface="Times New Roman" panose="02020603050405020304" pitchFamily="18" charset="0"/>
            </a:rPr>
            <a:t>Research by Nofal et al. (1996), analyzing 13,390 police records spanning three years, reveals that the majority of road traffic accidents occurred on sunny days between 12 noon and 3 pm. The primary contributing factor was driver error, particularly associated with reckless driving, carelessness, lack of experience, knowledge, attention, as well as fatigue and overspeeding.</a:t>
          </a:r>
          <a:endParaRPr lang="en-DE" sz="1100" kern="1200">
            <a:latin typeface="Times New Roman" panose="02020603050405020304" pitchFamily="18" charset="0"/>
            <a:cs typeface="Times New Roman" panose="02020603050405020304" pitchFamily="18" charset="0"/>
          </a:endParaRPr>
        </a:p>
      </dsp:txBody>
      <dsp:txXfrm>
        <a:off x="0" y="5272509"/>
        <a:ext cx="5706657" cy="776420"/>
      </dsp:txXfrm>
    </dsp:sp>
    <dsp:sp modelId="{B5941287-9930-9845-B573-7A19B8FE5F04}">
      <dsp:nvSpPr>
        <dsp:cNvPr id="0" name=""/>
        <dsp:cNvSpPr/>
      </dsp:nvSpPr>
      <dsp:spPr>
        <a:xfrm rot="10800000">
          <a:off x="0" y="1824192"/>
          <a:ext cx="5706657" cy="259594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dirty="0">
              <a:latin typeface="Times New Roman" panose="02020603050405020304" pitchFamily="18" charset="0"/>
              <a:cs typeface="Times New Roman" panose="02020603050405020304" pitchFamily="18" charset="0"/>
            </a:rPr>
            <a:t>Reduced thermal comfort, fatigue, heat stroke in passengers</a:t>
          </a:r>
          <a:endParaRPr lang="en-GB" sz="1100" kern="1200">
            <a:latin typeface="Times New Roman" panose="02020603050405020304" pitchFamily="18" charset="0"/>
            <a:cs typeface="Times New Roman" panose="02020603050405020304" pitchFamily="18" charset="0"/>
          </a:endParaRPr>
        </a:p>
      </dsp:txBody>
      <dsp:txXfrm rot="-10800000">
        <a:off x="0" y="1824192"/>
        <a:ext cx="5706657" cy="911176"/>
      </dsp:txXfrm>
    </dsp:sp>
    <dsp:sp modelId="{E604E0D7-E7F2-FD46-9CC6-6E9E149525AC}">
      <dsp:nvSpPr>
        <dsp:cNvPr id="0" name=""/>
        <dsp:cNvSpPr/>
      </dsp:nvSpPr>
      <dsp:spPr>
        <a:xfrm>
          <a:off x="0" y="2735368"/>
          <a:ext cx="5706657" cy="77618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en-GB" sz="1100" kern="1200">
              <a:latin typeface="Times New Roman" panose="02020603050405020304" pitchFamily="18" charset="0"/>
              <a:cs typeface="Times New Roman" panose="02020603050405020304" pitchFamily="18" charset="0"/>
            </a:rPr>
            <a:t>Heat impacts both public and private transportation, including passengers, service workers, and infrastructure staff (Jaroszweski et al. 2014)</a:t>
          </a:r>
          <a:endParaRPr lang="en-DE" sz="1100" kern="1200">
            <a:latin typeface="Times New Roman" panose="02020603050405020304" pitchFamily="18" charset="0"/>
            <a:cs typeface="Times New Roman" panose="02020603050405020304" pitchFamily="18" charset="0"/>
          </a:endParaRPr>
        </a:p>
      </dsp:txBody>
      <dsp:txXfrm>
        <a:off x="0" y="2735368"/>
        <a:ext cx="5706657" cy="776187"/>
      </dsp:txXfrm>
    </dsp:sp>
    <dsp:sp modelId="{65F09518-3276-9E45-B87E-5010C5FF6CA6}">
      <dsp:nvSpPr>
        <dsp:cNvPr id="0" name=""/>
        <dsp:cNvSpPr/>
      </dsp:nvSpPr>
      <dsp:spPr>
        <a:xfrm rot="10800000">
          <a:off x="0" y="571552"/>
          <a:ext cx="5706657" cy="1277957"/>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Vehicle overheat</a:t>
          </a:r>
        </a:p>
      </dsp:txBody>
      <dsp:txXfrm rot="-10800000">
        <a:off x="0" y="571552"/>
        <a:ext cx="5706657" cy="448562"/>
      </dsp:txXfrm>
    </dsp:sp>
    <dsp:sp modelId="{A64925C4-FF60-EB4D-9B14-16BC1888BEBC}">
      <dsp:nvSpPr>
        <dsp:cNvPr id="0" name=""/>
        <dsp:cNvSpPr/>
      </dsp:nvSpPr>
      <dsp:spPr>
        <a:xfrm>
          <a:off x="0" y="891314"/>
          <a:ext cx="5706657" cy="47514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en-GB" sz="1100" kern="1200">
              <a:latin typeface="Times New Roman" panose="02020603050405020304" pitchFamily="18" charset="0"/>
              <a:cs typeface="Times New Roman" panose="02020603050405020304" pitchFamily="18" charset="0"/>
            </a:rPr>
            <a:t>High temperatures reduce thermal comfort and air quality in enclosed transport spaces, affecting passengers and drivers (Slavich et al. 2022). </a:t>
          </a:r>
          <a:endParaRPr lang="en-DE" sz="1100" kern="1200">
            <a:latin typeface="Times New Roman" panose="02020603050405020304" pitchFamily="18" charset="0"/>
            <a:cs typeface="Times New Roman" panose="02020603050405020304" pitchFamily="18" charset="0"/>
          </a:endParaRPr>
        </a:p>
      </dsp:txBody>
      <dsp:txXfrm>
        <a:off x="0" y="891314"/>
        <a:ext cx="5706657" cy="475142"/>
      </dsp:txXfrm>
    </dsp:sp>
    <dsp:sp modelId="{515F9E58-725F-134A-AF97-C8DD44D4A757}">
      <dsp:nvSpPr>
        <dsp:cNvPr id="0" name=""/>
        <dsp:cNvSpPr/>
      </dsp:nvSpPr>
      <dsp:spPr>
        <a:xfrm rot="10800000">
          <a:off x="0" y="3152"/>
          <a:ext cx="5706657" cy="59371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Extreme temperature</a:t>
          </a:r>
        </a:p>
      </dsp:txBody>
      <dsp:txXfrm rot="10800000">
        <a:off x="0" y="3152"/>
        <a:ext cx="5706657" cy="385780"/>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CE3DE4-797B-0341-A9E7-90121DD1F007}">
      <dsp:nvSpPr>
        <dsp:cNvPr id="0" name=""/>
        <dsp:cNvSpPr/>
      </dsp:nvSpPr>
      <dsp:spPr>
        <a:xfrm>
          <a:off x="0" y="6505287"/>
          <a:ext cx="5662930" cy="106357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Affected ecosystems and economic activities</a:t>
          </a:r>
        </a:p>
      </dsp:txBody>
      <dsp:txXfrm>
        <a:off x="0" y="6505287"/>
        <a:ext cx="5662930" cy="1063574"/>
      </dsp:txXfrm>
    </dsp:sp>
    <dsp:sp modelId="{F33FE8EC-408F-B445-AA62-B7DEBA5B648F}">
      <dsp:nvSpPr>
        <dsp:cNvPr id="0" name=""/>
        <dsp:cNvSpPr/>
      </dsp:nvSpPr>
      <dsp:spPr>
        <a:xfrm rot="10800000">
          <a:off x="0" y="4020851"/>
          <a:ext cx="5662930" cy="251987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Increased conflicts due to water use</a:t>
          </a:r>
        </a:p>
      </dsp:txBody>
      <dsp:txXfrm rot="-10800000">
        <a:off x="0" y="4020851"/>
        <a:ext cx="5662930" cy="884477"/>
      </dsp:txXfrm>
    </dsp:sp>
    <dsp:sp modelId="{F9869863-9860-8049-BC8D-EF8D82295DAC}">
      <dsp:nvSpPr>
        <dsp:cNvPr id="0" name=""/>
        <dsp:cNvSpPr/>
      </dsp:nvSpPr>
      <dsp:spPr>
        <a:xfrm>
          <a:off x="0" y="4590513"/>
          <a:ext cx="5662930" cy="138418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Reduced access to water due to extreme weather events and gradual climate change can cause competition between sectors such as the urban environment (drinking water), agriculture (irrigation), energy (electricity generation) and tourism (drinking water and water-intensive activities). Competition for water resources with irrigation infrastructure can also reduce the sustainability of ecosystem services, including in forests.</a:t>
          </a:r>
        </a:p>
        <a:p>
          <a:pPr marL="0" lvl="0" indent="0" algn="ctr" defTabSz="444500">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Climatic pressures will interact at different spatial scales to have a synergistic impact on water availability, on water quality, infrastructural integrity, arrangements among competing users, and strength of institutions (Vicuña et al. 2018).</a:t>
          </a:r>
        </a:p>
      </dsp:txBody>
      <dsp:txXfrm>
        <a:off x="0" y="4590513"/>
        <a:ext cx="5662930" cy="1384189"/>
      </dsp:txXfrm>
    </dsp:sp>
    <dsp:sp modelId="{CB9139B3-D4AC-C14C-AC32-2677D5B2751B}">
      <dsp:nvSpPr>
        <dsp:cNvPr id="0" name=""/>
        <dsp:cNvSpPr/>
      </dsp:nvSpPr>
      <dsp:spPr>
        <a:xfrm rot="10800000">
          <a:off x="0" y="782305"/>
          <a:ext cx="5662930" cy="327398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Increased demand for water for urban ecosystems and economic activities</a:t>
          </a:r>
        </a:p>
      </dsp:txBody>
      <dsp:txXfrm rot="-10800000">
        <a:off x="0" y="782305"/>
        <a:ext cx="5662930" cy="1149170"/>
      </dsp:txXfrm>
    </dsp:sp>
    <dsp:sp modelId="{457C15B1-639F-514F-A84A-5DD8B5297D3F}">
      <dsp:nvSpPr>
        <dsp:cNvPr id="0" name=""/>
        <dsp:cNvSpPr/>
      </dsp:nvSpPr>
      <dsp:spPr>
        <a:xfrm>
          <a:off x="0" y="1655846"/>
          <a:ext cx="5662930" cy="176983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Warmer temperatures result in larger demands for water in many cities, particularly for household consumption and thermoelectric cooling. Extreme heat waves, which are projected to become more common and severe in the future, typically lead to disproportionately elevated demands for water (Vicuña et al. 2018). Warming-induced declines in snowpack, glaciers, and less seasonally persistent snowpack (e.g., earlier snowmelt) are expected to change the timing of water availability. This alters the natural storage of water from cooler seasons with low water demands to warm seasons when demands are commonly highest. This is expected to challenge water management systems (Vicuña et al. 2018).</a:t>
          </a:r>
        </a:p>
      </dsp:txBody>
      <dsp:txXfrm>
        <a:off x="0" y="1655846"/>
        <a:ext cx="5662930" cy="1769832"/>
      </dsp:txXfrm>
    </dsp:sp>
    <dsp:sp modelId="{9B26219D-AC3F-D440-85BC-94783A75B02D}">
      <dsp:nvSpPr>
        <dsp:cNvPr id="0" name=""/>
        <dsp:cNvSpPr/>
      </dsp:nvSpPr>
      <dsp:spPr>
        <a:xfrm rot="10800000">
          <a:off x="0" y="4148"/>
          <a:ext cx="5662930" cy="81360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Increase in temperature </a:t>
          </a:r>
        </a:p>
      </dsp:txBody>
      <dsp:txXfrm rot="10800000">
        <a:off x="0" y="4148"/>
        <a:ext cx="5662930" cy="528653"/>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F24631-51BA-CB4E-B7CA-3584663C4A3E}">
      <dsp:nvSpPr>
        <dsp:cNvPr id="0" name=""/>
        <dsp:cNvSpPr/>
      </dsp:nvSpPr>
      <dsp:spPr>
        <a:xfrm>
          <a:off x="0" y="5180028"/>
          <a:ext cx="5688330" cy="10268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Stressful conditions or fatal to fish and other aquatic life (ibid).</a:t>
          </a:r>
          <a:endParaRPr lang="en-GB" sz="1200" kern="1200">
            <a:latin typeface="Times New Roman" panose="02020603050405020304" pitchFamily="18" charset="0"/>
            <a:cs typeface="Times New Roman" panose="02020603050405020304" pitchFamily="18" charset="0"/>
          </a:endParaRPr>
        </a:p>
      </dsp:txBody>
      <dsp:txXfrm>
        <a:off x="0" y="5180028"/>
        <a:ext cx="5688330" cy="1026865"/>
      </dsp:txXfrm>
    </dsp:sp>
    <dsp:sp modelId="{FFBAF497-0AA9-FA4F-BBF9-9F7300DD4CCC}">
      <dsp:nvSpPr>
        <dsp:cNvPr id="0" name=""/>
        <dsp:cNvSpPr/>
      </dsp:nvSpPr>
      <dsp:spPr>
        <a:xfrm rot="10800000">
          <a:off x="0" y="3114640"/>
          <a:ext cx="5688330" cy="209572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DE" sz="1200" b="0" i="0" u="sng" kern="1200">
              <a:latin typeface="Times New Roman" panose="02020603050405020304" pitchFamily="18" charset="0"/>
              <a:cs typeface="Times New Roman" panose="02020603050405020304" pitchFamily="18" charset="0"/>
            </a:rPr>
            <a:t>Temperature changes caused by UHIs</a:t>
          </a:r>
          <a:r>
            <a:rPr lang="en-DE" sz="1200" b="0" i="0" kern="1200">
              <a:latin typeface="Times New Roman" panose="02020603050405020304" pitchFamily="18" charset="0"/>
              <a:cs typeface="Times New Roman" panose="02020603050405020304" pitchFamily="18" charset="0"/>
            </a:rPr>
            <a:t> affects </a:t>
          </a:r>
          <a:r>
            <a:rPr lang="en-DE" sz="1200" i="0" kern="1200">
              <a:latin typeface="Times New Roman" panose="02020603050405020304" pitchFamily="18" charset="0"/>
              <a:cs typeface="Times New Roman" panose="02020603050405020304" pitchFamily="18" charset="0"/>
            </a:rPr>
            <a:t>aquatic life. </a:t>
          </a:r>
          <a:endParaRPr lang="en-GB" sz="1200" i="0" kern="1200">
            <a:latin typeface="Times New Roman" panose="02020603050405020304" pitchFamily="18" charset="0"/>
            <a:cs typeface="Times New Roman" panose="02020603050405020304" pitchFamily="18" charset="0"/>
          </a:endParaRPr>
        </a:p>
      </dsp:txBody>
      <dsp:txXfrm rot="-10800000">
        <a:off x="0" y="3114640"/>
        <a:ext cx="5688330" cy="735598"/>
      </dsp:txXfrm>
    </dsp:sp>
    <dsp:sp modelId="{9409DA35-8E0E-D240-95B9-C51274CDEBDC}">
      <dsp:nvSpPr>
        <dsp:cNvPr id="0" name=""/>
        <dsp:cNvSpPr/>
      </dsp:nvSpPr>
      <dsp:spPr>
        <a:xfrm>
          <a:off x="0" y="3891777"/>
          <a:ext cx="5688330" cy="59399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Accelerated growth and reproduction of bacteria, algae, and other species (ibid) </a:t>
          </a:r>
          <a:endParaRPr lang="en-GB" sz="1200" kern="1200">
            <a:latin typeface="Times New Roman" panose="02020603050405020304" pitchFamily="18" charset="0"/>
            <a:cs typeface="Times New Roman" panose="02020603050405020304" pitchFamily="18" charset="0"/>
          </a:endParaRPr>
        </a:p>
      </dsp:txBody>
      <dsp:txXfrm>
        <a:off x="0" y="3891777"/>
        <a:ext cx="5688330" cy="593997"/>
      </dsp:txXfrm>
    </dsp:sp>
    <dsp:sp modelId="{D8F2B424-A219-9F47-90D2-3F48A1BF126F}">
      <dsp:nvSpPr>
        <dsp:cNvPr id="0" name=""/>
        <dsp:cNvSpPr/>
      </dsp:nvSpPr>
      <dsp:spPr>
        <a:xfrm rot="10800000">
          <a:off x="0" y="1029439"/>
          <a:ext cx="5688330" cy="211553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Drought: reduced stream flows affect aquatic habitats &amp; r</a:t>
          </a:r>
          <a:r>
            <a:rPr lang="en-GB" sz="1200" kern="1200">
              <a:latin typeface="Times New Roman" panose="02020603050405020304" pitchFamily="18" charset="0"/>
              <a:cs typeface="Times New Roman" panose="02020603050405020304" pitchFamily="18" charset="0"/>
            </a:rPr>
            <a:t>iver water quality</a:t>
          </a:r>
        </a:p>
      </dsp:txBody>
      <dsp:txXfrm rot="-10800000">
        <a:off x="0" y="1029439"/>
        <a:ext cx="5688330" cy="742552"/>
      </dsp:txXfrm>
    </dsp:sp>
    <dsp:sp modelId="{232E3544-3D52-F84D-B1BF-CEF8159BBBDD}">
      <dsp:nvSpPr>
        <dsp:cNvPr id="0" name=""/>
        <dsp:cNvSpPr/>
      </dsp:nvSpPr>
      <dsp:spPr>
        <a:xfrm>
          <a:off x="0" y="1558454"/>
          <a:ext cx="5688330" cy="84660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15240" rIns="85344" bIns="15240" numCol="1" spcCol="1270" anchor="ctr" anchorCtr="0">
          <a:noAutofit/>
        </a:bodyPr>
        <a:lstStyle/>
        <a:p>
          <a:pPr marL="0" lvl="0" indent="0" algn="ctr" defTabSz="533400">
            <a:lnSpc>
              <a:spcPct val="90000"/>
            </a:lnSpc>
            <a:spcBef>
              <a:spcPct val="0"/>
            </a:spcBef>
            <a:spcAft>
              <a:spcPct val="35000"/>
            </a:spcAft>
            <a:buNone/>
          </a:pPr>
          <a:r>
            <a:rPr lang="en-DE" sz="1200" kern="1200">
              <a:latin typeface="Times New Roman" panose="02020603050405020304" pitchFamily="18" charset="0"/>
              <a:cs typeface="Times New Roman" panose="02020603050405020304" pitchFamily="18" charset="0"/>
            </a:rPr>
            <a:t>Exacerbate chemical water quality problems such as eutrophication of already stressed urban ecosystems (Solecki &amp; Marcotullio, 2013)</a:t>
          </a:r>
          <a:endParaRPr lang="en-GB" sz="1200" kern="1200"/>
        </a:p>
      </dsp:txBody>
      <dsp:txXfrm>
        <a:off x="0" y="1558454"/>
        <a:ext cx="5688330" cy="846608"/>
      </dsp:txXfrm>
    </dsp:sp>
    <dsp:sp modelId="{EF1E3617-E788-4A41-8FE8-E40F72C2BB9E}">
      <dsp:nvSpPr>
        <dsp:cNvPr id="0" name=""/>
        <dsp:cNvSpPr/>
      </dsp:nvSpPr>
      <dsp:spPr>
        <a:xfrm rot="10800000">
          <a:off x="0" y="2519"/>
          <a:ext cx="5688330" cy="105725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Urban heat, warming and droughts on river ecosystems</a:t>
          </a:r>
        </a:p>
      </dsp:txBody>
      <dsp:txXfrm rot="10800000">
        <a:off x="0" y="2519"/>
        <a:ext cx="5688330" cy="686972"/>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80EA63-519A-6742-AE21-068539D039D5}">
      <dsp:nvSpPr>
        <dsp:cNvPr id="0" name=""/>
        <dsp:cNvSpPr/>
      </dsp:nvSpPr>
      <dsp:spPr>
        <a:xfrm>
          <a:off x="0" y="7823408"/>
          <a:ext cx="5741034" cy="20891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Reduced options to escape heat </a:t>
          </a:r>
          <a:endParaRPr lang="en-DE" sz="900" kern="1200">
            <a:latin typeface="Times New Roman" panose="02020603050405020304" pitchFamily="18" charset="0"/>
            <a:cs typeface="Times New Roman" panose="02020603050405020304" pitchFamily="18" charset="0"/>
          </a:endParaRPr>
        </a:p>
      </dsp:txBody>
      <dsp:txXfrm>
        <a:off x="0" y="7823408"/>
        <a:ext cx="5741034" cy="208911"/>
      </dsp:txXfrm>
    </dsp:sp>
    <dsp:sp modelId="{A997617D-3DCD-5F46-A511-48DF0D33ECD9}">
      <dsp:nvSpPr>
        <dsp:cNvPr id="0" name=""/>
        <dsp:cNvSpPr/>
      </dsp:nvSpPr>
      <dsp:spPr>
        <a:xfrm rot="10800000">
          <a:off x="0" y="6793061"/>
          <a:ext cx="5741034" cy="104454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Degrarded ecosystems</a:t>
          </a:r>
          <a:endParaRPr lang="en-DE" sz="900" kern="1200">
            <a:latin typeface="Times New Roman" panose="02020603050405020304" pitchFamily="18" charset="0"/>
            <a:cs typeface="Times New Roman" panose="02020603050405020304" pitchFamily="18" charset="0"/>
          </a:endParaRPr>
        </a:p>
      </dsp:txBody>
      <dsp:txXfrm rot="-10800000">
        <a:off x="0" y="6793061"/>
        <a:ext cx="5741034" cy="366635"/>
      </dsp:txXfrm>
    </dsp:sp>
    <dsp:sp modelId="{84EA4465-54BC-3143-9A10-630453517F17}">
      <dsp:nvSpPr>
        <dsp:cNvPr id="0" name=""/>
        <dsp:cNvSpPr/>
      </dsp:nvSpPr>
      <dsp:spPr>
        <a:xfrm>
          <a:off x="0" y="7062319"/>
          <a:ext cx="5741034" cy="43531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As a result of the interconnectedness between ecosystem well-being and ecosystem services, growing ecological stress diminishes the quality and quantity of ecological services (Cairns and Pratt, 1995). </a:t>
          </a:r>
          <a:endParaRPr lang="en-DE" sz="1050" kern="1200">
            <a:latin typeface="Times New Roman" panose="02020603050405020304" pitchFamily="18" charset="0"/>
            <a:cs typeface="Times New Roman" panose="02020603050405020304" pitchFamily="18" charset="0"/>
          </a:endParaRPr>
        </a:p>
      </dsp:txBody>
      <dsp:txXfrm>
        <a:off x="0" y="7062319"/>
        <a:ext cx="5741034" cy="435318"/>
      </dsp:txXfrm>
    </dsp:sp>
    <dsp:sp modelId="{3A6C54D7-4A99-244B-878A-55ADCCAE6D5A}">
      <dsp:nvSpPr>
        <dsp:cNvPr id="0" name=""/>
        <dsp:cNvSpPr/>
      </dsp:nvSpPr>
      <dsp:spPr>
        <a:xfrm rot="10800000">
          <a:off x="0" y="5644931"/>
          <a:ext cx="5741034" cy="116232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DE" sz="900" kern="1200">
              <a:latin typeface="Times New Roman" panose="02020603050405020304" pitchFamily="18" charset="0"/>
              <a:cs typeface="Times New Roman" panose="02020603050405020304" pitchFamily="18" charset="0"/>
            </a:rPr>
            <a:t>Increased herbivory of urban trees</a:t>
          </a:r>
        </a:p>
      </dsp:txBody>
      <dsp:txXfrm rot="-10800000">
        <a:off x="0" y="5644931"/>
        <a:ext cx="5741034" cy="407977"/>
      </dsp:txXfrm>
    </dsp:sp>
    <dsp:sp modelId="{AB26959B-2012-384C-94BA-8CD4BCFCC665}">
      <dsp:nvSpPr>
        <dsp:cNvPr id="0" name=""/>
        <dsp:cNvSpPr/>
      </dsp:nvSpPr>
      <dsp:spPr>
        <a:xfrm>
          <a:off x="0" y="5936993"/>
          <a:ext cx="5741034" cy="43531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DE" sz="1050" kern="1200">
              <a:latin typeface="Times New Roman" panose="02020603050405020304" pitchFamily="18" charset="0"/>
              <a:cs typeface="Times New Roman" panose="02020603050405020304" pitchFamily="18" charset="0"/>
            </a:rPr>
            <a:t>Urban trees could face greater herbivory in the future as a consequence of the increased fitness of some herbivorous arthropods under warming scenarios. However, more research is needed to generalize these results to more urban areas </a:t>
          </a:r>
          <a:r>
            <a:rPr lang="en-GB" sz="1050" kern="1200">
              <a:latin typeface="Times New Roman" panose="02020603050405020304" pitchFamily="18" charset="0"/>
              <a:cs typeface="Times New Roman" panose="02020603050405020304" pitchFamily="18" charset="0"/>
            </a:rPr>
            <a:t>(Rosenzweig et al. 2015).</a:t>
          </a:r>
          <a:endParaRPr lang="en-DE" sz="1050" kern="1200">
            <a:latin typeface="Times New Roman" panose="02020603050405020304" pitchFamily="18" charset="0"/>
            <a:cs typeface="Times New Roman" panose="02020603050405020304" pitchFamily="18" charset="0"/>
          </a:endParaRPr>
        </a:p>
      </dsp:txBody>
      <dsp:txXfrm>
        <a:off x="0" y="5936993"/>
        <a:ext cx="5741034" cy="435318"/>
      </dsp:txXfrm>
    </dsp:sp>
    <dsp:sp modelId="{1229E4F0-E555-C24B-B1BB-13C2438BD8BE}">
      <dsp:nvSpPr>
        <dsp:cNvPr id="0" name=""/>
        <dsp:cNvSpPr/>
      </dsp:nvSpPr>
      <dsp:spPr>
        <a:xfrm rot="10800000">
          <a:off x="0" y="4455104"/>
          <a:ext cx="5741034" cy="1204026"/>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DE" sz="900" kern="1200">
              <a:latin typeface="Times New Roman" panose="02020603050405020304" pitchFamily="18" charset="0"/>
              <a:cs typeface="Times New Roman" panose="02020603050405020304" pitchFamily="18" charset="0"/>
            </a:rPr>
            <a:t>Increased affectation on specialised species</a:t>
          </a:r>
          <a:endParaRPr lang="en-GB" sz="900" kern="1200">
            <a:latin typeface="Times New Roman" panose="02020603050405020304" pitchFamily="18" charset="0"/>
            <a:cs typeface="Times New Roman" panose="02020603050405020304" pitchFamily="18" charset="0"/>
          </a:endParaRPr>
        </a:p>
      </dsp:txBody>
      <dsp:txXfrm rot="-10800000">
        <a:off x="0" y="4455104"/>
        <a:ext cx="5741034" cy="422613"/>
      </dsp:txXfrm>
    </dsp:sp>
    <dsp:sp modelId="{1A55F8A4-3C3E-F240-BC9A-1E2048C485AC}">
      <dsp:nvSpPr>
        <dsp:cNvPr id="0" name=""/>
        <dsp:cNvSpPr/>
      </dsp:nvSpPr>
      <dsp:spPr>
        <a:xfrm>
          <a:off x="0" y="4782450"/>
          <a:ext cx="5741034" cy="43531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DE" sz="1050" kern="1200">
              <a:latin typeface="Times New Roman" panose="02020603050405020304" pitchFamily="18" charset="0"/>
              <a:cs typeface="Times New Roman" panose="02020603050405020304" pitchFamily="18" charset="0"/>
            </a:rPr>
            <a:t>Species that are highly specialized and heat sensitive may be threatened with local extinction driven also by an inability to move to new areas as urban development expands </a:t>
          </a:r>
          <a:r>
            <a:rPr lang="en-GB" sz="1050" kern="1200">
              <a:latin typeface="Times New Roman" panose="02020603050405020304" pitchFamily="18" charset="0"/>
              <a:cs typeface="Times New Roman" panose="02020603050405020304" pitchFamily="18" charset="0"/>
            </a:rPr>
            <a:t>(Rosenzweig et al. 2015)</a:t>
          </a:r>
          <a:r>
            <a:rPr lang="en-DE" sz="1050" kern="1200">
              <a:latin typeface="Times New Roman" panose="02020603050405020304" pitchFamily="18" charset="0"/>
              <a:cs typeface="Times New Roman" panose="02020603050405020304" pitchFamily="18" charset="0"/>
            </a:rPr>
            <a:t>.</a:t>
          </a:r>
          <a:endParaRPr lang="en-GB" sz="1050" kern="1200">
            <a:latin typeface="Times New Roman" panose="02020603050405020304" pitchFamily="18" charset="0"/>
            <a:cs typeface="Times New Roman" panose="02020603050405020304" pitchFamily="18" charset="0"/>
          </a:endParaRPr>
        </a:p>
      </dsp:txBody>
      <dsp:txXfrm>
        <a:off x="0" y="4782450"/>
        <a:ext cx="5741034" cy="435318"/>
      </dsp:txXfrm>
    </dsp:sp>
    <dsp:sp modelId="{0E1C0D6D-883E-604A-8DA5-3F39DDE2B151}">
      <dsp:nvSpPr>
        <dsp:cNvPr id="0" name=""/>
        <dsp:cNvSpPr/>
      </dsp:nvSpPr>
      <dsp:spPr>
        <a:xfrm rot="10800000">
          <a:off x="0" y="3722434"/>
          <a:ext cx="5741034" cy="74686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Changing speed and onset of diseases</a:t>
          </a:r>
        </a:p>
      </dsp:txBody>
      <dsp:txXfrm rot="-10800000">
        <a:off x="0" y="3722434"/>
        <a:ext cx="5741034" cy="262151"/>
      </dsp:txXfrm>
    </dsp:sp>
    <dsp:sp modelId="{0A763771-FF90-8342-A5AD-EAEEC37F25E1}">
      <dsp:nvSpPr>
        <dsp:cNvPr id="0" name=""/>
        <dsp:cNvSpPr/>
      </dsp:nvSpPr>
      <dsp:spPr>
        <a:xfrm>
          <a:off x="0" y="3929554"/>
          <a:ext cx="5741034" cy="34709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Climate shifts </a:t>
          </a:r>
          <a:r>
            <a:rPr lang="en-DE" sz="1050" kern="1200">
              <a:latin typeface="Times New Roman" panose="02020603050405020304" pitchFamily="18" charset="0"/>
              <a:cs typeface="Times New Roman" panose="02020603050405020304" pitchFamily="18" charset="0"/>
            </a:rPr>
            <a:t>can adjust the speed of onset of emerging diseases and other pathogens and alien/invasive species entering the extended regions around cities (Solecki and Marcotullio 2013).</a:t>
          </a:r>
          <a:endParaRPr lang="en-GB" sz="1050" kern="1200">
            <a:latin typeface="Times New Roman" panose="02020603050405020304" pitchFamily="18" charset="0"/>
            <a:cs typeface="Times New Roman" panose="02020603050405020304" pitchFamily="18" charset="0"/>
          </a:endParaRPr>
        </a:p>
      </dsp:txBody>
      <dsp:txXfrm>
        <a:off x="0" y="3929554"/>
        <a:ext cx="5741034" cy="347092"/>
      </dsp:txXfrm>
    </dsp:sp>
    <dsp:sp modelId="{69624F27-1598-6E4B-AE1B-0C55688F2089}">
      <dsp:nvSpPr>
        <dsp:cNvPr id="0" name=""/>
        <dsp:cNvSpPr/>
      </dsp:nvSpPr>
      <dsp:spPr>
        <a:xfrm rot="10800000">
          <a:off x="0" y="2844857"/>
          <a:ext cx="5741034" cy="891776"/>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DE" sz="900" kern="1200">
              <a:latin typeface="Times New Roman" panose="02020603050405020304" pitchFamily="18" charset="0"/>
              <a:cs typeface="Times New Roman" panose="02020603050405020304" pitchFamily="18" charset="0"/>
            </a:rPr>
            <a:t>Changes in species distribution and promotion of invasive species</a:t>
          </a:r>
          <a:endParaRPr lang="en-GB" sz="900" kern="1200">
            <a:latin typeface="Times New Roman" panose="02020603050405020304" pitchFamily="18" charset="0"/>
            <a:cs typeface="Times New Roman" panose="02020603050405020304" pitchFamily="18" charset="0"/>
          </a:endParaRPr>
        </a:p>
      </dsp:txBody>
      <dsp:txXfrm rot="-10800000">
        <a:off x="0" y="2844857"/>
        <a:ext cx="5741034" cy="313013"/>
      </dsp:txXfrm>
    </dsp:sp>
    <dsp:sp modelId="{64DBD689-BCBC-814B-981B-49FFE1D8B478}">
      <dsp:nvSpPr>
        <dsp:cNvPr id="0" name=""/>
        <dsp:cNvSpPr/>
      </dsp:nvSpPr>
      <dsp:spPr>
        <a:xfrm>
          <a:off x="0" y="3073004"/>
          <a:ext cx="5741034" cy="43693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DE" sz="1050" kern="1200">
              <a:latin typeface="Times New Roman" panose="02020603050405020304" pitchFamily="18" charset="0"/>
              <a:cs typeface="Times New Roman" panose="02020603050405020304" pitchFamily="18" charset="0"/>
            </a:rPr>
            <a:t>Ultimately, changes in species distributions are expected to modify the ecological interaction networks in cities and have the potential to promote invasive species, which could accelerate the loss of urban biodiversity (Kendal et al., 2012)</a:t>
          </a:r>
        </a:p>
      </dsp:txBody>
      <dsp:txXfrm>
        <a:off x="0" y="3073004"/>
        <a:ext cx="5741034" cy="436937"/>
      </dsp:txXfrm>
    </dsp:sp>
    <dsp:sp modelId="{FC363A0D-6AB0-5148-A60D-5BB68AC6A3CD}">
      <dsp:nvSpPr>
        <dsp:cNvPr id="0" name=""/>
        <dsp:cNvSpPr/>
      </dsp:nvSpPr>
      <dsp:spPr>
        <a:xfrm rot="10800000">
          <a:off x="0" y="1123082"/>
          <a:ext cx="5741034" cy="173597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Improved conditions for pests</a:t>
          </a:r>
        </a:p>
      </dsp:txBody>
      <dsp:txXfrm rot="-10800000">
        <a:off x="0" y="1123082"/>
        <a:ext cx="5741034" cy="609326"/>
      </dsp:txXfrm>
    </dsp:sp>
    <dsp:sp modelId="{1A1C4FDB-5BEC-BA47-8BD8-077CD112105A}">
      <dsp:nvSpPr>
        <dsp:cNvPr id="0" name=""/>
        <dsp:cNvSpPr/>
      </dsp:nvSpPr>
      <dsp:spPr>
        <a:xfrm>
          <a:off x="0" y="1547468"/>
          <a:ext cx="5741034" cy="80297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Changing climate may also affect the introduction of new species in urban ecosystems by reducing noninvasive and native species while favoring weedy and urban-adapted species (Rosenzweig et al. 2015). </a:t>
          </a:r>
        </a:p>
        <a:p>
          <a:pPr marL="0" lvl="0" indent="0" algn="ctr" defTabSz="466725">
            <a:lnSpc>
              <a:spcPct val="90000"/>
            </a:lnSpc>
            <a:spcBef>
              <a:spcPct val="0"/>
            </a:spcBef>
            <a:spcAft>
              <a:spcPct val="35000"/>
            </a:spcAft>
            <a:buNone/>
          </a:pPr>
          <a:r>
            <a:rPr lang="en-DE" sz="1050" kern="1200">
              <a:latin typeface="Times New Roman" panose="02020603050405020304" pitchFamily="18" charset="0"/>
              <a:cs typeface="Times New Roman" panose="02020603050405020304" pitchFamily="18" charset="0"/>
            </a:rPr>
            <a:t>Winter warming and absence of cold waves will benefit certain species of insect pests and diseases that are sensitive to prolonged periods of cold (Solecki and Marcotullio 2013).</a:t>
          </a:r>
          <a:endParaRPr lang="en-GB" sz="1050" kern="1200">
            <a:latin typeface="Times New Roman" panose="02020603050405020304" pitchFamily="18" charset="0"/>
            <a:cs typeface="Times New Roman" panose="02020603050405020304" pitchFamily="18" charset="0"/>
          </a:endParaRPr>
        </a:p>
      </dsp:txBody>
      <dsp:txXfrm>
        <a:off x="0" y="1547468"/>
        <a:ext cx="5741034" cy="802970"/>
      </dsp:txXfrm>
    </dsp:sp>
    <dsp:sp modelId="{BDDD03C1-1E7A-2A4D-9E31-DC7A2B70B0F2}">
      <dsp:nvSpPr>
        <dsp:cNvPr id="0" name=""/>
        <dsp:cNvSpPr/>
      </dsp:nvSpPr>
      <dsp:spPr>
        <a:xfrm rot="10800000">
          <a:off x="0" y="3721"/>
          <a:ext cx="5741034" cy="113356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Urban heat and warming </a:t>
          </a:r>
        </a:p>
      </dsp:txBody>
      <dsp:txXfrm rot="-10800000">
        <a:off x="0" y="3721"/>
        <a:ext cx="5741034" cy="397879"/>
      </dsp:txXfrm>
    </dsp:sp>
    <dsp:sp modelId="{802ADF06-5BA0-424F-AC7C-B593ED94C518}">
      <dsp:nvSpPr>
        <dsp:cNvPr id="0" name=""/>
        <dsp:cNvSpPr/>
      </dsp:nvSpPr>
      <dsp:spPr>
        <a:xfrm>
          <a:off x="0" y="281762"/>
          <a:ext cx="5741034" cy="60452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Climate change is already impacting urban biodiversity and ecosystems (Rosenzweig et al. 2015). The combination of climate change and urbanization (i.e., increased patch fragmentation and diversity), is expected to heighten the vulnerability of biodiversity hotspots, urban species, and essential ecosystem services (Luck &amp; Wu, 2002)</a:t>
          </a:r>
        </a:p>
      </dsp:txBody>
      <dsp:txXfrm>
        <a:off x="0" y="281762"/>
        <a:ext cx="5741034" cy="604522"/>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229643-504B-8C42-B360-02A73F73B7D5}">
      <dsp:nvSpPr>
        <dsp:cNvPr id="0" name=""/>
        <dsp:cNvSpPr/>
      </dsp:nvSpPr>
      <dsp:spPr>
        <a:xfrm>
          <a:off x="0" y="6592134"/>
          <a:ext cx="5826124" cy="95449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Changes in species competition and pest management regimes</a:t>
          </a:r>
        </a:p>
      </dsp:txBody>
      <dsp:txXfrm>
        <a:off x="0" y="6592134"/>
        <a:ext cx="5826124" cy="515427"/>
      </dsp:txXfrm>
    </dsp:sp>
    <dsp:sp modelId="{3AFF985F-9629-644F-A258-EC9027141AA7}">
      <dsp:nvSpPr>
        <dsp:cNvPr id="0" name=""/>
        <dsp:cNvSpPr/>
      </dsp:nvSpPr>
      <dsp:spPr>
        <a:xfrm>
          <a:off x="0" y="7006434"/>
          <a:ext cx="5826124" cy="55715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DE" sz="1050" kern="1200">
              <a:latin typeface="Times New Roman" panose="02020603050405020304" pitchFamily="18" charset="0"/>
              <a:cs typeface="Times New Roman" panose="02020603050405020304" pitchFamily="18" charset="0"/>
            </a:rPr>
            <a:t>The shifts in forage and in species composition will result in changes in species competition and pest management regimes (Ibid).</a:t>
          </a:r>
        </a:p>
      </dsp:txBody>
      <dsp:txXfrm>
        <a:off x="0" y="7006434"/>
        <a:ext cx="5826124" cy="557152"/>
      </dsp:txXfrm>
    </dsp:sp>
    <dsp:sp modelId="{11D559DE-FAA3-A54F-B19B-C076C3439022}">
      <dsp:nvSpPr>
        <dsp:cNvPr id="0" name=""/>
        <dsp:cNvSpPr/>
      </dsp:nvSpPr>
      <dsp:spPr>
        <a:xfrm rot="10800000">
          <a:off x="0" y="3515898"/>
          <a:ext cx="5826124" cy="309676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Change resource availability</a:t>
          </a:r>
        </a:p>
      </dsp:txBody>
      <dsp:txXfrm rot="-10800000">
        <a:off x="0" y="3515898"/>
        <a:ext cx="5826124" cy="1086966"/>
      </dsp:txXfrm>
    </dsp:sp>
    <dsp:sp modelId="{BE47AAD5-D8C8-E642-803D-F1F9CAE916E8}">
      <dsp:nvSpPr>
        <dsp:cNvPr id="0" name=""/>
        <dsp:cNvSpPr/>
      </dsp:nvSpPr>
      <dsp:spPr>
        <a:xfrm>
          <a:off x="0" y="4298286"/>
          <a:ext cx="2913062" cy="121956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DE" sz="1050" kern="1200">
              <a:latin typeface="Times New Roman" panose="02020603050405020304" pitchFamily="18" charset="0"/>
              <a:cs typeface="Times New Roman" panose="02020603050405020304" pitchFamily="18" charset="0"/>
            </a:rPr>
            <a:t>Climate shifts will impact the resources available to urban wildlife including insects, birds, and other larger animals by changing the quantity, quality, and timing of forage for animals (Solecki and Marcotullio 2013).</a:t>
          </a:r>
          <a:endParaRPr lang="en-GB" sz="1050" kern="1200">
            <a:latin typeface="Times New Roman" panose="02020603050405020304" pitchFamily="18" charset="0"/>
            <a:cs typeface="Times New Roman" panose="02020603050405020304" pitchFamily="18" charset="0"/>
          </a:endParaRPr>
        </a:p>
      </dsp:txBody>
      <dsp:txXfrm>
        <a:off x="0" y="4298286"/>
        <a:ext cx="2913062" cy="1219563"/>
      </dsp:txXfrm>
    </dsp:sp>
    <dsp:sp modelId="{4F2DFDB9-498D-3843-ABFE-A1488737E07F}">
      <dsp:nvSpPr>
        <dsp:cNvPr id="0" name=""/>
        <dsp:cNvSpPr/>
      </dsp:nvSpPr>
      <dsp:spPr>
        <a:xfrm>
          <a:off x="2913062" y="4282300"/>
          <a:ext cx="2913062" cy="123368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DE" sz="1050" kern="1200">
              <a:latin typeface="Times New Roman" panose="02020603050405020304" pitchFamily="18" charset="0"/>
              <a:cs typeface="Times New Roman" panose="02020603050405020304" pitchFamily="18" charset="0"/>
            </a:rPr>
            <a:t>Forest tree species shifts, such as the decline in one species to be replaced by another better suited to the likely warming and moisture-limiting climate-, could result in an important loss of forage for one or more animal species (Solecki and Marcotullio 2013).</a:t>
          </a:r>
          <a:endParaRPr lang="en-GB" sz="1050" kern="1200">
            <a:latin typeface="Times New Roman" panose="02020603050405020304" pitchFamily="18" charset="0"/>
            <a:cs typeface="Times New Roman" panose="02020603050405020304" pitchFamily="18" charset="0"/>
          </a:endParaRPr>
        </a:p>
      </dsp:txBody>
      <dsp:txXfrm>
        <a:off x="2913062" y="4282300"/>
        <a:ext cx="2913062" cy="1233682"/>
      </dsp:txXfrm>
    </dsp:sp>
    <dsp:sp modelId="{CFA9052A-90DF-E847-9828-38BE340E4B67}">
      <dsp:nvSpPr>
        <dsp:cNvPr id="0" name=""/>
        <dsp:cNvSpPr/>
      </dsp:nvSpPr>
      <dsp:spPr>
        <a:xfrm rot="10800000">
          <a:off x="0" y="589815"/>
          <a:ext cx="5826124" cy="2946616"/>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Changing population dynamics</a:t>
          </a:r>
        </a:p>
      </dsp:txBody>
      <dsp:txXfrm rot="-10800000">
        <a:off x="0" y="589815"/>
        <a:ext cx="5826124" cy="1034262"/>
      </dsp:txXfrm>
    </dsp:sp>
    <dsp:sp modelId="{B054A143-C895-1948-B8B7-D67716AE55E8}">
      <dsp:nvSpPr>
        <dsp:cNvPr id="0" name=""/>
        <dsp:cNvSpPr/>
      </dsp:nvSpPr>
      <dsp:spPr>
        <a:xfrm>
          <a:off x="0" y="1193002"/>
          <a:ext cx="2913062" cy="132958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DE" sz="1050" kern="1200">
              <a:latin typeface="Times New Roman" panose="02020603050405020304" pitchFamily="18" charset="0"/>
              <a:cs typeface="Times New Roman" panose="02020603050405020304" pitchFamily="18" charset="0"/>
            </a:rPr>
            <a:t>The UHI effect in cities can change the reproductive and population dynamics of animals (</a:t>
          </a:r>
          <a:r>
            <a:rPr lang="en-GB" sz="1050" kern="1200">
              <a:latin typeface="Times New Roman" panose="02020603050405020304" pitchFamily="18" charset="0"/>
              <a:cs typeface="Times New Roman" panose="02020603050405020304" pitchFamily="18" charset="0"/>
            </a:rPr>
            <a:t>Rosenzweig et al. 2015)</a:t>
          </a:r>
          <a:endParaRPr lang="en-DE" sz="1050" kern="1200">
            <a:latin typeface="Times New Roman" panose="02020603050405020304" pitchFamily="18" charset="0"/>
            <a:cs typeface="Times New Roman" panose="02020603050405020304" pitchFamily="18" charset="0"/>
          </a:endParaRPr>
        </a:p>
      </dsp:txBody>
      <dsp:txXfrm>
        <a:off x="0" y="1193002"/>
        <a:ext cx="2913062" cy="1329586"/>
      </dsp:txXfrm>
    </dsp:sp>
    <dsp:sp modelId="{5FE6FB13-FA4B-3343-998F-37A62C01A3EB}">
      <dsp:nvSpPr>
        <dsp:cNvPr id="0" name=""/>
        <dsp:cNvSpPr/>
      </dsp:nvSpPr>
      <dsp:spPr>
        <a:xfrm>
          <a:off x="2913062" y="1192977"/>
          <a:ext cx="2913062" cy="132949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DE" sz="1050" kern="1200">
              <a:latin typeface="Times New Roman" panose="02020603050405020304" pitchFamily="18" charset="0"/>
              <a:cs typeface="Times New Roman" panose="02020603050405020304" pitchFamily="18" charset="0"/>
            </a:rPr>
            <a:t>Insect life cycles and migration patterns have been well-documented, with changes in the life cycle of certain insects having already occurred in response to urban warming (Parmesan, 2006; Parmesan and Yohe 2003). </a:t>
          </a:r>
          <a:endParaRPr lang="en-GB" sz="1050" kern="1200">
            <a:latin typeface="Times New Roman" panose="02020603050405020304" pitchFamily="18" charset="0"/>
            <a:cs typeface="Times New Roman" panose="02020603050405020304" pitchFamily="18" charset="0"/>
          </a:endParaRPr>
        </a:p>
      </dsp:txBody>
      <dsp:txXfrm>
        <a:off x="2913062" y="1192977"/>
        <a:ext cx="2913062" cy="1329498"/>
      </dsp:txXfrm>
    </dsp:sp>
    <dsp:sp modelId="{A929ABA5-797C-6A43-AD52-7F4804AE9FA5}">
      <dsp:nvSpPr>
        <dsp:cNvPr id="0" name=""/>
        <dsp:cNvSpPr/>
      </dsp:nvSpPr>
      <dsp:spPr>
        <a:xfrm rot="10800000">
          <a:off x="0" y="1104"/>
          <a:ext cx="5826124" cy="60924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de-DE" sz="1050" b="1" kern="1200">
              <a:latin typeface="Times New Roman" panose="02020603050405020304" pitchFamily="18" charset="0"/>
              <a:cs typeface="Times New Roman" panose="02020603050405020304" pitchFamily="18" charset="0"/>
            </a:rPr>
            <a:t>Extreme heat affects species dynamics</a:t>
          </a:r>
          <a:endParaRPr lang="en-GB" sz="1050" kern="1200">
            <a:latin typeface="Times New Roman" panose="02020603050405020304" pitchFamily="18" charset="0"/>
            <a:cs typeface="Times New Roman" panose="02020603050405020304" pitchFamily="18" charset="0"/>
          </a:endParaRPr>
        </a:p>
      </dsp:txBody>
      <dsp:txXfrm rot="10800000">
        <a:off x="0" y="1104"/>
        <a:ext cx="5826124" cy="395868"/>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68E019-050E-8541-B98D-5BD1D354FBF8}">
      <dsp:nvSpPr>
        <dsp:cNvPr id="0" name=""/>
        <dsp:cNvSpPr/>
      </dsp:nvSpPr>
      <dsp:spPr>
        <a:xfrm>
          <a:off x="0" y="6329031"/>
          <a:ext cx="5746115" cy="13446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b="1" kern="1200">
              <a:latin typeface="Times New Roman" panose="02020603050405020304" pitchFamily="18" charset="0"/>
              <a:cs typeface="Times New Roman" panose="02020603050405020304" pitchFamily="18" charset="0"/>
            </a:rPr>
            <a:t>Increased water- and Food-Borne Disease</a:t>
          </a:r>
        </a:p>
        <a:p>
          <a:pPr marL="0" lvl="0" indent="0" algn="ctr" defTabSz="466725">
            <a:lnSpc>
              <a:spcPct val="90000"/>
            </a:lnSpc>
            <a:spcBef>
              <a:spcPct val="0"/>
            </a:spcBef>
            <a:spcAft>
              <a:spcPct val="35000"/>
            </a:spcAft>
            <a:buNone/>
          </a:pPr>
          <a:endParaRPr lang="en-GB" sz="1050" b="1"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endParaRPr lang="en-GB" sz="800" kern="1200">
            <a:latin typeface="Times New Roman" panose="02020603050405020304" pitchFamily="18" charset="0"/>
            <a:cs typeface="Times New Roman" panose="02020603050405020304" pitchFamily="18" charset="0"/>
          </a:endParaRPr>
        </a:p>
      </dsp:txBody>
      <dsp:txXfrm>
        <a:off x="0" y="6329031"/>
        <a:ext cx="5746115" cy="726102"/>
      </dsp:txXfrm>
    </dsp:sp>
    <dsp:sp modelId="{6C189E02-94AB-2444-AB5D-6B0C840D7E2B}">
      <dsp:nvSpPr>
        <dsp:cNvPr id="0" name=""/>
        <dsp:cNvSpPr/>
      </dsp:nvSpPr>
      <dsp:spPr>
        <a:xfrm>
          <a:off x="0" y="6821515"/>
          <a:ext cx="5746115" cy="103198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Humans can be exposed to water- and food-borne pathogens through a variety of routes, including via the ingestion of polluted drinking water, consumption of contaminated food, inhalation of aerosols containing bacteria, and by direct contact with recreational or floodwaters. A number of pathogens that cause water- and food-borne illnesses in humans are sensitive to climate parameters, including increased temperature, changing precipitation patterns, extreme precipitation events, and associated changes in seasonal patterns in the hydrological cycle (Romanello, 2023). </a:t>
          </a:r>
          <a:endParaRPr lang="en-DE" sz="1050" kern="1200">
            <a:latin typeface="Times New Roman" panose="02020603050405020304" pitchFamily="18" charset="0"/>
            <a:cs typeface="Times New Roman" panose="02020603050405020304" pitchFamily="18" charset="0"/>
          </a:endParaRPr>
        </a:p>
      </dsp:txBody>
      <dsp:txXfrm>
        <a:off x="0" y="6821515"/>
        <a:ext cx="5746115" cy="1031982"/>
      </dsp:txXfrm>
    </dsp:sp>
    <dsp:sp modelId="{DE5664C9-ABF5-9B4E-BB3F-9288F2F35E9A}">
      <dsp:nvSpPr>
        <dsp:cNvPr id="0" name=""/>
        <dsp:cNvSpPr/>
      </dsp:nvSpPr>
      <dsp:spPr>
        <a:xfrm rot="10800000">
          <a:off x="0" y="4281154"/>
          <a:ext cx="5746115" cy="2068047"/>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b="1" kern="1200">
              <a:latin typeface="Times New Roman" panose="02020603050405020304" pitchFamily="18" charset="0"/>
              <a:cs typeface="Times New Roman" panose="02020603050405020304" pitchFamily="18" charset="0"/>
            </a:rPr>
            <a:t>Changes in seasonal cycle and spatial distribution of vector-borne diseases</a:t>
          </a:r>
        </a:p>
        <a:p>
          <a:pPr marL="0" lvl="0" indent="0" algn="ctr" defTabSz="466725">
            <a:lnSpc>
              <a:spcPct val="90000"/>
            </a:lnSpc>
            <a:spcBef>
              <a:spcPct val="0"/>
            </a:spcBef>
            <a:spcAft>
              <a:spcPct val="35000"/>
            </a:spcAft>
            <a:buNone/>
          </a:pPr>
          <a:endParaRPr lang="en-GB" sz="800" b="1"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endParaRPr lang="en-GB" sz="800" kern="1200">
            <a:latin typeface="Times New Roman" panose="02020603050405020304" pitchFamily="18" charset="0"/>
            <a:cs typeface="Times New Roman" panose="02020603050405020304" pitchFamily="18" charset="0"/>
          </a:endParaRPr>
        </a:p>
      </dsp:txBody>
      <dsp:txXfrm rot="-10800000">
        <a:off x="0" y="4281154"/>
        <a:ext cx="5746115" cy="725884"/>
      </dsp:txXfrm>
    </dsp:sp>
    <dsp:sp modelId="{19ACE6C5-5041-E14E-B4E3-04F818CFF312}">
      <dsp:nvSpPr>
        <dsp:cNvPr id="0" name=""/>
        <dsp:cNvSpPr/>
      </dsp:nvSpPr>
      <dsp:spPr>
        <a:xfrm>
          <a:off x="0" y="4684914"/>
          <a:ext cx="5746115" cy="103407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Climate change may lead to changes in the seasonal cycle and spatial distribution of some vector-borne diseases... it is also possible that optimal temperature conditions for certain vector species will be exceeded and thus potentially reduce the risk of infection, particularly under high warming scenarios (Barata et al 2018)</a:t>
          </a:r>
          <a:endParaRPr lang="en-DE" sz="105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Warmer temperatures are also shifting flowering seasons of several allergenic tree species, with birch, olive, and alder seasons beginning 10–20 days earlier than 41 years ago, affecting the health of around 40% of the population in Europe who have pollen allergies (van Daalen et al 2023) </a:t>
          </a:r>
        </a:p>
      </dsp:txBody>
      <dsp:txXfrm>
        <a:off x="0" y="4684914"/>
        <a:ext cx="5746115" cy="1034078"/>
      </dsp:txXfrm>
    </dsp:sp>
    <dsp:sp modelId="{78F30833-E170-0F40-8F5B-924E9D3199E2}">
      <dsp:nvSpPr>
        <dsp:cNvPr id="0" name=""/>
        <dsp:cNvSpPr/>
      </dsp:nvSpPr>
      <dsp:spPr>
        <a:xfrm rot="10800000">
          <a:off x="0" y="1860324"/>
          <a:ext cx="5746115" cy="244099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endParaRPr lang="en-GB" sz="105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Increased transmission</a:t>
          </a:r>
        </a:p>
        <a:p>
          <a:pPr marL="0" lvl="0" indent="0" algn="ctr" defTabSz="466725">
            <a:lnSpc>
              <a:spcPct val="90000"/>
            </a:lnSpc>
            <a:spcBef>
              <a:spcPct val="0"/>
            </a:spcBef>
            <a:spcAft>
              <a:spcPct val="35000"/>
            </a:spcAft>
            <a:buNone/>
          </a:pPr>
          <a:endParaRPr lang="en-GB" sz="105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endParaRPr lang="en-GB" sz="105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endParaRPr lang="en-GB" sz="105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endParaRPr lang="en-GB" sz="1050" kern="1200">
            <a:latin typeface="Times New Roman" panose="02020603050405020304" pitchFamily="18" charset="0"/>
            <a:cs typeface="Times New Roman" panose="02020603050405020304" pitchFamily="18" charset="0"/>
          </a:endParaRPr>
        </a:p>
      </dsp:txBody>
      <dsp:txXfrm rot="-10800000">
        <a:off x="0" y="1860324"/>
        <a:ext cx="5746115" cy="856790"/>
      </dsp:txXfrm>
    </dsp:sp>
    <dsp:sp modelId="{4D483E11-8BEB-F54E-9432-C7A21DEA625C}">
      <dsp:nvSpPr>
        <dsp:cNvPr id="0" name=""/>
        <dsp:cNvSpPr/>
      </dsp:nvSpPr>
      <dsp:spPr>
        <a:xfrm>
          <a:off x="2805" y="2118403"/>
          <a:ext cx="5740503" cy="157060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Vector-borne disease incidence is influenced by temperature and precipitation, which can affect the range, prevalence, and reproductive cycle of disease vectors, among other determinants (Hajat et al, 2010).</a:t>
          </a:r>
          <a:endParaRPr lang="en-DE" sz="105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Transmission season for dengue combining information on temperature, rainfall, mosquito abundance, and human population density in the period 1986–2020 has increased by 17·3% in Europe compared with 1951–1985. This pattern is also observed for chikungunya and Zika virus. The greatest upward shift in transmission season is observed in central eastern Europe, with a gain of about 0,2 suitable months for dengue (van Daalen et al 2023).</a:t>
          </a: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Dengue fever transmitters, the Aedes aegypti mosquito, can be easily found in regions of tropical and subtropical climate, having an ideal temperature of transmission of between 23°C and 27°C, although temperatures from 18°C can also trigger its transmission (Barata et al 2018)</a:t>
          </a:r>
        </a:p>
      </dsp:txBody>
      <dsp:txXfrm>
        <a:off x="2805" y="2118403"/>
        <a:ext cx="5740503" cy="1570605"/>
      </dsp:txXfrm>
    </dsp:sp>
    <dsp:sp modelId="{F50CC66A-18E0-7C4A-99FC-D895F71FD2B7}">
      <dsp:nvSpPr>
        <dsp:cNvPr id="0" name=""/>
        <dsp:cNvSpPr/>
      </dsp:nvSpPr>
      <dsp:spPr>
        <a:xfrm rot="10800000">
          <a:off x="0" y="3307"/>
          <a:ext cx="5746115" cy="1877187"/>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endParaRPr lang="en-GB" sz="105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Changing environmental conditions shift the environmental suitability for the </a:t>
          </a:r>
          <a:r>
            <a:rPr lang="en-GB" sz="1050" b="1" kern="1200">
              <a:latin typeface="Times New Roman" panose="02020603050405020304" pitchFamily="18" charset="0"/>
              <a:cs typeface="Times New Roman" panose="02020603050405020304" pitchFamily="18" charset="0"/>
            </a:rPr>
            <a:t>transmission of various infectious diseases</a:t>
          </a:r>
          <a:r>
            <a:rPr lang="en-GB" sz="1050" kern="1200">
              <a:latin typeface="Times New Roman" panose="02020603050405020304" pitchFamily="18" charset="0"/>
              <a:cs typeface="Times New Roman" panose="02020603050405020304" pitchFamily="18" charset="0"/>
            </a:rPr>
            <a:t>.</a:t>
          </a:r>
        </a:p>
        <a:p>
          <a:pPr marL="0" lvl="0" indent="0" algn="ctr" defTabSz="466725">
            <a:lnSpc>
              <a:spcPct val="90000"/>
            </a:lnSpc>
            <a:spcBef>
              <a:spcPct val="0"/>
            </a:spcBef>
            <a:spcAft>
              <a:spcPct val="35000"/>
            </a:spcAft>
            <a:buNone/>
          </a:pPr>
          <a:endParaRPr lang="en-GB" sz="105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r>
            <a:rPr lang="en-GB" sz="800" kern="1200">
              <a:latin typeface="Times New Roman" panose="02020603050405020304" pitchFamily="18" charset="0"/>
              <a:cs typeface="Times New Roman" panose="02020603050405020304" pitchFamily="18" charset="0"/>
            </a:rPr>
            <a:t> </a:t>
          </a:r>
        </a:p>
      </dsp:txBody>
      <dsp:txXfrm rot="-10800000">
        <a:off x="0" y="3307"/>
        <a:ext cx="5746115" cy="658892"/>
      </dsp:txXfrm>
    </dsp:sp>
    <dsp:sp modelId="{9D87EA7A-2E6E-1D48-90C0-46E148563688}">
      <dsp:nvSpPr>
        <dsp:cNvPr id="0" name=""/>
        <dsp:cNvSpPr/>
      </dsp:nvSpPr>
      <dsp:spPr>
        <a:xfrm>
          <a:off x="0" y="398957"/>
          <a:ext cx="5746115" cy="92627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An increasing percentage of coastal waters in Europe are showing suitable conditions for the transmission of pathogenic non-</a:t>
          </a:r>
          <a:r>
            <a:rPr lang="en-GB" sz="1050" i="1" kern="1200">
              <a:latin typeface="Times New Roman" panose="02020603050405020304" pitchFamily="18" charset="0"/>
              <a:cs typeface="Times New Roman" panose="02020603050405020304" pitchFamily="18" charset="0"/>
            </a:rPr>
            <a:t>cholerae Vibrio, </a:t>
          </a:r>
          <a:r>
            <a:rPr lang="en-GB" sz="1050" kern="1200">
              <a:latin typeface="Times New Roman" panose="02020603050405020304" pitchFamily="18" charset="0"/>
              <a:cs typeface="Times New Roman" panose="02020603050405020304" pitchFamily="18" charset="0"/>
            </a:rPr>
            <a:t>the climatic suitability for the transmission of dengue increased by 30% in the past decade compared with the 1950s, and the environmental risk of West Nile virus outbreaks increased by 149% in southern Europe and 163% in central and eastern Europe in 1986–2020 compared with 1951–85. West Nile virus has emerged in the Americas and expanded in Europe, where it is becoming a public health concern (Hajat et al. 2010). </a:t>
          </a:r>
        </a:p>
      </dsp:txBody>
      <dsp:txXfrm>
        <a:off x="0" y="398957"/>
        <a:ext cx="5746115" cy="926270"/>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B21D16-8495-C44C-BED0-EC9FF3CFB1A7}">
      <dsp:nvSpPr>
        <dsp:cNvPr id="0" name=""/>
        <dsp:cNvSpPr/>
      </dsp:nvSpPr>
      <dsp:spPr>
        <a:xfrm>
          <a:off x="0" y="5306904"/>
          <a:ext cx="5732779" cy="20971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b="1" kern="1200">
              <a:latin typeface="Times New Roman" panose="02020603050405020304" pitchFamily="18" charset="0"/>
              <a:cs typeface="Times New Roman" panose="02020603050405020304" pitchFamily="18" charset="0"/>
            </a:rPr>
            <a:t>More and new pests and diseases affecting livestock</a:t>
          </a:r>
        </a:p>
        <a:p>
          <a:pPr marL="0" lvl="0" indent="0" algn="ctr" defTabSz="466725">
            <a:lnSpc>
              <a:spcPct val="90000"/>
            </a:lnSpc>
            <a:spcBef>
              <a:spcPct val="0"/>
            </a:spcBef>
            <a:spcAft>
              <a:spcPct val="35000"/>
            </a:spcAft>
            <a:buNone/>
          </a:pPr>
          <a:endParaRPr lang="en-GB" sz="1050" b="1"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endParaRPr lang="en-GB" sz="1050" kern="1200">
            <a:latin typeface="Times New Roman" panose="02020603050405020304" pitchFamily="18" charset="0"/>
            <a:cs typeface="Times New Roman" panose="02020603050405020304" pitchFamily="18" charset="0"/>
          </a:endParaRPr>
        </a:p>
      </dsp:txBody>
      <dsp:txXfrm>
        <a:off x="0" y="5306904"/>
        <a:ext cx="5732779" cy="1132455"/>
      </dsp:txXfrm>
    </dsp:sp>
    <dsp:sp modelId="{C2F88B9D-9263-3249-87D0-DDD8EA3B90E9}">
      <dsp:nvSpPr>
        <dsp:cNvPr id="0" name=""/>
        <dsp:cNvSpPr/>
      </dsp:nvSpPr>
      <dsp:spPr>
        <a:xfrm>
          <a:off x="0" y="5855925"/>
          <a:ext cx="5732779" cy="151823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The spread of bluetongue virus in sheep across Europe has been partly attributed to climate change through increased seasonal activity of the Culicoides vector. The distribution of this vector is unlikely to expand but its abundance could increase in Southern Europe (Kovats et al 2014). </a:t>
          </a: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Ticks have changed distributions towards higher altitudes and latitudes with climate change (ibid). </a:t>
          </a: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Exposure to fly strike could increase in a warmer climate but adaptation in husbandry practices would limit impacts on livestock (Ibid).</a:t>
          </a:r>
          <a:endParaRPr lang="en-DE" sz="1050" kern="1200">
            <a:latin typeface="Times New Roman" panose="02020603050405020304" pitchFamily="18" charset="0"/>
            <a:cs typeface="Times New Roman" panose="02020603050405020304" pitchFamily="18" charset="0"/>
          </a:endParaRPr>
        </a:p>
      </dsp:txBody>
      <dsp:txXfrm>
        <a:off x="0" y="5855925"/>
        <a:ext cx="5732779" cy="1518230"/>
      </dsp:txXfrm>
    </dsp:sp>
    <dsp:sp modelId="{0EB7D4A4-4168-9446-8CDC-35B894CB71FE}">
      <dsp:nvSpPr>
        <dsp:cNvPr id="0" name=""/>
        <dsp:cNvSpPr/>
      </dsp:nvSpPr>
      <dsp:spPr>
        <a:xfrm rot="10800000">
          <a:off x="0" y="2112960"/>
          <a:ext cx="5732779" cy="322540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b="1" kern="1200">
              <a:latin typeface="Times New Roman" panose="02020603050405020304" pitchFamily="18" charset="0"/>
              <a:cs typeface="Times New Roman" panose="02020603050405020304" pitchFamily="18" charset="0"/>
            </a:rPr>
            <a:t>Changes in species distribution affecting plants</a:t>
          </a:r>
        </a:p>
        <a:p>
          <a:pPr marL="0" lvl="0" indent="0" algn="ctr" defTabSz="466725">
            <a:lnSpc>
              <a:spcPct val="90000"/>
            </a:lnSpc>
            <a:spcBef>
              <a:spcPct val="0"/>
            </a:spcBef>
            <a:spcAft>
              <a:spcPct val="35000"/>
            </a:spcAft>
            <a:buNone/>
          </a:pPr>
          <a:endParaRPr lang="en-GB" sz="1050" b="1"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endParaRPr lang="en-GB" sz="1050" kern="1200">
            <a:latin typeface="Times New Roman" panose="02020603050405020304" pitchFamily="18" charset="0"/>
            <a:cs typeface="Times New Roman" panose="02020603050405020304" pitchFamily="18" charset="0"/>
          </a:endParaRPr>
        </a:p>
      </dsp:txBody>
      <dsp:txXfrm rot="-10800000">
        <a:off x="0" y="2112960"/>
        <a:ext cx="5732779" cy="1132116"/>
      </dsp:txXfrm>
    </dsp:sp>
    <dsp:sp modelId="{86115A37-471C-9B40-A56A-C988C6CCEF3A}">
      <dsp:nvSpPr>
        <dsp:cNvPr id="0" name=""/>
        <dsp:cNvSpPr/>
      </dsp:nvSpPr>
      <dsp:spPr>
        <a:xfrm>
          <a:off x="0" y="2629203"/>
          <a:ext cx="5732779" cy="154112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Arthropod-borne diseases (viruses and phytoplasmas), winter infection root and stem diseases (phoma stem canker of oilseed rape and eyespot of wheat); Fusarium blight, grapevine moth, and a black rot fungus in fruit trees could create increasing damages in Europe under climate change. </a:t>
          </a: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However, other pathogens such as cereal stem rots (e.g., Puccinia striiformis) and grapevine powdery mildew could be limited by increasing temperatures (Kovats et al 2014).</a:t>
          </a:r>
          <a:endParaRPr lang="en-DE" sz="105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Some pests, such as the European corn borer could also extend their climate niche in Central Europe (Kovats et al 2014). </a:t>
          </a:r>
        </a:p>
      </dsp:txBody>
      <dsp:txXfrm>
        <a:off x="0" y="2629203"/>
        <a:ext cx="5732779" cy="1541122"/>
      </dsp:txXfrm>
    </dsp:sp>
    <dsp:sp modelId="{8EFBFB5D-150E-4E46-87AB-8A4B344E0499}">
      <dsp:nvSpPr>
        <dsp:cNvPr id="0" name=""/>
        <dsp:cNvSpPr/>
      </dsp:nvSpPr>
      <dsp:spPr>
        <a:xfrm rot="10800000">
          <a:off x="0" y="615834"/>
          <a:ext cx="5732779" cy="152858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Increased affectation of specialised plant species</a:t>
          </a:r>
        </a:p>
      </dsp:txBody>
      <dsp:txXfrm rot="-10800000">
        <a:off x="0" y="615834"/>
        <a:ext cx="5732779" cy="536532"/>
      </dsp:txXfrm>
    </dsp:sp>
    <dsp:sp modelId="{D392B9BB-F8CC-AF4C-A04C-266D6AB671F5}">
      <dsp:nvSpPr>
        <dsp:cNvPr id="0" name=""/>
        <dsp:cNvSpPr/>
      </dsp:nvSpPr>
      <dsp:spPr>
        <a:xfrm>
          <a:off x="0" y="1040781"/>
          <a:ext cx="5732779" cy="53073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Species that are highly specialized and heat sensitive may be threatened with local extinction (Rosenzweig et al. 2015).</a:t>
          </a:r>
        </a:p>
      </dsp:txBody>
      <dsp:txXfrm>
        <a:off x="0" y="1040781"/>
        <a:ext cx="5732779" cy="530735"/>
      </dsp:txXfrm>
    </dsp:sp>
    <dsp:sp modelId="{4EEE051B-C7E8-9044-8D98-1DFF3C8E04E2}">
      <dsp:nvSpPr>
        <dsp:cNvPr id="0" name=""/>
        <dsp:cNvSpPr/>
      </dsp:nvSpPr>
      <dsp:spPr>
        <a:xfrm rot="10800000">
          <a:off x="0" y="3372"/>
          <a:ext cx="5732779" cy="64391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Increasing temperatures</a:t>
          </a:r>
        </a:p>
      </dsp:txBody>
      <dsp:txXfrm rot="10800000">
        <a:off x="0" y="3372"/>
        <a:ext cx="5732779" cy="418399"/>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3D364D-58E8-C542-B165-247442D39E7F}">
      <dsp:nvSpPr>
        <dsp:cNvPr id="0" name=""/>
        <dsp:cNvSpPr/>
      </dsp:nvSpPr>
      <dsp:spPr>
        <a:xfrm>
          <a:off x="0" y="6625605"/>
          <a:ext cx="5739765" cy="11672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DE" sz="1000" kern="1200">
              <a:latin typeface="Times New Roman" panose="02020603050405020304" pitchFamily="18" charset="0"/>
              <a:cs typeface="Times New Roman" panose="02020603050405020304" pitchFamily="18" charset="0"/>
            </a:rPr>
            <a:t>Wine production affected by increasing temperatures</a:t>
          </a:r>
        </a:p>
        <a:p>
          <a:pPr marL="0" lvl="0" indent="0" algn="ctr" defTabSz="444500">
            <a:lnSpc>
              <a:spcPct val="90000"/>
            </a:lnSpc>
            <a:spcBef>
              <a:spcPct val="0"/>
            </a:spcBef>
            <a:spcAft>
              <a:spcPct val="35000"/>
            </a:spcAft>
            <a:buNone/>
          </a:pPr>
          <a:endParaRPr lang="en-DE"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DE" sz="1000" kern="1200">
            <a:latin typeface="Times New Roman" panose="02020603050405020304" pitchFamily="18" charset="0"/>
            <a:cs typeface="Times New Roman" panose="02020603050405020304" pitchFamily="18" charset="0"/>
          </a:endParaRPr>
        </a:p>
      </dsp:txBody>
      <dsp:txXfrm>
        <a:off x="0" y="6625605"/>
        <a:ext cx="5739765" cy="630341"/>
      </dsp:txXfrm>
    </dsp:sp>
    <dsp:sp modelId="{390EDFE1-72EE-EB44-8E3E-08C7834F1B1B}">
      <dsp:nvSpPr>
        <dsp:cNvPr id="0" name=""/>
        <dsp:cNvSpPr/>
      </dsp:nvSpPr>
      <dsp:spPr>
        <a:xfrm>
          <a:off x="0" y="6905857"/>
          <a:ext cx="5739765" cy="109441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Climate impacts such as increasing number of hot days and decreasing frost risk may benefit some varieties. Future climate change will exceed climatic thresholds affecting ripening for existing varieties grown at the margins of their climatic limits (Dasgupta et al., 2014). </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Higher temperatures are also expected to affect wine quality by changing the ratio between sugar and acids. Wine is usually produced within rigid, regionally specific, regulatory frameworks that often prescribe, among other things, what grapes can be grown where, for example, the French AOC (Appellation d'Origine Controlee) designations (Kovats et al 2014).</a:t>
          </a:r>
          <a:endParaRPr lang="en-DE" sz="1000" kern="1200">
            <a:latin typeface="Times New Roman" panose="02020603050405020304" pitchFamily="18" charset="0"/>
            <a:cs typeface="Times New Roman" panose="02020603050405020304" pitchFamily="18" charset="0"/>
          </a:endParaRPr>
        </a:p>
      </dsp:txBody>
      <dsp:txXfrm>
        <a:off x="0" y="6905857"/>
        <a:ext cx="5739765" cy="1094416"/>
      </dsp:txXfrm>
    </dsp:sp>
    <dsp:sp modelId="{A389761D-B5BE-8745-A1EF-2BC5F0C38E1E}">
      <dsp:nvSpPr>
        <dsp:cNvPr id="0" name=""/>
        <dsp:cNvSpPr/>
      </dsp:nvSpPr>
      <dsp:spPr>
        <a:xfrm rot="10800000">
          <a:off x="0" y="4847807"/>
          <a:ext cx="5739765" cy="1795307"/>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latin typeface="Times New Roman" panose="02020603050405020304" pitchFamily="18" charset="0"/>
              <a:cs typeface="Times New Roman" panose="02020603050405020304" pitchFamily="18" charset="0"/>
            </a:rPr>
            <a:t>Reduction in local food production</a:t>
          </a:r>
        </a:p>
        <a:p>
          <a:pPr marL="0" lvl="0" indent="0" algn="ctr" defTabSz="444500">
            <a:lnSpc>
              <a:spcPct val="90000"/>
            </a:lnSpc>
            <a:spcBef>
              <a:spcPct val="0"/>
            </a:spcBef>
            <a:spcAft>
              <a:spcPct val="35000"/>
            </a:spcAft>
            <a:buNone/>
          </a:pPr>
          <a:endParaRPr lang="en-DE" sz="1000" kern="1200">
            <a:latin typeface="Times New Roman" panose="02020603050405020304" pitchFamily="18" charset="0"/>
            <a:cs typeface="Times New Roman" panose="02020603050405020304" pitchFamily="18" charset="0"/>
          </a:endParaRPr>
        </a:p>
      </dsp:txBody>
      <dsp:txXfrm rot="-10800000">
        <a:off x="0" y="4847807"/>
        <a:ext cx="5739765" cy="630152"/>
      </dsp:txXfrm>
    </dsp:sp>
    <dsp:sp modelId="{94E1E42C-EC27-C14B-9293-DA2C1C4E004E}">
      <dsp:nvSpPr>
        <dsp:cNvPr id="0" name=""/>
        <dsp:cNvSpPr/>
      </dsp:nvSpPr>
      <dsp:spPr>
        <a:xfrm>
          <a:off x="0" y="5149314"/>
          <a:ext cx="5739765" cy="94795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Low moisture is also associated with fruit shrivelling, tree mortality, and rice cracking, especially when combined with heat (Furtak et al. 2023). </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Drought during plant reproductive stages can significantly reduce the yield potential of winter wheat (18.8%), maize (30.5%), and sugar beet (27.2%) (Furtak et al. 2023). </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High temperatures and droughts during grain filling have contributed to the lack of yield increase of winter wheat in France despite improvements in crop breeding (ibid).</a:t>
          </a:r>
          <a:endParaRPr lang="en-DE" sz="1000" kern="1200">
            <a:latin typeface="Times New Roman" panose="02020603050405020304" pitchFamily="18" charset="0"/>
            <a:cs typeface="Times New Roman" panose="02020603050405020304" pitchFamily="18" charset="0"/>
          </a:endParaRPr>
        </a:p>
      </dsp:txBody>
      <dsp:txXfrm>
        <a:off x="0" y="5149314"/>
        <a:ext cx="5739765" cy="947956"/>
      </dsp:txXfrm>
    </dsp:sp>
    <dsp:sp modelId="{3518AD2D-6C39-914D-BEC5-CA35FD0C5A05}">
      <dsp:nvSpPr>
        <dsp:cNvPr id="0" name=""/>
        <dsp:cNvSpPr/>
      </dsp:nvSpPr>
      <dsp:spPr>
        <a:xfrm rot="10800000">
          <a:off x="0" y="3750269"/>
          <a:ext cx="5739765" cy="1115047"/>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endParaRPr lang="en-GB" sz="1000" b="1"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r>
            <a:rPr lang="en-GB" sz="1000" b="1" kern="1200">
              <a:latin typeface="Times New Roman" panose="02020603050405020304" pitchFamily="18" charset="0"/>
              <a:cs typeface="Times New Roman" panose="02020603050405020304" pitchFamily="18" charset="0"/>
            </a:rPr>
            <a:t>Crop failure, decrease in yield</a:t>
          </a:r>
        </a:p>
        <a:p>
          <a:pPr marL="0" lvl="0" indent="0" algn="ctr" defTabSz="444500">
            <a:lnSpc>
              <a:spcPct val="90000"/>
            </a:lnSpc>
            <a:spcBef>
              <a:spcPct val="0"/>
            </a:spcBef>
            <a:spcAft>
              <a:spcPct val="35000"/>
            </a:spcAft>
            <a:buNone/>
          </a:pPr>
          <a:endParaRPr lang="en-GB" sz="1000" b="1"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DE" sz="1000" kern="1200">
            <a:latin typeface="Times New Roman" panose="02020603050405020304" pitchFamily="18" charset="0"/>
            <a:cs typeface="Times New Roman" panose="02020603050405020304" pitchFamily="18" charset="0"/>
          </a:endParaRPr>
        </a:p>
      </dsp:txBody>
      <dsp:txXfrm rot="-10800000">
        <a:off x="0" y="3750269"/>
        <a:ext cx="5739765" cy="391381"/>
      </dsp:txXfrm>
    </dsp:sp>
    <dsp:sp modelId="{597BA654-C21A-2F4C-A16F-51D1EEBBFC1F}">
      <dsp:nvSpPr>
        <dsp:cNvPr id="0" name=""/>
        <dsp:cNvSpPr/>
      </dsp:nvSpPr>
      <dsp:spPr>
        <a:xfrm>
          <a:off x="0" y="3973743"/>
          <a:ext cx="5739765" cy="76535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Drought combined with heat waves significantly affects yields by reducing the harvest index, shortening the plant life cycle, and altering the number, size, and composition of seeds (Kovats et al 2014). Climate-induced variability in wheat production has increased in recent decades in Southern and Central Europe. Southern Europe would experience the largest yield losses (–25% by 2080 under a 5.4°C warming), with increased risks of rainfed summer crop failure. In Western Europe, increased heat stress around flowering could cause considerable yield losses in wheat (ibid).</a:t>
          </a:r>
          <a:endParaRPr lang="en-DE" sz="1000" kern="1200">
            <a:latin typeface="Times New Roman" panose="02020603050405020304" pitchFamily="18" charset="0"/>
            <a:cs typeface="Times New Roman" panose="02020603050405020304" pitchFamily="18" charset="0"/>
          </a:endParaRPr>
        </a:p>
      </dsp:txBody>
      <dsp:txXfrm>
        <a:off x="0" y="3973743"/>
        <a:ext cx="5739765" cy="765359"/>
      </dsp:txXfrm>
    </dsp:sp>
    <dsp:sp modelId="{B65EDE10-FC3C-604C-A2AD-82AB55BD7EDD}">
      <dsp:nvSpPr>
        <dsp:cNvPr id="0" name=""/>
        <dsp:cNvSpPr/>
      </dsp:nvSpPr>
      <dsp:spPr>
        <a:xfrm rot="10800000">
          <a:off x="0" y="2875996"/>
          <a:ext cx="5739765" cy="862196"/>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i="1" kern="1200">
              <a:latin typeface="Times New Roman" panose="02020603050405020304" pitchFamily="18" charset="0"/>
              <a:cs typeface="Times New Roman" panose="02020603050405020304" pitchFamily="18" charset="0"/>
            </a:rPr>
            <a:t>Grassland and crop damage</a:t>
          </a:r>
        </a:p>
        <a:p>
          <a:pPr marL="0" lvl="0" indent="0" algn="ctr" defTabSz="444500">
            <a:lnSpc>
              <a:spcPct val="90000"/>
            </a:lnSpc>
            <a:spcBef>
              <a:spcPct val="0"/>
            </a:spcBef>
            <a:spcAft>
              <a:spcPct val="35000"/>
            </a:spcAft>
            <a:buNone/>
          </a:pPr>
          <a:endParaRPr lang="en-GB" sz="1000" kern="1200">
            <a:latin typeface="Times New Roman" panose="02020603050405020304" pitchFamily="18" charset="0"/>
            <a:cs typeface="Times New Roman" panose="02020603050405020304" pitchFamily="18" charset="0"/>
          </a:endParaRPr>
        </a:p>
      </dsp:txBody>
      <dsp:txXfrm rot="-10800000">
        <a:off x="0" y="2875996"/>
        <a:ext cx="5739765" cy="302630"/>
      </dsp:txXfrm>
    </dsp:sp>
    <dsp:sp modelId="{2696E0D6-F4C3-004A-9403-9D71B94079E2}">
      <dsp:nvSpPr>
        <dsp:cNvPr id="0" name=""/>
        <dsp:cNvSpPr/>
      </dsp:nvSpPr>
      <dsp:spPr>
        <a:xfrm>
          <a:off x="0" y="3020106"/>
          <a:ext cx="5739765" cy="54465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Drought stress leads to crop failure when it is prolonged or occurs during key stages of plant development (from just before flowering to the next month or two). Soil drought affects plant growth, development, and yield. Metabolic and morphological processes in plants at all stages of their life cycle are affected by drought, with some growth phases being more sensitive to water stress (Furtak et al. 2023).</a:t>
          </a:r>
          <a:endParaRPr lang="en-DE" sz="1000" kern="1200">
            <a:latin typeface="Times New Roman" panose="02020603050405020304" pitchFamily="18" charset="0"/>
            <a:cs typeface="Times New Roman" panose="02020603050405020304" pitchFamily="18" charset="0"/>
          </a:endParaRPr>
        </a:p>
      </dsp:txBody>
      <dsp:txXfrm>
        <a:off x="0" y="3020106"/>
        <a:ext cx="5739765" cy="544655"/>
      </dsp:txXfrm>
    </dsp:sp>
    <dsp:sp modelId="{BE84E342-A1C3-174A-8868-5D9413797FEF}">
      <dsp:nvSpPr>
        <dsp:cNvPr id="0" name=""/>
        <dsp:cNvSpPr/>
      </dsp:nvSpPr>
      <dsp:spPr>
        <a:xfrm rot="10800000">
          <a:off x="0" y="1724832"/>
          <a:ext cx="5739765" cy="119825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latin typeface="Times New Roman" panose="02020603050405020304" pitchFamily="18" charset="0"/>
              <a:cs typeface="Times New Roman" panose="02020603050405020304" pitchFamily="18" charset="0"/>
            </a:rPr>
            <a:t>Soil erosion and land degradation</a:t>
          </a:r>
        </a:p>
        <a:p>
          <a:pPr marL="0" lvl="0" indent="0" algn="ctr" defTabSz="444500">
            <a:lnSpc>
              <a:spcPct val="90000"/>
            </a:lnSpc>
            <a:spcBef>
              <a:spcPct val="0"/>
            </a:spcBef>
            <a:spcAft>
              <a:spcPct val="35000"/>
            </a:spcAft>
            <a:buNone/>
          </a:pPr>
          <a:endParaRPr lang="en-GB" sz="1000" kern="1200">
            <a:latin typeface="Times New Roman" panose="02020603050405020304" pitchFamily="18" charset="0"/>
            <a:cs typeface="Times New Roman" panose="02020603050405020304" pitchFamily="18" charset="0"/>
          </a:endParaRPr>
        </a:p>
      </dsp:txBody>
      <dsp:txXfrm rot="-10800000">
        <a:off x="0" y="1724832"/>
        <a:ext cx="5739765" cy="420589"/>
      </dsp:txXfrm>
    </dsp:sp>
    <dsp:sp modelId="{96FC55DE-C531-C443-B01C-1B4B0D1F2205}">
      <dsp:nvSpPr>
        <dsp:cNvPr id="0" name=""/>
        <dsp:cNvSpPr/>
      </dsp:nvSpPr>
      <dsp:spPr>
        <a:xfrm>
          <a:off x="0" y="1933358"/>
          <a:ext cx="5739765" cy="72793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The current cost of soil erosion, organic matter decline, salinization, landslides, and contamination is estimated to be €38 billion annually for the EU (damage to infrastructures, treatment of water contaminated through the soil, disposal of sediments, depreciation of land, ecosystem functions of soil) (Kovats et al 2014). </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Drought can alter soil functions, particularly, the biogeochemical cycling of key nutrients and microbial activity, which affects plant growth and affect the entire soil food web (Kovats et al 2014).</a:t>
          </a:r>
        </a:p>
      </dsp:txBody>
      <dsp:txXfrm>
        <a:off x="0" y="1933358"/>
        <a:ext cx="5739765" cy="727939"/>
      </dsp:txXfrm>
    </dsp:sp>
    <dsp:sp modelId="{A7B8D7DA-14FF-0C40-9D21-15C6891C81C0}">
      <dsp:nvSpPr>
        <dsp:cNvPr id="0" name=""/>
        <dsp:cNvSpPr/>
      </dsp:nvSpPr>
      <dsp:spPr>
        <a:xfrm rot="10800000">
          <a:off x="0" y="692805"/>
          <a:ext cx="5739765" cy="1049536"/>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latin typeface="Times New Roman" panose="02020603050405020304" pitchFamily="18" charset="0"/>
              <a:cs typeface="Times New Roman" panose="02020603050405020304" pitchFamily="18" charset="0"/>
            </a:rPr>
            <a:t>Soil water deficit </a:t>
          </a:r>
        </a:p>
        <a:p>
          <a:pPr marL="0" lvl="0" indent="0" algn="ctr" defTabSz="444500">
            <a:lnSpc>
              <a:spcPct val="90000"/>
            </a:lnSpc>
            <a:spcBef>
              <a:spcPct val="0"/>
            </a:spcBef>
            <a:spcAft>
              <a:spcPct val="35000"/>
            </a:spcAft>
            <a:buNone/>
          </a:pPr>
          <a:endParaRPr lang="en-GB" sz="1000" kern="1200">
            <a:latin typeface="Times New Roman" panose="02020603050405020304" pitchFamily="18" charset="0"/>
            <a:cs typeface="Times New Roman" panose="02020603050405020304" pitchFamily="18" charset="0"/>
          </a:endParaRPr>
        </a:p>
      </dsp:txBody>
      <dsp:txXfrm rot="-10800000">
        <a:off x="0" y="692805"/>
        <a:ext cx="5739765" cy="368387"/>
      </dsp:txXfrm>
    </dsp:sp>
    <dsp:sp modelId="{D392B9BB-F8CC-AF4C-A04C-266D6AB671F5}">
      <dsp:nvSpPr>
        <dsp:cNvPr id="0" name=""/>
        <dsp:cNvSpPr/>
      </dsp:nvSpPr>
      <dsp:spPr>
        <a:xfrm>
          <a:off x="0" y="874878"/>
          <a:ext cx="5739765" cy="53679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Droughts affect the soil environment by altering soil moisture. Soil is a complex and dynamic ecosystem whose functionality is linked to the sustainability of chemical, physical, and biological parameters and its microbial communities. Changes in these properties can cause fluctuations in the abundance, activity, and diversity of soil microorganisms (Furtak et al. 2023)</a:t>
          </a:r>
        </a:p>
      </dsp:txBody>
      <dsp:txXfrm>
        <a:off x="0" y="874878"/>
        <a:ext cx="5739765" cy="536796"/>
      </dsp:txXfrm>
    </dsp:sp>
    <dsp:sp modelId="{D8561202-0169-4D49-B822-C1128BC5B891}">
      <dsp:nvSpPr>
        <dsp:cNvPr id="0" name=""/>
        <dsp:cNvSpPr/>
      </dsp:nvSpPr>
      <dsp:spPr>
        <a:xfrm rot="10800000">
          <a:off x="0" y="971"/>
          <a:ext cx="5739765" cy="70934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Combined effect of increasing temperatures, increased evapotranspiration and agricultural drought</a:t>
          </a:r>
        </a:p>
      </dsp:txBody>
      <dsp:txXfrm rot="10800000">
        <a:off x="0" y="971"/>
        <a:ext cx="5739765" cy="460910"/>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CE02D6-20E9-7043-8722-3138A2A5E6E9}">
      <dsp:nvSpPr>
        <dsp:cNvPr id="0" name=""/>
        <dsp:cNvSpPr/>
      </dsp:nvSpPr>
      <dsp:spPr>
        <a:xfrm>
          <a:off x="0" y="7283945"/>
          <a:ext cx="5740400" cy="6709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DE" sz="1000" kern="1200">
              <a:latin typeface="Times New Roman" panose="02020603050405020304" pitchFamily="18" charset="0"/>
              <a:cs typeface="Times New Roman" panose="02020603050405020304" pitchFamily="18" charset="0"/>
            </a:rPr>
            <a:t>Affectation to livestock due to increased prevalence of parasites</a:t>
          </a:r>
        </a:p>
      </dsp:txBody>
      <dsp:txXfrm>
        <a:off x="0" y="7283945"/>
        <a:ext cx="5740400" cy="362304"/>
      </dsp:txXfrm>
    </dsp:sp>
    <dsp:sp modelId="{919078E3-2995-B14D-BDD5-E7CF0F521ACF}">
      <dsp:nvSpPr>
        <dsp:cNvPr id="0" name=""/>
        <dsp:cNvSpPr/>
      </dsp:nvSpPr>
      <dsp:spPr>
        <a:xfrm>
          <a:off x="0" y="7638441"/>
          <a:ext cx="5740400" cy="43767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Climate change may increase the prevalence of parasites and diseases that affect livestock. The earlier onset of spring and warmer winters could allow some parasites and pathogens to survive more easily. In areas with increased rainfall, moisture-reliant pathogens could thrive (CCSP 2008) </a:t>
          </a:r>
          <a:endParaRPr lang="en-DE" sz="1000" kern="1200">
            <a:latin typeface="Times New Roman" panose="02020603050405020304" pitchFamily="18" charset="0"/>
            <a:cs typeface="Times New Roman" panose="02020603050405020304" pitchFamily="18" charset="0"/>
          </a:endParaRPr>
        </a:p>
      </dsp:txBody>
      <dsp:txXfrm>
        <a:off x="0" y="7638441"/>
        <a:ext cx="5740400" cy="437679"/>
      </dsp:txXfrm>
    </dsp:sp>
    <dsp:sp modelId="{01DA731A-578A-C547-9F3D-A83E1C20DB37}">
      <dsp:nvSpPr>
        <dsp:cNvPr id="0" name=""/>
        <dsp:cNvSpPr/>
      </dsp:nvSpPr>
      <dsp:spPr>
        <a:xfrm rot="10800000">
          <a:off x="0" y="5834845"/>
          <a:ext cx="5740400" cy="146337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latin typeface="Times New Roman" panose="02020603050405020304" pitchFamily="18" charset="0"/>
              <a:cs typeface="Times New Roman" panose="02020603050405020304" pitchFamily="18" charset="0"/>
            </a:rPr>
            <a:t>Affectation to livestock due to increased temperature</a:t>
          </a:r>
          <a:endParaRPr lang="en-GB" sz="1000" kern="1200">
            <a:latin typeface="Times New Roman" panose="02020603050405020304" pitchFamily="18" charset="0"/>
            <a:cs typeface="Times New Roman" panose="02020603050405020304" pitchFamily="18" charset="0"/>
          </a:endParaRPr>
        </a:p>
      </dsp:txBody>
      <dsp:txXfrm rot="-10800000">
        <a:off x="0" y="5834845"/>
        <a:ext cx="5740400" cy="513643"/>
      </dsp:txXfrm>
    </dsp:sp>
    <dsp:sp modelId="{1F710169-0EC2-B04F-8DF5-EB0498D2390D}">
      <dsp:nvSpPr>
        <dsp:cNvPr id="0" name=""/>
        <dsp:cNvSpPr/>
      </dsp:nvSpPr>
      <dsp:spPr>
        <a:xfrm>
          <a:off x="0" y="6208791"/>
          <a:ext cx="5740400" cy="75081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High temperature and air humidity during breeding increased cattle mortality risk (Kovats et al 2014). </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Temperatures beyond the optimal range alter the physiological functions of animals and affects reproductive efficiency (Gowda et al 2018). </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Dairy cows are particularly sensitive to heat stress, as it negatively affects their appetite, rumen fermentation and lactation yield. Frequent higher temperatures also lower milk quality (Gowda et al 2018).</a:t>
          </a:r>
          <a:endParaRPr lang="en-DE" sz="1000" kern="1200">
            <a:latin typeface="Times New Roman" panose="02020603050405020304" pitchFamily="18" charset="0"/>
            <a:cs typeface="Times New Roman" panose="02020603050405020304" pitchFamily="18" charset="0"/>
          </a:endParaRPr>
        </a:p>
      </dsp:txBody>
      <dsp:txXfrm>
        <a:off x="0" y="6208791"/>
        <a:ext cx="5740400" cy="750810"/>
      </dsp:txXfrm>
    </dsp:sp>
    <dsp:sp modelId="{4C9A4A28-4E2B-F744-A378-CA53C8D34C92}">
      <dsp:nvSpPr>
        <dsp:cNvPr id="0" name=""/>
        <dsp:cNvSpPr/>
      </dsp:nvSpPr>
      <dsp:spPr>
        <a:xfrm rot="10800000">
          <a:off x="0" y="4385746"/>
          <a:ext cx="5740400" cy="146337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latin typeface="Times New Roman" panose="02020603050405020304" pitchFamily="18" charset="0"/>
              <a:cs typeface="Times New Roman" panose="02020603050405020304" pitchFamily="18" charset="0"/>
            </a:rPr>
            <a:t>Reduced quantity of fodder for livestock</a:t>
          </a:r>
          <a:endParaRPr lang="en-GB" sz="1000" kern="1200">
            <a:latin typeface="Times New Roman" panose="02020603050405020304" pitchFamily="18" charset="0"/>
            <a:cs typeface="Times New Roman" panose="02020603050405020304" pitchFamily="18" charset="0"/>
          </a:endParaRPr>
        </a:p>
      </dsp:txBody>
      <dsp:txXfrm rot="-10800000">
        <a:off x="0" y="4385746"/>
        <a:ext cx="5740400" cy="513643"/>
      </dsp:txXfrm>
    </dsp:sp>
    <dsp:sp modelId="{A450B6A2-CC9A-564C-AC2F-EFB121FA7C0B}">
      <dsp:nvSpPr>
        <dsp:cNvPr id="0" name=""/>
        <dsp:cNvSpPr/>
      </dsp:nvSpPr>
      <dsp:spPr>
        <a:xfrm>
          <a:off x="0" y="4758267"/>
          <a:ext cx="5740400" cy="58432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Drought may threaten pasture and feed supplies and reduce the amount of quality forage available to grazing livestock (USGCRP 2014) . </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Climate conditions projected for the 2070s in central France (A2 scenario) reduced significantly grassland production in a 4-year experiment under elevated CO2 (Kovats et al 2014).</a:t>
          </a:r>
        </a:p>
      </dsp:txBody>
      <dsp:txXfrm>
        <a:off x="0" y="4758267"/>
        <a:ext cx="5740400" cy="584327"/>
      </dsp:txXfrm>
    </dsp:sp>
    <dsp:sp modelId="{BE84E342-A1C3-174A-8868-5D9413797FEF}">
      <dsp:nvSpPr>
        <dsp:cNvPr id="0" name=""/>
        <dsp:cNvSpPr/>
      </dsp:nvSpPr>
      <dsp:spPr>
        <a:xfrm rot="10800000">
          <a:off x="0" y="2936647"/>
          <a:ext cx="5740400" cy="146337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latin typeface="Times New Roman" panose="02020603050405020304" pitchFamily="18" charset="0"/>
              <a:cs typeface="Times New Roman" panose="02020603050405020304" pitchFamily="18" charset="0"/>
            </a:rPr>
            <a:t>Low irrigation options</a:t>
          </a:r>
        </a:p>
        <a:p>
          <a:pPr marL="0" lvl="0" indent="0" algn="ctr" defTabSz="444500">
            <a:lnSpc>
              <a:spcPct val="90000"/>
            </a:lnSpc>
            <a:spcBef>
              <a:spcPct val="0"/>
            </a:spcBef>
            <a:spcAft>
              <a:spcPct val="35000"/>
            </a:spcAft>
            <a:buNone/>
          </a:pPr>
          <a:endParaRPr lang="en-GB" sz="1000" kern="1200">
            <a:latin typeface="Times New Roman" panose="02020603050405020304" pitchFamily="18" charset="0"/>
            <a:cs typeface="Times New Roman" panose="02020603050405020304" pitchFamily="18" charset="0"/>
          </a:endParaRPr>
        </a:p>
      </dsp:txBody>
      <dsp:txXfrm rot="-10800000">
        <a:off x="0" y="2936647"/>
        <a:ext cx="5740400" cy="513643"/>
      </dsp:txXfrm>
    </dsp:sp>
    <dsp:sp modelId="{5547F543-B44E-B249-90DC-DAE2936D2948}">
      <dsp:nvSpPr>
        <dsp:cNvPr id="0" name=""/>
        <dsp:cNvSpPr/>
      </dsp:nvSpPr>
      <dsp:spPr>
        <a:xfrm>
          <a:off x="0" y="3206403"/>
          <a:ext cx="5740400" cy="90839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Reduced suitability for rainfed agricultural production will increase water demand for crop irrigation. However, increased irrigation may not be a viable option, especially in the Mediterranean area, because of projected declines in total runoff and groundwater resources (Kovats et al 2014). In certain catchments, water resources are already over-licensed and/or over abstracted, facing reliability challenges due to climate change-induced reductions in groundwater recharge and increased potential demand for irrigation. Meeting this demand may lead to elevated irrigation system costs, necessitating new irrigation infrastructures in specific regions (Kovats et al., 2014). </a:t>
          </a:r>
        </a:p>
      </dsp:txBody>
      <dsp:txXfrm>
        <a:off x="0" y="3206403"/>
        <a:ext cx="5740400" cy="908397"/>
      </dsp:txXfrm>
    </dsp:sp>
    <dsp:sp modelId="{5C298E9D-9D4D-2D41-BFB0-BBD1AADDAB8F}">
      <dsp:nvSpPr>
        <dsp:cNvPr id="0" name=""/>
        <dsp:cNvSpPr/>
      </dsp:nvSpPr>
      <dsp:spPr>
        <a:xfrm rot="10800000">
          <a:off x="0" y="1487548"/>
          <a:ext cx="5740400" cy="146337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latin typeface="Times New Roman" panose="02020603050405020304" pitchFamily="18" charset="0"/>
              <a:cs typeface="Times New Roman" panose="02020603050405020304" pitchFamily="18" charset="0"/>
            </a:rPr>
            <a:t>Increased water restrictions.</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 </a:t>
          </a:r>
        </a:p>
      </dsp:txBody>
      <dsp:txXfrm rot="-10800000">
        <a:off x="0" y="1487548"/>
        <a:ext cx="5740400" cy="513643"/>
      </dsp:txXfrm>
    </dsp:sp>
    <dsp:sp modelId="{CCAA213A-28AB-5B49-9CC6-4465CB83F8B3}">
      <dsp:nvSpPr>
        <dsp:cNvPr id="0" name=""/>
        <dsp:cNvSpPr/>
      </dsp:nvSpPr>
      <dsp:spPr>
        <a:xfrm>
          <a:off x="0" y="1803400"/>
          <a:ext cx="5740400" cy="88393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Climate change is likely to have significant impacts on future water availability, and the increased risks of water restrictions in Southern, Central, and Atlantic sub-regions (Kovats et al 2014). Significant reduction in water availability from river abstraction and from groundwater resources, combined with increased water demand (e.g., for irrigation, energy and industry, domestic use) and with reduced water drainage and runoff as a result of increased evaporative demand, particularly in southern Europe (Kovats et al 2014). Since aquatic and terrestrial ecosystems are affected by agricultural water use, irrigation demand restrictions are projected in environmentally focussed future regional scenarios (Kovats et al 2014)</a:t>
          </a:r>
        </a:p>
      </dsp:txBody>
      <dsp:txXfrm>
        <a:off x="0" y="1803400"/>
        <a:ext cx="5740400" cy="883930"/>
      </dsp:txXfrm>
    </dsp:sp>
    <dsp:sp modelId="{2CFFC294-2EC8-C642-9C75-D5EF95E42FD6}">
      <dsp:nvSpPr>
        <dsp:cNvPr id="0" name=""/>
        <dsp:cNvSpPr/>
      </dsp:nvSpPr>
      <dsp:spPr>
        <a:xfrm rot="10800000">
          <a:off x="0" y="548214"/>
          <a:ext cx="5740400" cy="95360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endParaRPr lang="en-GB"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Soil water deficit</a:t>
          </a:r>
        </a:p>
        <a:p>
          <a:pPr marL="0" lvl="0" indent="0" algn="ctr" defTabSz="444500">
            <a:lnSpc>
              <a:spcPct val="90000"/>
            </a:lnSpc>
            <a:spcBef>
              <a:spcPct val="0"/>
            </a:spcBef>
            <a:spcAft>
              <a:spcPct val="35000"/>
            </a:spcAft>
            <a:buNone/>
          </a:pPr>
          <a:endParaRPr lang="en-GB" sz="1000" kern="1200">
            <a:latin typeface="Times New Roman" panose="02020603050405020304" pitchFamily="18" charset="0"/>
            <a:cs typeface="Times New Roman" panose="02020603050405020304" pitchFamily="18" charset="0"/>
          </a:endParaRPr>
        </a:p>
      </dsp:txBody>
      <dsp:txXfrm rot="-10800000">
        <a:off x="0" y="548214"/>
        <a:ext cx="5740400" cy="334715"/>
      </dsp:txXfrm>
    </dsp:sp>
    <dsp:sp modelId="{E3442DB4-70C1-1C46-8256-918176B537D1}">
      <dsp:nvSpPr>
        <dsp:cNvPr id="0" name=""/>
        <dsp:cNvSpPr/>
      </dsp:nvSpPr>
      <dsp:spPr>
        <a:xfrm>
          <a:off x="0" y="806975"/>
          <a:ext cx="5740400" cy="43754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In Southern Europe, soil water content will decline, saturation conditions and drainage will be increasingly rare and restricted to periods in winter and spring, and snow accumulation and melting will change, especially in the mid-mountain areas (Kovats et al 2014).</a:t>
          </a:r>
        </a:p>
      </dsp:txBody>
      <dsp:txXfrm>
        <a:off x="0" y="806975"/>
        <a:ext cx="5740400" cy="437548"/>
      </dsp:txXfrm>
    </dsp:sp>
    <dsp:sp modelId="{4EEE5F23-B45E-1248-AE9F-D08513E237BC}">
      <dsp:nvSpPr>
        <dsp:cNvPr id="0" name=""/>
        <dsp:cNvSpPr/>
      </dsp:nvSpPr>
      <dsp:spPr>
        <a:xfrm rot="10800000">
          <a:off x="0" y="1079"/>
          <a:ext cx="5740400" cy="561407"/>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High temperatures, agricultural and meteorological droughts</a:t>
          </a:r>
        </a:p>
      </dsp:txBody>
      <dsp:txXfrm rot="10800000">
        <a:off x="0" y="1079"/>
        <a:ext cx="5740400" cy="364785"/>
      </dsp:txXfrm>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BC69FC-5EB9-1147-82EB-85123005EE77}">
      <dsp:nvSpPr>
        <dsp:cNvPr id="0" name=""/>
        <dsp:cNvSpPr/>
      </dsp:nvSpPr>
      <dsp:spPr>
        <a:xfrm>
          <a:off x="0" y="6581836"/>
          <a:ext cx="5731510" cy="113368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b="1" kern="1200">
              <a:latin typeface="Times New Roman" panose="02020603050405020304" pitchFamily="18" charset="0"/>
              <a:cs typeface="Times New Roman" panose="02020603050405020304" pitchFamily="18" charset="0"/>
            </a:rPr>
            <a:t>Reduced rural governance</a:t>
          </a:r>
          <a:endParaRPr lang="en-GB" sz="1050" b="0" kern="1200">
            <a:latin typeface="Times New Roman" panose="02020603050405020304" pitchFamily="18" charset="0"/>
            <a:cs typeface="Times New Roman" panose="02020603050405020304" pitchFamily="18" charset="0"/>
          </a:endParaRPr>
        </a:p>
      </dsp:txBody>
      <dsp:txXfrm>
        <a:off x="0" y="6581836"/>
        <a:ext cx="5731510" cy="612190"/>
      </dsp:txXfrm>
    </dsp:sp>
    <dsp:sp modelId="{C8A26EF4-0CE0-E746-93C8-694A759A7E7A}">
      <dsp:nvSpPr>
        <dsp:cNvPr id="0" name=""/>
        <dsp:cNvSpPr/>
      </dsp:nvSpPr>
      <dsp:spPr>
        <a:xfrm>
          <a:off x="0" y="6959394"/>
          <a:ext cx="5731510" cy="125983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Agriculture in inland areas plays a fundamental role in preventing landslides, fires, and other natural disasters. As shown in the region of Molise, Italy, the phenomenon of abandoning agricultural activities can trigger processes of lack of territorial governance, which increases the risk of both fires (recolonization of these areas begins with the settlement of shrub species) and hydrogeological instability (Region Molise-b, 2017). </a:t>
          </a: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The consequences of climate change on the incidence of drought also impact the frequency and intensity of wildfires, and this holds implications for agriculture and rural communities (Gowda et al 2018).</a:t>
          </a:r>
          <a:endParaRPr lang="en-GB" sz="1050" b="0" kern="1200">
            <a:latin typeface="Times New Roman" panose="02020603050405020304" pitchFamily="18" charset="0"/>
            <a:cs typeface="Times New Roman" panose="02020603050405020304" pitchFamily="18" charset="0"/>
          </a:endParaRPr>
        </a:p>
      </dsp:txBody>
      <dsp:txXfrm>
        <a:off x="0" y="6959394"/>
        <a:ext cx="5731510" cy="1259834"/>
      </dsp:txXfrm>
    </dsp:sp>
    <dsp:sp modelId="{27C995F3-476A-6347-A89B-6222B877FAC4}">
      <dsp:nvSpPr>
        <dsp:cNvPr id="0" name=""/>
        <dsp:cNvSpPr/>
      </dsp:nvSpPr>
      <dsp:spPr>
        <a:xfrm rot="10800000">
          <a:off x="0" y="4806469"/>
          <a:ext cx="5731510" cy="1804267"/>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b="0" kern="1200">
              <a:latin typeface="Times New Roman" panose="02020603050405020304" pitchFamily="18" charset="0"/>
              <a:cs typeface="Times New Roman" panose="02020603050405020304" pitchFamily="18" charset="0"/>
            </a:rPr>
            <a:t>Land use changes</a:t>
          </a:r>
        </a:p>
        <a:p>
          <a:pPr marL="0" lvl="0" indent="0" algn="ctr" defTabSz="466725">
            <a:lnSpc>
              <a:spcPct val="90000"/>
            </a:lnSpc>
            <a:spcBef>
              <a:spcPct val="0"/>
            </a:spcBef>
            <a:spcAft>
              <a:spcPct val="35000"/>
            </a:spcAft>
            <a:buNone/>
          </a:pPr>
          <a:endParaRPr lang="en-GB" sz="1050" b="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endParaRPr lang="en-GB" sz="1050" b="0" kern="1200">
            <a:latin typeface="Times New Roman" panose="02020603050405020304" pitchFamily="18" charset="0"/>
            <a:cs typeface="Times New Roman" panose="02020603050405020304" pitchFamily="18" charset="0"/>
          </a:endParaRPr>
        </a:p>
      </dsp:txBody>
      <dsp:txXfrm rot="-10800000">
        <a:off x="0" y="4806469"/>
        <a:ext cx="5731510" cy="633297"/>
      </dsp:txXfrm>
    </dsp:sp>
    <dsp:sp modelId="{B8311C96-13A7-9747-A09F-24C430DD5CEF}">
      <dsp:nvSpPr>
        <dsp:cNvPr id="0" name=""/>
        <dsp:cNvSpPr/>
      </dsp:nvSpPr>
      <dsp:spPr>
        <a:xfrm>
          <a:off x="0" y="5016870"/>
          <a:ext cx="5731510" cy="105818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Font typeface="Symbol" pitchFamily="2" charset="2"/>
            <a:buNone/>
          </a:pPr>
          <a:r>
            <a:rPr lang="en-GB" sz="1050" kern="1200">
              <a:latin typeface="Times New Roman" panose="02020603050405020304" pitchFamily="18" charset="0"/>
              <a:cs typeface="Times New Roman" panose="02020603050405020304" pitchFamily="18" charset="0"/>
            </a:rPr>
            <a:t>Climate change will affect rural landscapes by modifying relative land values, and hence competition, between different land uses. This will occur directly, for example, through changes in the productivity of crops and trees, and indirectly through climate change impacts on the global supply of land-based commodities and their movement through international trade (Kovats et al 2014).</a:t>
          </a:r>
        </a:p>
        <a:p>
          <a:pPr marL="0" lvl="0" indent="0" algn="ctr" defTabSz="466725">
            <a:lnSpc>
              <a:spcPct val="90000"/>
            </a:lnSpc>
            <a:spcBef>
              <a:spcPct val="0"/>
            </a:spcBef>
            <a:spcAft>
              <a:spcPct val="35000"/>
            </a:spcAft>
            <a:buFont typeface="Symbol" pitchFamily="2" charset="2"/>
            <a:buNone/>
          </a:pPr>
          <a:r>
            <a:rPr lang="en-GB" sz="1050" kern="1200">
              <a:latin typeface="Times New Roman" panose="02020603050405020304" pitchFamily="18" charset="0"/>
              <a:cs typeface="Times New Roman" panose="02020603050405020304" pitchFamily="18" charset="0"/>
            </a:rPr>
            <a:t>Shift from agricultural (production) to leisure (consumption) activities; focus on broader amenity values of rural landscapes for recreation, tourism, forests, and ecosystem services (Dasgupta et al. 2014)</a:t>
          </a:r>
          <a:endParaRPr lang="en-GB" sz="1050" b="0" kern="1200">
            <a:latin typeface="Times New Roman" panose="02020603050405020304" pitchFamily="18" charset="0"/>
            <a:cs typeface="Times New Roman" panose="02020603050405020304" pitchFamily="18" charset="0"/>
          </a:endParaRPr>
        </a:p>
      </dsp:txBody>
      <dsp:txXfrm>
        <a:off x="0" y="5016870"/>
        <a:ext cx="5731510" cy="1058184"/>
      </dsp:txXfrm>
    </dsp:sp>
    <dsp:sp modelId="{210F16DD-1A89-E044-8028-CBA4789C1DB1}">
      <dsp:nvSpPr>
        <dsp:cNvPr id="0" name=""/>
        <dsp:cNvSpPr/>
      </dsp:nvSpPr>
      <dsp:spPr>
        <a:xfrm rot="10800000">
          <a:off x="0" y="2821928"/>
          <a:ext cx="5731510" cy="201344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Migration</a:t>
          </a:r>
        </a:p>
        <a:p>
          <a:pPr marL="0" lvl="0" indent="0" algn="ctr" defTabSz="466725">
            <a:lnSpc>
              <a:spcPct val="90000"/>
            </a:lnSpc>
            <a:spcBef>
              <a:spcPct val="0"/>
            </a:spcBef>
            <a:spcAft>
              <a:spcPct val="35000"/>
            </a:spcAft>
            <a:buNone/>
          </a:pPr>
          <a:endParaRPr lang="en-GB" sz="1050" kern="1200">
            <a:latin typeface="Times New Roman" panose="02020603050405020304" pitchFamily="18" charset="0"/>
            <a:cs typeface="Times New Roman" panose="02020603050405020304" pitchFamily="18" charset="0"/>
          </a:endParaRPr>
        </a:p>
      </dsp:txBody>
      <dsp:txXfrm rot="-10800000">
        <a:off x="0" y="2821928"/>
        <a:ext cx="5731510" cy="706717"/>
      </dsp:txXfrm>
    </dsp:sp>
    <dsp:sp modelId="{CE65F899-CC85-1740-9E24-6CAB268882EE}">
      <dsp:nvSpPr>
        <dsp:cNvPr id="0" name=""/>
        <dsp:cNvSpPr/>
      </dsp:nvSpPr>
      <dsp:spPr>
        <a:xfrm>
          <a:off x="0" y="3171868"/>
          <a:ext cx="5731510" cy="123680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b="0" kern="1200">
              <a:latin typeface="Times New Roman" panose="02020603050405020304" pitchFamily="18" charset="0"/>
              <a:cs typeface="Times New Roman" panose="02020603050405020304" pitchFamily="18" charset="0"/>
            </a:rPr>
            <a:t>Migration patterns will be driven by multiple factors of which climate change is only one.  Climate impacts may contribute to migration away from rural areas, but attribution of migration to climate change is extremely complex, because life in rural areas involves complex patterns of rural- urban and rural-rural migration, subject to economic, political, social, and demographic drivers, patterns that are modified or exacerbated by climate events and trends rather than solely caused by them </a:t>
          </a:r>
          <a:r>
            <a:rPr lang="en-GB" sz="1050" kern="1200">
              <a:latin typeface="Times New Roman" panose="02020603050405020304" pitchFamily="18" charset="0"/>
              <a:cs typeface="Times New Roman" panose="02020603050405020304" pitchFamily="18" charset="0"/>
            </a:rPr>
            <a:t>(Dasgupta et al. 2014). </a:t>
          </a: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Migrant workers, who provide much of the agricultural labour in some regions and some enterprises, are particularly vulnerable (Gowda et al 2018).</a:t>
          </a:r>
          <a:endParaRPr lang="en-GB" sz="1050" b="0" kern="1200">
            <a:latin typeface="Times New Roman" panose="02020603050405020304" pitchFamily="18" charset="0"/>
            <a:cs typeface="Times New Roman" panose="02020603050405020304" pitchFamily="18" charset="0"/>
          </a:endParaRPr>
        </a:p>
      </dsp:txBody>
      <dsp:txXfrm>
        <a:off x="0" y="3171868"/>
        <a:ext cx="5731510" cy="1236801"/>
      </dsp:txXfrm>
    </dsp:sp>
    <dsp:sp modelId="{4C366242-C053-2E47-ABB2-0B9D9CB40269}">
      <dsp:nvSpPr>
        <dsp:cNvPr id="0" name=""/>
        <dsp:cNvSpPr/>
      </dsp:nvSpPr>
      <dsp:spPr>
        <a:xfrm rot="10800000">
          <a:off x="0" y="1228028"/>
          <a:ext cx="5731510" cy="162280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b="0" kern="1200">
              <a:latin typeface="Times New Roman" panose="02020603050405020304" pitchFamily="18" charset="0"/>
              <a:cs typeface="Times New Roman" panose="02020603050405020304" pitchFamily="18" charset="0"/>
            </a:rPr>
            <a:t>Loss of rural economic base and livelihoods</a:t>
          </a:r>
        </a:p>
        <a:p>
          <a:pPr marL="0" lvl="0" indent="0" algn="ctr" defTabSz="466725">
            <a:lnSpc>
              <a:spcPct val="90000"/>
            </a:lnSpc>
            <a:spcBef>
              <a:spcPct val="0"/>
            </a:spcBef>
            <a:spcAft>
              <a:spcPct val="35000"/>
            </a:spcAft>
            <a:buNone/>
          </a:pPr>
          <a:endParaRPr lang="en-GB" sz="1050" b="0" kern="1200">
            <a:latin typeface="Times New Roman" panose="02020603050405020304" pitchFamily="18" charset="0"/>
            <a:cs typeface="Times New Roman" panose="02020603050405020304" pitchFamily="18" charset="0"/>
          </a:endParaRPr>
        </a:p>
      </dsp:txBody>
      <dsp:txXfrm rot="-10800000">
        <a:off x="0" y="1228028"/>
        <a:ext cx="5731510" cy="569602"/>
      </dsp:txXfrm>
    </dsp:sp>
    <dsp:sp modelId="{1CDCD3EC-8464-FC48-AF55-C7193F5AE7FC}">
      <dsp:nvSpPr>
        <dsp:cNvPr id="0" name=""/>
        <dsp:cNvSpPr/>
      </dsp:nvSpPr>
      <dsp:spPr>
        <a:xfrm>
          <a:off x="0" y="1489588"/>
          <a:ext cx="5731510" cy="102386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Climate change will affect rural livelihoods, or “the capabilities, assets (stores, resources, claims, and access) and activities required for a means of living” (Dasgupta et al., 2014). Increased economic losses and people affected by extreme heat events: impacts on health and well-being, labour productivity, crop production, air quality, and increasing risk of wildfires in southern Europe (Kovats et al 2014). </a:t>
          </a: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Decline in economic activity may increase rural depopulation and harm the development of rural communities in southern Europe (Dasgupta et al., 2014)</a:t>
          </a:r>
          <a:endParaRPr lang="en-GB" sz="1050" b="0" kern="1200">
            <a:latin typeface="Times New Roman" panose="02020603050405020304" pitchFamily="18" charset="0"/>
            <a:cs typeface="Times New Roman" panose="02020603050405020304" pitchFamily="18" charset="0"/>
          </a:endParaRPr>
        </a:p>
      </dsp:txBody>
      <dsp:txXfrm>
        <a:off x="0" y="1489588"/>
        <a:ext cx="5731510" cy="1023860"/>
      </dsp:txXfrm>
    </dsp:sp>
    <dsp:sp modelId="{75A4A229-99A9-CB4C-BE66-1ABC3B41AF59}">
      <dsp:nvSpPr>
        <dsp:cNvPr id="0" name=""/>
        <dsp:cNvSpPr/>
      </dsp:nvSpPr>
      <dsp:spPr>
        <a:xfrm rot="10800000">
          <a:off x="0" y="429304"/>
          <a:ext cx="5731510" cy="82762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b="0" kern="1200">
              <a:latin typeface="Times New Roman" panose="02020603050405020304" pitchFamily="18" charset="0"/>
              <a:cs typeface="Times New Roman" panose="02020603050405020304" pitchFamily="18" charset="0"/>
            </a:rPr>
            <a:t>Reduced economic activity</a:t>
          </a:r>
        </a:p>
      </dsp:txBody>
      <dsp:txXfrm rot="-10800000">
        <a:off x="0" y="429304"/>
        <a:ext cx="5731510" cy="290495"/>
      </dsp:txXfrm>
    </dsp:sp>
    <dsp:sp modelId="{0BD82ABD-612D-4542-BC0D-3DEAE2CE650D}">
      <dsp:nvSpPr>
        <dsp:cNvPr id="0" name=""/>
        <dsp:cNvSpPr/>
      </dsp:nvSpPr>
      <dsp:spPr>
        <a:xfrm>
          <a:off x="0" y="649452"/>
          <a:ext cx="5731510" cy="40918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b="0" kern="1200">
              <a:latin typeface="Times New Roman" panose="02020603050405020304" pitchFamily="18" charset="0"/>
              <a:cs typeface="Times New Roman" panose="02020603050405020304" pitchFamily="18" charset="0"/>
            </a:rPr>
            <a:t>Impacts of climate change on the rural economic base and livelihoods, land use, and regional interconnections are at the latter stages of complex causal chains </a:t>
          </a:r>
          <a:r>
            <a:rPr lang="en-GB" sz="1050" kern="1200">
              <a:latin typeface="Times New Roman" panose="02020603050405020304" pitchFamily="18" charset="0"/>
              <a:cs typeface="Times New Roman" panose="02020603050405020304" pitchFamily="18" charset="0"/>
            </a:rPr>
            <a:t>(Dasgupta et al. 2014)</a:t>
          </a:r>
          <a:endParaRPr lang="en-GB" sz="1050" b="0" kern="1200">
            <a:latin typeface="Times New Roman" panose="02020603050405020304" pitchFamily="18" charset="0"/>
            <a:cs typeface="Times New Roman" panose="02020603050405020304" pitchFamily="18" charset="0"/>
          </a:endParaRPr>
        </a:p>
      </dsp:txBody>
      <dsp:txXfrm>
        <a:off x="0" y="649452"/>
        <a:ext cx="5731510" cy="409180"/>
      </dsp:txXfrm>
    </dsp:sp>
    <dsp:sp modelId="{E25E9CDE-3F00-4641-BA5D-1EC2C3ABE706}">
      <dsp:nvSpPr>
        <dsp:cNvPr id="0" name=""/>
        <dsp:cNvSpPr/>
      </dsp:nvSpPr>
      <dsp:spPr>
        <a:xfrm rot="10800000">
          <a:off x="0" y="3203"/>
          <a:ext cx="5731510" cy="45500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b="0" kern="1200">
              <a:latin typeface="Times New Roman" panose="02020603050405020304" pitchFamily="18" charset="0"/>
              <a:cs typeface="Times New Roman" panose="02020603050405020304" pitchFamily="18" charset="0"/>
            </a:rPr>
            <a:t>Socioeconomic drought</a:t>
          </a:r>
        </a:p>
      </dsp:txBody>
      <dsp:txXfrm rot="10800000">
        <a:off x="0" y="3203"/>
        <a:ext cx="5731510" cy="295645"/>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050EFF-7225-0046-B139-0950B021A486}">
      <dsp:nvSpPr>
        <dsp:cNvPr id="0" name=""/>
        <dsp:cNvSpPr/>
      </dsp:nvSpPr>
      <dsp:spPr>
        <a:xfrm>
          <a:off x="0" y="5942478"/>
          <a:ext cx="5740400" cy="16569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b="1" kern="1200">
              <a:latin typeface="Times New Roman" panose="02020603050405020304" pitchFamily="18" charset="0"/>
              <a:cs typeface="Times New Roman" panose="02020603050405020304" pitchFamily="18" charset="0"/>
            </a:rPr>
            <a:t>Affected aquatic habitats</a:t>
          </a:r>
          <a:r>
            <a:rPr lang="en-GB" sz="1050" kern="1200">
              <a:latin typeface="Times New Roman" panose="02020603050405020304" pitchFamily="18" charset="0"/>
              <a:cs typeface="Times New Roman" panose="02020603050405020304" pitchFamily="18" charset="0"/>
            </a:rPr>
            <a:t> </a:t>
          </a:r>
        </a:p>
      </dsp:txBody>
      <dsp:txXfrm>
        <a:off x="0" y="5942478"/>
        <a:ext cx="5740400" cy="894744"/>
      </dsp:txXfrm>
    </dsp:sp>
    <dsp:sp modelId="{64526556-47A1-3443-809E-B73518C0BB5E}">
      <dsp:nvSpPr>
        <dsp:cNvPr id="0" name=""/>
        <dsp:cNvSpPr/>
      </dsp:nvSpPr>
      <dsp:spPr>
        <a:xfrm>
          <a:off x="0" y="6472908"/>
          <a:ext cx="5740400" cy="139158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Aquatic habitats and habitat connectivity in river networks may become increasingly fragmented. Despite some local successes and increasing responses, the rate of biodiversity loss does not appear to be slowing (Kovats et al 2014). </a:t>
          </a: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Shallower waters will witness a more rapid temperature increase than deeper waters. In parallel, a decrease in saturating oxygen concentrations occurs. Since AR4, there is further evidence of adverse effects caused by extreme weather events: reductions in dissolved oxygen, algal blooms during hot weather, and contamination of surface and coastal waters with sewage and/or chemicals (pesticides) after rainfall. A reduction in rainfall may lead to low flows that increase concentrations of biological and chemical contaminants (Kovats et al 2014).</a:t>
          </a:r>
        </a:p>
      </dsp:txBody>
      <dsp:txXfrm>
        <a:off x="0" y="6472908"/>
        <a:ext cx="5740400" cy="1391583"/>
      </dsp:txXfrm>
    </dsp:sp>
    <dsp:sp modelId="{55497E3B-D105-0442-94E1-2D007C4962E4}">
      <dsp:nvSpPr>
        <dsp:cNvPr id="0" name=""/>
        <dsp:cNvSpPr/>
      </dsp:nvSpPr>
      <dsp:spPr>
        <a:xfrm rot="10800000">
          <a:off x="0" y="4137656"/>
          <a:ext cx="5740400" cy="182967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Affected undergrownd reservois</a:t>
          </a:r>
        </a:p>
      </dsp:txBody>
      <dsp:txXfrm rot="-10800000">
        <a:off x="0" y="4137656"/>
        <a:ext cx="5740400" cy="642216"/>
      </dsp:txXfrm>
    </dsp:sp>
    <dsp:sp modelId="{3755F2CC-DE2E-064E-8740-F779C3E007FE}">
      <dsp:nvSpPr>
        <dsp:cNvPr id="0" name=""/>
        <dsp:cNvSpPr/>
      </dsp:nvSpPr>
      <dsp:spPr>
        <a:xfrm>
          <a:off x="0" y="4573108"/>
          <a:ext cx="5740400" cy="76196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Reduced summer precipitation and heightened winter rainfall may intensify nitrate leaching, adversely affecting water quality. Even with reduced nitrogen fertilizer application, groundwater nitrate concentrations are projected to rise by the end of the century in the Seine River basin (Kovats et al., 2014).</a:t>
          </a:r>
        </a:p>
      </dsp:txBody>
      <dsp:txXfrm>
        <a:off x="0" y="4573108"/>
        <a:ext cx="5740400" cy="761961"/>
      </dsp:txXfrm>
    </dsp:sp>
    <dsp:sp modelId="{BE84E342-A1C3-174A-8868-5D9413797FEF}">
      <dsp:nvSpPr>
        <dsp:cNvPr id="0" name=""/>
        <dsp:cNvSpPr/>
      </dsp:nvSpPr>
      <dsp:spPr>
        <a:xfrm rot="10800000">
          <a:off x="0" y="2525007"/>
          <a:ext cx="5740400" cy="163750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b="1" kern="1200">
              <a:latin typeface="Times New Roman" panose="02020603050405020304" pitchFamily="18" charset="0"/>
              <a:cs typeface="Times New Roman" panose="02020603050405020304" pitchFamily="18" charset="0"/>
            </a:rPr>
            <a:t>Reduced stream flows and water quality</a:t>
          </a:r>
          <a:endParaRPr lang="en-GB" sz="1050" kern="1200">
            <a:latin typeface="Times New Roman" panose="02020603050405020304" pitchFamily="18" charset="0"/>
            <a:cs typeface="Times New Roman" panose="02020603050405020304" pitchFamily="18" charset="0"/>
          </a:endParaRPr>
        </a:p>
      </dsp:txBody>
      <dsp:txXfrm rot="-10800000">
        <a:off x="0" y="2525007"/>
        <a:ext cx="5740400" cy="574763"/>
      </dsp:txXfrm>
    </dsp:sp>
    <dsp:sp modelId="{96FC55DE-C531-C443-B01C-1B4B0D1F2205}">
      <dsp:nvSpPr>
        <dsp:cNvPr id="0" name=""/>
        <dsp:cNvSpPr/>
      </dsp:nvSpPr>
      <dsp:spPr>
        <a:xfrm>
          <a:off x="0" y="2964052"/>
          <a:ext cx="5740400" cy="76196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Climate change-induced shifts in rainfall, runoff, and water temperature will result in varying water quality impacts across sub-regions. In Southern Europe, climate change is anticipated to elevate nutrient loadings due to increased evapotranspiration and heightened concentrations resulting from reduced lake volumes. This trend is generally supported by local studies (Kovats et al., 2014).</a:t>
          </a:r>
        </a:p>
      </dsp:txBody>
      <dsp:txXfrm>
        <a:off x="0" y="2964052"/>
        <a:ext cx="5740400" cy="761961"/>
      </dsp:txXfrm>
    </dsp:sp>
    <dsp:sp modelId="{8EFBFB5D-150E-4E46-87AB-8A4B344E0499}">
      <dsp:nvSpPr>
        <dsp:cNvPr id="0" name=""/>
        <dsp:cNvSpPr/>
      </dsp:nvSpPr>
      <dsp:spPr>
        <a:xfrm rot="10800000">
          <a:off x="0" y="1496"/>
          <a:ext cx="5740400" cy="254836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en-GB" sz="1050" b="1" kern="1200">
              <a:latin typeface="Times New Roman" panose="02020603050405020304" pitchFamily="18" charset="0"/>
              <a:cs typeface="Times New Roman" panose="02020603050405020304" pitchFamily="18" charset="0"/>
            </a:rPr>
            <a:t>Hydrological droughts</a:t>
          </a:r>
          <a:endParaRPr lang="en-GB" sz="1050" kern="1200">
            <a:latin typeface="Times New Roman" panose="02020603050405020304" pitchFamily="18" charset="0"/>
            <a:cs typeface="Times New Roman" panose="02020603050405020304" pitchFamily="18" charset="0"/>
          </a:endParaRPr>
        </a:p>
      </dsp:txBody>
      <dsp:txXfrm rot="-10800000">
        <a:off x="0" y="1496"/>
        <a:ext cx="5740400" cy="894476"/>
      </dsp:txXfrm>
    </dsp:sp>
    <dsp:sp modelId="{CCAA213A-28AB-5B49-9CC6-4465CB83F8B3}">
      <dsp:nvSpPr>
        <dsp:cNvPr id="0" name=""/>
        <dsp:cNvSpPr/>
      </dsp:nvSpPr>
      <dsp:spPr>
        <a:xfrm>
          <a:off x="0" y="578406"/>
          <a:ext cx="5740400" cy="110149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Much of the rural economy is closely tied to the natural environment (Gowda et al 2018).</a:t>
          </a:r>
          <a:endParaRPr lang="en-DE" sz="105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Drought could threaten biodiversity and traditional ecosystems particularly in southern Europe, with problems exacerbated by declining water quality (Dasgupta et al., 2014) Climate change's impact on water quality has multifaceted implications for agriculture, forestry, ecosystem dynamics, human and animal health, and compliance with environmental quality standards, including those outlined in the Water Framework Directive (Kovats et al., 2014).</a:t>
          </a:r>
        </a:p>
      </dsp:txBody>
      <dsp:txXfrm>
        <a:off x="0" y="578406"/>
        <a:ext cx="5740400" cy="1101498"/>
      </dsp:txXfrm>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CAADA3-DF76-A843-9206-495CEA9277AB}">
      <dsp:nvSpPr>
        <dsp:cNvPr id="0" name=""/>
        <dsp:cNvSpPr/>
      </dsp:nvSpPr>
      <dsp:spPr>
        <a:xfrm>
          <a:off x="0" y="5742192"/>
          <a:ext cx="5767057" cy="20277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Increased in burnable biomass vailable to strengthen and spreas flames</a:t>
          </a:r>
        </a:p>
      </dsp:txBody>
      <dsp:txXfrm>
        <a:off x="0" y="5742192"/>
        <a:ext cx="5767057" cy="1094985"/>
      </dsp:txXfrm>
    </dsp:sp>
    <dsp:sp modelId="{D1F760BB-6A2C-C04A-8871-A85DB41B097A}">
      <dsp:nvSpPr>
        <dsp:cNvPr id="0" name=""/>
        <dsp:cNvSpPr/>
      </dsp:nvSpPr>
      <dsp:spPr>
        <a:xfrm>
          <a:off x="0" y="6796623"/>
          <a:ext cx="5767057" cy="93276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Fuel limited regions are positively related to precipitation prior to the fire season that promotes vegetation growth and subsequent biomass for combustion during the fire season (Chuvieco et al. 2023)</a:t>
          </a:r>
          <a:endParaRPr lang="en-DE" sz="1000" kern="1200">
            <a:latin typeface="Times New Roman" panose="02020603050405020304" pitchFamily="18" charset="0"/>
            <a:cs typeface="Times New Roman" panose="02020603050405020304" pitchFamily="18" charset="0"/>
          </a:endParaRPr>
        </a:p>
      </dsp:txBody>
      <dsp:txXfrm>
        <a:off x="0" y="6796623"/>
        <a:ext cx="5767057" cy="932765"/>
      </dsp:txXfrm>
    </dsp:sp>
    <dsp:sp modelId="{B4F03E10-53E3-9443-8538-49D4C6531617}">
      <dsp:nvSpPr>
        <dsp:cNvPr id="0" name=""/>
        <dsp:cNvSpPr/>
      </dsp:nvSpPr>
      <dsp:spPr>
        <a:xfrm rot="10800000">
          <a:off x="0" y="2653926"/>
          <a:ext cx="5767057" cy="311868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Storms increase dead trees as fuel during dry/hot seasons</a:t>
          </a:r>
        </a:p>
      </dsp:txBody>
      <dsp:txXfrm rot="-10800000">
        <a:off x="0" y="2653926"/>
        <a:ext cx="5767057" cy="1094657"/>
      </dsp:txXfrm>
    </dsp:sp>
    <dsp:sp modelId="{3AE70E88-5AC0-1446-8E27-47C229724EEF}">
      <dsp:nvSpPr>
        <dsp:cNvPr id="0" name=""/>
        <dsp:cNvSpPr/>
      </dsp:nvSpPr>
      <dsp:spPr>
        <a:xfrm>
          <a:off x="0" y="3332000"/>
          <a:ext cx="5767057" cy="138536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In 2021 (mid-February), the snowstorm “Medea” had caused significant damage to the forested areas of Attica, with several trees broken and downed. This situation greatly influenced the forest fuel load and, in particular, the quantity and distribution of the downed heavy fuels. An urgent cleaning program was decided … but due to legal constraints and conflicts, the local authorities did not complete the cleaning of broken and fallen trees caused by the Medea storm… the fuel load remained excessive during the entire fire season (Almeida et al. 2023).</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In the last 30 years, tree canopy mortality has doubled in European temperate forests because of natural disturbances, land-use change, and especially because of an intensified wood extraction from naturally disturbed areas where trees were dying (Seidl. et al 2014 in Chuvieco et al. 2023). </a:t>
          </a:r>
        </a:p>
      </dsp:txBody>
      <dsp:txXfrm>
        <a:off x="0" y="3332000"/>
        <a:ext cx="5767057" cy="1385366"/>
      </dsp:txXfrm>
    </dsp:sp>
    <dsp:sp modelId="{6BD35848-CBF9-C849-8D05-41C8BF24F59C}">
      <dsp:nvSpPr>
        <dsp:cNvPr id="0" name=""/>
        <dsp:cNvSpPr/>
      </dsp:nvSpPr>
      <dsp:spPr>
        <a:xfrm rot="10800000">
          <a:off x="0" y="889354"/>
          <a:ext cx="5767057" cy="179498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Precipitation coupled with prolonged drought</a:t>
          </a:r>
        </a:p>
      </dsp:txBody>
      <dsp:txXfrm rot="-10800000">
        <a:off x="0" y="889354"/>
        <a:ext cx="5767057" cy="630040"/>
      </dsp:txXfrm>
    </dsp:sp>
    <dsp:sp modelId="{B48836D9-E491-3643-A178-82EC0ED067A6}">
      <dsp:nvSpPr>
        <dsp:cNvPr id="0" name=""/>
        <dsp:cNvSpPr/>
      </dsp:nvSpPr>
      <dsp:spPr>
        <a:xfrm>
          <a:off x="0" y="1482072"/>
          <a:ext cx="5767057" cy="61267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Studies have shown patterns of a wet season with higher precipitation coupled with prolonged drought to be a particularly dangerous combination, as rains allow for more growth of plants which subsequently die and dry out during the drought period, increasing burnable biomass available to strengthen and spread flames (Greenpeace, 2023)</a:t>
          </a:r>
        </a:p>
      </dsp:txBody>
      <dsp:txXfrm>
        <a:off x="0" y="1482072"/>
        <a:ext cx="5767057" cy="612671"/>
      </dsp:txXfrm>
    </dsp:sp>
    <dsp:sp modelId="{6647ADF0-9D6E-A542-A7A1-D054219AC418}">
      <dsp:nvSpPr>
        <dsp:cNvPr id="0" name=""/>
        <dsp:cNvSpPr/>
      </dsp:nvSpPr>
      <dsp:spPr>
        <a:xfrm rot="10800000">
          <a:off x="0" y="6901"/>
          <a:ext cx="5767057" cy="91286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latin typeface="Times New Roman" panose="02020603050405020304" pitchFamily="18" charset="0"/>
              <a:cs typeface="Times New Roman" panose="02020603050405020304" pitchFamily="18" charset="0"/>
            </a:rPr>
            <a:t>Contrasting patterns of seasonal extremes events</a:t>
          </a:r>
          <a:endParaRPr lang="en-GB" sz="1000" kern="1200">
            <a:latin typeface="Times New Roman" panose="02020603050405020304" pitchFamily="18" charset="0"/>
            <a:cs typeface="Times New Roman" panose="02020603050405020304" pitchFamily="18" charset="0"/>
          </a:endParaRPr>
        </a:p>
      </dsp:txBody>
      <dsp:txXfrm rot="10800000">
        <a:off x="0" y="6901"/>
        <a:ext cx="5767057" cy="593155"/>
      </dsp:txXfrm>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0CA167-288E-7B44-BDF9-639304833D65}">
      <dsp:nvSpPr>
        <dsp:cNvPr id="0" name=""/>
        <dsp:cNvSpPr/>
      </dsp:nvSpPr>
      <dsp:spPr>
        <a:xfrm>
          <a:off x="0" y="6726415"/>
          <a:ext cx="5685155" cy="11012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Increased tree mortality and burnable biomass</a:t>
          </a:r>
        </a:p>
      </dsp:txBody>
      <dsp:txXfrm>
        <a:off x="0" y="6726415"/>
        <a:ext cx="5685155" cy="594685"/>
      </dsp:txXfrm>
    </dsp:sp>
    <dsp:sp modelId="{BCE89C4D-12EA-6D45-95BE-32B35D484CC5}">
      <dsp:nvSpPr>
        <dsp:cNvPr id="0" name=""/>
        <dsp:cNvSpPr/>
      </dsp:nvSpPr>
      <dsp:spPr>
        <a:xfrm>
          <a:off x="0" y="7299075"/>
          <a:ext cx="5685155" cy="50658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Tree mortality and forest decline due to severe drought events were observed in forest populations in Southern Europe including Greece (Kovaks et al. 2014).</a:t>
          </a:r>
        </a:p>
      </dsp:txBody>
      <dsp:txXfrm>
        <a:off x="0" y="7299075"/>
        <a:ext cx="5685155" cy="506583"/>
      </dsp:txXfrm>
    </dsp:sp>
    <dsp:sp modelId="{5D0A39DA-E4C1-894D-88B4-D80838C338BF}">
      <dsp:nvSpPr>
        <dsp:cNvPr id="0" name=""/>
        <dsp:cNvSpPr/>
      </dsp:nvSpPr>
      <dsp:spPr>
        <a:xfrm rot="10800000">
          <a:off x="0" y="5049183"/>
          <a:ext cx="5685155" cy="169375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Increasing fire risk caused by forest plagues</a:t>
          </a:r>
        </a:p>
      </dsp:txBody>
      <dsp:txXfrm rot="-10800000">
        <a:off x="0" y="5049183"/>
        <a:ext cx="5685155" cy="594506"/>
      </dsp:txXfrm>
    </dsp:sp>
    <dsp:sp modelId="{E44C60BE-405C-1349-B90D-B01E5063159A}">
      <dsp:nvSpPr>
        <dsp:cNvPr id="0" name=""/>
        <dsp:cNvSpPr/>
      </dsp:nvSpPr>
      <dsp:spPr>
        <a:xfrm>
          <a:off x="0" y="5643690"/>
          <a:ext cx="5685155" cy="50643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Seidl et al. (2014) estimated that climate change will increase the damage from windstorms, bark beetle (</a:t>
          </a:r>
          <a:r>
            <a:rPr lang="en-GB" sz="900" i="1" kern="1200">
              <a:latin typeface="Times New Roman" panose="02020603050405020304" pitchFamily="18" charset="0"/>
              <a:cs typeface="Times New Roman" panose="02020603050405020304" pitchFamily="18" charset="0"/>
            </a:rPr>
            <a:t>Ips typographus</a:t>
          </a:r>
          <a:r>
            <a:rPr lang="en-GB" sz="900" kern="1200">
              <a:latin typeface="Times New Roman" panose="02020603050405020304" pitchFamily="18" charset="0"/>
              <a:cs typeface="Times New Roman" panose="02020603050405020304" pitchFamily="18" charset="0"/>
            </a:rPr>
            <a:t>) attacks, and wildfires up to +0.91× 106 m3 of timber per year until 2030. However, in the last decades, massive bark beetle outbreaks and wildfires have already occurred at an un- precedented scale and in unusual regions (Seidl et al 2014, Lausch et al. 2013 in Chuvieco et al 2023).</a:t>
          </a:r>
        </a:p>
      </dsp:txBody>
      <dsp:txXfrm>
        <a:off x="0" y="5643690"/>
        <a:ext cx="5685155" cy="506431"/>
      </dsp:txXfrm>
    </dsp:sp>
    <dsp:sp modelId="{D5F1CA44-880D-1A41-8951-B30C99DCB6F7}">
      <dsp:nvSpPr>
        <dsp:cNvPr id="0" name=""/>
        <dsp:cNvSpPr/>
      </dsp:nvSpPr>
      <dsp:spPr>
        <a:xfrm rot="10800000">
          <a:off x="0" y="3509720"/>
          <a:ext cx="5685155" cy="155598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Improved conditions for invasive species</a:t>
          </a:r>
        </a:p>
      </dsp:txBody>
      <dsp:txXfrm rot="-10800000">
        <a:off x="0" y="3509720"/>
        <a:ext cx="5685155" cy="546149"/>
      </dsp:txXfrm>
    </dsp:sp>
    <dsp:sp modelId="{132F4FE1-D164-B647-B8D7-0D3788A72C7E}">
      <dsp:nvSpPr>
        <dsp:cNvPr id="0" name=""/>
        <dsp:cNvSpPr/>
      </dsp:nvSpPr>
      <dsp:spPr>
        <a:xfrm>
          <a:off x="0" y="3867145"/>
          <a:ext cx="5685155" cy="65807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Increasing temperatures promote an increased spread of invasive or encroaching species, which exacerbate wild- fire risks (Gowda et al. 2018)</a:t>
          </a:r>
          <a:endParaRPr lang="en-DE" sz="900" kern="1200">
            <a:latin typeface="Times New Roman" panose="02020603050405020304" pitchFamily="18" charset="0"/>
            <a:cs typeface="Times New Roman" panose="02020603050405020304" pitchFamily="18" charset="0"/>
          </a:endParaRPr>
        </a:p>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The combination of different vegetation stressors such as high temperatures, droughts and windstorms in homogeneous forests increases the probability of bark beetle outbreaks at landscape scales (Raffa et al. 2008 in Chuvieco et al. 2023)</a:t>
          </a:r>
        </a:p>
      </dsp:txBody>
      <dsp:txXfrm>
        <a:off x="0" y="3867145"/>
        <a:ext cx="5685155" cy="658077"/>
      </dsp:txXfrm>
    </dsp:sp>
    <dsp:sp modelId="{846D42E3-3BE6-0E40-9BBA-83C27C503040}">
      <dsp:nvSpPr>
        <dsp:cNvPr id="0" name=""/>
        <dsp:cNvSpPr/>
      </dsp:nvSpPr>
      <dsp:spPr>
        <a:xfrm rot="10800000">
          <a:off x="0" y="2147101"/>
          <a:ext cx="5685155" cy="1379137"/>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Changes in the composition of forests</a:t>
          </a:r>
        </a:p>
      </dsp:txBody>
      <dsp:txXfrm rot="-10800000">
        <a:off x="0" y="2147101"/>
        <a:ext cx="5685155" cy="484077"/>
      </dsp:txXfrm>
    </dsp:sp>
    <dsp:sp modelId="{D22E685A-2297-E64F-8C70-01C796FC2535}">
      <dsp:nvSpPr>
        <dsp:cNvPr id="0" name=""/>
        <dsp:cNvSpPr/>
      </dsp:nvSpPr>
      <dsp:spPr>
        <a:xfrm>
          <a:off x="0" y="2533617"/>
          <a:ext cx="5685155" cy="50643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Observed and future responses of forests to climate change include changes in growth rates, phenology, composition of animal and plant communities, increased fire and storm damage, and increased insect and pathogen damage (Kovaks et al. 2014).</a:t>
          </a:r>
        </a:p>
      </dsp:txBody>
      <dsp:txXfrm>
        <a:off x="0" y="2533617"/>
        <a:ext cx="5685155" cy="506431"/>
      </dsp:txXfrm>
    </dsp:sp>
    <dsp:sp modelId="{85465AC3-4243-DF45-B352-9852BD557AC9}">
      <dsp:nvSpPr>
        <dsp:cNvPr id="0" name=""/>
        <dsp:cNvSpPr/>
      </dsp:nvSpPr>
      <dsp:spPr>
        <a:xfrm rot="10800000">
          <a:off x="0" y="3561"/>
          <a:ext cx="5685155" cy="216005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endParaRPr lang="en-GB" sz="900" kern="1200">
            <a:latin typeface="Times New Roman" panose="02020603050405020304" pitchFamily="18" charset="0"/>
            <a:cs typeface="Times New Roman" panose="02020603050405020304" pitchFamily="18" charset="0"/>
          </a:endParaRPr>
        </a:p>
        <a:p>
          <a:pPr marL="0" lvl="0" indent="0" algn="ctr" defTabSz="400050">
            <a:lnSpc>
              <a:spcPct val="90000"/>
            </a:lnSpc>
            <a:spcBef>
              <a:spcPct val="0"/>
            </a:spcBef>
            <a:spcAft>
              <a:spcPct val="35000"/>
            </a:spcAft>
            <a:buNone/>
          </a:pPr>
          <a:endParaRPr lang="en-GB" sz="900" kern="1200">
            <a:latin typeface="Times New Roman" panose="02020603050405020304" pitchFamily="18" charset="0"/>
            <a:cs typeface="Times New Roman" panose="02020603050405020304" pitchFamily="18" charset="0"/>
          </a:endParaRPr>
        </a:p>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Increased drought and temperature</a:t>
          </a:r>
        </a:p>
        <a:p>
          <a:pPr marL="0" lvl="0" indent="0" algn="ctr" defTabSz="400050">
            <a:lnSpc>
              <a:spcPct val="90000"/>
            </a:lnSpc>
            <a:spcBef>
              <a:spcPct val="0"/>
            </a:spcBef>
            <a:spcAft>
              <a:spcPct val="35000"/>
            </a:spcAft>
            <a:buNone/>
          </a:pPr>
          <a:endParaRPr lang="en-GB" sz="900" kern="1200">
            <a:latin typeface="Times New Roman" panose="02020603050405020304" pitchFamily="18" charset="0"/>
            <a:cs typeface="Times New Roman" panose="02020603050405020304" pitchFamily="18" charset="0"/>
          </a:endParaRPr>
        </a:p>
        <a:p>
          <a:pPr marL="0" lvl="0" indent="0" algn="ctr" defTabSz="400050">
            <a:lnSpc>
              <a:spcPct val="90000"/>
            </a:lnSpc>
            <a:spcBef>
              <a:spcPct val="0"/>
            </a:spcBef>
            <a:spcAft>
              <a:spcPct val="35000"/>
            </a:spcAft>
            <a:buNone/>
          </a:pPr>
          <a:endParaRPr lang="en-GB" sz="900" kern="1200">
            <a:latin typeface="Times New Roman" panose="02020603050405020304" pitchFamily="18" charset="0"/>
            <a:cs typeface="Times New Roman" panose="02020603050405020304" pitchFamily="18" charset="0"/>
          </a:endParaRPr>
        </a:p>
        <a:p>
          <a:pPr marL="0" lvl="0" indent="0" algn="ctr" defTabSz="400050">
            <a:lnSpc>
              <a:spcPct val="90000"/>
            </a:lnSpc>
            <a:spcBef>
              <a:spcPct val="0"/>
            </a:spcBef>
            <a:spcAft>
              <a:spcPct val="35000"/>
            </a:spcAft>
            <a:buNone/>
          </a:pPr>
          <a:endParaRPr lang="en-GB" sz="900" kern="1200">
            <a:latin typeface="Times New Roman" panose="02020603050405020304" pitchFamily="18" charset="0"/>
            <a:cs typeface="Times New Roman" panose="02020603050405020304" pitchFamily="18" charset="0"/>
          </a:endParaRPr>
        </a:p>
        <a:p>
          <a:pPr marL="0" lvl="0" indent="0" algn="ctr" defTabSz="400050">
            <a:lnSpc>
              <a:spcPct val="90000"/>
            </a:lnSpc>
            <a:spcBef>
              <a:spcPct val="0"/>
            </a:spcBef>
            <a:spcAft>
              <a:spcPct val="35000"/>
            </a:spcAft>
            <a:buNone/>
          </a:pPr>
          <a:endParaRPr lang="en-GB" sz="900" kern="1200">
            <a:latin typeface="Times New Roman" panose="02020603050405020304" pitchFamily="18" charset="0"/>
            <a:cs typeface="Times New Roman" panose="02020603050405020304" pitchFamily="18" charset="0"/>
          </a:endParaRPr>
        </a:p>
      </dsp:txBody>
      <dsp:txXfrm rot="-10800000">
        <a:off x="0" y="3561"/>
        <a:ext cx="5685155" cy="758180"/>
      </dsp:txXfrm>
    </dsp:sp>
    <dsp:sp modelId="{15D591C2-B303-3C41-9C0A-D1FD598346BF}">
      <dsp:nvSpPr>
        <dsp:cNvPr id="0" name=""/>
        <dsp:cNvSpPr/>
      </dsp:nvSpPr>
      <dsp:spPr>
        <a:xfrm>
          <a:off x="2775" y="309739"/>
          <a:ext cx="5679603" cy="142862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Increased evaporation rates caused by high temperatures, in association with drought, will exacerbate plant stress, yield reduction, fire risks, and depletion of surface and groundwater resources (Gowda et al. 2018) </a:t>
          </a:r>
          <a:endParaRPr lang="en-DE" sz="900" kern="1200">
            <a:latin typeface="Times New Roman" panose="02020603050405020304" pitchFamily="18" charset="0"/>
            <a:cs typeface="Times New Roman" panose="02020603050405020304" pitchFamily="18" charset="0"/>
          </a:endParaRPr>
        </a:p>
        <a:p>
          <a:pPr marL="0" lvl="0" indent="0" algn="ctr" defTabSz="400050">
            <a:lnSpc>
              <a:spcPct val="90000"/>
            </a:lnSpc>
            <a:spcBef>
              <a:spcPct val="0"/>
            </a:spcBef>
            <a:spcAft>
              <a:spcPct val="35000"/>
            </a:spcAft>
            <a:buNone/>
          </a:pPr>
          <a:r>
            <a:rPr lang="en-DE" sz="900" kern="1200">
              <a:latin typeface="Times New Roman" panose="02020603050405020304" pitchFamily="18" charset="0"/>
              <a:cs typeface="Times New Roman" panose="02020603050405020304" pitchFamily="18" charset="0"/>
            </a:rPr>
            <a:t>Evapotranspiration represents an important hydrological loss, occurring both on the surface and in upper soil layers. Evapotranspiration rates in Greece are high, particularly in the drier eastern regions (Ministry of </a:t>
          </a:r>
          <a:r>
            <a:rPr lang="de-DE" sz="900" kern="1200">
              <a:latin typeface="Times New Roman" panose="02020603050405020304" pitchFamily="18" charset="0"/>
              <a:cs typeface="Times New Roman" panose="02020603050405020304" pitchFamily="18" charset="0"/>
            </a:rPr>
            <a:t>E</a:t>
          </a:r>
          <a:r>
            <a:rPr lang="en-DE" sz="900" kern="1200">
              <a:latin typeface="Times New Roman" panose="02020603050405020304" pitchFamily="18" charset="0"/>
              <a:cs typeface="Times New Roman" panose="02020603050405020304" pitchFamily="18" charset="0"/>
            </a:rPr>
            <a:t>nvironment and </a:t>
          </a:r>
          <a:r>
            <a:rPr lang="de-DE" sz="900" kern="1200">
              <a:latin typeface="Times New Roman" panose="02020603050405020304" pitchFamily="18" charset="0"/>
              <a:cs typeface="Times New Roman" panose="02020603050405020304" pitchFamily="18" charset="0"/>
            </a:rPr>
            <a:t>E</a:t>
          </a:r>
          <a:r>
            <a:rPr lang="en-DE" sz="900" kern="1200">
              <a:latin typeface="Times New Roman" panose="02020603050405020304" pitchFamily="18" charset="0"/>
              <a:cs typeface="Times New Roman" panose="02020603050405020304" pitchFamily="18" charset="0"/>
            </a:rPr>
            <a:t>nergy, 2022).</a:t>
          </a:r>
          <a:r>
            <a:rPr lang="en-GB" sz="900" kern="1200">
              <a:latin typeface="Times New Roman" panose="02020603050405020304" pitchFamily="18" charset="0"/>
              <a:cs typeface="Times New Roman" panose="02020603050405020304" pitchFamily="18" charset="0"/>
            </a:rPr>
            <a:t> </a:t>
          </a:r>
        </a:p>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Elevated temperatures play a critical role in increasing the rate of drought onset, overall drought intensity, and drought impact through altered water availability and demand (Gowda et al. 2018). </a:t>
          </a:r>
        </a:p>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Drought, coupled with extreme heat and low humidity, can increase the risk of wildfire (IPCC, 2012). </a:t>
          </a:r>
        </a:p>
        <a:p>
          <a:pPr marL="0" lvl="0" indent="0" algn="ctr" defTabSz="400050">
            <a:lnSpc>
              <a:spcPct val="90000"/>
            </a:lnSpc>
            <a:spcBef>
              <a:spcPct val="0"/>
            </a:spcBef>
            <a:spcAft>
              <a:spcPct val="35000"/>
            </a:spcAft>
            <a:buNone/>
          </a:pPr>
          <a:r>
            <a:rPr lang="en-GB" sz="900" kern="1200">
              <a:latin typeface="Times New Roman" panose="02020603050405020304" pitchFamily="18" charset="0"/>
              <a:cs typeface="Times New Roman" panose="02020603050405020304" pitchFamily="18" charset="0"/>
            </a:rPr>
            <a:t>Southern Europe is already experiencing extremely dry weather conditions, with precipitation levels having declined by as much as 20% in the course of the 20th century (Ministry of Environment and Energy, 2022). </a:t>
          </a:r>
        </a:p>
      </dsp:txBody>
      <dsp:txXfrm>
        <a:off x="2775" y="309739"/>
        <a:ext cx="5679603" cy="1428623"/>
      </dsp:txXfrm>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A8C69D-071E-0A48-A2C8-289965EC5E26}">
      <dsp:nvSpPr>
        <dsp:cNvPr id="0" name=""/>
        <dsp:cNvSpPr/>
      </dsp:nvSpPr>
      <dsp:spPr>
        <a:xfrm>
          <a:off x="0" y="5185801"/>
          <a:ext cx="5739897" cy="170209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Increase in burnable biomass</a:t>
          </a:r>
        </a:p>
      </dsp:txBody>
      <dsp:txXfrm>
        <a:off x="0" y="5185801"/>
        <a:ext cx="5739897" cy="919131"/>
      </dsp:txXfrm>
    </dsp:sp>
    <dsp:sp modelId="{7D260897-9332-5A45-BFAF-93C1F3B8CF0D}">
      <dsp:nvSpPr>
        <dsp:cNvPr id="0" name=""/>
        <dsp:cNvSpPr/>
      </dsp:nvSpPr>
      <dsp:spPr>
        <a:xfrm>
          <a:off x="0" y="6070891"/>
          <a:ext cx="5739897" cy="78296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In Southern Europe, fire frequency and wildfire extent significantly increased after the 1970s compared with previous decades as a result of fuel accumulation, climate change and extreme weather events (Kovaks et al. 2014)</a:t>
          </a:r>
        </a:p>
      </dsp:txBody>
      <dsp:txXfrm>
        <a:off x="0" y="6070891"/>
        <a:ext cx="5739897" cy="782964"/>
      </dsp:txXfrm>
    </dsp:sp>
    <dsp:sp modelId="{6C404BD3-288B-5048-A566-4E079DC4C0D4}">
      <dsp:nvSpPr>
        <dsp:cNvPr id="0" name=""/>
        <dsp:cNvSpPr/>
      </dsp:nvSpPr>
      <dsp:spPr>
        <a:xfrm rot="10800000">
          <a:off x="0" y="2593509"/>
          <a:ext cx="5739897" cy="261782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Wrong reforestation techniques</a:t>
          </a:r>
        </a:p>
      </dsp:txBody>
      <dsp:txXfrm rot="-10800000">
        <a:off x="0" y="2593509"/>
        <a:ext cx="5739897" cy="918855"/>
      </dsp:txXfrm>
    </dsp:sp>
    <dsp:sp modelId="{060C8902-283B-EC41-AFB3-DA2A66C974E6}">
      <dsp:nvSpPr>
        <dsp:cNvPr id="0" name=""/>
        <dsp:cNvSpPr/>
      </dsp:nvSpPr>
      <dsp:spPr>
        <a:xfrm>
          <a:off x="0" y="3241189"/>
          <a:ext cx="5739897" cy="110773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Reforestation activities including mixed plantings of conifers (black pine, maritime pine, and Cedrus spp.) can further agravate the risk of wildfires (Alemeida et al. 2023)</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For decades, the national forestry service has suffered from severe underfunding and a lack of a proper management plan for wildfire prevention. Consequently, reforestation without a logical biodiversity plan has accumulated significant amounts of dry biomass. Sparse forests and shrubs grew from 1990-2020, reducing open spaces between forestry tree species by 4%. These hectares form a vulnerable, continuous and unmanaged mass, making them more flammable and promoting the spread of large forest fires (Greenpeace 2023) </a:t>
          </a:r>
        </a:p>
      </dsp:txBody>
      <dsp:txXfrm>
        <a:off x="0" y="3241189"/>
        <a:ext cx="5739897" cy="1107733"/>
      </dsp:txXfrm>
    </dsp:sp>
    <dsp:sp modelId="{4D9B58DB-8A1E-AE4A-9B7E-AFFA225037B5}">
      <dsp:nvSpPr>
        <dsp:cNvPr id="0" name=""/>
        <dsp:cNvSpPr/>
      </dsp:nvSpPr>
      <dsp:spPr>
        <a:xfrm rot="10800000">
          <a:off x="0" y="1217"/>
          <a:ext cx="5739897" cy="261782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Poor forestry practices</a:t>
          </a:r>
        </a:p>
      </dsp:txBody>
      <dsp:txXfrm rot="-10800000">
        <a:off x="0" y="1217"/>
        <a:ext cx="5739897" cy="918855"/>
      </dsp:txXfrm>
    </dsp:sp>
    <dsp:sp modelId="{8C71EF7D-39C8-304A-B948-9252DB58DDB0}">
      <dsp:nvSpPr>
        <dsp:cNvPr id="0" name=""/>
        <dsp:cNvSpPr/>
      </dsp:nvSpPr>
      <dsp:spPr>
        <a:xfrm>
          <a:off x="0" y="615650"/>
          <a:ext cx="5739897" cy="110185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Combined with a lack of forest management and the surge in dry biomass due to human activity being abandoned, fires can spread uncontrollably, reaching urban areas and homes without mandatory preventive plans (Greenpeace, 2023).</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Wildfire is a natural process of many landscapes, having a crucial role in nutrient cycling, habitat creation and maintenance, and natural succession of plant communities. Blind wildfire suppression without understanding these ecological aspects has led to unintended and often adverse consequences, including the accumulation of inflammable biomass and the disruption of natural re regimes (Eftychidis et al. 2023)</a:t>
          </a:r>
          <a:endParaRPr lang="en-DE" sz="1000" kern="1200">
            <a:latin typeface="Times New Roman" panose="02020603050405020304" pitchFamily="18" charset="0"/>
            <a:cs typeface="Times New Roman" panose="02020603050405020304" pitchFamily="18" charset="0"/>
          </a:endParaRPr>
        </a:p>
      </dsp:txBody>
      <dsp:txXfrm>
        <a:off x="0" y="615650"/>
        <a:ext cx="5739897" cy="1101855"/>
      </dsp:txXfrm>
    </dsp:sp>
  </dsp:spTree>
</dsp:drawing>
</file>

<file path=word/diagrams/drawing2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70CA65-7231-F54A-B9FA-D587A7454C31}">
      <dsp:nvSpPr>
        <dsp:cNvPr id="0" name=""/>
        <dsp:cNvSpPr/>
      </dsp:nvSpPr>
      <dsp:spPr>
        <a:xfrm>
          <a:off x="0" y="2727618"/>
          <a:ext cx="5775960" cy="2857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Increase chances of ignition due to human negligence</a:t>
          </a:r>
        </a:p>
      </dsp:txBody>
      <dsp:txXfrm>
        <a:off x="0" y="2727618"/>
        <a:ext cx="5775960" cy="285797"/>
      </dsp:txXfrm>
    </dsp:sp>
    <dsp:sp modelId="{E1D2CADB-D598-CC41-AD33-CB74C5BF0C35}">
      <dsp:nvSpPr>
        <dsp:cNvPr id="0" name=""/>
        <dsp:cNvSpPr/>
      </dsp:nvSpPr>
      <dsp:spPr>
        <a:xfrm rot="10800000">
          <a:off x="0" y="1364503"/>
          <a:ext cx="5775960" cy="137654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firest to burn crop waste or encourage new growth of pasture grasses</a:t>
          </a:r>
        </a:p>
      </dsp:txBody>
      <dsp:txXfrm rot="-10800000">
        <a:off x="0" y="1364503"/>
        <a:ext cx="5775960" cy="483165"/>
      </dsp:txXfrm>
    </dsp:sp>
    <dsp:sp modelId="{451631C6-F73D-114C-A591-B5B3BE3E6095}">
      <dsp:nvSpPr>
        <dsp:cNvPr id="0" name=""/>
        <dsp:cNvSpPr/>
      </dsp:nvSpPr>
      <dsp:spPr>
        <a:xfrm>
          <a:off x="0" y="1847668"/>
          <a:ext cx="5775960" cy="41158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Most (fires) in Greece in the last 20 years arose from fires on farmland initially started to burn crop waste or encourage new growth of pasture grasses, or from fires on scrubland and grassland that were lit to manage unwanted vegetation (Preventionweb, 2023).</a:t>
          </a:r>
        </a:p>
      </dsp:txBody>
      <dsp:txXfrm>
        <a:off x="0" y="1847668"/>
        <a:ext cx="5775960" cy="411585"/>
      </dsp:txXfrm>
    </dsp:sp>
    <dsp:sp modelId="{46EE5432-2AAF-BD4E-AECE-C2888CBEC8F2}">
      <dsp:nvSpPr>
        <dsp:cNvPr id="0" name=""/>
        <dsp:cNvSpPr/>
      </dsp:nvSpPr>
      <dsp:spPr>
        <a:xfrm rot="10800000">
          <a:off x="0" y="1387"/>
          <a:ext cx="5775960" cy="1376540"/>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Many references acknowledge that humans are behind most fire ignitions (90% according to FAO [136]), (Chuvieco et al. 2023)</a:t>
          </a:r>
        </a:p>
      </dsp:txBody>
      <dsp:txXfrm rot="-10800000">
        <a:off x="0" y="1387"/>
        <a:ext cx="5775960" cy="483165"/>
      </dsp:txXfrm>
    </dsp:sp>
    <dsp:sp modelId="{B530153E-8697-8245-A1F6-4512364F91C4}">
      <dsp:nvSpPr>
        <dsp:cNvPr id="0" name=""/>
        <dsp:cNvSpPr/>
      </dsp:nvSpPr>
      <dsp:spPr>
        <a:xfrm>
          <a:off x="0" y="484553"/>
          <a:ext cx="5775960" cy="41158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Humans have an indirect effect on fire via land cover change, particularly through fragmentation (increase in land use intensity) and permanent agriculture which impact fire propagation (Chuvieco et al. 2023)</a:t>
          </a:r>
        </a:p>
      </dsp:txBody>
      <dsp:txXfrm>
        <a:off x="0" y="484553"/>
        <a:ext cx="5775960" cy="411585"/>
      </dsp:txXfrm>
    </dsp:sp>
  </dsp:spTree>
</dsp:drawing>
</file>

<file path=word/diagrams/drawing2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A5F098-F42E-0942-BB56-9EA4C498E86D}">
      <dsp:nvSpPr>
        <dsp:cNvPr id="0" name=""/>
        <dsp:cNvSpPr/>
      </dsp:nvSpPr>
      <dsp:spPr>
        <a:xfrm>
          <a:off x="0" y="2058104"/>
          <a:ext cx="5775960" cy="104075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Changes in landscape accumulates burnable biomass</a:t>
          </a:r>
        </a:p>
      </dsp:txBody>
      <dsp:txXfrm>
        <a:off x="0" y="2058104"/>
        <a:ext cx="5775960" cy="562007"/>
      </dsp:txXfrm>
    </dsp:sp>
    <dsp:sp modelId="{D3F8EDD4-0457-304C-B233-63B707074279}">
      <dsp:nvSpPr>
        <dsp:cNvPr id="0" name=""/>
        <dsp:cNvSpPr/>
      </dsp:nvSpPr>
      <dsp:spPr>
        <a:xfrm>
          <a:off x="0" y="2478772"/>
          <a:ext cx="5775960" cy="71979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Climatological changes interact with trends of agricultural abandonment, particularly in the South of Europe, as many areas experience a rural exodus. Therefore, these areas face new and heightened risks as landscapes shift from managed, mosaic types with ample variation in fuel density and distribution, to more pyrologically homogenous land covers of even-aged stands with dense, continuous understories (Sil et al. 2019 in Chuvieco et al. 2023)</a:t>
          </a:r>
        </a:p>
      </dsp:txBody>
      <dsp:txXfrm>
        <a:off x="0" y="2478772"/>
        <a:ext cx="5775960" cy="719796"/>
      </dsp:txXfrm>
    </dsp:sp>
    <dsp:sp modelId="{83AB7180-D756-E74F-AE90-644E54A340A5}">
      <dsp:nvSpPr>
        <dsp:cNvPr id="0" name=""/>
        <dsp:cNvSpPr/>
      </dsp:nvSpPr>
      <dsp:spPr>
        <a:xfrm rot="10800000">
          <a:off x="0" y="473034"/>
          <a:ext cx="5775960" cy="160068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Abandonment of lands</a:t>
          </a:r>
        </a:p>
        <a:p>
          <a:pPr marL="0" lvl="0" indent="0" algn="ctr" defTabSz="444500">
            <a:lnSpc>
              <a:spcPct val="90000"/>
            </a:lnSpc>
            <a:spcBef>
              <a:spcPct val="0"/>
            </a:spcBef>
            <a:spcAft>
              <a:spcPct val="35000"/>
            </a:spcAft>
            <a:buNone/>
          </a:pPr>
          <a:endParaRPr lang="en-GB" sz="1000" kern="1200">
            <a:latin typeface="Times New Roman" panose="02020603050405020304" pitchFamily="18" charset="0"/>
            <a:cs typeface="Times New Roman" panose="02020603050405020304" pitchFamily="18" charset="0"/>
          </a:endParaRPr>
        </a:p>
      </dsp:txBody>
      <dsp:txXfrm rot="-10800000">
        <a:off x="0" y="473034"/>
        <a:ext cx="5775960" cy="561839"/>
      </dsp:txXfrm>
    </dsp:sp>
    <dsp:sp modelId="{BE6211A0-BD83-094A-A1BE-75EEBD987CAA}">
      <dsp:nvSpPr>
        <dsp:cNvPr id="0" name=""/>
        <dsp:cNvSpPr/>
      </dsp:nvSpPr>
      <dsp:spPr>
        <a:xfrm>
          <a:off x="0" y="796620"/>
          <a:ext cx="5775960" cy="81489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Humans have an indirect effect on fire via land cover change, particularly abandonment (reduction), which impact fire propagation (Chuvieco et al. 2023). </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Fires spread fastest in areas where there is little to no human presence to control them (Greenpeace, 2023). </a:t>
          </a:r>
        </a:p>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When the land is no longer used, fragmentation decreases while fuel connectivity increases and thus the fuel horizontal and vertical continuity, leading to fire risk increments.  (Chuvieco et al. 2023)</a:t>
          </a:r>
        </a:p>
      </dsp:txBody>
      <dsp:txXfrm>
        <a:off x="0" y="796620"/>
        <a:ext cx="5775960" cy="814899"/>
      </dsp:txXfrm>
    </dsp:sp>
    <dsp:sp modelId="{860D899B-2025-8041-9DA3-F6FD8E87A944}">
      <dsp:nvSpPr>
        <dsp:cNvPr id="0" name=""/>
        <dsp:cNvSpPr/>
      </dsp:nvSpPr>
      <dsp:spPr>
        <a:xfrm rot="10800000">
          <a:off x="0" y="1830"/>
          <a:ext cx="5775960" cy="48681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Rural-Urban migration</a:t>
          </a:r>
        </a:p>
      </dsp:txBody>
      <dsp:txXfrm rot="10800000">
        <a:off x="0" y="1830"/>
        <a:ext cx="5775960" cy="316318"/>
      </dsp:txXfrm>
    </dsp:sp>
  </dsp:spTree>
</dsp:drawing>
</file>

<file path=word/diagrams/drawing3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91D6DB-F858-8F4D-BC76-4ECEEAD8175E}">
      <dsp:nvSpPr>
        <dsp:cNvPr id="0" name=""/>
        <dsp:cNvSpPr/>
      </dsp:nvSpPr>
      <dsp:spPr>
        <a:xfrm>
          <a:off x="0" y="4967447"/>
          <a:ext cx="5948045" cy="8149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Wildfires disrupt tourist activities and destinations</a:t>
          </a:r>
        </a:p>
      </dsp:txBody>
      <dsp:txXfrm>
        <a:off x="0" y="4967447"/>
        <a:ext cx="5948045" cy="814951"/>
      </dsp:txXfrm>
    </dsp:sp>
    <dsp:sp modelId="{4A4C70F0-F46D-0246-84FD-32B70E4844F1}">
      <dsp:nvSpPr>
        <dsp:cNvPr id="0" name=""/>
        <dsp:cNvSpPr/>
      </dsp:nvSpPr>
      <dsp:spPr>
        <a:xfrm rot="10800000">
          <a:off x="0" y="3726276"/>
          <a:ext cx="5948045" cy="125339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Locartion near forests allowed</a:t>
          </a:r>
        </a:p>
      </dsp:txBody>
      <dsp:txXfrm rot="-10800000">
        <a:off x="0" y="3726276"/>
        <a:ext cx="5948045" cy="439941"/>
      </dsp:txXfrm>
    </dsp:sp>
    <dsp:sp modelId="{CF72EEEF-07E2-FD43-9E1B-3562D8536A3E}">
      <dsp:nvSpPr>
        <dsp:cNvPr id="0" name=""/>
        <dsp:cNvSpPr/>
      </dsp:nvSpPr>
      <dsp:spPr>
        <a:xfrm>
          <a:off x="0" y="4166218"/>
          <a:ext cx="5948045" cy="37476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Especially, the constructions in contact with or under high forest vegetation were destroyed (Almeida et al. 2023)</a:t>
          </a:r>
        </a:p>
      </dsp:txBody>
      <dsp:txXfrm>
        <a:off x="0" y="4166218"/>
        <a:ext cx="5948045" cy="374765"/>
      </dsp:txXfrm>
    </dsp:sp>
    <dsp:sp modelId="{51235377-642E-AF49-B3C5-3615A9E56083}">
      <dsp:nvSpPr>
        <dsp:cNvPr id="0" name=""/>
        <dsp:cNvSpPr/>
      </dsp:nvSpPr>
      <dsp:spPr>
        <a:xfrm rot="10800000">
          <a:off x="0" y="2485106"/>
          <a:ext cx="5948045" cy="125339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Light materials used for second housing</a:t>
          </a:r>
        </a:p>
      </dsp:txBody>
      <dsp:txXfrm rot="-10800000">
        <a:off x="0" y="2485106"/>
        <a:ext cx="5948045" cy="439941"/>
      </dsp:txXfrm>
    </dsp:sp>
    <dsp:sp modelId="{8FAA41B0-39B9-344B-BA59-7829C82A6FBB}">
      <dsp:nvSpPr>
        <dsp:cNvPr id="0" name=""/>
        <dsp:cNvSpPr/>
      </dsp:nvSpPr>
      <dsp:spPr>
        <a:xfrm>
          <a:off x="0" y="2925048"/>
          <a:ext cx="5948045" cy="37476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Due to the intensive touristic activity in the North Evia region and the light materials used for construction, associated with its seasonal use, and the need for aesthetic integration in the environment, several relative facilities experienced very severe damage (Almeida et al. 2023)</a:t>
          </a:r>
        </a:p>
      </dsp:txBody>
      <dsp:txXfrm>
        <a:off x="0" y="2925048"/>
        <a:ext cx="5948045" cy="374765"/>
      </dsp:txXfrm>
    </dsp:sp>
    <dsp:sp modelId="{AC3552DD-A80D-DB4E-8047-03C3585C779E}">
      <dsp:nvSpPr>
        <dsp:cNvPr id="0" name=""/>
        <dsp:cNvSpPr/>
      </dsp:nvSpPr>
      <dsp:spPr>
        <a:xfrm rot="10800000">
          <a:off x="0" y="1243935"/>
          <a:ext cx="5948045" cy="125339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Increased demand for holiday housing</a:t>
          </a:r>
        </a:p>
      </dsp:txBody>
      <dsp:txXfrm rot="-10800000">
        <a:off x="0" y="1243935"/>
        <a:ext cx="5948045" cy="439941"/>
      </dsp:txXfrm>
    </dsp:sp>
    <dsp:sp modelId="{0D18C8D2-4E28-9A42-8AC4-B18B15D2D105}">
      <dsp:nvSpPr>
        <dsp:cNvPr id="0" name=""/>
        <dsp:cNvSpPr/>
      </dsp:nvSpPr>
      <dsp:spPr>
        <a:xfrm>
          <a:off x="0" y="1683877"/>
          <a:ext cx="5948045" cy="37476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Times New Roman" panose="02020603050405020304" pitchFamily="18" charset="0"/>
              <a:cs typeface="Times New Roman" panose="02020603050405020304" pitchFamily="18" charset="0"/>
            </a:rPr>
            <a:t>Greece’s real estate market is experiencing a </a:t>
          </a:r>
          <a:r>
            <a:rPr lang="en-GB" sz="1000" b="1" i="0" kern="1200">
              <a:latin typeface="Times New Roman" panose="02020603050405020304" pitchFamily="18" charset="0"/>
              <a:cs typeface="Times New Roman" panose="02020603050405020304" pitchFamily="18" charset="0"/>
            </a:rPr>
            <a:t>significant boom</a:t>
          </a:r>
          <a:r>
            <a:rPr lang="en-GB" sz="1000" b="0" i="0" kern="1200">
              <a:latin typeface="Times New Roman" panose="02020603050405020304" pitchFamily="18" charset="0"/>
              <a:cs typeface="Times New Roman" panose="02020603050405020304" pitchFamily="18" charset="0"/>
            </a:rPr>
            <a:t>, particularly in the sales of villas and holiday homes, including Mainland locations such as Athens and Thessaloniki (ever-growing.org)</a:t>
          </a:r>
          <a:endParaRPr lang="en-GB" sz="1000" kern="1200">
            <a:latin typeface="Times New Roman" panose="02020603050405020304" pitchFamily="18" charset="0"/>
            <a:cs typeface="Times New Roman" panose="02020603050405020304" pitchFamily="18" charset="0"/>
          </a:endParaRPr>
        </a:p>
      </dsp:txBody>
      <dsp:txXfrm>
        <a:off x="0" y="1683877"/>
        <a:ext cx="5948045" cy="374765"/>
      </dsp:txXfrm>
    </dsp:sp>
    <dsp:sp modelId="{AC08F241-4441-3A40-B074-234687176A07}">
      <dsp:nvSpPr>
        <dsp:cNvPr id="0" name=""/>
        <dsp:cNvSpPr/>
      </dsp:nvSpPr>
      <dsp:spPr>
        <a:xfrm rot="10800000">
          <a:off x="0" y="2765"/>
          <a:ext cx="5948045" cy="125339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Tourism</a:t>
          </a:r>
        </a:p>
      </dsp:txBody>
      <dsp:txXfrm rot="10800000">
        <a:off x="0" y="2765"/>
        <a:ext cx="5948045" cy="814418"/>
      </dsp:txXfrm>
    </dsp:sp>
  </dsp:spTree>
</dsp:drawing>
</file>

<file path=word/diagrams/drawing3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500225-080E-AD48-A562-61201A497CAE}">
      <dsp:nvSpPr>
        <dsp:cNvPr id="0" name=""/>
        <dsp:cNvSpPr/>
      </dsp:nvSpPr>
      <dsp:spPr>
        <a:xfrm>
          <a:off x="0" y="7149830"/>
          <a:ext cx="6056768" cy="117319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Loss of ecosystem services further affecting economic activity (forestry, tourism and rural-urban migration)</a:t>
          </a:r>
        </a:p>
      </dsp:txBody>
      <dsp:txXfrm>
        <a:off x="0" y="7149830"/>
        <a:ext cx="6056768" cy="633524"/>
      </dsp:txXfrm>
    </dsp:sp>
    <dsp:sp modelId="{DAEFCC32-0105-574A-8DB3-11BF13AEA73B}">
      <dsp:nvSpPr>
        <dsp:cNvPr id="0" name=""/>
        <dsp:cNvSpPr/>
      </dsp:nvSpPr>
      <dsp:spPr>
        <a:xfrm>
          <a:off x="0" y="7661137"/>
          <a:ext cx="6056768" cy="73717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Wildfires are one of the critical factors affecting global ecosystems and societies, impacting atmospheric composition, vegetation succession, soil erosion and runoff, and societal values (resources and assets) (</a:t>
          </a:r>
          <a:r>
            <a:rPr lang="en-DE" sz="1050" kern="1200">
              <a:latin typeface="Times New Roman" panose="02020603050405020304" pitchFamily="18" charset="0"/>
              <a:cs typeface="Times New Roman" panose="02020603050405020304" pitchFamily="18" charset="0"/>
            </a:rPr>
            <a:t>Chuvieco</a:t>
          </a:r>
          <a:r>
            <a:rPr lang="de-DE" sz="1050" kern="1200">
              <a:latin typeface="Times New Roman" panose="02020603050405020304" pitchFamily="18" charset="0"/>
              <a:cs typeface="Times New Roman" panose="02020603050405020304" pitchFamily="18" charset="0"/>
            </a:rPr>
            <a:t> et al. 2023).</a:t>
          </a:r>
        </a:p>
        <a:p>
          <a:pPr marL="0" lvl="0" indent="0" algn="ctr" defTabSz="466725">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The ecosystem services most commonly affected by fire are timber supply, carbon sequestration and storage, pastures... and recreation (Martino et al. 2022 in Chuvieco et al. 2023)</a:t>
          </a:r>
          <a:endParaRPr lang="en-DE" sz="1100" kern="1200">
            <a:latin typeface="Times New Roman" panose="02020603050405020304" pitchFamily="18" charset="0"/>
            <a:cs typeface="Times New Roman" panose="02020603050405020304" pitchFamily="18" charset="0"/>
          </a:endParaRPr>
        </a:p>
      </dsp:txBody>
      <dsp:txXfrm>
        <a:off x="0" y="7661137"/>
        <a:ext cx="6056768" cy="737177"/>
      </dsp:txXfrm>
    </dsp:sp>
    <dsp:sp modelId="{834AA58E-B45F-D74E-919B-312D74EC5565}">
      <dsp:nvSpPr>
        <dsp:cNvPr id="0" name=""/>
        <dsp:cNvSpPr/>
      </dsp:nvSpPr>
      <dsp:spPr>
        <a:xfrm rot="10800000">
          <a:off x="0" y="5363056"/>
          <a:ext cx="6056768" cy="180437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Reduced economic activity linked to the loss of resin collection and honey production</a:t>
          </a:r>
        </a:p>
      </dsp:txBody>
      <dsp:txXfrm rot="-10800000">
        <a:off x="0" y="5363056"/>
        <a:ext cx="6056768" cy="633334"/>
      </dsp:txXfrm>
    </dsp:sp>
    <dsp:sp modelId="{2021FEE7-682A-E445-AACD-7BC6D2C94C61}">
      <dsp:nvSpPr>
        <dsp:cNvPr id="0" name=""/>
        <dsp:cNvSpPr/>
      </dsp:nvSpPr>
      <dsp:spPr>
        <a:xfrm>
          <a:off x="0" y="5808998"/>
          <a:ext cx="6056768" cy="91429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North Evia is considered a significant region for honey and resin production, cattle breeding, and mild touristic activity associated with the combination of forests and beaches. Thus, the fire had a very negative impact not only on the natural environment and the landscape aesthetics but also on the local economy due to the damage and loss of houses or farm properties, leaving the local population deprived of their main source of income (Almeida et al. 2023)</a:t>
          </a:r>
        </a:p>
      </dsp:txBody>
      <dsp:txXfrm>
        <a:off x="0" y="5808998"/>
        <a:ext cx="6056768" cy="914291"/>
      </dsp:txXfrm>
    </dsp:sp>
    <dsp:sp modelId="{DC115B8A-90E4-5844-85AE-869E11C619AF}">
      <dsp:nvSpPr>
        <dsp:cNvPr id="0" name=""/>
        <dsp:cNvSpPr/>
      </dsp:nvSpPr>
      <dsp:spPr>
        <a:xfrm rot="10800000">
          <a:off x="0" y="3576283"/>
          <a:ext cx="6056768" cy="180437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Reduced economic activity linked to livestock activity</a:t>
          </a:r>
        </a:p>
      </dsp:txBody>
      <dsp:txXfrm rot="-10800000">
        <a:off x="0" y="3576283"/>
        <a:ext cx="6056768" cy="633334"/>
      </dsp:txXfrm>
    </dsp:sp>
    <dsp:sp modelId="{2F61F66D-CF78-D340-B88C-93650EAF8ABA}">
      <dsp:nvSpPr>
        <dsp:cNvPr id="0" name=""/>
        <dsp:cNvSpPr/>
      </dsp:nvSpPr>
      <dsp:spPr>
        <a:xfrm>
          <a:off x="0" y="4031887"/>
          <a:ext cx="6056768" cy="89496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The livestock activity (in North Evia) is quite extensive. There is now a challenge concerning this issue since, according to article 60th of the Greek Law 4264/2014, the state considers livestock as a threat to the burned forests, and grazing is forbidden with an order issued ex officio by the forest service, which prohibits the grazing of any animal in an area that has been declared under reforestation (Almeida et al. 2023).</a:t>
          </a:r>
        </a:p>
      </dsp:txBody>
      <dsp:txXfrm>
        <a:off x="0" y="4031887"/>
        <a:ext cx="6056768" cy="894966"/>
      </dsp:txXfrm>
    </dsp:sp>
    <dsp:sp modelId="{C710F751-81D6-B14A-973C-639DE5E55E3B}">
      <dsp:nvSpPr>
        <dsp:cNvPr id="0" name=""/>
        <dsp:cNvSpPr/>
      </dsp:nvSpPr>
      <dsp:spPr>
        <a:xfrm rot="10800000">
          <a:off x="0" y="1789509"/>
          <a:ext cx="6056768" cy="180437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Increased desertification</a:t>
          </a:r>
        </a:p>
      </dsp:txBody>
      <dsp:txXfrm rot="-10800000">
        <a:off x="0" y="1789509"/>
        <a:ext cx="6056768" cy="633334"/>
      </dsp:txXfrm>
    </dsp:sp>
    <dsp:sp modelId="{1BC06899-5DD6-2D4B-B39E-E226CEA851C5}">
      <dsp:nvSpPr>
        <dsp:cNvPr id="0" name=""/>
        <dsp:cNvSpPr/>
      </dsp:nvSpPr>
      <dsp:spPr>
        <a:xfrm>
          <a:off x="0" y="2245114"/>
          <a:ext cx="6056768" cy="89496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DE" sz="1100" kern="1200">
              <a:latin typeface="Times New Roman" panose="02020603050405020304" pitchFamily="18" charset="0"/>
              <a:cs typeface="Times New Roman" panose="02020603050405020304" pitchFamily="18" charset="0"/>
            </a:rPr>
            <a:t>The impacts of climatic change on water systems </a:t>
          </a:r>
          <a:r>
            <a:rPr lang="de-DE" sz="1100" kern="1200">
              <a:latin typeface="Times New Roman" panose="02020603050405020304" pitchFamily="18" charset="0"/>
              <a:cs typeface="Times New Roman" panose="02020603050405020304" pitchFamily="18" charset="0"/>
            </a:rPr>
            <a:t>include a</a:t>
          </a:r>
          <a:r>
            <a:rPr lang="en-DE" sz="1100" kern="1200">
              <a:latin typeface="Times New Roman" panose="02020603050405020304" pitchFamily="18" charset="0"/>
              <a:cs typeface="Times New Roman" panose="02020603050405020304" pitchFamily="18" charset="0"/>
            </a:rPr>
            <a:t>n overall decrease in aquifer infiltration and recharge, as a result of decreased rainfall and higher evapotranspiratio</a:t>
          </a:r>
          <a:r>
            <a:rPr lang="de-DE" sz="1100" kern="1200">
              <a:latin typeface="Times New Roman" panose="02020603050405020304" pitchFamily="18" charset="0"/>
              <a:cs typeface="Times New Roman" panose="02020603050405020304" pitchFamily="18" charset="0"/>
            </a:rPr>
            <a:t>n; as well as the a</a:t>
          </a:r>
          <a:r>
            <a:rPr lang="en-DE" sz="1100" kern="1200">
              <a:latin typeface="Times New Roman" panose="02020603050405020304" pitchFamily="18" charset="0"/>
              <a:cs typeface="Times New Roman" panose="02020603050405020304" pitchFamily="18" charset="0"/>
            </a:rPr>
            <a:t>mplification of the desertification due to water deficits and soil changes (Ministry of </a:t>
          </a:r>
          <a:r>
            <a:rPr lang="de-DE" sz="1100" kern="1200">
              <a:latin typeface="Times New Roman" panose="02020603050405020304" pitchFamily="18" charset="0"/>
              <a:cs typeface="Times New Roman" panose="02020603050405020304" pitchFamily="18" charset="0"/>
            </a:rPr>
            <a:t>E</a:t>
          </a:r>
          <a:r>
            <a:rPr lang="en-DE" sz="1100" kern="1200">
              <a:latin typeface="Times New Roman" panose="02020603050405020304" pitchFamily="18" charset="0"/>
              <a:cs typeface="Times New Roman" panose="02020603050405020304" pitchFamily="18" charset="0"/>
            </a:rPr>
            <a:t>nvironment and </a:t>
          </a:r>
          <a:r>
            <a:rPr lang="de-DE" sz="1100" kern="1200">
              <a:latin typeface="Times New Roman" panose="02020603050405020304" pitchFamily="18" charset="0"/>
              <a:cs typeface="Times New Roman" panose="02020603050405020304" pitchFamily="18" charset="0"/>
            </a:rPr>
            <a:t>E</a:t>
          </a:r>
          <a:r>
            <a:rPr lang="en-DE" sz="1100" kern="1200">
              <a:latin typeface="Times New Roman" panose="02020603050405020304" pitchFamily="18" charset="0"/>
              <a:cs typeface="Times New Roman" panose="02020603050405020304" pitchFamily="18" charset="0"/>
            </a:rPr>
            <a:t>nergy, 2022).</a:t>
          </a:r>
        </a:p>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Soil degradation is already intense in parts of the Mediterranean and Central-Eastern Europe and, together with prolonged drought periods and fires, is already contributing to an increased risk of desertification (Kovaks et al. 2014)</a:t>
          </a:r>
        </a:p>
      </dsp:txBody>
      <dsp:txXfrm>
        <a:off x="0" y="2245114"/>
        <a:ext cx="6056768" cy="894966"/>
      </dsp:txXfrm>
    </dsp:sp>
    <dsp:sp modelId="{193B6763-146D-A74D-B93C-BACBCDFCB3E2}">
      <dsp:nvSpPr>
        <dsp:cNvPr id="0" name=""/>
        <dsp:cNvSpPr/>
      </dsp:nvSpPr>
      <dsp:spPr>
        <a:xfrm rot="10800000">
          <a:off x="0" y="2735"/>
          <a:ext cx="6056768" cy="180437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Increased erosion and land degadation due to wildfires</a:t>
          </a:r>
        </a:p>
      </dsp:txBody>
      <dsp:txXfrm rot="-10800000">
        <a:off x="0" y="2735"/>
        <a:ext cx="6056768" cy="633334"/>
      </dsp:txXfrm>
    </dsp:sp>
    <dsp:sp modelId="{CC45E6DF-E92A-1B42-93E5-D89AEA7C315C}">
      <dsp:nvSpPr>
        <dsp:cNvPr id="0" name=""/>
        <dsp:cNvSpPr/>
      </dsp:nvSpPr>
      <dsp:spPr>
        <a:xfrm>
          <a:off x="0" y="510367"/>
          <a:ext cx="6056768" cy="79091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DE" sz="1100" kern="1200">
              <a:latin typeface="Times New Roman" panose="02020603050405020304" pitchFamily="18" charset="0"/>
              <a:cs typeface="Times New Roman" panose="02020603050405020304" pitchFamily="18" charset="0"/>
            </a:rPr>
            <a:t>As a result of changes in forest structure (such as reduced canopy density) and the increased severity of weather extremes, surface runoff and erosion are expected to increase by 16 to 30% with adverse repercussions on deep infiltration and underground aquifer recharge. This, combined with the expected higher evapotranspiration, will reduce the amounts of usable water resources (Arora and Boer 2001) by 25 to 40% i.e. by 5 to 8 billion m3/year (Ministry of </a:t>
          </a:r>
          <a:r>
            <a:rPr lang="de-DE" sz="1100" kern="1200">
              <a:latin typeface="Times New Roman" panose="02020603050405020304" pitchFamily="18" charset="0"/>
              <a:cs typeface="Times New Roman" panose="02020603050405020304" pitchFamily="18" charset="0"/>
            </a:rPr>
            <a:t>E</a:t>
          </a:r>
          <a:r>
            <a:rPr lang="en-DE" sz="1100" kern="1200">
              <a:latin typeface="Times New Roman" panose="02020603050405020304" pitchFamily="18" charset="0"/>
              <a:cs typeface="Times New Roman" panose="02020603050405020304" pitchFamily="18" charset="0"/>
            </a:rPr>
            <a:t>nvironment and </a:t>
          </a:r>
          <a:r>
            <a:rPr lang="de-DE" sz="1100" kern="1200">
              <a:latin typeface="Times New Roman" panose="02020603050405020304" pitchFamily="18" charset="0"/>
              <a:cs typeface="Times New Roman" panose="02020603050405020304" pitchFamily="18" charset="0"/>
            </a:rPr>
            <a:t>E</a:t>
          </a:r>
          <a:r>
            <a:rPr lang="en-DE" sz="1100" kern="1200">
              <a:latin typeface="Times New Roman" panose="02020603050405020304" pitchFamily="18" charset="0"/>
              <a:cs typeface="Times New Roman" panose="02020603050405020304" pitchFamily="18" charset="0"/>
            </a:rPr>
            <a:t>nergy, 2022).</a:t>
          </a:r>
          <a:endParaRPr lang="en-GB" sz="1100" kern="1200">
            <a:latin typeface="Times New Roman" panose="02020603050405020304" pitchFamily="18" charset="0"/>
            <a:cs typeface="Times New Roman" panose="02020603050405020304" pitchFamily="18" charset="0"/>
          </a:endParaRPr>
        </a:p>
      </dsp:txBody>
      <dsp:txXfrm>
        <a:off x="0" y="510367"/>
        <a:ext cx="6056768" cy="790912"/>
      </dsp:txXfrm>
    </dsp:sp>
  </dsp:spTree>
</dsp:drawing>
</file>

<file path=word/diagrams/drawing3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EC975B-A1E9-B14F-9431-2B09970B0701}">
      <dsp:nvSpPr>
        <dsp:cNvPr id="0" name=""/>
        <dsp:cNvSpPr/>
      </dsp:nvSpPr>
      <dsp:spPr>
        <a:xfrm>
          <a:off x="0" y="6270071"/>
          <a:ext cx="5740400" cy="11450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Increased economic costs related to chemical contamination</a:t>
          </a:r>
        </a:p>
      </dsp:txBody>
      <dsp:txXfrm>
        <a:off x="0" y="6270071"/>
        <a:ext cx="5740400" cy="618317"/>
      </dsp:txXfrm>
    </dsp:sp>
    <dsp:sp modelId="{13B46557-9FCF-DD49-B3DB-0FCC20B4CA1C}">
      <dsp:nvSpPr>
        <dsp:cNvPr id="0" name=""/>
        <dsp:cNvSpPr/>
      </dsp:nvSpPr>
      <dsp:spPr>
        <a:xfrm>
          <a:off x="0" y="6711663"/>
          <a:ext cx="5740400" cy="84206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The environmental, economic, and societal consequences of remobilization and distribution of pollutants during flood events are not widely recognized. Loss of life, damage to infrastructure, and monetary cleanup costs associated with floods are important direct effects.</a:t>
          </a:r>
          <a:r>
            <a:rPr lang="en-DE" sz="1100" kern="1200">
              <a:latin typeface="Times New Roman" panose="02020603050405020304" pitchFamily="18" charset="0"/>
              <a:cs typeface="Times New Roman" panose="02020603050405020304" pitchFamily="18" charset="0"/>
            </a:rPr>
            <a:t>  </a:t>
          </a:r>
          <a:r>
            <a:rPr lang="de-DE" sz="1100" kern="1200">
              <a:latin typeface="Times New Roman" panose="02020603050405020304" pitchFamily="18" charset="0"/>
              <a:cs typeface="Times New Roman" panose="02020603050405020304" pitchFamily="18" charset="0"/>
            </a:rPr>
            <a:t>It would be beneficial to determine economic tradeoffs between flood prevention measures, measures to avoid the remobilization of hazardous substances in toxic sediments, and measures dealing with the cleanup and restoration of the affected areas (Crawford et al. 2022)</a:t>
          </a:r>
          <a:endParaRPr lang="en-DE" sz="1100" kern="1200">
            <a:latin typeface="Times New Roman" panose="02020603050405020304" pitchFamily="18" charset="0"/>
            <a:cs typeface="Times New Roman" panose="02020603050405020304" pitchFamily="18" charset="0"/>
          </a:endParaRPr>
        </a:p>
      </dsp:txBody>
      <dsp:txXfrm>
        <a:off x="0" y="6711663"/>
        <a:ext cx="5740400" cy="842067"/>
      </dsp:txXfrm>
    </dsp:sp>
    <dsp:sp modelId="{E1D5D109-3CBE-EA42-A6DD-4C12E6F6239E}">
      <dsp:nvSpPr>
        <dsp:cNvPr id="0" name=""/>
        <dsp:cNvSpPr/>
      </dsp:nvSpPr>
      <dsp:spPr>
        <a:xfrm rot="10800000">
          <a:off x="0" y="3730913"/>
          <a:ext cx="5740400" cy="258507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Impacts on ecosystem and human health</a:t>
          </a:r>
        </a:p>
      </dsp:txBody>
      <dsp:txXfrm rot="-10800000">
        <a:off x="0" y="3730913"/>
        <a:ext cx="5740400" cy="907362"/>
      </dsp:txXfrm>
    </dsp:sp>
    <dsp:sp modelId="{AC20EAC8-9328-0345-B532-0062ABE86E75}">
      <dsp:nvSpPr>
        <dsp:cNvPr id="0" name=""/>
        <dsp:cNvSpPr/>
      </dsp:nvSpPr>
      <dsp:spPr>
        <a:xfrm>
          <a:off x="0" y="4259328"/>
          <a:ext cx="5734794" cy="149795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just"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Chemical material may contaminate homes. Flooding may lead to mobilization of dangerous chemicals from storage or remobilization of chemicals already in the environment, e.g. pesticides. Hazards may be greater when industrial or agricultural land adjoining residential land is affected (Euripidou et al. 2004). </a:t>
          </a:r>
        </a:p>
        <a:p>
          <a:pPr marL="0" lvl="0" indent="0" algn="just"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The re-suspension and consequent widespread distribution of highly contaminated sediments into adjacent natural floodplains, farmland, urban centers, or artificially constructed flood retention areas can devastate the environment and the wildlife and affect humans that depend upon it. </a:t>
          </a:r>
          <a:r>
            <a:rPr lang="de-DE" sz="1100" kern="1200">
              <a:latin typeface="Times New Roman" panose="02020603050405020304" pitchFamily="18" charset="0"/>
              <a:cs typeface="Times New Roman" panose="02020603050405020304" pitchFamily="18" charset="0"/>
            </a:rPr>
            <a:t>Dioxins and DLCs are known to cause a range of toxic effects when humans and wildlife are exposed, including neuro-, immuno- and hepatotoxicity, reproductive toxicity, and certain types of cancer </a:t>
          </a:r>
          <a:r>
            <a:rPr lang="en-GB" sz="1100" kern="1200">
              <a:latin typeface="Times New Roman" panose="02020603050405020304" pitchFamily="18" charset="0"/>
              <a:cs typeface="Times New Roman" panose="02020603050405020304" pitchFamily="18" charset="0"/>
            </a:rPr>
            <a:t>(Crawford et al. 2022).</a:t>
          </a:r>
        </a:p>
      </dsp:txBody>
      <dsp:txXfrm>
        <a:off x="0" y="4259328"/>
        <a:ext cx="5734794" cy="1497950"/>
      </dsp:txXfrm>
    </dsp:sp>
    <dsp:sp modelId="{8B524155-92C3-4042-A80B-0FAF8E532F0D}">
      <dsp:nvSpPr>
        <dsp:cNvPr id="0" name=""/>
        <dsp:cNvSpPr/>
      </dsp:nvSpPr>
      <dsp:spPr>
        <a:xfrm rot="10800000">
          <a:off x="0" y="1180939"/>
          <a:ext cx="5740400" cy="2547466"/>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Extreme flood events represent one pathway of chemical substances into the environment resulting in acute exposure to high pollutant concentrations. (Völker et al. 2023)</a:t>
          </a:r>
        </a:p>
      </dsp:txBody>
      <dsp:txXfrm rot="-10800000">
        <a:off x="0" y="1180939"/>
        <a:ext cx="5740400" cy="894160"/>
      </dsp:txXfrm>
    </dsp:sp>
    <dsp:sp modelId="{A3C8F134-71C4-524A-B5C0-91DC426E8C0F}">
      <dsp:nvSpPr>
        <dsp:cNvPr id="0" name=""/>
        <dsp:cNvSpPr/>
      </dsp:nvSpPr>
      <dsp:spPr>
        <a:xfrm>
          <a:off x="0" y="1803601"/>
          <a:ext cx="5740400" cy="109486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just"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(Re)mobilization and (re)distribution of pollutants due to damaged wastewater infrastructure and sediment-bound pollutants resulting from historical discharges (Völker et al. 2023)</a:t>
          </a:r>
        </a:p>
        <a:p>
          <a:pPr marL="0" lvl="0" indent="0" algn="just"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Chemical substances are continuously emitted into the environment. </a:t>
          </a:r>
          <a:r>
            <a:rPr lang="en-DE" sz="1100" kern="1200">
              <a:latin typeface="Times New Roman" panose="02020603050405020304" pitchFamily="18" charset="0"/>
              <a:cs typeface="Times New Roman" panose="02020603050405020304" pitchFamily="18" charset="0"/>
            </a:rPr>
            <a:t>Suspended  particulate matter continuously enters fluvial systems as a result of the erosion of terrestrial surfaces and the riverbed itself. These particles are transported along with the water current and are ultimately deposited in regions of low water flow through sedimentation processes, e.g., in harbors, groin fields, lowland rivers, floodplains, wetlands, or estuaries </a:t>
          </a:r>
          <a:r>
            <a:rPr lang="de-DE" sz="1100" kern="1200">
              <a:latin typeface="Times New Roman" panose="02020603050405020304" pitchFamily="18" charset="0"/>
              <a:cs typeface="Times New Roman" panose="02020603050405020304" pitchFamily="18" charset="0"/>
            </a:rPr>
            <a:t>(Crawford et al 2022)</a:t>
          </a:r>
          <a:r>
            <a:rPr lang="en-GB" sz="1100" kern="1200">
              <a:latin typeface="Times New Roman" panose="02020603050405020304" pitchFamily="18" charset="0"/>
              <a:cs typeface="Times New Roman" panose="02020603050405020304" pitchFamily="18" charset="0"/>
            </a:rPr>
            <a:t>.</a:t>
          </a:r>
        </a:p>
      </dsp:txBody>
      <dsp:txXfrm>
        <a:off x="0" y="1803601"/>
        <a:ext cx="5740400" cy="1094864"/>
      </dsp:txXfrm>
    </dsp:sp>
    <dsp:sp modelId="{39F94212-ACEF-5F47-AEC6-58BC7076E37E}">
      <dsp:nvSpPr>
        <dsp:cNvPr id="0" name=""/>
        <dsp:cNvSpPr/>
      </dsp:nvSpPr>
      <dsp:spPr>
        <a:xfrm rot="10800000">
          <a:off x="0" y="27730"/>
          <a:ext cx="5740400" cy="119957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1" kern="1200">
              <a:latin typeface="Times New Roman" panose="02020603050405020304" pitchFamily="18" charset="0"/>
              <a:cs typeface="Times New Roman" panose="02020603050405020304" pitchFamily="18" charset="0"/>
            </a:rPr>
            <a:t>Hydrogeological events impacts public infrastructure</a:t>
          </a:r>
          <a:endParaRPr lang="en-GB" sz="1100" kern="1200">
            <a:latin typeface="Times New Roman" panose="02020603050405020304" pitchFamily="18" charset="0"/>
            <a:cs typeface="Times New Roman" panose="02020603050405020304" pitchFamily="18" charset="0"/>
          </a:endParaRPr>
        </a:p>
      </dsp:txBody>
      <dsp:txXfrm rot="-10800000">
        <a:off x="0" y="27730"/>
        <a:ext cx="5740400" cy="421050"/>
      </dsp:txXfrm>
    </dsp:sp>
    <dsp:sp modelId="{B23DAD24-336F-DE4B-8FF4-B2C8DF0E2EEA}">
      <dsp:nvSpPr>
        <dsp:cNvPr id="0" name=""/>
        <dsp:cNvSpPr/>
      </dsp:nvSpPr>
      <dsp:spPr>
        <a:xfrm>
          <a:off x="0" y="390047"/>
          <a:ext cx="5740400" cy="40681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just"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Flooding events may cause sediment transport and damage roads and bridges as well as affecting reservoir storing capacity </a:t>
          </a:r>
          <a:r>
            <a:rPr lang="en-GB" sz="1100" kern="1200">
              <a:latin typeface="Times New Roman" panose="02020603050405020304" pitchFamily="18" charset="0"/>
              <a:cs typeface="Times New Roman" panose="02020603050405020304" pitchFamily="18" charset="0"/>
            </a:rPr>
            <a:t>(Dasgupta et al. 2014</a:t>
          </a:r>
          <a:r>
            <a:rPr lang="en-GB" sz="1100" b="0" kern="1200">
              <a:latin typeface="Times New Roman" panose="02020603050405020304" pitchFamily="18" charset="0"/>
              <a:cs typeface="Times New Roman" panose="02020603050405020304" pitchFamily="18" charset="0"/>
            </a:rPr>
            <a:t>). </a:t>
          </a:r>
          <a:r>
            <a:rPr lang="en-GB" sz="1100" kern="1200">
              <a:latin typeface="Times New Roman" panose="02020603050405020304" pitchFamily="18" charset="0"/>
              <a:cs typeface="Times New Roman" panose="02020603050405020304" pitchFamily="18" charset="0"/>
            </a:rPr>
            <a:t>Floods are also generated from catastrophic failure of artificial (reservoirs) (Benito and Hudson, 2010).</a:t>
          </a:r>
          <a:endParaRPr lang="en-GB" sz="1100" b="0" kern="1200">
            <a:latin typeface="Times New Roman" panose="02020603050405020304" pitchFamily="18" charset="0"/>
            <a:cs typeface="Times New Roman" panose="02020603050405020304" pitchFamily="18" charset="0"/>
          </a:endParaRPr>
        </a:p>
      </dsp:txBody>
      <dsp:txXfrm>
        <a:off x="0" y="390047"/>
        <a:ext cx="5740400" cy="406819"/>
      </dsp:txXfrm>
    </dsp:sp>
  </dsp:spTree>
</dsp:drawing>
</file>

<file path=word/diagrams/drawing3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8F5A18-3973-C74E-8C00-71CE0B2DF527}">
      <dsp:nvSpPr>
        <dsp:cNvPr id="0" name=""/>
        <dsp:cNvSpPr/>
      </dsp:nvSpPr>
      <dsp:spPr>
        <a:xfrm>
          <a:off x="0" y="2389584"/>
          <a:ext cx="5486400" cy="9881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Economic costs of infrastructure interrupted</a:t>
          </a:r>
        </a:p>
      </dsp:txBody>
      <dsp:txXfrm>
        <a:off x="0" y="2389584"/>
        <a:ext cx="5486400" cy="533594"/>
      </dsp:txXfrm>
    </dsp:sp>
    <dsp:sp modelId="{61CDC086-83DF-554F-9391-A944A3B3CCFD}">
      <dsp:nvSpPr>
        <dsp:cNvPr id="0" name=""/>
        <dsp:cNvSpPr/>
      </dsp:nvSpPr>
      <dsp:spPr>
        <a:xfrm>
          <a:off x="0" y="2799771"/>
          <a:ext cx="2743199" cy="55993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Refurbishing infrstructure</a:t>
          </a:r>
        </a:p>
      </dsp:txBody>
      <dsp:txXfrm>
        <a:off x="0" y="2799771"/>
        <a:ext cx="2743199" cy="559936"/>
      </dsp:txXfrm>
    </dsp:sp>
    <dsp:sp modelId="{4ABC572C-D2B6-6943-B888-E27FBDFC5D0E}">
      <dsp:nvSpPr>
        <dsp:cNvPr id="0" name=""/>
        <dsp:cNvSpPr/>
      </dsp:nvSpPr>
      <dsp:spPr>
        <a:xfrm>
          <a:off x="2743200" y="2799771"/>
          <a:ext cx="2743199" cy="55993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Private livelihoods affected due to reduced workforce and overal reduced economic activity</a:t>
          </a:r>
        </a:p>
      </dsp:txBody>
      <dsp:txXfrm>
        <a:off x="2743200" y="2799771"/>
        <a:ext cx="2743199" cy="559936"/>
      </dsp:txXfrm>
    </dsp:sp>
    <dsp:sp modelId="{60408994-2028-6242-A576-2AB8AD0C2E85}">
      <dsp:nvSpPr>
        <dsp:cNvPr id="0" name=""/>
        <dsp:cNvSpPr/>
      </dsp:nvSpPr>
      <dsp:spPr>
        <a:xfrm rot="10800000">
          <a:off x="0" y="1195030"/>
          <a:ext cx="5486400" cy="120631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dirty="0">
              <a:solidFill>
                <a:schemeClr val="bg1"/>
              </a:solidFill>
              <a:latin typeface="Times New Roman" panose="02020603050405020304" pitchFamily="18" charset="0"/>
              <a:cs typeface="Times New Roman" panose="02020603050405020304" pitchFamily="18" charset="0"/>
            </a:rPr>
            <a:t>Interrupted public transport </a:t>
          </a:r>
          <a:endParaRPr lang="en-GB" sz="1100" kern="1200">
            <a:solidFill>
              <a:schemeClr val="bg1"/>
            </a:solidFill>
            <a:latin typeface="Times New Roman" panose="02020603050405020304" pitchFamily="18" charset="0"/>
            <a:cs typeface="Times New Roman" panose="02020603050405020304" pitchFamily="18" charset="0"/>
          </a:endParaRPr>
        </a:p>
      </dsp:txBody>
      <dsp:txXfrm rot="-10800000">
        <a:off x="0" y="1195030"/>
        <a:ext cx="5486400" cy="423418"/>
      </dsp:txXfrm>
    </dsp:sp>
    <dsp:sp modelId="{97421805-0EF3-7E40-9A24-FE11A0053F03}">
      <dsp:nvSpPr>
        <dsp:cNvPr id="0" name=""/>
        <dsp:cNvSpPr/>
      </dsp:nvSpPr>
      <dsp:spPr>
        <a:xfrm>
          <a:off x="2678" y="1618448"/>
          <a:ext cx="1827014" cy="36068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dirty="0">
              <a:latin typeface="Times New Roman" panose="02020603050405020304" pitchFamily="18" charset="0"/>
              <a:cs typeface="Times New Roman" panose="02020603050405020304" pitchFamily="18" charset="0"/>
            </a:rPr>
            <a:t>Isolation of rural villages</a:t>
          </a:r>
          <a:endParaRPr lang="en-GB" sz="1100" kern="1200">
            <a:latin typeface="Times New Roman" panose="02020603050405020304" pitchFamily="18" charset="0"/>
            <a:cs typeface="Times New Roman" panose="02020603050405020304" pitchFamily="18" charset="0"/>
          </a:endParaRPr>
        </a:p>
      </dsp:txBody>
      <dsp:txXfrm>
        <a:off x="2678" y="1618448"/>
        <a:ext cx="1827014" cy="360689"/>
      </dsp:txXfrm>
    </dsp:sp>
    <dsp:sp modelId="{69B7D770-7CE0-3142-B1A6-78DE0CECCE2F}">
      <dsp:nvSpPr>
        <dsp:cNvPr id="0" name=""/>
        <dsp:cNvSpPr/>
      </dsp:nvSpPr>
      <dsp:spPr>
        <a:xfrm>
          <a:off x="1829692" y="1618448"/>
          <a:ext cx="1827014" cy="36068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Reduced workforce</a:t>
          </a:r>
        </a:p>
      </dsp:txBody>
      <dsp:txXfrm>
        <a:off x="1829692" y="1618448"/>
        <a:ext cx="1827014" cy="360689"/>
      </dsp:txXfrm>
    </dsp:sp>
    <dsp:sp modelId="{C5C7115E-35BE-FB48-8B52-F8DB1E2C584C}">
      <dsp:nvSpPr>
        <dsp:cNvPr id="0" name=""/>
        <dsp:cNvSpPr/>
      </dsp:nvSpPr>
      <dsp:spPr>
        <a:xfrm>
          <a:off x="3656707" y="1618448"/>
          <a:ext cx="1827014" cy="36068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Distribution of agricultural produce interrupted</a:t>
          </a:r>
        </a:p>
      </dsp:txBody>
      <dsp:txXfrm>
        <a:off x="3656707" y="1618448"/>
        <a:ext cx="1827014" cy="360689"/>
      </dsp:txXfrm>
    </dsp:sp>
    <dsp:sp modelId="{09578D01-7658-1749-95C6-F04327606C82}">
      <dsp:nvSpPr>
        <dsp:cNvPr id="0" name=""/>
        <dsp:cNvSpPr/>
      </dsp:nvSpPr>
      <dsp:spPr>
        <a:xfrm rot="10800000">
          <a:off x="0" y="476"/>
          <a:ext cx="5486400" cy="120631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Affectation provoked by hydrogeological events on roads</a:t>
          </a:r>
        </a:p>
      </dsp:txBody>
      <dsp:txXfrm rot="-10800000">
        <a:off x="0" y="476"/>
        <a:ext cx="5486400" cy="423418"/>
      </dsp:txXfrm>
    </dsp:sp>
    <dsp:sp modelId="{4DD6BAF1-08C9-E743-867B-798759AC30F2}">
      <dsp:nvSpPr>
        <dsp:cNvPr id="0" name=""/>
        <dsp:cNvSpPr/>
      </dsp:nvSpPr>
      <dsp:spPr>
        <a:xfrm>
          <a:off x="0" y="423894"/>
          <a:ext cx="5486400" cy="36068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kern="1200" dirty="0">
              <a:solidFill>
                <a:schemeClr val="tx1"/>
              </a:solidFill>
              <a:latin typeface="Times New Roman" panose="02020603050405020304" pitchFamily="18" charset="0"/>
              <a:cs typeface="Times New Roman" panose="02020603050405020304" pitchFamily="18" charset="0"/>
            </a:rPr>
            <a:t>Circulation in rural and urban roads temporarily interrupted by flood and landslides </a:t>
          </a:r>
          <a:endParaRPr lang="en-GB" sz="1100" kern="1200">
            <a:latin typeface="Times New Roman" panose="02020603050405020304" pitchFamily="18" charset="0"/>
            <a:cs typeface="Times New Roman" panose="02020603050405020304" pitchFamily="18" charset="0"/>
          </a:endParaRPr>
        </a:p>
      </dsp:txBody>
      <dsp:txXfrm>
        <a:off x="0" y="423894"/>
        <a:ext cx="5486400" cy="360689"/>
      </dsp:txXfrm>
    </dsp:sp>
  </dsp:spTree>
</dsp:drawing>
</file>

<file path=word/diagrams/drawing3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876163-66F2-834E-BFA9-808685A26027}">
      <dsp:nvSpPr>
        <dsp:cNvPr id="0" name=""/>
        <dsp:cNvSpPr/>
      </dsp:nvSpPr>
      <dsp:spPr>
        <a:xfrm>
          <a:off x="0" y="5008905"/>
          <a:ext cx="5943600" cy="23216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just"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Economic impacts: Unhealthy soil cannot provide plants with the nutrition they need to grow correctly and abundantly, resulting in shortages and economic strain on people linked to production chains</a:t>
          </a:r>
        </a:p>
      </dsp:txBody>
      <dsp:txXfrm>
        <a:off x="0" y="5008905"/>
        <a:ext cx="5943600" cy="1253701"/>
      </dsp:txXfrm>
    </dsp:sp>
    <dsp:sp modelId="{929A521C-F237-A04D-8D98-96ABDE344618}">
      <dsp:nvSpPr>
        <dsp:cNvPr id="0" name=""/>
        <dsp:cNvSpPr/>
      </dsp:nvSpPr>
      <dsp:spPr>
        <a:xfrm>
          <a:off x="0" y="5893962"/>
          <a:ext cx="5943600" cy="145157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Symbol" pitchFamily="2" charset="2"/>
            <a:buNone/>
          </a:pPr>
          <a:r>
            <a:rPr lang="en-GB" sz="1100" b="0" kern="1200">
              <a:latin typeface="Times New Roman" panose="02020603050405020304" pitchFamily="18" charset="0"/>
              <a:cs typeface="Times New Roman" panose="02020603050405020304" pitchFamily="18" charset="0"/>
            </a:rPr>
            <a:t>Excessive soil moisture is also associated with disruptions to planned field practices and forces farmers to use greater amounts of lime to improve pH and other techniques to improve soil quality (aeration) (Furtak et al. 2023). </a:t>
          </a:r>
        </a:p>
        <a:p>
          <a:pPr marL="0" lvl="0" indent="0" algn="ctr" defTabSz="488950">
            <a:lnSpc>
              <a:spcPct val="90000"/>
            </a:lnSpc>
            <a:spcBef>
              <a:spcPct val="0"/>
            </a:spcBef>
            <a:spcAft>
              <a:spcPct val="35000"/>
            </a:spcAft>
            <a:buFont typeface="Symbol" pitchFamily="2" charset="2"/>
            <a:buNone/>
          </a:pPr>
          <a:r>
            <a:rPr lang="en-GB" sz="1100" b="0" kern="1200">
              <a:latin typeface="Times New Roman" panose="02020603050405020304" pitchFamily="18" charset="0"/>
              <a:cs typeface="Times New Roman" panose="02020603050405020304" pitchFamily="18" charset="0"/>
            </a:rPr>
            <a:t>Post-harvest aspects of agriculture—storage on-farm and commercially, handling, and transport—have been relatively neglected in discussions of climate change, but will be affected by changes in temperature, rainfall, humidity, and by extreme events (</a:t>
          </a:r>
          <a:r>
            <a:rPr lang="en-GB" sz="1100" kern="1200">
              <a:latin typeface="Times New Roman" panose="02020603050405020304" pitchFamily="18" charset="0"/>
              <a:cs typeface="Times New Roman" panose="02020603050405020304" pitchFamily="18" charset="0"/>
            </a:rPr>
            <a:t>Dasgupta et al. 2014</a:t>
          </a:r>
          <a:r>
            <a:rPr lang="en-GB" sz="1100" b="0" kern="1200">
              <a:latin typeface="Times New Roman" panose="02020603050405020304" pitchFamily="18" charset="0"/>
              <a:cs typeface="Times New Roman" panose="02020603050405020304" pitchFamily="18" charset="0"/>
            </a:rPr>
            <a:t>).  </a:t>
          </a:r>
        </a:p>
        <a:p>
          <a:pPr marL="0" lvl="0" indent="0" algn="ctr" defTabSz="488950">
            <a:lnSpc>
              <a:spcPct val="90000"/>
            </a:lnSpc>
            <a:spcBef>
              <a:spcPct val="0"/>
            </a:spcBef>
            <a:spcAft>
              <a:spcPct val="35000"/>
            </a:spcAft>
            <a:buFont typeface="Symbol" pitchFamily="2" charset="2"/>
            <a:buNone/>
          </a:pPr>
          <a:r>
            <a:rPr lang="en-GB" sz="1100" b="0" kern="1200">
              <a:latin typeface="Times New Roman" panose="02020603050405020304" pitchFamily="18" charset="0"/>
              <a:cs typeface="Times New Roman" panose="02020603050405020304" pitchFamily="18" charset="0"/>
            </a:rPr>
            <a:t>Climate change may also affect investment patterns in rural areas. Sectors that are expected to be affected adversely by climate change may have difficulty attracting investment </a:t>
          </a:r>
          <a:r>
            <a:rPr lang="en-GB" sz="1100" kern="1200">
              <a:latin typeface="Times New Roman" panose="02020603050405020304" pitchFamily="18" charset="0"/>
              <a:cs typeface="Times New Roman" panose="02020603050405020304" pitchFamily="18" charset="0"/>
            </a:rPr>
            <a:t>(Dasgupta et al. 2014)</a:t>
          </a:r>
          <a:r>
            <a:rPr lang="en-GB" sz="1100" b="0" kern="1200">
              <a:latin typeface="Times New Roman" panose="02020603050405020304" pitchFamily="18" charset="0"/>
              <a:cs typeface="Times New Roman" panose="02020603050405020304" pitchFamily="18" charset="0"/>
            </a:rPr>
            <a:t>. </a:t>
          </a:r>
        </a:p>
      </dsp:txBody>
      <dsp:txXfrm>
        <a:off x="0" y="5893962"/>
        <a:ext cx="5943600" cy="1451571"/>
      </dsp:txXfrm>
    </dsp:sp>
    <dsp:sp modelId="{1D727564-F760-774A-95D2-500191E52727}">
      <dsp:nvSpPr>
        <dsp:cNvPr id="0" name=""/>
        <dsp:cNvSpPr/>
      </dsp:nvSpPr>
      <dsp:spPr>
        <a:xfrm rot="10800000">
          <a:off x="0" y="2446133"/>
          <a:ext cx="5943600" cy="2597596"/>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Floods affect the physical structure of soils and nutrient cycling, resulting in potentially irreversible damage to agricultural productivity and ecosystem functioning (Furtak et al, 2023)</a:t>
          </a:r>
        </a:p>
      </dsp:txBody>
      <dsp:txXfrm rot="-10800000">
        <a:off x="0" y="2446133"/>
        <a:ext cx="5943600" cy="911756"/>
      </dsp:txXfrm>
    </dsp:sp>
    <dsp:sp modelId="{E8134D68-FEB6-EC40-B5C5-B4385AA1684B}">
      <dsp:nvSpPr>
        <dsp:cNvPr id="0" name=""/>
        <dsp:cNvSpPr/>
      </dsp:nvSpPr>
      <dsp:spPr>
        <a:xfrm>
          <a:off x="0" y="3392098"/>
          <a:ext cx="5943600" cy="709238"/>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just"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Flooding compacts the soil with water. Increased moisture reduces oxygen and nitrogen diffusion in the soil. C and N mineralisation is reduced. Flooding results in loss of soil P. Flooding increases Fe phosphate solubility due to pH changes. Changes in soil moisture affect the soil microbiome which affect the long-term productivity of plants (Furtak et al. 2023). </a:t>
          </a:r>
        </a:p>
      </dsp:txBody>
      <dsp:txXfrm>
        <a:off x="0" y="3392098"/>
        <a:ext cx="5943600" cy="709238"/>
      </dsp:txXfrm>
    </dsp:sp>
    <dsp:sp modelId="{1238568D-6CE6-7B4A-B46C-B7F3765BDC9F}">
      <dsp:nvSpPr>
        <dsp:cNvPr id="0" name=""/>
        <dsp:cNvSpPr/>
      </dsp:nvSpPr>
      <dsp:spPr>
        <a:xfrm rot="10800000">
          <a:off x="0" y="124"/>
          <a:ext cx="5943600" cy="2480834"/>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River flooding will produce temporary loss of land and land activities, and damage to transportation infrastructure </a:t>
          </a:r>
          <a:r>
            <a:rPr lang="en-GB" sz="1100" kern="1200">
              <a:latin typeface="Times New Roman" panose="02020603050405020304" pitchFamily="18" charset="0"/>
              <a:cs typeface="Times New Roman" panose="02020603050405020304" pitchFamily="18" charset="0"/>
            </a:rPr>
            <a:t>(Dasgupta et al. 2014)</a:t>
          </a:r>
          <a:endParaRPr lang="en-GB" sz="1100" b="0" kern="1200">
            <a:latin typeface="Times New Roman" panose="02020603050405020304" pitchFamily="18" charset="0"/>
            <a:cs typeface="Times New Roman" panose="02020603050405020304" pitchFamily="18" charset="0"/>
          </a:endParaRPr>
        </a:p>
      </dsp:txBody>
      <dsp:txXfrm rot="-10800000">
        <a:off x="0" y="124"/>
        <a:ext cx="5943600" cy="870772"/>
      </dsp:txXfrm>
    </dsp:sp>
    <dsp:sp modelId="{BAE13A65-DCDA-B94A-87F4-3BE4007D16A2}">
      <dsp:nvSpPr>
        <dsp:cNvPr id="0" name=""/>
        <dsp:cNvSpPr/>
      </dsp:nvSpPr>
      <dsp:spPr>
        <a:xfrm>
          <a:off x="0" y="725088"/>
          <a:ext cx="5943600" cy="87977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just" defTabSz="488950">
            <a:lnSpc>
              <a:spcPct val="90000"/>
            </a:lnSpc>
            <a:spcBef>
              <a:spcPct val="0"/>
            </a:spcBef>
            <a:spcAft>
              <a:spcPct val="35000"/>
            </a:spcAft>
            <a:buFont typeface="Symbol" pitchFamily="2" charset="2"/>
            <a:buNone/>
          </a:pPr>
          <a:r>
            <a:rPr lang="en-GB" sz="1100" b="0" kern="1200">
              <a:latin typeface="Times New Roman" panose="02020603050405020304" pitchFamily="18" charset="0"/>
              <a:cs typeface="Times New Roman" panose="02020603050405020304" pitchFamily="18" charset="0"/>
            </a:rPr>
            <a:t>Floods damage farms, crops, livestock, the physical infrastructure of agriculture, and the food supply chain, reducing agricultural productivity and food availability (Atanga and Tankpa, 2021). Human interference with floodplain landscaping causes water levels in rivers to move rapidly from low to high levels as a result of precipitation events. This leads to changes in the flow and flooding of water from canals (Furtak et al. 2023).</a:t>
          </a:r>
        </a:p>
      </dsp:txBody>
      <dsp:txXfrm>
        <a:off x="0" y="725088"/>
        <a:ext cx="5943600" cy="879773"/>
      </dsp:txXfrm>
    </dsp:sp>
  </dsp:spTree>
</dsp:drawing>
</file>

<file path=word/diagrams/drawing3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C4AE8E-0049-B24C-81DF-67D09BB289EA}">
      <dsp:nvSpPr>
        <dsp:cNvPr id="0" name=""/>
        <dsp:cNvSpPr/>
      </dsp:nvSpPr>
      <dsp:spPr>
        <a:xfrm>
          <a:off x="0" y="5480290"/>
          <a:ext cx="5731510" cy="165967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Land use changes demand bew investments which may become jeopardized by enviuronmental threats, further deepening impacts on local livelihoods</a:t>
          </a:r>
        </a:p>
      </dsp:txBody>
      <dsp:txXfrm>
        <a:off x="0" y="5480290"/>
        <a:ext cx="5731510" cy="896224"/>
      </dsp:txXfrm>
    </dsp:sp>
    <dsp:sp modelId="{46BE9928-BAC2-BD46-84AC-0DE957806917}">
      <dsp:nvSpPr>
        <dsp:cNvPr id="0" name=""/>
        <dsp:cNvSpPr/>
      </dsp:nvSpPr>
      <dsp:spPr>
        <a:xfrm>
          <a:off x="0" y="6347566"/>
          <a:ext cx="5731510" cy="79012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Font typeface="Symbol" pitchFamily="2" charset="2"/>
            <a:buNone/>
          </a:pPr>
          <a:r>
            <a:rPr lang="en-GB" sz="1100" kern="1200">
              <a:latin typeface="Times New Roman" panose="02020603050405020304" pitchFamily="18" charset="0"/>
              <a:cs typeface="Times New Roman" panose="02020603050405020304" pitchFamily="18" charset="0"/>
            </a:rPr>
            <a:t>Shift from agricultural (production) to leisure (consumption) activities; focus on broader amenity values of rural landscapes for recreation, tourism, forests, and ecosystem services (Dasgupta et al. 2014)</a:t>
          </a:r>
          <a:endParaRPr lang="en-GB" sz="1100" b="0" kern="1200">
            <a:latin typeface="Times New Roman" panose="02020603050405020304" pitchFamily="18" charset="0"/>
            <a:cs typeface="Times New Roman" panose="02020603050405020304" pitchFamily="18" charset="0"/>
          </a:endParaRPr>
        </a:p>
      </dsp:txBody>
      <dsp:txXfrm>
        <a:off x="0" y="6347566"/>
        <a:ext cx="5731510" cy="790120"/>
      </dsp:txXfrm>
    </dsp:sp>
    <dsp:sp modelId="{27EA182E-2B32-F941-ACC6-973E645D1A63}">
      <dsp:nvSpPr>
        <dsp:cNvPr id="0" name=""/>
        <dsp:cNvSpPr/>
      </dsp:nvSpPr>
      <dsp:spPr>
        <a:xfrm rot="10800000">
          <a:off x="0" y="2542645"/>
          <a:ext cx="5731510" cy="2979985"/>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The Centrality of Rural Development for the Molise Region</a:t>
          </a:r>
        </a:p>
      </dsp:txBody>
      <dsp:txXfrm rot="-10800000">
        <a:off x="0" y="2542645"/>
        <a:ext cx="5731510" cy="1045975"/>
      </dsp:txXfrm>
    </dsp:sp>
    <dsp:sp modelId="{CA3C864C-088D-4744-ACCA-27C112B315BD}">
      <dsp:nvSpPr>
        <dsp:cNvPr id="0" name=""/>
        <dsp:cNvSpPr/>
      </dsp:nvSpPr>
      <dsp:spPr>
        <a:xfrm>
          <a:off x="0" y="3258905"/>
          <a:ext cx="5731510" cy="121838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The population in Molise has decreased from over 320,000 in 2010 to 313,341 in 2013 (87,124 in the province of Isernia and 226,217 in the province of Campobasso). Need to keep land available for agriculture, for the sake of employment and wealth production. </a:t>
          </a:r>
        </a:p>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Agriculture in inland areas plays a fundamental role in preventing landslides, fires, and other natural disasters. The phenomenon of abandoning agricultural activities has triggered processes of lack of territorial governance, which increases the risk of both fires (recolonization of these areas begins with the settlement of shrub species) and hydrogeological instability (</a:t>
          </a:r>
          <a:r>
            <a:rPr lang="en-GB" sz="1100" kern="1200">
              <a:latin typeface="Times New Roman" panose="02020603050405020304" pitchFamily="18" charset="0"/>
              <a:cs typeface="Times New Roman" panose="02020603050405020304" pitchFamily="18" charset="0"/>
            </a:rPr>
            <a:t>Region Molise-b, 2017</a:t>
          </a:r>
          <a:r>
            <a:rPr lang="en-GB" sz="1100" b="0" kern="1200">
              <a:latin typeface="Times New Roman" panose="02020603050405020304" pitchFamily="18" charset="0"/>
              <a:cs typeface="Times New Roman" panose="02020603050405020304" pitchFamily="18" charset="0"/>
            </a:rPr>
            <a:t>).</a:t>
          </a:r>
        </a:p>
      </dsp:txBody>
      <dsp:txXfrm>
        <a:off x="0" y="3258905"/>
        <a:ext cx="5731510" cy="1218387"/>
      </dsp:txXfrm>
    </dsp:sp>
    <dsp:sp modelId="{210F16DD-1A89-E044-8028-CBA4789C1DB1}">
      <dsp:nvSpPr>
        <dsp:cNvPr id="0" name=""/>
        <dsp:cNvSpPr/>
      </dsp:nvSpPr>
      <dsp:spPr>
        <a:xfrm rot="10800000">
          <a:off x="0" y="583"/>
          <a:ext cx="5731510" cy="258440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Impacts of climate change on the rural economic base and livelihoods, land use, and regional interconnections are at the latter stages of complex causal chains (high confidence) </a:t>
          </a:r>
          <a:r>
            <a:rPr lang="en-GB" sz="1100" kern="1200">
              <a:latin typeface="Times New Roman" panose="02020603050405020304" pitchFamily="18" charset="0"/>
              <a:cs typeface="Times New Roman" panose="02020603050405020304" pitchFamily="18" charset="0"/>
            </a:rPr>
            <a:t>(Dasgupta et al. 2014)</a:t>
          </a:r>
          <a:r>
            <a:rPr lang="en-GB" sz="1100" b="0" kern="1200">
              <a:latin typeface="Times New Roman" panose="02020603050405020304" pitchFamily="18" charset="0"/>
              <a:cs typeface="Times New Roman" panose="02020603050405020304" pitchFamily="18" charset="0"/>
            </a:rPr>
            <a:t>. </a:t>
          </a:r>
        </a:p>
      </dsp:txBody>
      <dsp:txXfrm rot="-10800000">
        <a:off x="0" y="583"/>
        <a:ext cx="5731510" cy="907125"/>
      </dsp:txXfrm>
    </dsp:sp>
    <dsp:sp modelId="{CE65F899-CC85-1740-9E24-6CAB268882EE}">
      <dsp:nvSpPr>
        <dsp:cNvPr id="0" name=""/>
        <dsp:cNvSpPr/>
      </dsp:nvSpPr>
      <dsp:spPr>
        <a:xfrm>
          <a:off x="0" y="692083"/>
          <a:ext cx="5731510" cy="1128716"/>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88950">
            <a:lnSpc>
              <a:spcPct val="90000"/>
            </a:lnSpc>
            <a:spcBef>
              <a:spcPct val="0"/>
            </a:spcBef>
            <a:spcAft>
              <a:spcPct val="35000"/>
            </a:spcAft>
            <a:buNone/>
          </a:pPr>
          <a:r>
            <a:rPr lang="en-GB" sz="1100" b="0" kern="1200">
              <a:latin typeface="Times New Roman" panose="02020603050405020304" pitchFamily="18" charset="0"/>
              <a:cs typeface="Times New Roman" panose="02020603050405020304" pitchFamily="18" charset="0"/>
            </a:rPr>
            <a:t>Migration patterns will be driven by multiple factors of which climate change is only one (</a:t>
          </a:r>
          <a:r>
            <a:rPr lang="en-GB" sz="1100" b="0" i="1" kern="1200">
              <a:latin typeface="Times New Roman" panose="02020603050405020304" pitchFamily="18" charset="0"/>
              <a:cs typeface="Times New Roman" panose="02020603050405020304" pitchFamily="18" charset="0"/>
            </a:rPr>
            <a:t>high confidence</a:t>
          </a:r>
          <a:r>
            <a:rPr lang="en-GB" sz="1100" b="0" kern="1200">
              <a:latin typeface="Times New Roman" panose="02020603050405020304" pitchFamily="18" charset="0"/>
              <a:cs typeface="Times New Roman" panose="02020603050405020304" pitchFamily="18" charset="0"/>
            </a:rPr>
            <a:t>).  Climate impacts may contribute to migration away from rural areas, but this is contested by other bodies of literature. Attribution of migration to climate change is extremely complex, because life in rural areas involves complex patterns of rural- urban and rural-rural migration, subject to economic, political, social, and demographic drivers, patterns that are modified or exacerbated by climate events and trends rather than solely caused by them </a:t>
          </a:r>
          <a:r>
            <a:rPr lang="en-GB" sz="1100" kern="1200">
              <a:latin typeface="Times New Roman" panose="02020603050405020304" pitchFamily="18" charset="0"/>
              <a:cs typeface="Times New Roman" panose="02020603050405020304" pitchFamily="18" charset="0"/>
            </a:rPr>
            <a:t>(Dasgupta et al. 2014).</a:t>
          </a:r>
          <a:endParaRPr lang="en-GB" sz="1100" b="0" kern="1200">
            <a:latin typeface="Times New Roman" panose="02020603050405020304" pitchFamily="18" charset="0"/>
            <a:cs typeface="Times New Roman" panose="02020603050405020304" pitchFamily="18" charset="0"/>
          </a:endParaRPr>
        </a:p>
      </dsp:txBody>
      <dsp:txXfrm>
        <a:off x="0" y="692083"/>
        <a:ext cx="5731510" cy="112871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9.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0.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5.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8.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9.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0.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5.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57</Pages>
  <Words>7983</Words>
  <Characters>45508</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Cristobal Reveco</dc:creator>
  <cp:keywords/>
  <dc:description/>
  <cp:lastModifiedBy>Cristobal Reveco</cp:lastModifiedBy>
  <cp:revision>46</cp:revision>
  <dcterms:created xsi:type="dcterms:W3CDTF">2025-03-06T09:54:00Z</dcterms:created>
  <dcterms:modified xsi:type="dcterms:W3CDTF">2025-10-01T11:24:00Z</dcterms:modified>
</cp:coreProperties>
</file>