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43307" w14:textId="77777777" w:rsidR="00282395" w:rsidRDefault="00000000">
      <w:pPr>
        <w:widowControl w:val="0"/>
        <w:pBdr>
          <w:top w:val="single" w:sz="4" w:space="1" w:color="000000"/>
          <w:left w:val="single" w:sz="4" w:space="1" w:color="000000"/>
          <w:bottom w:val="single" w:sz="4" w:space="1" w:color="000000"/>
          <w:right w:val="single" w:sz="4" w:space="1" w:color="000000"/>
        </w:pBdr>
        <w:autoSpaceDE w:val="0"/>
        <w:spacing w:after="0" w:line="240" w:lineRule="auto"/>
        <w:ind w:right="-13"/>
        <w:jc w:val="center"/>
        <w:rPr>
          <w:rFonts w:ascii="Arial" w:hAnsi="Arial" w:cs="Arial"/>
          <w:b/>
          <w:sz w:val="21"/>
          <w:szCs w:val="21"/>
        </w:rPr>
      </w:pPr>
      <w:r>
        <w:rPr>
          <w:rFonts w:ascii="Arial" w:hAnsi="Arial" w:cs="Arial"/>
          <w:b/>
          <w:sz w:val="21"/>
          <w:szCs w:val="21"/>
        </w:rPr>
        <w:t>Contrat de location Box/Garage/Parking</w:t>
      </w:r>
    </w:p>
    <w:p w14:paraId="69D66E47" w14:textId="77777777" w:rsidR="00282395" w:rsidRDefault="00282395">
      <w:pPr>
        <w:widowControl w:val="0"/>
        <w:autoSpaceDE w:val="0"/>
        <w:spacing w:after="0" w:line="240" w:lineRule="auto"/>
        <w:ind w:right="-13"/>
        <w:jc w:val="both"/>
        <w:rPr>
          <w:rFonts w:ascii="Arial" w:hAnsi="Arial" w:cs="Arial"/>
          <w:b/>
          <w:sz w:val="21"/>
          <w:szCs w:val="21"/>
        </w:rPr>
      </w:pPr>
    </w:p>
    <w:p w14:paraId="625198B8" w14:textId="77777777" w:rsidR="00282395" w:rsidRDefault="00000000">
      <w:pPr>
        <w:widowControl w:val="0"/>
        <w:autoSpaceDE w:val="0"/>
        <w:spacing w:after="0" w:line="240" w:lineRule="auto"/>
        <w:ind w:right="-13"/>
        <w:jc w:val="both"/>
        <w:rPr>
          <w:rFonts w:ascii="Arial" w:hAnsi="Arial" w:cs="Arial"/>
          <w:sz w:val="21"/>
          <w:szCs w:val="21"/>
        </w:rPr>
      </w:pPr>
      <w:r>
        <w:rPr>
          <w:rFonts w:ascii="Arial" w:hAnsi="Arial" w:cs="Arial"/>
          <w:b/>
          <w:sz w:val="21"/>
          <w:szCs w:val="21"/>
          <w:shd w:val="clear" w:color="auto" w:fill="EEEEEE"/>
        </w:rPr>
        <w:t>I. Désignation des parties</w:t>
      </w:r>
    </w:p>
    <w:p w14:paraId="6F5CBF81" w14:textId="77777777" w:rsidR="00282395" w:rsidRDefault="00000000">
      <w:pPr>
        <w:widowControl w:val="0"/>
        <w:autoSpaceDE w:val="0"/>
        <w:spacing w:after="0" w:line="240" w:lineRule="auto"/>
        <w:ind w:right="-13"/>
        <w:jc w:val="both"/>
        <w:rPr>
          <w:rFonts w:ascii="Arial" w:hAnsi="Arial" w:cs="Arial"/>
          <w:sz w:val="21"/>
          <w:szCs w:val="21"/>
        </w:rPr>
      </w:pPr>
      <w:r>
        <w:rPr>
          <w:rFonts w:ascii="Arial" w:hAnsi="Arial" w:cs="Arial"/>
          <w:sz w:val="21"/>
          <w:szCs w:val="21"/>
        </w:rPr>
        <w:t> </w:t>
      </w:r>
    </w:p>
    <w:p w14:paraId="542BB0F2" w14:textId="77777777" w:rsidR="00282395" w:rsidRDefault="00000000">
      <w:pPr>
        <w:widowControl w:val="0"/>
        <w:autoSpaceDE w:val="0"/>
        <w:spacing w:after="0" w:line="240" w:lineRule="auto"/>
        <w:ind w:right="-13"/>
        <w:jc w:val="both"/>
        <w:rPr>
          <w:rFonts w:ascii="Arial" w:hAnsi="Arial" w:cs="Arial"/>
          <w:sz w:val="21"/>
          <w:szCs w:val="21"/>
        </w:rPr>
      </w:pPr>
      <w:r>
        <w:rPr>
          <w:rFonts w:ascii="Arial" w:hAnsi="Arial" w:cs="Arial"/>
          <w:sz w:val="21"/>
          <w:szCs w:val="21"/>
        </w:rPr>
        <w:t>Le présent contrat est conclu entre les soussignés : </w:t>
      </w:r>
    </w:p>
    <w:p w14:paraId="2B302223" w14:textId="77777777" w:rsidR="00282395" w:rsidRDefault="00000000">
      <w:pPr>
        <w:widowControl w:val="0"/>
        <w:autoSpaceDE w:val="0"/>
        <w:spacing w:after="0" w:line="240" w:lineRule="auto"/>
        <w:ind w:right="-13"/>
        <w:jc w:val="both"/>
        <w:rPr>
          <w:rFonts w:ascii="Arial" w:hAnsi="Arial" w:cs="Arial"/>
          <w:sz w:val="21"/>
          <w:szCs w:val="21"/>
        </w:rPr>
      </w:pPr>
      <w:r>
        <w:rPr>
          <w:rFonts w:ascii="Arial" w:hAnsi="Arial" w:cs="Arial"/>
          <w:sz w:val="21"/>
          <w:szCs w:val="21"/>
        </w:rPr>
        <w:t> </w:t>
      </w:r>
    </w:p>
    <w:p w14:paraId="709A539B" w14:textId="77777777" w:rsidR="00282395" w:rsidRDefault="00000000">
      <w:pPr>
        <w:widowControl w:val="0"/>
        <w:autoSpaceDE w:val="0"/>
        <w:spacing w:after="0" w:line="360" w:lineRule="auto"/>
        <w:ind w:right="-13"/>
        <w:jc w:val="both"/>
        <w:rPr>
          <w:rFonts w:ascii="Arial" w:eastAsia="Times New Roman" w:hAnsi="Arial" w:cs="Arial"/>
          <w:color w:val="B2B2B2"/>
          <w:sz w:val="21"/>
          <w:szCs w:val="21"/>
        </w:rPr>
      </w:pPr>
      <w:r>
        <w:rPr>
          <w:rFonts w:ascii="Arial" w:hAnsi="Arial" w:cs="Arial"/>
          <w:sz w:val="21"/>
          <w:szCs w:val="21"/>
        </w:rPr>
        <w:t xml:space="preserve">- </w:t>
      </w:r>
      <w:r>
        <w:rPr>
          <w:rFonts w:ascii="Arial" w:hAnsi="Arial" w:cs="Arial"/>
          <w:b/>
          <w:bCs/>
          <w:sz w:val="21"/>
          <w:szCs w:val="21"/>
        </w:rPr>
        <w:t>Nom et prénom, ou dénomination du bailleur</w:t>
      </w:r>
      <w:r>
        <w:rPr>
          <w:rFonts w:ascii="Arial" w:hAnsi="Arial" w:cs="Arial"/>
          <w:sz w:val="21"/>
          <w:szCs w:val="21"/>
        </w:rPr>
        <w:t xml:space="preserve"> / adresse ou siège social / numéro de </w:t>
      </w:r>
      <w:proofErr w:type="gramStart"/>
      <w:r>
        <w:rPr>
          <w:rFonts w:ascii="Arial" w:hAnsi="Arial" w:cs="Arial"/>
          <w:sz w:val="21"/>
          <w:szCs w:val="21"/>
        </w:rPr>
        <w:t>téléphone  /</w:t>
      </w:r>
      <w:proofErr w:type="gramEnd"/>
      <w:r>
        <w:rPr>
          <w:rFonts w:ascii="Arial" w:hAnsi="Arial" w:cs="Arial"/>
          <w:sz w:val="21"/>
          <w:szCs w:val="21"/>
        </w:rPr>
        <w:t xml:space="preserve"> adresse électronique (facultatif)] :</w:t>
      </w:r>
    </w:p>
    <w:p w14:paraId="6B8658AB" w14:textId="77777777" w:rsidR="00282395" w:rsidRDefault="00000000">
      <w:pPr>
        <w:autoSpaceDE w:val="0"/>
        <w:spacing w:after="0" w:line="360" w:lineRule="auto"/>
        <w:ind w:right="-13"/>
        <w:jc w:val="both"/>
        <w:rPr>
          <w:rFonts w:ascii="Arial" w:hAnsi="Arial" w:cs="Arial"/>
          <w:sz w:val="21"/>
          <w:szCs w:val="21"/>
        </w:rPr>
      </w:pPr>
      <w:r>
        <w:rPr>
          <w:rFonts w:ascii="Arial" w:hAnsi="Arial"/>
          <w:sz w:val="21"/>
        </w:rPr>
        <w:t>{{bailleur_identite_ligne_1}}</w:t>
      </w:r>
      <w:r>
        <w:rPr>
          <w:rFonts w:ascii="Arial" w:hAnsi="Arial"/>
          <w:sz w:val="21"/>
        </w:rPr>
        <w:br/>
        <w:t>{{bailleur_identite_ligne_2}}</w:t>
      </w:r>
      <w:r>
        <w:rPr>
          <w:rFonts w:ascii="Arial" w:hAnsi="Arial"/>
          <w:sz w:val="21"/>
        </w:rPr>
        <w:br/>
        <w:t>{{bailleur_identite_ligne_3}}</w:t>
      </w:r>
      <w:r>
        <w:rPr>
          <w:rFonts w:ascii="Arial" w:hAnsi="Arial"/>
          <w:sz w:val="21"/>
        </w:rPr>
        <w:br/>
        <w:t>{{bailleur_identite_ligne_4}}</w:t>
      </w:r>
    </w:p>
    <w:p w14:paraId="1C047F99" w14:textId="77777777" w:rsidR="00282395" w:rsidRDefault="00000000">
      <w:pPr>
        <w:widowControl w:val="0"/>
        <w:autoSpaceDE w:val="0"/>
        <w:spacing w:after="0" w:line="240" w:lineRule="auto"/>
        <w:ind w:right="-13"/>
        <w:jc w:val="both"/>
        <w:rPr>
          <w:rFonts w:ascii="Arial" w:hAnsi="Arial" w:cs="Arial"/>
          <w:sz w:val="21"/>
          <w:szCs w:val="21"/>
        </w:rPr>
      </w:pPr>
      <w:proofErr w:type="gramStart"/>
      <w:r>
        <w:rPr>
          <w:rFonts w:ascii="Arial" w:hAnsi="Arial" w:cs="Arial"/>
          <w:sz w:val="21"/>
          <w:szCs w:val="21"/>
        </w:rPr>
        <w:t>désigné</w:t>
      </w:r>
      <w:proofErr w:type="gramEnd"/>
      <w:r>
        <w:rPr>
          <w:rFonts w:ascii="Arial" w:hAnsi="Arial" w:cs="Arial"/>
          <w:sz w:val="21"/>
          <w:szCs w:val="21"/>
        </w:rPr>
        <w:t xml:space="preserve">(s) ci-après </w:t>
      </w:r>
      <w:r>
        <w:rPr>
          <w:rFonts w:ascii="Arial" w:hAnsi="Arial" w:cs="Arial"/>
          <w:b/>
          <w:sz w:val="21"/>
          <w:szCs w:val="21"/>
        </w:rPr>
        <w:t xml:space="preserve">« le </w:t>
      </w:r>
      <w:r>
        <w:rPr>
          <w:rFonts w:ascii="Arial" w:hAnsi="Arial" w:cs="Arial"/>
          <w:b/>
          <w:bCs/>
          <w:sz w:val="21"/>
          <w:szCs w:val="21"/>
        </w:rPr>
        <w:t>Bailleur</w:t>
      </w:r>
      <w:r>
        <w:rPr>
          <w:rFonts w:ascii="Arial" w:hAnsi="Arial" w:cs="Arial"/>
          <w:b/>
          <w:sz w:val="21"/>
          <w:szCs w:val="21"/>
        </w:rPr>
        <w:t xml:space="preserve"> » </w:t>
      </w:r>
      <w:r>
        <w:rPr>
          <w:rFonts w:ascii="Arial" w:hAnsi="Arial" w:cs="Arial"/>
          <w:sz w:val="21"/>
          <w:szCs w:val="21"/>
        </w:rPr>
        <w:t>;</w:t>
      </w:r>
    </w:p>
    <w:p w14:paraId="739FE493" w14:textId="77777777" w:rsidR="00282395" w:rsidRDefault="00282395">
      <w:pPr>
        <w:widowControl w:val="0"/>
        <w:autoSpaceDE w:val="0"/>
        <w:spacing w:after="0" w:line="240" w:lineRule="auto"/>
        <w:ind w:right="-13"/>
        <w:jc w:val="both"/>
        <w:rPr>
          <w:rFonts w:ascii="Arial" w:hAnsi="Arial" w:cs="Arial"/>
          <w:sz w:val="21"/>
          <w:szCs w:val="21"/>
        </w:rPr>
      </w:pPr>
    </w:p>
    <w:p w14:paraId="5810CCFE" w14:textId="77777777" w:rsidR="00282395" w:rsidRDefault="00000000">
      <w:pPr>
        <w:widowControl w:val="0"/>
        <w:autoSpaceDE w:val="0"/>
        <w:spacing w:after="0" w:line="360" w:lineRule="auto"/>
        <w:ind w:right="-13"/>
        <w:jc w:val="both"/>
        <w:rPr>
          <w:rFonts w:ascii="Arial" w:eastAsia="Times New Roman" w:hAnsi="Arial" w:cs="Arial"/>
          <w:color w:val="B2B2B2"/>
          <w:sz w:val="21"/>
          <w:szCs w:val="21"/>
        </w:rPr>
      </w:pPr>
      <w:r>
        <w:rPr>
          <w:rFonts w:ascii="Arial" w:hAnsi="Arial" w:cs="Arial"/>
          <w:sz w:val="21"/>
          <w:szCs w:val="21"/>
        </w:rPr>
        <w:t>- le cas échéant, représenté par le mandataire [nom ou raison sociale et adresse du mandataire ainsi que l’activité exercée] :</w:t>
      </w:r>
    </w:p>
    <w:p w14:paraId="17951434" w14:textId="77777777" w:rsidR="00282395" w:rsidRDefault="00000000">
      <w:pPr>
        <w:autoSpaceDE w:val="0"/>
        <w:spacing w:after="0" w:line="360" w:lineRule="auto"/>
        <w:ind w:right="-13"/>
        <w:jc w:val="both"/>
        <w:rPr>
          <w:rFonts w:ascii="Arial" w:hAnsi="Arial" w:cs="Arial"/>
          <w:sz w:val="21"/>
          <w:szCs w:val="21"/>
        </w:rPr>
      </w:pPr>
      <w:r>
        <w:rPr>
          <w:rFonts w:ascii="Arial" w:hAnsi="Arial"/>
          <w:sz w:val="21"/>
        </w:rPr>
        <w:t>{{mandataire_identite_ligne_1}}</w:t>
      </w:r>
      <w:r>
        <w:rPr>
          <w:rFonts w:ascii="Arial" w:hAnsi="Arial"/>
          <w:sz w:val="21"/>
        </w:rPr>
        <w:br/>
        <w:t>{{mandataire_identite_ligne_2}}</w:t>
      </w:r>
    </w:p>
    <w:p w14:paraId="4D34BFE5" w14:textId="77777777" w:rsidR="00282395" w:rsidRDefault="00000000">
      <w:pPr>
        <w:widowControl w:val="0"/>
        <w:autoSpaceDE w:val="0"/>
        <w:spacing w:after="0" w:line="240" w:lineRule="auto"/>
        <w:ind w:right="-13"/>
        <w:jc w:val="both"/>
        <w:rPr>
          <w:rFonts w:ascii="Arial" w:hAnsi="Arial" w:cs="Arial"/>
          <w:sz w:val="21"/>
          <w:szCs w:val="21"/>
        </w:rPr>
      </w:pPr>
      <w:r>
        <w:rPr>
          <w:rFonts w:ascii="Arial" w:hAnsi="Arial" w:cs="Arial"/>
          <w:sz w:val="21"/>
          <w:szCs w:val="21"/>
        </w:rPr>
        <w:t>- le cas échéant, [numéro et lieu de délivrance de la carte professionnelle] :</w:t>
      </w:r>
    </w:p>
    <w:p w14:paraId="7BB28616" w14:textId="77777777" w:rsidR="00282395" w:rsidRDefault="00000000">
      <w:pPr>
        <w:widowControl w:val="0"/>
        <w:autoSpaceDE w:val="0"/>
        <w:spacing w:after="0" w:line="240" w:lineRule="auto"/>
        <w:ind w:right="-13"/>
        <w:jc w:val="both"/>
        <w:rPr>
          <w:rFonts w:ascii="Arial" w:eastAsia="Times New Roman" w:hAnsi="Arial" w:cs="Arial"/>
          <w:color w:val="DDDDDD"/>
          <w:sz w:val="21"/>
          <w:szCs w:val="21"/>
        </w:rPr>
      </w:pPr>
      <w:r>
        <w:rPr>
          <w:rFonts w:ascii="Arial" w:hAnsi="Arial" w:cs="Arial"/>
          <w:sz w:val="21"/>
          <w:szCs w:val="21"/>
        </w:rPr>
        <w:t> </w:t>
      </w:r>
    </w:p>
    <w:p w14:paraId="0ACEE84A" w14:textId="77777777" w:rsidR="00282395" w:rsidRDefault="00000000">
      <w:pPr>
        <w:autoSpaceDE w:val="0"/>
        <w:spacing w:after="0" w:line="360" w:lineRule="auto"/>
        <w:ind w:right="-13"/>
        <w:jc w:val="both"/>
        <w:rPr>
          <w:rFonts w:ascii="Arial" w:hAnsi="Arial" w:cs="Arial"/>
          <w:sz w:val="21"/>
          <w:szCs w:val="21"/>
        </w:rPr>
      </w:pPr>
      <w:r>
        <w:rPr>
          <w:rFonts w:ascii="Arial" w:hAnsi="Arial"/>
          <w:sz w:val="21"/>
        </w:rPr>
        <w:t>{{</w:t>
      </w:r>
      <w:proofErr w:type="spellStart"/>
      <w:r>
        <w:rPr>
          <w:rFonts w:ascii="Arial" w:hAnsi="Arial"/>
          <w:sz w:val="21"/>
        </w:rPr>
        <w:t>mandataire_carte_pro</w:t>
      </w:r>
      <w:proofErr w:type="spellEnd"/>
      <w:r>
        <w:rPr>
          <w:rFonts w:ascii="Arial" w:hAnsi="Arial"/>
          <w:sz w:val="21"/>
        </w:rPr>
        <w:t>}}</w:t>
      </w:r>
    </w:p>
    <w:p w14:paraId="3EB220BF" w14:textId="77777777" w:rsidR="00282395" w:rsidRDefault="00000000">
      <w:pPr>
        <w:widowControl w:val="0"/>
        <w:autoSpaceDE w:val="0"/>
        <w:spacing w:after="0" w:line="360" w:lineRule="auto"/>
        <w:ind w:right="-13"/>
        <w:jc w:val="both"/>
        <w:rPr>
          <w:rFonts w:ascii="Arial" w:eastAsia="Times New Roman" w:hAnsi="Arial" w:cs="Arial"/>
          <w:color w:val="B2B2B2"/>
          <w:sz w:val="21"/>
          <w:szCs w:val="21"/>
        </w:rPr>
      </w:pPr>
      <w:r>
        <w:rPr>
          <w:rFonts w:ascii="Arial" w:hAnsi="Arial" w:cs="Arial"/>
          <w:sz w:val="21"/>
          <w:szCs w:val="21"/>
        </w:rPr>
        <w:t xml:space="preserve">- </w:t>
      </w:r>
      <w:r>
        <w:rPr>
          <w:rFonts w:ascii="Arial" w:hAnsi="Arial" w:cs="Arial"/>
          <w:b/>
          <w:bCs/>
          <w:sz w:val="21"/>
          <w:szCs w:val="21"/>
        </w:rPr>
        <w:t>Nom et prénom du ou des locataires</w:t>
      </w:r>
      <w:r>
        <w:rPr>
          <w:rFonts w:ascii="Arial" w:hAnsi="Arial" w:cs="Arial"/>
          <w:sz w:val="21"/>
          <w:szCs w:val="21"/>
        </w:rPr>
        <w:t>, adresse, numéro de téléphone, adresse électronique (facultatif) :</w:t>
      </w:r>
    </w:p>
    <w:p w14:paraId="529F0C43" w14:textId="77777777" w:rsidR="00282395" w:rsidRDefault="00000000">
      <w:pPr>
        <w:autoSpaceDE w:val="0"/>
        <w:spacing w:after="0" w:line="360" w:lineRule="auto"/>
        <w:ind w:right="-13"/>
        <w:jc w:val="both"/>
        <w:rPr>
          <w:rFonts w:ascii="Arial" w:hAnsi="Arial" w:cs="Arial"/>
          <w:color w:val="000000"/>
          <w:sz w:val="21"/>
          <w:szCs w:val="21"/>
        </w:rPr>
      </w:pPr>
      <w:r>
        <w:rPr>
          <w:rFonts w:ascii="Arial" w:hAnsi="Arial"/>
          <w:sz w:val="21"/>
        </w:rPr>
        <w:t>{{locataire_identite_ligne_1}}</w:t>
      </w:r>
      <w:r>
        <w:rPr>
          <w:rFonts w:ascii="Arial" w:hAnsi="Arial"/>
          <w:sz w:val="21"/>
        </w:rPr>
        <w:br/>
        <w:t>{{locataire_identite_ligne_2}}</w:t>
      </w:r>
    </w:p>
    <w:p w14:paraId="3AA64E1E" w14:textId="77777777" w:rsidR="00282395" w:rsidRDefault="00000000">
      <w:pPr>
        <w:widowControl w:val="0"/>
        <w:autoSpaceDE w:val="0"/>
        <w:spacing w:after="0" w:line="240" w:lineRule="auto"/>
        <w:ind w:right="-13"/>
        <w:jc w:val="both"/>
        <w:rPr>
          <w:rFonts w:ascii="Arial" w:hAnsi="Arial" w:cs="Arial"/>
          <w:color w:val="000000"/>
          <w:sz w:val="21"/>
          <w:szCs w:val="21"/>
        </w:rPr>
      </w:pPr>
      <w:proofErr w:type="gramStart"/>
      <w:r>
        <w:rPr>
          <w:rFonts w:ascii="Arial" w:hAnsi="Arial" w:cs="Arial"/>
          <w:color w:val="000000"/>
          <w:sz w:val="21"/>
          <w:szCs w:val="21"/>
        </w:rPr>
        <w:t>désigné</w:t>
      </w:r>
      <w:proofErr w:type="gramEnd"/>
      <w:r>
        <w:rPr>
          <w:rFonts w:ascii="Arial" w:hAnsi="Arial" w:cs="Arial"/>
          <w:color w:val="000000"/>
          <w:sz w:val="21"/>
          <w:szCs w:val="21"/>
        </w:rPr>
        <w:t xml:space="preserve">(s) ci-après </w:t>
      </w:r>
      <w:r>
        <w:rPr>
          <w:rFonts w:ascii="Arial" w:hAnsi="Arial" w:cs="Arial"/>
          <w:b/>
          <w:color w:val="000000"/>
          <w:sz w:val="21"/>
          <w:szCs w:val="21"/>
        </w:rPr>
        <w:t xml:space="preserve">« le </w:t>
      </w:r>
      <w:r>
        <w:rPr>
          <w:rFonts w:ascii="Arial" w:hAnsi="Arial" w:cs="Arial"/>
          <w:b/>
          <w:bCs/>
          <w:color w:val="000000"/>
          <w:sz w:val="21"/>
          <w:szCs w:val="21"/>
        </w:rPr>
        <w:t>Locataire</w:t>
      </w:r>
      <w:r>
        <w:rPr>
          <w:rFonts w:ascii="Arial" w:hAnsi="Arial" w:cs="Arial"/>
          <w:b/>
          <w:color w:val="000000"/>
          <w:sz w:val="21"/>
          <w:szCs w:val="21"/>
        </w:rPr>
        <w:t xml:space="preserve"> »</w:t>
      </w:r>
      <w:r>
        <w:rPr>
          <w:rFonts w:ascii="Arial" w:hAnsi="Arial" w:cs="Arial"/>
          <w:color w:val="000000"/>
          <w:sz w:val="21"/>
          <w:szCs w:val="21"/>
        </w:rPr>
        <w:t> ;</w:t>
      </w:r>
    </w:p>
    <w:p w14:paraId="190F9E55" w14:textId="77777777" w:rsidR="00282395" w:rsidRDefault="00282395">
      <w:pPr>
        <w:widowControl w:val="0"/>
        <w:autoSpaceDE w:val="0"/>
        <w:spacing w:after="0" w:line="240" w:lineRule="auto"/>
        <w:ind w:right="-13"/>
        <w:jc w:val="both"/>
        <w:rPr>
          <w:rFonts w:ascii="Arial" w:hAnsi="Arial" w:cs="Arial"/>
          <w:color w:val="000000"/>
          <w:sz w:val="21"/>
          <w:szCs w:val="21"/>
        </w:rPr>
      </w:pPr>
    </w:p>
    <w:p w14:paraId="0739D6A8"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Il a été convenu entre les parties que le </w:t>
      </w:r>
      <w:r>
        <w:rPr>
          <w:rFonts w:ascii="Arial" w:hAnsi="Arial" w:cs="Arial"/>
          <w:b/>
          <w:bCs/>
          <w:color w:val="000000"/>
          <w:sz w:val="21"/>
          <w:szCs w:val="21"/>
        </w:rPr>
        <w:t>Bailleur</w:t>
      </w:r>
      <w:r>
        <w:rPr>
          <w:rFonts w:ascii="Arial" w:hAnsi="Arial" w:cs="Arial"/>
          <w:color w:val="000000"/>
          <w:sz w:val="21"/>
          <w:szCs w:val="21"/>
        </w:rPr>
        <w:t xml:space="preserve"> loue au </w:t>
      </w:r>
      <w:r>
        <w:rPr>
          <w:rFonts w:ascii="Arial" w:hAnsi="Arial" w:cs="Arial"/>
          <w:b/>
          <w:bCs/>
          <w:color w:val="000000"/>
          <w:sz w:val="21"/>
          <w:szCs w:val="21"/>
        </w:rPr>
        <w:t>Locataire</w:t>
      </w:r>
      <w:r>
        <w:rPr>
          <w:rFonts w:ascii="Arial" w:hAnsi="Arial" w:cs="Arial"/>
          <w:color w:val="000000"/>
          <w:sz w:val="21"/>
          <w:szCs w:val="21"/>
        </w:rPr>
        <w:t xml:space="preserve"> le </w:t>
      </w:r>
      <w:r>
        <w:rPr>
          <w:rFonts w:ascii="Arial" w:hAnsi="Arial" w:cs="Arial"/>
          <w:b/>
          <w:bCs/>
          <w:color w:val="000000"/>
          <w:sz w:val="21"/>
          <w:szCs w:val="21"/>
        </w:rPr>
        <w:t>Local</w:t>
      </w:r>
      <w:r>
        <w:rPr>
          <w:rFonts w:ascii="Arial" w:hAnsi="Arial" w:cs="Arial"/>
          <w:color w:val="000000"/>
          <w:sz w:val="21"/>
          <w:szCs w:val="21"/>
        </w:rPr>
        <w:t xml:space="preserve"> tel que décrit ci-dessous aux conditions suivantes :</w:t>
      </w:r>
    </w:p>
    <w:p w14:paraId="50ECB236" w14:textId="77777777" w:rsidR="00282395" w:rsidRDefault="00282395">
      <w:pPr>
        <w:autoSpaceDE w:val="0"/>
        <w:spacing w:after="0" w:line="240" w:lineRule="auto"/>
        <w:ind w:right="-13"/>
        <w:jc w:val="both"/>
        <w:rPr>
          <w:rFonts w:ascii="Arial" w:hAnsi="Arial" w:cs="Arial"/>
          <w:color w:val="000000"/>
          <w:sz w:val="21"/>
          <w:szCs w:val="21"/>
        </w:rPr>
      </w:pPr>
    </w:p>
    <w:p w14:paraId="237DB0E3"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b/>
          <w:bCs/>
          <w:color w:val="000000"/>
          <w:sz w:val="21"/>
          <w:szCs w:val="21"/>
          <w:shd w:val="clear" w:color="auto" w:fill="EEEEEE"/>
        </w:rPr>
        <w:t>II. OBJET DU CONTRAT DE LOCATION</w:t>
      </w:r>
    </w:p>
    <w:p w14:paraId="27F7C431" w14:textId="77777777" w:rsidR="00282395" w:rsidRDefault="00282395">
      <w:pPr>
        <w:autoSpaceDE w:val="0"/>
        <w:spacing w:after="0" w:line="240" w:lineRule="auto"/>
        <w:ind w:right="-13"/>
        <w:jc w:val="both"/>
        <w:rPr>
          <w:rFonts w:ascii="Arial" w:hAnsi="Arial" w:cs="Arial"/>
          <w:color w:val="000000"/>
          <w:sz w:val="21"/>
          <w:szCs w:val="21"/>
        </w:rPr>
      </w:pPr>
    </w:p>
    <w:p w14:paraId="672E4977"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Les parties déclarent que la présente location n’a pas pour objet des locaux loués à usage d’habitation principale ou usage mixte professionnel et d’habitation principale.</w:t>
      </w:r>
    </w:p>
    <w:p w14:paraId="75C546E0"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En conséquence, elles conviennent que leurs droits et obligations respectifs seront régis par les stipulations du présent contrat et des articles 1708 et suivants du Code civil relatifs au louage de </w:t>
      </w:r>
      <w:proofErr w:type="gramStart"/>
      <w:r>
        <w:rPr>
          <w:rFonts w:ascii="Arial" w:hAnsi="Arial" w:cs="Arial"/>
          <w:color w:val="000000"/>
          <w:sz w:val="21"/>
          <w:szCs w:val="21"/>
        </w:rPr>
        <w:t>choses .</w:t>
      </w:r>
      <w:proofErr w:type="gramEnd"/>
    </w:p>
    <w:p w14:paraId="2C3CE7C0" w14:textId="77777777" w:rsidR="00282395" w:rsidRDefault="00282395">
      <w:pPr>
        <w:autoSpaceDE w:val="0"/>
        <w:spacing w:after="0" w:line="240" w:lineRule="auto"/>
        <w:ind w:right="-13"/>
        <w:jc w:val="both"/>
        <w:rPr>
          <w:rFonts w:ascii="Arial" w:hAnsi="Arial" w:cs="Arial"/>
          <w:color w:val="000000"/>
          <w:sz w:val="21"/>
          <w:szCs w:val="21"/>
        </w:rPr>
      </w:pPr>
    </w:p>
    <w:p w14:paraId="37938BA4"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Les locaux objet du présent contrat sont loués à titre de parking, box ou garage.</w:t>
      </w:r>
    </w:p>
    <w:p w14:paraId="3260D2B8" w14:textId="77777777" w:rsidR="00282395" w:rsidRDefault="00282395">
      <w:pPr>
        <w:autoSpaceDE w:val="0"/>
        <w:spacing w:after="0" w:line="240" w:lineRule="auto"/>
        <w:ind w:right="-13"/>
        <w:jc w:val="both"/>
        <w:rPr>
          <w:rFonts w:ascii="Arial" w:hAnsi="Arial" w:cs="Arial"/>
          <w:color w:val="000000"/>
          <w:sz w:val="21"/>
          <w:szCs w:val="21"/>
        </w:rPr>
      </w:pPr>
    </w:p>
    <w:p w14:paraId="4780A2E7" w14:textId="77777777" w:rsidR="00282395" w:rsidRDefault="00000000">
      <w:pPr>
        <w:widowControl w:val="0"/>
        <w:autoSpaceDE w:val="0"/>
        <w:spacing w:after="0" w:line="240" w:lineRule="auto"/>
        <w:ind w:right="-13"/>
        <w:jc w:val="both"/>
        <w:rPr>
          <w:rFonts w:ascii="Arial" w:hAnsi="Arial" w:cs="Arial"/>
          <w:sz w:val="21"/>
          <w:szCs w:val="21"/>
        </w:rPr>
      </w:pPr>
      <w:r>
        <w:rPr>
          <w:rFonts w:ascii="Arial" w:hAnsi="Arial" w:cs="Arial"/>
          <w:b/>
          <w:bCs/>
          <w:sz w:val="21"/>
          <w:szCs w:val="21"/>
          <w:shd w:val="clear" w:color="auto" w:fill="EEEEEE"/>
        </w:rPr>
        <w:t>III. CONSISTANCE DU LOCAL</w:t>
      </w:r>
    </w:p>
    <w:p w14:paraId="2CF64B64" w14:textId="77777777" w:rsidR="00282395" w:rsidRDefault="00000000">
      <w:pPr>
        <w:widowControl w:val="0"/>
        <w:autoSpaceDE w:val="0"/>
        <w:spacing w:after="0" w:line="240" w:lineRule="auto"/>
        <w:ind w:right="-13"/>
        <w:jc w:val="both"/>
        <w:rPr>
          <w:rFonts w:ascii="Arial" w:hAnsi="Arial" w:cs="Arial"/>
          <w:sz w:val="21"/>
          <w:szCs w:val="21"/>
        </w:rPr>
      </w:pPr>
      <w:r>
        <w:rPr>
          <w:rFonts w:ascii="Arial" w:hAnsi="Arial" w:cs="Arial"/>
          <w:sz w:val="21"/>
          <w:szCs w:val="21"/>
        </w:rPr>
        <w:t> </w:t>
      </w:r>
    </w:p>
    <w:p w14:paraId="7FB6FC23" w14:textId="77777777" w:rsidR="00282395" w:rsidRDefault="00000000">
      <w:pPr>
        <w:widowControl w:val="0"/>
        <w:autoSpaceDE w:val="0"/>
        <w:spacing w:after="0" w:line="360" w:lineRule="auto"/>
        <w:ind w:right="-13"/>
        <w:jc w:val="both"/>
        <w:rPr>
          <w:rFonts w:ascii="Arial" w:eastAsia="Times New Roman" w:hAnsi="Arial" w:cs="Arial"/>
          <w:color w:val="B2B2B2"/>
          <w:sz w:val="21"/>
          <w:szCs w:val="21"/>
        </w:rPr>
      </w:pPr>
      <w:r>
        <w:rPr>
          <w:rFonts w:ascii="Arial" w:hAnsi="Arial" w:cs="Arial"/>
          <w:sz w:val="21"/>
          <w:szCs w:val="21"/>
        </w:rPr>
        <w:t xml:space="preserve">- Localisation du </w:t>
      </w:r>
      <w:r>
        <w:rPr>
          <w:rFonts w:ascii="Arial" w:hAnsi="Arial" w:cs="Arial"/>
          <w:b/>
          <w:bCs/>
          <w:sz w:val="21"/>
          <w:szCs w:val="21"/>
        </w:rPr>
        <w:t>Local</w:t>
      </w:r>
      <w:r>
        <w:rPr>
          <w:rFonts w:ascii="Arial" w:hAnsi="Arial" w:cs="Arial"/>
          <w:sz w:val="21"/>
          <w:szCs w:val="21"/>
        </w:rPr>
        <w:t xml:space="preserve"> [adresse / bâtiment / étage / porte etc.] :</w:t>
      </w:r>
    </w:p>
    <w:p w14:paraId="29F3CF7D" w14:textId="77777777" w:rsidR="00282395" w:rsidRDefault="00000000">
      <w:pPr>
        <w:autoSpaceDE w:val="0"/>
        <w:spacing w:after="0" w:line="360" w:lineRule="auto"/>
        <w:ind w:right="-13"/>
        <w:jc w:val="both"/>
        <w:rPr>
          <w:rFonts w:ascii="Arial" w:hAnsi="Arial" w:cs="Arial"/>
          <w:color w:val="B2B2B2"/>
          <w:sz w:val="21"/>
          <w:szCs w:val="21"/>
        </w:rPr>
      </w:pPr>
      <w:r>
        <w:rPr>
          <w:rFonts w:ascii="Arial" w:hAnsi="Arial"/>
          <w:sz w:val="21"/>
        </w:rPr>
        <w:t>{{localisation_local_ligne_1}}</w:t>
      </w:r>
      <w:r>
        <w:rPr>
          <w:rFonts w:ascii="Arial" w:hAnsi="Arial"/>
          <w:sz w:val="21"/>
        </w:rPr>
        <w:br/>
        <w:t>{{localisation_local_ligne_2}}</w:t>
      </w:r>
    </w:p>
    <w:p w14:paraId="096BC328" w14:textId="77777777" w:rsidR="00282395" w:rsidRDefault="00000000">
      <w:pPr>
        <w:widowControl w:val="0"/>
        <w:autoSpaceDE w:val="0"/>
        <w:spacing w:after="0" w:line="240" w:lineRule="auto"/>
        <w:ind w:right="-13"/>
        <w:jc w:val="both"/>
        <w:rPr>
          <w:rFonts w:ascii="Arial" w:hAnsi="Arial" w:cs="Arial"/>
          <w:color w:val="000000"/>
          <w:sz w:val="21"/>
          <w:szCs w:val="21"/>
        </w:rPr>
      </w:pPr>
      <w:r>
        <w:rPr>
          <w:rFonts w:ascii="Arial" w:hAnsi="Arial" w:cs="Arial"/>
          <w:color w:val="B2B2B2"/>
          <w:sz w:val="21"/>
          <w:szCs w:val="21"/>
        </w:rPr>
        <w:t> </w:t>
      </w:r>
    </w:p>
    <w:p w14:paraId="062A99B8" w14:textId="77777777" w:rsidR="00282395" w:rsidRDefault="00000000">
      <w:pPr>
        <w:widowControl w:val="0"/>
        <w:autoSpaceDE w:val="0"/>
        <w:spacing w:after="0" w:line="240" w:lineRule="auto"/>
        <w:ind w:right="-13"/>
        <w:jc w:val="both"/>
      </w:pPr>
      <w:r>
        <w:rPr>
          <w:rFonts w:ascii="Arial" w:hAnsi="Arial"/>
          <w:sz w:val="21"/>
        </w:rPr>
        <w:t>- Surface totale : {{surface_totale_m2}} m2                   - Nombre de pièces / places : {{</w:t>
      </w:r>
      <w:proofErr w:type="spellStart"/>
      <w:r>
        <w:rPr>
          <w:rFonts w:ascii="Arial" w:hAnsi="Arial"/>
          <w:sz w:val="21"/>
        </w:rPr>
        <w:t>nb_pieces_places</w:t>
      </w:r>
      <w:proofErr w:type="spellEnd"/>
      <w:r>
        <w:rPr>
          <w:rFonts w:ascii="Arial" w:hAnsi="Arial"/>
          <w:sz w:val="21"/>
        </w:rPr>
        <w:t>}}</w:t>
      </w:r>
    </w:p>
    <w:p w14:paraId="2B57E68F" w14:textId="77777777" w:rsidR="00282395" w:rsidRDefault="00282395">
      <w:pPr>
        <w:widowControl w:val="0"/>
        <w:autoSpaceDE w:val="0"/>
        <w:spacing w:after="0" w:line="240" w:lineRule="auto"/>
        <w:ind w:right="-13"/>
        <w:jc w:val="both"/>
      </w:pPr>
    </w:p>
    <w:p w14:paraId="6634D70F" w14:textId="77777777" w:rsidR="00282395" w:rsidRDefault="00000000">
      <w:pPr>
        <w:widowControl w:val="0"/>
        <w:autoSpaceDE w:val="0"/>
        <w:spacing w:after="0" w:line="360" w:lineRule="auto"/>
        <w:ind w:right="-13"/>
        <w:jc w:val="both"/>
        <w:rPr>
          <w:rFonts w:ascii="Arial" w:eastAsia="Times New Roman" w:hAnsi="Arial" w:cs="Arial"/>
          <w:color w:val="B2B2B2"/>
          <w:sz w:val="21"/>
          <w:szCs w:val="21"/>
        </w:rPr>
      </w:pPr>
      <w:r>
        <w:rPr>
          <w:rFonts w:ascii="Arial" w:hAnsi="Arial" w:cs="Arial"/>
          <w:color w:val="000000"/>
          <w:sz w:val="21"/>
          <w:szCs w:val="21"/>
        </w:rPr>
        <w:t>- Descriptif précis du local/emplacement et des équipements mis à disposition :</w:t>
      </w:r>
    </w:p>
    <w:p w14:paraId="142B55DC" w14:textId="77777777" w:rsidR="00282395" w:rsidRDefault="00000000">
      <w:pPr>
        <w:widowControl w:val="0"/>
        <w:autoSpaceDE w:val="0"/>
        <w:spacing w:after="0" w:line="360" w:lineRule="auto"/>
        <w:ind w:right="-13"/>
        <w:jc w:val="both"/>
        <w:rPr>
          <w:rFonts w:ascii="Arial" w:hAnsi="Arial" w:cs="Arial"/>
          <w:b/>
          <w:bCs/>
          <w:color w:val="000000"/>
          <w:sz w:val="21"/>
          <w:szCs w:val="21"/>
          <w:shd w:val="clear" w:color="auto" w:fill="EEEEEE"/>
        </w:rPr>
      </w:pPr>
      <w:r>
        <w:rPr>
          <w:rFonts w:ascii="Arial" w:hAnsi="Arial"/>
          <w:sz w:val="21"/>
        </w:rPr>
        <w:t>{{descriptif_local_ligne_1}}</w:t>
      </w:r>
      <w:r>
        <w:rPr>
          <w:rFonts w:ascii="Arial" w:hAnsi="Arial"/>
          <w:sz w:val="21"/>
        </w:rPr>
        <w:br/>
        <w:t>{{descriptif_local_ligne_2}}</w:t>
      </w:r>
      <w:r>
        <w:rPr>
          <w:rFonts w:ascii="Arial" w:hAnsi="Arial"/>
          <w:sz w:val="21"/>
        </w:rPr>
        <w:br/>
        <w:t>{{descriptif_local_ligne_3}}</w:t>
      </w:r>
      <w:r>
        <w:rPr>
          <w:rFonts w:ascii="Arial" w:hAnsi="Arial"/>
          <w:sz w:val="21"/>
        </w:rPr>
        <w:br/>
        <w:t>désigné(s) ci-après « le Local » ;</w:t>
      </w:r>
    </w:p>
    <w:p w14:paraId="5D89929D"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b/>
          <w:bCs/>
          <w:color w:val="000000"/>
          <w:sz w:val="21"/>
          <w:szCs w:val="21"/>
          <w:shd w:val="clear" w:color="auto" w:fill="EEEEEE"/>
        </w:rPr>
        <w:lastRenderedPageBreak/>
        <w:t>IV. DUREE DE LA LOCATION</w:t>
      </w:r>
    </w:p>
    <w:p w14:paraId="01CA8BFF" w14:textId="77777777" w:rsidR="00282395" w:rsidRDefault="00282395">
      <w:pPr>
        <w:autoSpaceDE w:val="0"/>
        <w:spacing w:after="0" w:line="240" w:lineRule="auto"/>
        <w:ind w:right="-13"/>
        <w:jc w:val="both"/>
        <w:rPr>
          <w:rFonts w:ascii="Arial" w:hAnsi="Arial" w:cs="Arial"/>
          <w:color w:val="000000"/>
          <w:sz w:val="21"/>
          <w:szCs w:val="21"/>
        </w:rPr>
      </w:pPr>
    </w:p>
    <w:p w14:paraId="52696BE2" w14:textId="77777777" w:rsidR="00282395" w:rsidRDefault="00000000">
      <w:pPr>
        <w:autoSpaceDE w:val="0"/>
        <w:spacing w:after="0" w:line="360" w:lineRule="auto"/>
        <w:ind w:right="-13"/>
        <w:jc w:val="both"/>
        <w:rPr>
          <w:rFonts w:ascii="Arial" w:hAnsi="Arial" w:cs="Arial"/>
          <w:b/>
          <w:bCs/>
          <w:color w:val="000000"/>
          <w:sz w:val="21"/>
          <w:szCs w:val="21"/>
        </w:rPr>
      </w:pPr>
      <w:r>
        <w:rPr>
          <w:rFonts w:ascii="Arial" w:hAnsi="Arial"/>
          <w:sz w:val="21"/>
        </w:rPr>
        <w:t>Le Bailleur loue au Locataire le Local du {{</w:t>
      </w:r>
      <w:proofErr w:type="spellStart"/>
      <w:r>
        <w:rPr>
          <w:rFonts w:ascii="Arial" w:hAnsi="Arial"/>
          <w:sz w:val="21"/>
        </w:rPr>
        <w:t>date_debut_location</w:t>
      </w:r>
      <w:proofErr w:type="spellEnd"/>
      <w:r>
        <w:rPr>
          <w:rFonts w:ascii="Arial" w:hAnsi="Arial"/>
          <w:sz w:val="21"/>
        </w:rPr>
        <w:t>}} au {{</w:t>
      </w:r>
      <w:proofErr w:type="spellStart"/>
      <w:r>
        <w:rPr>
          <w:rFonts w:ascii="Arial" w:hAnsi="Arial"/>
          <w:sz w:val="21"/>
        </w:rPr>
        <w:t>date_fin_location</w:t>
      </w:r>
      <w:proofErr w:type="spellEnd"/>
      <w:r>
        <w:rPr>
          <w:rFonts w:ascii="Arial" w:hAnsi="Arial"/>
          <w:sz w:val="21"/>
        </w:rPr>
        <w:t>}}, soit une durée totale de {{</w:t>
      </w:r>
      <w:proofErr w:type="spellStart"/>
      <w:r>
        <w:rPr>
          <w:rFonts w:ascii="Arial" w:hAnsi="Arial"/>
          <w:sz w:val="21"/>
        </w:rPr>
        <w:t>duree_location</w:t>
      </w:r>
      <w:proofErr w:type="spellEnd"/>
      <w:r>
        <w:rPr>
          <w:rFonts w:ascii="Arial" w:hAnsi="Arial"/>
          <w:sz w:val="21"/>
        </w:rPr>
        <w:t>}}. Chaque partie pourra signifier à l’autre son intention de ne pas renouveler le présent contrat de location par Lettre Recommandée avec Accusé de Réception au moins {{</w:t>
      </w:r>
      <w:proofErr w:type="spellStart"/>
      <w:r>
        <w:rPr>
          <w:rFonts w:ascii="Arial" w:hAnsi="Arial"/>
          <w:sz w:val="21"/>
        </w:rPr>
        <w:t>preavis_non_renouvellement_mois</w:t>
      </w:r>
      <w:proofErr w:type="spellEnd"/>
      <w:r>
        <w:rPr>
          <w:rFonts w:ascii="Arial" w:hAnsi="Arial"/>
          <w:sz w:val="21"/>
        </w:rPr>
        <w:t>}} mois avant l’échéance. Dans le cas contraire, et si le Locataire n’a pas libéré les lieux à l’échéance prévue, le contrat de location est renouvelé tacitement dans les conditions exposées dans les présentes.</w:t>
      </w:r>
    </w:p>
    <w:p w14:paraId="315CAA6D" w14:textId="77777777" w:rsidR="00282395" w:rsidRDefault="00282395">
      <w:pPr>
        <w:autoSpaceDE w:val="0"/>
        <w:spacing w:after="0" w:line="240" w:lineRule="auto"/>
        <w:ind w:right="-13"/>
        <w:jc w:val="both"/>
        <w:rPr>
          <w:rFonts w:ascii="Arial" w:hAnsi="Arial" w:cs="Arial"/>
          <w:b/>
          <w:bCs/>
          <w:color w:val="000000"/>
          <w:sz w:val="21"/>
          <w:szCs w:val="21"/>
        </w:rPr>
      </w:pPr>
    </w:p>
    <w:p w14:paraId="4B02E29A"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b/>
          <w:bCs/>
          <w:color w:val="000000"/>
          <w:sz w:val="21"/>
          <w:szCs w:val="21"/>
          <w:shd w:val="clear" w:color="auto" w:fill="EEEEEE"/>
        </w:rPr>
        <w:t>V. PRIX DE LOCATION ET CHARGES</w:t>
      </w:r>
    </w:p>
    <w:p w14:paraId="48BC00F7" w14:textId="77777777" w:rsidR="00282395" w:rsidRDefault="00282395">
      <w:pPr>
        <w:autoSpaceDE w:val="0"/>
        <w:spacing w:after="0" w:line="240" w:lineRule="auto"/>
        <w:ind w:right="-13"/>
        <w:jc w:val="both"/>
        <w:rPr>
          <w:rFonts w:ascii="Arial" w:hAnsi="Arial" w:cs="Arial"/>
          <w:color w:val="000000"/>
          <w:sz w:val="21"/>
          <w:szCs w:val="21"/>
        </w:rPr>
      </w:pPr>
    </w:p>
    <w:p w14:paraId="6F7DE775" w14:textId="77777777" w:rsidR="00282395" w:rsidRDefault="00000000">
      <w:pPr>
        <w:autoSpaceDE w:val="0"/>
        <w:spacing w:after="0" w:line="360" w:lineRule="auto"/>
        <w:ind w:right="-13"/>
        <w:jc w:val="both"/>
        <w:rPr>
          <w:rFonts w:ascii="Arial" w:hAnsi="Arial" w:cs="Arial"/>
          <w:color w:val="000000"/>
          <w:sz w:val="21"/>
          <w:szCs w:val="21"/>
        </w:rPr>
      </w:pPr>
      <w:r>
        <w:rPr>
          <w:rFonts w:ascii="Arial" w:hAnsi="Arial"/>
          <w:sz w:val="21"/>
        </w:rPr>
        <w:t>Les Parties ont convenu de fixer le loyer principal à (en chiffre et en lettres) {{</w:t>
      </w:r>
      <w:proofErr w:type="spellStart"/>
      <w:r>
        <w:rPr>
          <w:rFonts w:ascii="Arial" w:hAnsi="Arial"/>
          <w:sz w:val="21"/>
        </w:rPr>
        <w:t>loyer_principal_chiffres</w:t>
      </w:r>
      <w:proofErr w:type="spellEnd"/>
      <w:r>
        <w:rPr>
          <w:rFonts w:ascii="Arial" w:hAnsi="Arial"/>
          <w:sz w:val="21"/>
        </w:rPr>
        <w:t>}} {{</w:t>
      </w:r>
      <w:proofErr w:type="spellStart"/>
      <w:r>
        <w:rPr>
          <w:rFonts w:ascii="Arial" w:hAnsi="Arial"/>
          <w:sz w:val="21"/>
        </w:rPr>
        <w:t>loyer_principal_lettres</w:t>
      </w:r>
      <w:proofErr w:type="spellEnd"/>
      <w:r>
        <w:rPr>
          <w:rFonts w:ascii="Arial" w:hAnsi="Arial"/>
          <w:sz w:val="21"/>
        </w:rPr>
        <w:t>}} euros par {{</w:t>
      </w:r>
      <w:proofErr w:type="spellStart"/>
      <w:r>
        <w:rPr>
          <w:rFonts w:ascii="Arial" w:hAnsi="Arial"/>
          <w:sz w:val="21"/>
        </w:rPr>
        <w:t>periodicite_loyer</w:t>
      </w:r>
      <w:proofErr w:type="spellEnd"/>
      <w:r>
        <w:rPr>
          <w:rFonts w:ascii="Arial" w:hAnsi="Arial"/>
          <w:sz w:val="21"/>
        </w:rPr>
        <w:t>}}, le loyer est payable d’avance au domicile du Bailleur.</w:t>
      </w:r>
    </w:p>
    <w:p w14:paraId="4C256AA4" w14:textId="77777777" w:rsidR="00282395" w:rsidRDefault="00000000">
      <w:pPr>
        <w:autoSpaceDE w:val="0"/>
        <w:spacing w:after="0" w:line="360" w:lineRule="auto"/>
        <w:ind w:right="-13"/>
        <w:jc w:val="both"/>
        <w:rPr>
          <w:rFonts w:ascii="Arial" w:eastAsia="ArialMT" w:hAnsi="Arial" w:cs="Arial"/>
          <w:sz w:val="21"/>
          <w:szCs w:val="21"/>
        </w:rPr>
      </w:pPr>
      <w:r>
        <w:rPr>
          <w:rFonts w:ascii="Arial" w:hAnsi="Arial" w:cs="Arial"/>
          <w:color w:val="000000"/>
          <w:sz w:val="21"/>
          <w:szCs w:val="21"/>
        </w:rPr>
        <w:t xml:space="preserve">En sus du loyer principal, le </w:t>
      </w:r>
      <w:r>
        <w:rPr>
          <w:rFonts w:ascii="Arial" w:hAnsi="Arial" w:cs="Arial"/>
          <w:b/>
          <w:bCs/>
          <w:color w:val="000000"/>
          <w:sz w:val="21"/>
          <w:szCs w:val="21"/>
        </w:rPr>
        <w:t>Locataire</w:t>
      </w:r>
      <w:r>
        <w:rPr>
          <w:rFonts w:ascii="Arial" w:hAnsi="Arial" w:cs="Arial"/>
          <w:color w:val="000000"/>
          <w:sz w:val="21"/>
          <w:szCs w:val="21"/>
        </w:rPr>
        <w:t xml:space="preserve"> règlera au </w:t>
      </w:r>
      <w:r>
        <w:rPr>
          <w:rFonts w:ascii="Arial" w:hAnsi="Arial" w:cs="Arial"/>
          <w:b/>
          <w:bCs/>
          <w:color w:val="000000"/>
          <w:sz w:val="21"/>
          <w:szCs w:val="21"/>
        </w:rPr>
        <w:t>Bailleur</w:t>
      </w:r>
      <w:r>
        <w:rPr>
          <w:rFonts w:ascii="Arial" w:hAnsi="Arial" w:cs="Arial"/>
          <w:color w:val="000000"/>
          <w:sz w:val="21"/>
          <w:szCs w:val="21"/>
        </w:rPr>
        <w:t> :</w:t>
      </w:r>
    </w:p>
    <w:p w14:paraId="5278E839" w14:textId="77777777" w:rsidR="00282395" w:rsidRDefault="00000000">
      <w:pPr>
        <w:autoSpaceDE w:val="0"/>
        <w:spacing w:after="0" w:line="360" w:lineRule="auto"/>
        <w:ind w:left="12"/>
        <w:jc w:val="both"/>
        <w:rPr>
          <w:rFonts w:ascii="Arial" w:eastAsia="TimesNewRomanPSMT" w:hAnsi="Arial" w:cs="Arial"/>
          <w:color w:val="000000"/>
          <w:sz w:val="21"/>
          <w:szCs w:val="21"/>
        </w:rPr>
      </w:pPr>
      <w:r>
        <w:rPr>
          <w:rFonts w:ascii="Arial" w:hAnsi="Arial"/>
          <w:sz w:val="21"/>
        </w:rPr>
        <w:t>{{</w:t>
      </w:r>
      <w:proofErr w:type="spellStart"/>
      <w:r>
        <w:rPr>
          <w:rFonts w:ascii="Arial" w:hAnsi="Arial"/>
          <w:sz w:val="21"/>
        </w:rPr>
        <w:t>coche_charges_provisionnelles</w:t>
      </w:r>
      <w:proofErr w:type="spellEnd"/>
      <w:r>
        <w:rPr>
          <w:rFonts w:ascii="Arial" w:hAnsi="Arial"/>
          <w:sz w:val="21"/>
        </w:rPr>
        <w:t>}} des charges provisionnelles d’un montant de (en chiffres et en lettres) {{</w:t>
      </w:r>
      <w:proofErr w:type="spellStart"/>
      <w:r>
        <w:rPr>
          <w:rFonts w:ascii="Arial" w:hAnsi="Arial"/>
          <w:sz w:val="21"/>
        </w:rPr>
        <w:t>charges_chiffres</w:t>
      </w:r>
      <w:proofErr w:type="spellEnd"/>
      <w:r>
        <w:rPr>
          <w:rFonts w:ascii="Arial" w:hAnsi="Arial"/>
          <w:sz w:val="21"/>
        </w:rPr>
        <w:t>}} {{</w:t>
      </w:r>
      <w:proofErr w:type="spellStart"/>
      <w:r>
        <w:rPr>
          <w:rFonts w:ascii="Arial" w:hAnsi="Arial"/>
          <w:sz w:val="21"/>
        </w:rPr>
        <w:t>charges_lettres</w:t>
      </w:r>
      <w:proofErr w:type="spellEnd"/>
      <w:r>
        <w:rPr>
          <w:rFonts w:ascii="Arial" w:hAnsi="Arial"/>
          <w:sz w:val="21"/>
        </w:rPr>
        <w:t>}} euros, lesquelles seront régularisées une fois par an, et au plus tard à l’échéance du présent contrat de location</w:t>
      </w:r>
    </w:p>
    <w:p w14:paraId="0371B9F6" w14:textId="77777777" w:rsidR="00282395" w:rsidRDefault="00000000">
      <w:pPr>
        <w:autoSpaceDE w:val="0"/>
        <w:spacing w:after="0" w:line="360" w:lineRule="auto"/>
        <w:ind w:left="12"/>
        <w:jc w:val="both"/>
        <w:rPr>
          <w:rFonts w:ascii="Arial" w:hAnsi="Arial" w:cs="Arial"/>
          <w:color w:val="000000"/>
          <w:sz w:val="21"/>
          <w:szCs w:val="21"/>
        </w:rPr>
      </w:pPr>
      <w:r>
        <w:rPr>
          <w:rFonts w:ascii="Arial" w:hAnsi="Arial"/>
          <w:sz w:val="21"/>
        </w:rPr>
        <w:t>Le loyer : {{</w:t>
      </w:r>
      <w:proofErr w:type="spellStart"/>
      <w:r>
        <w:rPr>
          <w:rFonts w:ascii="Arial" w:hAnsi="Arial"/>
          <w:sz w:val="21"/>
        </w:rPr>
        <w:t>coche_loyer_revise_oui</w:t>
      </w:r>
      <w:proofErr w:type="spellEnd"/>
      <w:r>
        <w:rPr>
          <w:rFonts w:ascii="Arial" w:hAnsi="Arial"/>
          <w:sz w:val="21"/>
        </w:rPr>
        <w:t>}} sera / {{</w:t>
      </w:r>
      <w:proofErr w:type="spellStart"/>
      <w:r>
        <w:rPr>
          <w:rFonts w:ascii="Arial" w:hAnsi="Arial"/>
          <w:sz w:val="21"/>
        </w:rPr>
        <w:t>coche_loyer_revise_non</w:t>
      </w:r>
      <w:proofErr w:type="spellEnd"/>
      <w:r>
        <w:rPr>
          <w:rFonts w:ascii="Arial" w:hAnsi="Arial"/>
          <w:sz w:val="21"/>
        </w:rPr>
        <w:t>}} ne sera pas révisé chaque année en fonction du dernier Indice du Coût de la Construction (ICC) connu à la date de signature des présentes.</w:t>
      </w:r>
    </w:p>
    <w:p w14:paraId="3CF7D162" w14:textId="77777777" w:rsidR="00282395" w:rsidRDefault="00282395">
      <w:pPr>
        <w:autoSpaceDE w:val="0"/>
        <w:spacing w:after="0" w:line="240" w:lineRule="auto"/>
        <w:ind w:right="-13"/>
        <w:jc w:val="both"/>
        <w:rPr>
          <w:rFonts w:ascii="Arial" w:hAnsi="Arial" w:cs="Arial"/>
          <w:color w:val="000000"/>
          <w:sz w:val="21"/>
          <w:szCs w:val="21"/>
        </w:rPr>
      </w:pPr>
    </w:p>
    <w:p w14:paraId="0A286D3A"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b/>
          <w:bCs/>
          <w:color w:val="000000"/>
          <w:sz w:val="21"/>
          <w:szCs w:val="21"/>
          <w:shd w:val="clear" w:color="auto" w:fill="EEEEEE"/>
        </w:rPr>
        <w:t>VI. DEPOT DE GARANTIE</w:t>
      </w:r>
    </w:p>
    <w:p w14:paraId="4BF30EA1" w14:textId="77777777" w:rsidR="00282395" w:rsidRDefault="00282395">
      <w:pPr>
        <w:autoSpaceDE w:val="0"/>
        <w:spacing w:after="0" w:line="240" w:lineRule="auto"/>
        <w:ind w:right="-13"/>
        <w:jc w:val="both"/>
        <w:rPr>
          <w:rFonts w:ascii="Arial" w:hAnsi="Arial" w:cs="Arial"/>
          <w:color w:val="000000"/>
          <w:sz w:val="21"/>
          <w:szCs w:val="21"/>
        </w:rPr>
      </w:pPr>
    </w:p>
    <w:p w14:paraId="4685180B" w14:textId="77777777" w:rsidR="00282395" w:rsidRDefault="00000000">
      <w:pPr>
        <w:autoSpaceDE w:val="0"/>
        <w:spacing w:after="0" w:line="360" w:lineRule="auto"/>
        <w:ind w:right="-13"/>
        <w:jc w:val="both"/>
        <w:rPr>
          <w:rFonts w:ascii="Arial" w:hAnsi="Arial" w:cs="Arial"/>
          <w:color w:val="000000"/>
          <w:sz w:val="21"/>
          <w:szCs w:val="21"/>
        </w:rPr>
      </w:pPr>
      <w:r>
        <w:rPr>
          <w:rFonts w:ascii="Arial" w:hAnsi="Arial"/>
          <w:sz w:val="21"/>
        </w:rPr>
        <w:t>Au plus tard lors de l’entrée en jouissance des lieux, le Locataire remettra au Bailleur un montant de (en chiffre et en lettres) {{</w:t>
      </w:r>
      <w:proofErr w:type="spellStart"/>
      <w:r>
        <w:rPr>
          <w:rFonts w:ascii="Arial" w:hAnsi="Arial"/>
          <w:sz w:val="21"/>
        </w:rPr>
        <w:t>depot_garantie</w:t>
      </w:r>
      <w:proofErr w:type="spellEnd"/>
      <w:r>
        <w:rPr>
          <w:rFonts w:ascii="Arial" w:hAnsi="Arial"/>
          <w:sz w:val="21"/>
        </w:rPr>
        <w:t>}} euros au titre du dépôt de garantie destiné à couvrir les dommages et/ou dégradations du Local, du mobilier et objets garnissant le Local causés par le Locataire, ainsi que les pertes de clés ou d’objets. Le dépôt de garantie sera encaissé par le Bailleur et ne sera pas productif d’intérêts.</w:t>
      </w:r>
    </w:p>
    <w:p w14:paraId="7AF84ADD"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Le dépôt de garantie sera restitué au </w:t>
      </w:r>
      <w:r>
        <w:rPr>
          <w:rFonts w:ascii="Arial" w:hAnsi="Arial" w:cs="Arial"/>
          <w:b/>
          <w:bCs/>
          <w:color w:val="000000"/>
          <w:sz w:val="21"/>
          <w:szCs w:val="21"/>
        </w:rPr>
        <w:t>Locataire</w:t>
      </w:r>
      <w:r>
        <w:rPr>
          <w:rFonts w:ascii="Arial" w:hAnsi="Arial" w:cs="Arial"/>
          <w:color w:val="000000"/>
          <w:sz w:val="21"/>
          <w:szCs w:val="21"/>
        </w:rPr>
        <w:t xml:space="preserve"> dans un délai maximum d’un mois après son départ, déduction faite le cas échéant des sommes couvrant les dommages et/ou dégradations du </w:t>
      </w:r>
      <w:proofErr w:type="spellStart"/>
      <w:proofErr w:type="gramStart"/>
      <w:r>
        <w:rPr>
          <w:rFonts w:ascii="Arial" w:hAnsi="Arial" w:cs="Arial"/>
          <w:b/>
          <w:bCs/>
          <w:color w:val="000000"/>
          <w:sz w:val="21"/>
          <w:szCs w:val="21"/>
        </w:rPr>
        <w:t>Local</w:t>
      </w:r>
      <w:r>
        <w:rPr>
          <w:rFonts w:ascii="Arial" w:hAnsi="Arial" w:cs="Arial"/>
          <w:color w:val="000000"/>
          <w:sz w:val="21"/>
          <w:szCs w:val="21"/>
        </w:rPr>
        <w:t>,du</w:t>
      </w:r>
      <w:proofErr w:type="spellEnd"/>
      <w:proofErr w:type="gramEnd"/>
      <w:r>
        <w:rPr>
          <w:rFonts w:ascii="Arial" w:hAnsi="Arial" w:cs="Arial"/>
          <w:color w:val="000000"/>
          <w:sz w:val="21"/>
          <w:szCs w:val="21"/>
        </w:rPr>
        <w:t xml:space="preserve"> mobilier et des objets du </w:t>
      </w:r>
      <w:r>
        <w:rPr>
          <w:rFonts w:ascii="Arial" w:hAnsi="Arial" w:cs="Arial"/>
          <w:b/>
          <w:bCs/>
          <w:color w:val="000000"/>
          <w:sz w:val="21"/>
          <w:szCs w:val="21"/>
        </w:rPr>
        <w:t>Local</w:t>
      </w:r>
      <w:r>
        <w:rPr>
          <w:rFonts w:ascii="Arial" w:hAnsi="Arial" w:cs="Arial"/>
          <w:color w:val="000000"/>
          <w:sz w:val="21"/>
          <w:szCs w:val="21"/>
        </w:rPr>
        <w:t xml:space="preserve"> causés par le </w:t>
      </w:r>
      <w:r>
        <w:rPr>
          <w:rFonts w:ascii="Arial" w:hAnsi="Arial" w:cs="Arial"/>
          <w:b/>
          <w:bCs/>
          <w:color w:val="000000"/>
          <w:sz w:val="21"/>
          <w:szCs w:val="21"/>
        </w:rPr>
        <w:t>Locataire</w:t>
      </w:r>
      <w:r>
        <w:rPr>
          <w:rFonts w:ascii="Arial" w:hAnsi="Arial" w:cs="Arial"/>
          <w:color w:val="000000"/>
          <w:sz w:val="21"/>
          <w:szCs w:val="21"/>
        </w:rPr>
        <w:t>, ainsi que les pertes de clés ou d'objets.</w:t>
      </w:r>
    </w:p>
    <w:p w14:paraId="225CFD91" w14:textId="77777777" w:rsidR="00282395" w:rsidRDefault="00282395">
      <w:pPr>
        <w:autoSpaceDE w:val="0"/>
        <w:spacing w:after="0" w:line="240" w:lineRule="auto"/>
        <w:ind w:right="-13"/>
        <w:jc w:val="both"/>
        <w:rPr>
          <w:rFonts w:ascii="Arial" w:hAnsi="Arial" w:cs="Arial"/>
          <w:color w:val="000000"/>
          <w:sz w:val="21"/>
          <w:szCs w:val="21"/>
        </w:rPr>
      </w:pPr>
    </w:p>
    <w:p w14:paraId="64787220" w14:textId="77777777" w:rsidR="00282395" w:rsidRDefault="00282395">
      <w:pPr>
        <w:autoSpaceDE w:val="0"/>
        <w:spacing w:after="0" w:line="240" w:lineRule="auto"/>
        <w:ind w:right="-13"/>
        <w:jc w:val="both"/>
        <w:rPr>
          <w:rFonts w:ascii="Arial" w:hAnsi="Arial" w:cs="Arial"/>
          <w:color w:val="000000"/>
          <w:sz w:val="21"/>
          <w:szCs w:val="21"/>
        </w:rPr>
      </w:pPr>
    </w:p>
    <w:p w14:paraId="7BBF1647"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b/>
          <w:bCs/>
          <w:color w:val="000000"/>
          <w:sz w:val="21"/>
          <w:szCs w:val="21"/>
          <w:shd w:val="clear" w:color="auto" w:fill="EEEEEE"/>
        </w:rPr>
        <w:t>VII. CESSION ET SOUS-LOCATION</w:t>
      </w:r>
    </w:p>
    <w:p w14:paraId="6CC6AE22" w14:textId="77777777" w:rsidR="00282395" w:rsidRDefault="00282395">
      <w:pPr>
        <w:autoSpaceDE w:val="0"/>
        <w:spacing w:after="0" w:line="240" w:lineRule="auto"/>
        <w:ind w:right="-13"/>
        <w:jc w:val="both"/>
        <w:rPr>
          <w:rFonts w:ascii="Arial" w:hAnsi="Arial" w:cs="Arial"/>
          <w:color w:val="000000"/>
          <w:sz w:val="21"/>
          <w:szCs w:val="21"/>
        </w:rPr>
      </w:pPr>
    </w:p>
    <w:p w14:paraId="1D13306F"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Le présent contrat de location est conclu intuitu personae au profit du seul </w:t>
      </w:r>
      <w:r>
        <w:rPr>
          <w:rFonts w:ascii="Arial" w:hAnsi="Arial" w:cs="Arial"/>
          <w:b/>
          <w:bCs/>
          <w:color w:val="000000"/>
          <w:sz w:val="21"/>
          <w:szCs w:val="21"/>
        </w:rPr>
        <w:t>Locataire</w:t>
      </w:r>
      <w:r>
        <w:rPr>
          <w:rFonts w:ascii="Arial" w:hAnsi="Arial" w:cs="Arial"/>
          <w:color w:val="000000"/>
          <w:sz w:val="21"/>
          <w:szCs w:val="21"/>
        </w:rPr>
        <w:t xml:space="preserve"> identifié en entête du contrat.</w:t>
      </w:r>
    </w:p>
    <w:p w14:paraId="0435E353" w14:textId="77777777" w:rsidR="00282395" w:rsidRDefault="00000000">
      <w:pPr>
        <w:autoSpaceDE w:val="0"/>
        <w:spacing w:after="0" w:line="240" w:lineRule="auto"/>
        <w:ind w:right="-13"/>
        <w:jc w:val="both"/>
      </w:pPr>
      <w:r>
        <w:rPr>
          <w:rFonts w:ascii="Arial" w:hAnsi="Arial" w:cs="Arial"/>
          <w:color w:val="000000"/>
          <w:sz w:val="21"/>
          <w:szCs w:val="21"/>
        </w:rPr>
        <w:t xml:space="preserve">Toute cession du présent bail, toute sous-location totale ou partielle, toute mise à disposition -même gratuite-, sont rigoureusement interdites. Le </w:t>
      </w:r>
      <w:r>
        <w:rPr>
          <w:rFonts w:ascii="Arial" w:hAnsi="Arial" w:cs="Arial"/>
          <w:b/>
          <w:bCs/>
          <w:color w:val="000000"/>
          <w:sz w:val="21"/>
          <w:szCs w:val="21"/>
        </w:rPr>
        <w:t>Locataire</w:t>
      </w:r>
      <w:r>
        <w:rPr>
          <w:rFonts w:ascii="Arial" w:hAnsi="Arial" w:cs="Arial"/>
          <w:color w:val="000000"/>
          <w:sz w:val="21"/>
          <w:szCs w:val="21"/>
        </w:rPr>
        <w:t xml:space="preserve"> ne pourra laisser la disposition des lieux, même gratuitement et/ou par prêt, à une personne étrangère à son foyer.</w:t>
      </w:r>
    </w:p>
    <w:p w14:paraId="225EA831" w14:textId="77777777" w:rsidR="00282395" w:rsidRDefault="00282395">
      <w:pPr>
        <w:autoSpaceDE w:val="0"/>
        <w:spacing w:after="0" w:line="240" w:lineRule="auto"/>
        <w:ind w:right="-13"/>
        <w:jc w:val="both"/>
      </w:pPr>
    </w:p>
    <w:p w14:paraId="24672CC1" w14:textId="77777777" w:rsidR="00282395" w:rsidRDefault="00282395">
      <w:pPr>
        <w:autoSpaceDE w:val="0"/>
        <w:spacing w:after="0" w:line="240" w:lineRule="auto"/>
        <w:ind w:right="-13"/>
        <w:jc w:val="both"/>
        <w:rPr>
          <w:rFonts w:ascii="Arial" w:hAnsi="Arial" w:cs="Arial"/>
          <w:color w:val="000000"/>
          <w:sz w:val="21"/>
          <w:szCs w:val="21"/>
        </w:rPr>
      </w:pPr>
    </w:p>
    <w:p w14:paraId="252CB07F"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b/>
          <w:bCs/>
          <w:color w:val="000000"/>
          <w:sz w:val="21"/>
          <w:szCs w:val="21"/>
          <w:shd w:val="clear" w:color="auto" w:fill="EEEEEE"/>
        </w:rPr>
        <w:t>VIII. ETAT DES LIEUX ET INVENTAIRES</w:t>
      </w:r>
    </w:p>
    <w:p w14:paraId="3E7BBD72" w14:textId="77777777" w:rsidR="00282395" w:rsidRDefault="00282395">
      <w:pPr>
        <w:autoSpaceDE w:val="0"/>
        <w:spacing w:after="0" w:line="240" w:lineRule="auto"/>
        <w:ind w:right="-13"/>
        <w:jc w:val="both"/>
        <w:rPr>
          <w:rFonts w:ascii="Arial" w:hAnsi="Arial" w:cs="Arial"/>
          <w:color w:val="000000"/>
          <w:sz w:val="21"/>
          <w:szCs w:val="21"/>
        </w:rPr>
      </w:pPr>
    </w:p>
    <w:p w14:paraId="2C1F98EE"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Un état des lieux et un inventaire du mobilier mis à disposition sont remis au </w:t>
      </w:r>
      <w:r>
        <w:rPr>
          <w:rFonts w:ascii="Arial" w:hAnsi="Arial" w:cs="Arial"/>
          <w:b/>
          <w:bCs/>
          <w:color w:val="000000"/>
          <w:sz w:val="21"/>
          <w:szCs w:val="21"/>
        </w:rPr>
        <w:t>Locataire</w:t>
      </w:r>
      <w:r>
        <w:rPr>
          <w:rFonts w:ascii="Arial" w:hAnsi="Arial" w:cs="Arial"/>
          <w:color w:val="000000"/>
          <w:sz w:val="21"/>
          <w:szCs w:val="21"/>
        </w:rPr>
        <w:t xml:space="preserve"> lors de l’entrée dans le </w:t>
      </w:r>
      <w:r>
        <w:rPr>
          <w:rFonts w:ascii="Arial" w:hAnsi="Arial" w:cs="Arial"/>
          <w:b/>
          <w:bCs/>
          <w:color w:val="000000"/>
          <w:sz w:val="21"/>
          <w:szCs w:val="21"/>
        </w:rPr>
        <w:t>Local</w:t>
      </w:r>
      <w:r>
        <w:rPr>
          <w:rFonts w:ascii="Arial" w:hAnsi="Arial" w:cs="Arial"/>
          <w:color w:val="000000"/>
          <w:sz w:val="21"/>
          <w:szCs w:val="21"/>
        </w:rPr>
        <w:t>.</w:t>
      </w:r>
    </w:p>
    <w:p w14:paraId="533AA61F"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Si l'état des lieux et l'inventaire ne sont pas établis et signés par le </w:t>
      </w:r>
      <w:r>
        <w:rPr>
          <w:rFonts w:ascii="Arial" w:hAnsi="Arial" w:cs="Arial"/>
          <w:b/>
          <w:bCs/>
          <w:color w:val="000000"/>
          <w:sz w:val="21"/>
          <w:szCs w:val="21"/>
        </w:rPr>
        <w:t>Bailleur</w:t>
      </w:r>
      <w:r>
        <w:rPr>
          <w:rFonts w:ascii="Arial" w:hAnsi="Arial" w:cs="Arial"/>
          <w:color w:val="000000"/>
          <w:sz w:val="21"/>
          <w:szCs w:val="21"/>
        </w:rPr>
        <w:t xml:space="preserve">, ou son représentant, et le </w:t>
      </w:r>
      <w:r>
        <w:rPr>
          <w:rFonts w:ascii="Arial" w:hAnsi="Arial" w:cs="Arial"/>
          <w:b/>
          <w:bCs/>
          <w:color w:val="000000"/>
          <w:sz w:val="21"/>
          <w:szCs w:val="21"/>
        </w:rPr>
        <w:t>Locataire</w:t>
      </w:r>
      <w:r>
        <w:rPr>
          <w:rFonts w:ascii="Arial" w:hAnsi="Arial" w:cs="Arial"/>
          <w:color w:val="000000"/>
          <w:sz w:val="21"/>
          <w:szCs w:val="21"/>
        </w:rPr>
        <w:t xml:space="preserve"> simultanément (état des lieux et inventaires contradictoires), l'état des lieux et l'inventaire réalisés par le </w:t>
      </w:r>
      <w:r>
        <w:rPr>
          <w:rFonts w:ascii="Arial" w:hAnsi="Arial" w:cs="Arial"/>
          <w:b/>
          <w:bCs/>
          <w:color w:val="000000"/>
          <w:sz w:val="21"/>
          <w:szCs w:val="21"/>
        </w:rPr>
        <w:t>Bailleur</w:t>
      </w:r>
      <w:r>
        <w:rPr>
          <w:rFonts w:ascii="Arial" w:hAnsi="Arial" w:cs="Arial"/>
          <w:color w:val="000000"/>
          <w:sz w:val="21"/>
          <w:szCs w:val="21"/>
        </w:rPr>
        <w:t xml:space="preserve"> seul et remis au </w:t>
      </w:r>
      <w:r>
        <w:rPr>
          <w:rFonts w:ascii="Arial" w:hAnsi="Arial" w:cs="Arial"/>
          <w:b/>
          <w:bCs/>
          <w:color w:val="000000"/>
          <w:sz w:val="21"/>
          <w:szCs w:val="21"/>
        </w:rPr>
        <w:t>Locataire</w:t>
      </w:r>
      <w:r>
        <w:rPr>
          <w:rFonts w:ascii="Arial" w:hAnsi="Arial" w:cs="Arial"/>
          <w:color w:val="000000"/>
          <w:sz w:val="21"/>
          <w:szCs w:val="21"/>
        </w:rPr>
        <w:t xml:space="preserve"> lors de son entrée dans le </w:t>
      </w:r>
      <w:r>
        <w:rPr>
          <w:rFonts w:ascii="Arial" w:hAnsi="Arial" w:cs="Arial"/>
          <w:b/>
          <w:bCs/>
          <w:color w:val="000000"/>
          <w:sz w:val="21"/>
          <w:szCs w:val="21"/>
        </w:rPr>
        <w:t>Local</w:t>
      </w:r>
      <w:r>
        <w:rPr>
          <w:rFonts w:ascii="Arial" w:hAnsi="Arial" w:cs="Arial"/>
          <w:color w:val="000000"/>
          <w:sz w:val="21"/>
          <w:szCs w:val="21"/>
        </w:rPr>
        <w:t xml:space="preserve"> seront contestables par le </w:t>
      </w:r>
      <w:r>
        <w:rPr>
          <w:rFonts w:ascii="Arial" w:hAnsi="Arial" w:cs="Arial"/>
          <w:b/>
          <w:bCs/>
          <w:color w:val="000000"/>
          <w:sz w:val="21"/>
          <w:szCs w:val="21"/>
        </w:rPr>
        <w:t>Locataire</w:t>
      </w:r>
      <w:r>
        <w:rPr>
          <w:rFonts w:ascii="Arial" w:hAnsi="Arial" w:cs="Arial"/>
          <w:color w:val="000000"/>
          <w:sz w:val="21"/>
          <w:szCs w:val="21"/>
        </w:rPr>
        <w:t xml:space="preserve"> dans un délai de 48 heures suivant l'entrée dans le </w:t>
      </w:r>
      <w:r>
        <w:rPr>
          <w:rFonts w:ascii="Arial" w:hAnsi="Arial" w:cs="Arial"/>
          <w:b/>
          <w:bCs/>
          <w:color w:val="000000"/>
          <w:sz w:val="21"/>
          <w:szCs w:val="21"/>
        </w:rPr>
        <w:t>Local</w:t>
      </w:r>
      <w:r>
        <w:rPr>
          <w:rFonts w:ascii="Arial" w:hAnsi="Arial" w:cs="Arial"/>
          <w:color w:val="000000"/>
          <w:sz w:val="21"/>
          <w:szCs w:val="21"/>
        </w:rPr>
        <w:t xml:space="preserve">. A défaut de contestation par le </w:t>
      </w:r>
      <w:r>
        <w:rPr>
          <w:rFonts w:ascii="Arial" w:hAnsi="Arial" w:cs="Arial"/>
          <w:b/>
          <w:bCs/>
          <w:color w:val="000000"/>
          <w:sz w:val="21"/>
          <w:szCs w:val="21"/>
        </w:rPr>
        <w:t>Locataire</w:t>
      </w:r>
      <w:r>
        <w:rPr>
          <w:rFonts w:ascii="Arial" w:hAnsi="Arial" w:cs="Arial"/>
          <w:color w:val="000000"/>
          <w:sz w:val="21"/>
          <w:szCs w:val="21"/>
        </w:rPr>
        <w:t xml:space="preserve"> dans ce délai de 48 heures, l'état des lieux et l'inventaire réalisés par le </w:t>
      </w:r>
      <w:r>
        <w:rPr>
          <w:rFonts w:ascii="Arial" w:hAnsi="Arial" w:cs="Arial"/>
          <w:b/>
          <w:bCs/>
          <w:color w:val="000000"/>
          <w:sz w:val="21"/>
          <w:szCs w:val="21"/>
        </w:rPr>
        <w:t>Bailleur</w:t>
      </w:r>
      <w:r>
        <w:rPr>
          <w:rFonts w:ascii="Arial" w:hAnsi="Arial" w:cs="Arial"/>
          <w:color w:val="000000"/>
          <w:sz w:val="21"/>
          <w:szCs w:val="21"/>
        </w:rPr>
        <w:t xml:space="preserve"> et communiqués au </w:t>
      </w:r>
      <w:r>
        <w:rPr>
          <w:rFonts w:ascii="Arial" w:hAnsi="Arial" w:cs="Arial"/>
          <w:b/>
          <w:bCs/>
          <w:color w:val="000000"/>
          <w:sz w:val="21"/>
          <w:szCs w:val="21"/>
        </w:rPr>
        <w:t>Locataire</w:t>
      </w:r>
      <w:r>
        <w:rPr>
          <w:rFonts w:ascii="Arial" w:hAnsi="Arial" w:cs="Arial"/>
          <w:color w:val="000000"/>
          <w:sz w:val="21"/>
          <w:szCs w:val="21"/>
        </w:rPr>
        <w:t xml:space="preserve"> à son entrée dans les lieux seront réputés acceptés sans réserve par le </w:t>
      </w:r>
      <w:r>
        <w:rPr>
          <w:rFonts w:ascii="Arial" w:hAnsi="Arial" w:cs="Arial"/>
          <w:b/>
          <w:bCs/>
          <w:color w:val="000000"/>
          <w:sz w:val="21"/>
          <w:szCs w:val="21"/>
        </w:rPr>
        <w:t>Locataire</w:t>
      </w:r>
      <w:r>
        <w:rPr>
          <w:rFonts w:ascii="Arial" w:hAnsi="Arial" w:cs="Arial"/>
          <w:color w:val="000000"/>
          <w:sz w:val="21"/>
          <w:szCs w:val="21"/>
        </w:rPr>
        <w:t>.</w:t>
      </w:r>
    </w:p>
    <w:p w14:paraId="0C03CDEE"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Un état des lieux et un inventaire seront établis par les Parties à la fin de la location, chacune en conservera un exemplaire paraphé et signé.</w:t>
      </w:r>
    </w:p>
    <w:p w14:paraId="08FFCEB3"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A défaut d'état des lieux et/ou d'inventaire à la fin de la location ou si le </w:t>
      </w:r>
      <w:r>
        <w:rPr>
          <w:rFonts w:ascii="Arial" w:hAnsi="Arial" w:cs="Arial"/>
          <w:b/>
          <w:bCs/>
          <w:color w:val="000000"/>
          <w:sz w:val="21"/>
          <w:szCs w:val="21"/>
        </w:rPr>
        <w:t>Locataire</w:t>
      </w:r>
      <w:r>
        <w:rPr>
          <w:rFonts w:ascii="Arial" w:hAnsi="Arial" w:cs="Arial"/>
          <w:color w:val="000000"/>
          <w:sz w:val="21"/>
          <w:szCs w:val="21"/>
        </w:rPr>
        <w:t xml:space="preserve"> établit seul l'état des lieux et/ ou l'inventaire à la fin de la location, l'absence de contestation par le </w:t>
      </w:r>
      <w:r>
        <w:rPr>
          <w:rFonts w:ascii="Arial" w:hAnsi="Arial" w:cs="Arial"/>
          <w:b/>
          <w:bCs/>
          <w:color w:val="000000"/>
          <w:sz w:val="21"/>
          <w:szCs w:val="21"/>
        </w:rPr>
        <w:t>Bailleur</w:t>
      </w:r>
      <w:r>
        <w:rPr>
          <w:rFonts w:ascii="Arial" w:hAnsi="Arial" w:cs="Arial"/>
          <w:color w:val="000000"/>
          <w:sz w:val="21"/>
          <w:szCs w:val="21"/>
        </w:rPr>
        <w:t xml:space="preserve"> dans les 48 heures suivant la fin de la location vaudra restitution des lieux en bon état et inventaire complet.</w:t>
      </w:r>
    </w:p>
    <w:p w14:paraId="58A95516" w14:textId="77777777" w:rsidR="00282395" w:rsidRDefault="00282395">
      <w:pPr>
        <w:autoSpaceDE w:val="0"/>
        <w:spacing w:after="0" w:line="240" w:lineRule="auto"/>
        <w:ind w:right="-13"/>
        <w:jc w:val="both"/>
        <w:rPr>
          <w:rFonts w:ascii="Arial" w:hAnsi="Arial" w:cs="Arial"/>
          <w:color w:val="000000"/>
          <w:sz w:val="21"/>
          <w:szCs w:val="21"/>
        </w:rPr>
      </w:pPr>
    </w:p>
    <w:p w14:paraId="7331FF56" w14:textId="77777777" w:rsidR="00282395" w:rsidRDefault="00282395">
      <w:pPr>
        <w:autoSpaceDE w:val="0"/>
        <w:spacing w:after="0" w:line="240" w:lineRule="auto"/>
        <w:ind w:right="-13"/>
        <w:jc w:val="both"/>
        <w:rPr>
          <w:rFonts w:ascii="Arial" w:hAnsi="Arial" w:cs="Arial"/>
          <w:color w:val="000000"/>
          <w:sz w:val="21"/>
          <w:szCs w:val="21"/>
        </w:rPr>
      </w:pPr>
    </w:p>
    <w:p w14:paraId="601D77FB"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b/>
          <w:bCs/>
          <w:color w:val="000000"/>
          <w:sz w:val="21"/>
          <w:szCs w:val="21"/>
          <w:shd w:val="clear" w:color="auto" w:fill="EEEEEE"/>
        </w:rPr>
        <w:t>IX. OBLIGATIONS DU LOCATAIRE</w:t>
      </w:r>
    </w:p>
    <w:p w14:paraId="6590CE32" w14:textId="77777777" w:rsidR="00282395" w:rsidRDefault="00282395">
      <w:pPr>
        <w:autoSpaceDE w:val="0"/>
        <w:spacing w:after="0" w:line="240" w:lineRule="auto"/>
        <w:ind w:right="-13"/>
        <w:jc w:val="both"/>
        <w:rPr>
          <w:rFonts w:ascii="Arial" w:hAnsi="Arial" w:cs="Arial"/>
          <w:color w:val="000000"/>
          <w:sz w:val="21"/>
          <w:szCs w:val="21"/>
        </w:rPr>
      </w:pPr>
    </w:p>
    <w:p w14:paraId="7F433139"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 Le </w:t>
      </w:r>
      <w:r>
        <w:rPr>
          <w:rFonts w:ascii="Arial" w:hAnsi="Arial" w:cs="Arial"/>
          <w:b/>
          <w:bCs/>
          <w:color w:val="000000"/>
          <w:sz w:val="21"/>
          <w:szCs w:val="21"/>
        </w:rPr>
        <w:t>Locataire</w:t>
      </w:r>
      <w:r>
        <w:rPr>
          <w:rFonts w:ascii="Arial" w:hAnsi="Arial" w:cs="Arial"/>
          <w:color w:val="000000"/>
          <w:sz w:val="21"/>
          <w:szCs w:val="21"/>
        </w:rPr>
        <w:t xml:space="preserve"> usera paisiblement du </w:t>
      </w:r>
      <w:r>
        <w:rPr>
          <w:rFonts w:ascii="Arial" w:hAnsi="Arial" w:cs="Arial"/>
          <w:b/>
          <w:bCs/>
          <w:color w:val="000000"/>
          <w:sz w:val="21"/>
          <w:szCs w:val="21"/>
        </w:rPr>
        <w:t>Local</w:t>
      </w:r>
      <w:r>
        <w:rPr>
          <w:rFonts w:ascii="Arial" w:hAnsi="Arial" w:cs="Arial"/>
          <w:color w:val="000000"/>
          <w:sz w:val="21"/>
          <w:szCs w:val="21"/>
        </w:rPr>
        <w:t xml:space="preserve"> loué, du mobilier et équipements suivant la destination qui leur a été donnée par le bail et répondra des dégradations et pertes qui pourraient survenir pendant la durée du contrat dans les locaux dont il a la jouissance exclusive.</w:t>
      </w:r>
    </w:p>
    <w:p w14:paraId="4FC44879"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 Le </w:t>
      </w:r>
      <w:r>
        <w:rPr>
          <w:rFonts w:ascii="Arial" w:hAnsi="Arial" w:cs="Arial"/>
          <w:b/>
          <w:bCs/>
          <w:color w:val="000000"/>
          <w:sz w:val="21"/>
          <w:szCs w:val="21"/>
        </w:rPr>
        <w:t>Locataire</w:t>
      </w:r>
      <w:r>
        <w:rPr>
          <w:rFonts w:ascii="Arial" w:hAnsi="Arial" w:cs="Arial"/>
          <w:color w:val="000000"/>
          <w:sz w:val="21"/>
          <w:szCs w:val="21"/>
        </w:rPr>
        <w:t xml:space="preserve"> entretiendra le </w:t>
      </w:r>
      <w:r>
        <w:rPr>
          <w:rFonts w:ascii="Arial" w:hAnsi="Arial" w:cs="Arial"/>
          <w:b/>
          <w:bCs/>
          <w:color w:val="000000"/>
          <w:sz w:val="21"/>
          <w:szCs w:val="21"/>
        </w:rPr>
        <w:t>Local</w:t>
      </w:r>
      <w:r>
        <w:rPr>
          <w:rFonts w:ascii="Arial" w:hAnsi="Arial" w:cs="Arial"/>
          <w:color w:val="000000"/>
          <w:sz w:val="21"/>
          <w:szCs w:val="21"/>
        </w:rPr>
        <w:t xml:space="preserve"> loué et le rendra en bon état de propreté et de réparations locatives en fin de contrat. Si des objets figurant à l’inventaire sont brisés ou détériorés, le </w:t>
      </w:r>
      <w:r>
        <w:rPr>
          <w:rFonts w:ascii="Arial" w:hAnsi="Arial" w:cs="Arial"/>
          <w:b/>
          <w:bCs/>
          <w:color w:val="000000"/>
          <w:sz w:val="21"/>
          <w:szCs w:val="21"/>
        </w:rPr>
        <w:t>Bailleur</w:t>
      </w:r>
      <w:r>
        <w:rPr>
          <w:rFonts w:ascii="Arial" w:hAnsi="Arial" w:cs="Arial"/>
          <w:color w:val="000000"/>
          <w:sz w:val="21"/>
          <w:szCs w:val="21"/>
        </w:rPr>
        <w:t xml:space="preserve"> pourra réclamer leur valeur de remplacement.</w:t>
      </w:r>
    </w:p>
    <w:p w14:paraId="381D3209"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Il devra éviter tout bruit de nature à gêner les voisins.</w:t>
      </w:r>
    </w:p>
    <w:p w14:paraId="53154235"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 Le </w:t>
      </w:r>
      <w:r>
        <w:rPr>
          <w:rFonts w:ascii="Arial" w:hAnsi="Arial" w:cs="Arial"/>
          <w:b/>
          <w:bCs/>
          <w:color w:val="000000"/>
          <w:sz w:val="21"/>
          <w:szCs w:val="21"/>
        </w:rPr>
        <w:t>Locataire</w:t>
      </w:r>
      <w:r>
        <w:rPr>
          <w:rFonts w:ascii="Arial" w:hAnsi="Arial" w:cs="Arial"/>
          <w:color w:val="000000"/>
          <w:sz w:val="21"/>
          <w:szCs w:val="21"/>
        </w:rPr>
        <w:t xml:space="preserve"> ne pourra exercer aucun recours contre le </w:t>
      </w:r>
      <w:r>
        <w:rPr>
          <w:rFonts w:ascii="Arial" w:hAnsi="Arial" w:cs="Arial"/>
          <w:b/>
          <w:bCs/>
          <w:color w:val="000000"/>
          <w:sz w:val="21"/>
          <w:szCs w:val="21"/>
        </w:rPr>
        <w:t>Bailleur</w:t>
      </w:r>
      <w:r>
        <w:rPr>
          <w:rFonts w:ascii="Arial" w:hAnsi="Arial" w:cs="Arial"/>
          <w:color w:val="000000"/>
          <w:sz w:val="21"/>
          <w:szCs w:val="21"/>
        </w:rPr>
        <w:t xml:space="preserve"> en cas de vol et déprédations dans les lieux loués.</w:t>
      </w:r>
    </w:p>
    <w:p w14:paraId="7199DB45"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 Le </w:t>
      </w:r>
      <w:r>
        <w:rPr>
          <w:rFonts w:ascii="Arial" w:hAnsi="Arial" w:cs="Arial"/>
          <w:b/>
          <w:bCs/>
          <w:color w:val="000000"/>
          <w:sz w:val="21"/>
          <w:szCs w:val="21"/>
        </w:rPr>
        <w:t>Locataire</w:t>
      </w:r>
      <w:r>
        <w:rPr>
          <w:rFonts w:ascii="Arial" w:hAnsi="Arial" w:cs="Arial"/>
          <w:color w:val="000000"/>
          <w:sz w:val="21"/>
          <w:szCs w:val="21"/>
        </w:rPr>
        <w:t xml:space="preserve"> ne pourra s’opposer à la visite du </w:t>
      </w:r>
      <w:r>
        <w:rPr>
          <w:rFonts w:ascii="Arial" w:hAnsi="Arial" w:cs="Arial"/>
          <w:b/>
          <w:bCs/>
          <w:color w:val="000000"/>
          <w:sz w:val="21"/>
          <w:szCs w:val="21"/>
        </w:rPr>
        <w:t>Local</w:t>
      </w:r>
      <w:r>
        <w:rPr>
          <w:rFonts w:ascii="Arial" w:hAnsi="Arial" w:cs="Arial"/>
          <w:color w:val="000000"/>
          <w:sz w:val="21"/>
          <w:szCs w:val="21"/>
        </w:rPr>
        <w:t xml:space="preserve"> si le </w:t>
      </w:r>
      <w:r>
        <w:rPr>
          <w:rFonts w:ascii="Arial" w:hAnsi="Arial" w:cs="Arial"/>
          <w:b/>
          <w:bCs/>
          <w:color w:val="000000"/>
          <w:sz w:val="21"/>
          <w:szCs w:val="21"/>
        </w:rPr>
        <w:t>Bailleur</w:t>
      </w:r>
      <w:r>
        <w:rPr>
          <w:rFonts w:ascii="Arial" w:hAnsi="Arial" w:cs="Arial"/>
          <w:color w:val="000000"/>
          <w:sz w:val="21"/>
          <w:szCs w:val="21"/>
        </w:rPr>
        <w:t xml:space="preserve"> ou son mandataire en font la demande.</w:t>
      </w:r>
    </w:p>
    <w:p w14:paraId="367DD51C"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 Le cas échéant, à défaut de restitution du </w:t>
      </w:r>
      <w:r>
        <w:rPr>
          <w:rFonts w:ascii="Arial" w:hAnsi="Arial" w:cs="Arial"/>
          <w:b/>
          <w:bCs/>
          <w:color w:val="000000"/>
          <w:sz w:val="21"/>
          <w:szCs w:val="21"/>
        </w:rPr>
        <w:t>Local</w:t>
      </w:r>
      <w:r>
        <w:rPr>
          <w:rFonts w:ascii="Arial" w:hAnsi="Arial" w:cs="Arial"/>
          <w:color w:val="000000"/>
          <w:sz w:val="21"/>
          <w:szCs w:val="21"/>
        </w:rPr>
        <w:t xml:space="preserve"> en parfait état de propreté, le </w:t>
      </w:r>
      <w:r>
        <w:rPr>
          <w:rFonts w:ascii="Arial" w:hAnsi="Arial" w:cs="Arial"/>
          <w:b/>
          <w:bCs/>
          <w:color w:val="000000"/>
          <w:sz w:val="21"/>
          <w:szCs w:val="21"/>
        </w:rPr>
        <w:t>Locataire</w:t>
      </w:r>
      <w:r>
        <w:rPr>
          <w:rFonts w:ascii="Arial" w:hAnsi="Arial" w:cs="Arial"/>
          <w:color w:val="000000"/>
          <w:sz w:val="21"/>
          <w:szCs w:val="21"/>
        </w:rPr>
        <w:t xml:space="preserve"> s'engage à prendre à ses frais le nettoyage que le </w:t>
      </w:r>
      <w:r>
        <w:rPr>
          <w:rFonts w:ascii="Arial" w:hAnsi="Arial" w:cs="Arial"/>
          <w:b/>
          <w:bCs/>
          <w:color w:val="000000"/>
          <w:sz w:val="21"/>
          <w:szCs w:val="21"/>
        </w:rPr>
        <w:t>Bailleur</w:t>
      </w:r>
      <w:r>
        <w:rPr>
          <w:rFonts w:ascii="Arial" w:hAnsi="Arial" w:cs="Arial"/>
          <w:color w:val="000000"/>
          <w:sz w:val="21"/>
          <w:szCs w:val="21"/>
        </w:rPr>
        <w:t xml:space="preserve"> sera contraint de réaliser.</w:t>
      </w:r>
    </w:p>
    <w:p w14:paraId="14657482" w14:textId="77777777" w:rsidR="00282395" w:rsidRDefault="00282395">
      <w:pPr>
        <w:autoSpaceDE w:val="0"/>
        <w:spacing w:after="0" w:line="240" w:lineRule="auto"/>
        <w:ind w:right="-13"/>
        <w:jc w:val="both"/>
        <w:rPr>
          <w:rFonts w:ascii="Arial" w:hAnsi="Arial" w:cs="Arial"/>
          <w:color w:val="000000"/>
          <w:sz w:val="21"/>
          <w:szCs w:val="21"/>
        </w:rPr>
      </w:pPr>
    </w:p>
    <w:p w14:paraId="133350D5" w14:textId="77777777" w:rsidR="00282395" w:rsidRDefault="00282395">
      <w:pPr>
        <w:autoSpaceDE w:val="0"/>
        <w:spacing w:after="0" w:line="240" w:lineRule="auto"/>
        <w:ind w:right="-13"/>
        <w:jc w:val="both"/>
        <w:rPr>
          <w:rFonts w:ascii="Arial" w:hAnsi="Arial" w:cs="Arial"/>
          <w:color w:val="000000"/>
          <w:sz w:val="21"/>
          <w:szCs w:val="21"/>
        </w:rPr>
      </w:pPr>
    </w:p>
    <w:p w14:paraId="32B0B84C"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b/>
          <w:bCs/>
          <w:color w:val="000000"/>
          <w:sz w:val="21"/>
          <w:szCs w:val="21"/>
          <w:shd w:val="clear" w:color="auto" w:fill="EEEEEE"/>
        </w:rPr>
        <w:t>X. ASSURANCES</w:t>
      </w:r>
    </w:p>
    <w:p w14:paraId="409B08F0" w14:textId="77777777" w:rsidR="00282395" w:rsidRDefault="00282395">
      <w:pPr>
        <w:autoSpaceDE w:val="0"/>
        <w:spacing w:after="0" w:line="240" w:lineRule="auto"/>
        <w:ind w:right="-13"/>
        <w:jc w:val="both"/>
        <w:rPr>
          <w:rFonts w:ascii="Arial" w:hAnsi="Arial" w:cs="Arial"/>
          <w:color w:val="000000"/>
          <w:sz w:val="21"/>
          <w:szCs w:val="21"/>
        </w:rPr>
      </w:pPr>
    </w:p>
    <w:p w14:paraId="16B2A40D"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Le </w:t>
      </w:r>
      <w:r>
        <w:rPr>
          <w:rFonts w:ascii="Arial" w:hAnsi="Arial" w:cs="Arial"/>
          <w:b/>
          <w:bCs/>
          <w:color w:val="000000"/>
          <w:sz w:val="21"/>
          <w:szCs w:val="21"/>
        </w:rPr>
        <w:t>Locataire</w:t>
      </w:r>
      <w:r>
        <w:rPr>
          <w:rFonts w:ascii="Arial" w:hAnsi="Arial" w:cs="Arial"/>
          <w:color w:val="000000"/>
          <w:sz w:val="21"/>
          <w:szCs w:val="21"/>
        </w:rPr>
        <w:t xml:space="preserve"> est tenu de répondre des risques locatifs et d'indemniser le </w:t>
      </w:r>
      <w:r>
        <w:rPr>
          <w:rFonts w:ascii="Arial" w:hAnsi="Arial" w:cs="Arial"/>
          <w:b/>
          <w:bCs/>
          <w:color w:val="000000"/>
          <w:sz w:val="21"/>
          <w:szCs w:val="21"/>
        </w:rPr>
        <w:t>Bailleur</w:t>
      </w:r>
      <w:r>
        <w:rPr>
          <w:rFonts w:ascii="Arial" w:hAnsi="Arial" w:cs="Arial"/>
          <w:color w:val="000000"/>
          <w:sz w:val="21"/>
          <w:szCs w:val="21"/>
        </w:rPr>
        <w:t xml:space="preserve"> des éventuels dommages et/ou préjudices engageant sa responsabilité. A ce titre, il doit une assurance des risques locatifs et en justifier au </w:t>
      </w:r>
      <w:r>
        <w:rPr>
          <w:rFonts w:ascii="Arial" w:hAnsi="Arial" w:cs="Arial"/>
          <w:b/>
          <w:bCs/>
          <w:color w:val="000000"/>
          <w:sz w:val="21"/>
          <w:szCs w:val="21"/>
        </w:rPr>
        <w:t>Bailleur</w:t>
      </w:r>
      <w:r>
        <w:rPr>
          <w:rFonts w:ascii="Arial" w:hAnsi="Arial" w:cs="Arial"/>
          <w:color w:val="000000"/>
          <w:sz w:val="21"/>
          <w:szCs w:val="21"/>
        </w:rPr>
        <w:t xml:space="preserve">. </w:t>
      </w:r>
    </w:p>
    <w:p w14:paraId="5E4C376D" w14:textId="77777777" w:rsidR="00282395" w:rsidRDefault="00282395">
      <w:pPr>
        <w:autoSpaceDE w:val="0"/>
        <w:spacing w:after="0" w:line="240" w:lineRule="auto"/>
        <w:ind w:right="-13"/>
        <w:jc w:val="both"/>
        <w:rPr>
          <w:rFonts w:ascii="Arial" w:hAnsi="Arial" w:cs="Arial"/>
          <w:color w:val="000000"/>
          <w:sz w:val="21"/>
          <w:szCs w:val="21"/>
        </w:rPr>
      </w:pPr>
    </w:p>
    <w:p w14:paraId="2CF72CFC" w14:textId="77777777" w:rsidR="00282395" w:rsidRDefault="00282395">
      <w:pPr>
        <w:autoSpaceDE w:val="0"/>
        <w:spacing w:after="0" w:line="240" w:lineRule="auto"/>
        <w:ind w:right="-13"/>
        <w:jc w:val="both"/>
        <w:rPr>
          <w:rFonts w:ascii="Arial" w:hAnsi="Arial" w:cs="Arial"/>
          <w:color w:val="000000"/>
          <w:sz w:val="21"/>
          <w:szCs w:val="21"/>
        </w:rPr>
      </w:pPr>
    </w:p>
    <w:p w14:paraId="218597F7"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b/>
          <w:bCs/>
          <w:color w:val="000000"/>
          <w:sz w:val="21"/>
          <w:szCs w:val="21"/>
          <w:shd w:val="clear" w:color="auto" w:fill="EEEEEE"/>
        </w:rPr>
        <w:t>XI. CLAUSE RESOLUTOIRE</w:t>
      </w:r>
    </w:p>
    <w:p w14:paraId="1D239F19" w14:textId="77777777" w:rsidR="00282395" w:rsidRDefault="00282395">
      <w:pPr>
        <w:autoSpaceDE w:val="0"/>
        <w:spacing w:after="0" w:line="240" w:lineRule="auto"/>
        <w:ind w:right="-13"/>
        <w:jc w:val="both"/>
        <w:rPr>
          <w:rFonts w:ascii="Arial" w:hAnsi="Arial" w:cs="Arial"/>
          <w:color w:val="000000"/>
          <w:sz w:val="21"/>
          <w:szCs w:val="21"/>
        </w:rPr>
      </w:pPr>
    </w:p>
    <w:p w14:paraId="7A9B36AE" w14:textId="77777777" w:rsidR="00282395" w:rsidRDefault="00000000">
      <w:pPr>
        <w:autoSpaceDE w:val="0"/>
        <w:spacing w:after="0" w:line="240" w:lineRule="auto"/>
        <w:ind w:right="-13"/>
        <w:jc w:val="both"/>
      </w:pPr>
      <w:r>
        <w:rPr>
          <w:rFonts w:ascii="Arial" w:hAnsi="Arial" w:cs="Arial"/>
          <w:color w:val="000000"/>
          <w:sz w:val="21"/>
          <w:szCs w:val="21"/>
        </w:rPr>
        <w:t xml:space="preserve">En cas de manquement par le </w:t>
      </w:r>
      <w:r>
        <w:rPr>
          <w:rFonts w:ascii="Arial" w:hAnsi="Arial" w:cs="Arial"/>
          <w:b/>
          <w:bCs/>
          <w:color w:val="000000"/>
          <w:sz w:val="21"/>
          <w:szCs w:val="21"/>
        </w:rPr>
        <w:t>Locataire</w:t>
      </w:r>
      <w:r>
        <w:rPr>
          <w:rFonts w:ascii="Arial" w:hAnsi="Arial" w:cs="Arial"/>
          <w:color w:val="000000"/>
          <w:sz w:val="21"/>
          <w:szCs w:val="21"/>
        </w:rPr>
        <w:t xml:space="preserve"> à l’une des obligations contractuelles, le présent bail sera résilié de plein droit. Cette résiliation prendra effet après un délai de 48 heures après une simple sommation par lettre recommandée avec accusé de réception ou lettre remise en main propre restée infructueuse.</w:t>
      </w:r>
    </w:p>
    <w:p w14:paraId="2F8D9EAF" w14:textId="77777777" w:rsidR="00282395" w:rsidRDefault="00282395">
      <w:pPr>
        <w:autoSpaceDE w:val="0"/>
        <w:spacing w:after="0" w:line="240" w:lineRule="auto"/>
        <w:ind w:right="-13"/>
        <w:jc w:val="both"/>
      </w:pPr>
    </w:p>
    <w:p w14:paraId="670D6196" w14:textId="77777777" w:rsidR="00282395" w:rsidRDefault="00282395">
      <w:pPr>
        <w:autoSpaceDE w:val="0"/>
        <w:spacing w:after="0" w:line="240" w:lineRule="auto"/>
        <w:ind w:right="-13"/>
        <w:jc w:val="both"/>
      </w:pPr>
    </w:p>
    <w:p w14:paraId="0765924F" w14:textId="77777777" w:rsidR="00282395" w:rsidRDefault="00000000">
      <w:pPr>
        <w:autoSpaceDE w:val="0"/>
        <w:spacing w:after="0" w:line="240" w:lineRule="auto"/>
        <w:ind w:right="-13"/>
        <w:jc w:val="both"/>
        <w:rPr>
          <w:rFonts w:ascii="Arial" w:hAnsi="Arial" w:cs="Arial"/>
          <w:b/>
          <w:bCs/>
          <w:color w:val="000000"/>
          <w:sz w:val="21"/>
          <w:szCs w:val="21"/>
          <w:shd w:val="clear" w:color="auto" w:fill="EEEEEE"/>
        </w:rPr>
      </w:pPr>
      <w:r>
        <w:rPr>
          <w:rFonts w:ascii="Arial" w:hAnsi="Arial" w:cs="Arial"/>
          <w:b/>
          <w:bCs/>
          <w:color w:val="000000"/>
          <w:sz w:val="21"/>
          <w:szCs w:val="21"/>
          <w:shd w:val="clear" w:color="auto" w:fill="EEEEEE"/>
        </w:rPr>
        <w:t>XII. CLAUSE DE SOLIDARITE</w:t>
      </w:r>
    </w:p>
    <w:p w14:paraId="5EAA99DE" w14:textId="77777777" w:rsidR="00282395" w:rsidRDefault="00282395">
      <w:pPr>
        <w:autoSpaceDE w:val="0"/>
        <w:spacing w:after="0" w:line="240" w:lineRule="auto"/>
        <w:ind w:right="-13"/>
        <w:jc w:val="both"/>
      </w:pPr>
    </w:p>
    <w:p w14:paraId="51DDCA31"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En cas de colocation, c'est à dire de la location du </w:t>
      </w:r>
      <w:r>
        <w:rPr>
          <w:rFonts w:ascii="Arial" w:hAnsi="Arial" w:cs="Arial"/>
          <w:b/>
          <w:bCs/>
          <w:color w:val="000000"/>
          <w:sz w:val="21"/>
          <w:szCs w:val="21"/>
        </w:rPr>
        <w:t>Local</w:t>
      </w:r>
      <w:r>
        <w:rPr>
          <w:rFonts w:ascii="Arial" w:hAnsi="Arial" w:cs="Arial"/>
          <w:color w:val="000000"/>
          <w:sz w:val="21"/>
          <w:szCs w:val="21"/>
        </w:rPr>
        <w:t xml:space="preserve"> par plusieurs locataires, les locataires sont tenus conjointement, solidairement et indivisiblement à l’égard du </w:t>
      </w:r>
      <w:r>
        <w:rPr>
          <w:rFonts w:ascii="Arial" w:hAnsi="Arial" w:cs="Arial"/>
          <w:b/>
          <w:bCs/>
          <w:color w:val="000000"/>
          <w:sz w:val="21"/>
          <w:szCs w:val="21"/>
        </w:rPr>
        <w:t>Bailleur</w:t>
      </w:r>
      <w:r>
        <w:rPr>
          <w:rFonts w:ascii="Arial" w:hAnsi="Arial" w:cs="Arial"/>
          <w:color w:val="000000"/>
          <w:sz w:val="21"/>
          <w:szCs w:val="21"/>
        </w:rPr>
        <w:t xml:space="preserve"> au paiement des loyers, charges et accessoires dus en application du présent bail. La solidarité d'un des colocataires et celle de la personne qui s'est portée caution pour lui prennent fin à la date d'effet du congé régulièrement délivré et lorsqu'un nouveau colocataire figure au bail. A défaut, la solidarité du colocataire sortant s'éteint au plus tard à l'échéance du présent bail.</w:t>
      </w:r>
    </w:p>
    <w:p w14:paraId="44A28CE5" w14:textId="77777777" w:rsidR="00282395" w:rsidRDefault="00282395">
      <w:pPr>
        <w:autoSpaceDE w:val="0"/>
        <w:spacing w:after="0" w:line="240" w:lineRule="auto"/>
        <w:ind w:right="-13"/>
        <w:jc w:val="both"/>
        <w:rPr>
          <w:rFonts w:ascii="Arial" w:hAnsi="Arial" w:cs="Arial"/>
          <w:color w:val="000000"/>
          <w:sz w:val="21"/>
          <w:szCs w:val="21"/>
        </w:rPr>
      </w:pPr>
    </w:p>
    <w:p w14:paraId="2B0417E4" w14:textId="77777777" w:rsidR="00282395" w:rsidRDefault="00282395">
      <w:pPr>
        <w:autoSpaceDE w:val="0"/>
        <w:spacing w:after="0" w:line="240" w:lineRule="auto"/>
        <w:ind w:right="-13"/>
        <w:jc w:val="both"/>
        <w:rPr>
          <w:rFonts w:ascii="Arial" w:hAnsi="Arial" w:cs="Arial"/>
          <w:color w:val="000000"/>
          <w:sz w:val="21"/>
          <w:szCs w:val="21"/>
        </w:rPr>
      </w:pPr>
    </w:p>
    <w:p w14:paraId="5715527B"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b/>
          <w:bCs/>
          <w:color w:val="000000"/>
          <w:sz w:val="21"/>
          <w:szCs w:val="21"/>
          <w:shd w:val="clear" w:color="auto" w:fill="EEEEEE"/>
        </w:rPr>
        <w:t>XIII. ELECTION DE DOMICILE</w:t>
      </w:r>
    </w:p>
    <w:p w14:paraId="680A0B8D" w14:textId="77777777" w:rsidR="00282395" w:rsidRDefault="00282395">
      <w:pPr>
        <w:autoSpaceDE w:val="0"/>
        <w:spacing w:after="0" w:line="240" w:lineRule="auto"/>
        <w:ind w:right="-13"/>
        <w:jc w:val="both"/>
        <w:rPr>
          <w:rFonts w:ascii="Arial" w:hAnsi="Arial" w:cs="Arial"/>
          <w:color w:val="000000"/>
          <w:sz w:val="21"/>
          <w:szCs w:val="21"/>
        </w:rPr>
      </w:pPr>
    </w:p>
    <w:p w14:paraId="646A1C60"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Pour l’exécution des présentes, le </w:t>
      </w:r>
      <w:r>
        <w:rPr>
          <w:rFonts w:ascii="Arial" w:hAnsi="Arial" w:cs="Arial"/>
          <w:b/>
          <w:bCs/>
          <w:color w:val="000000"/>
          <w:sz w:val="21"/>
          <w:szCs w:val="21"/>
        </w:rPr>
        <w:t>Bailleur</w:t>
      </w:r>
      <w:r>
        <w:rPr>
          <w:rFonts w:ascii="Arial" w:hAnsi="Arial" w:cs="Arial"/>
          <w:color w:val="000000"/>
          <w:sz w:val="21"/>
          <w:szCs w:val="21"/>
        </w:rPr>
        <w:t xml:space="preserve"> et le </w:t>
      </w:r>
      <w:r>
        <w:rPr>
          <w:rFonts w:ascii="Arial" w:hAnsi="Arial" w:cs="Arial"/>
          <w:b/>
          <w:bCs/>
          <w:color w:val="000000"/>
          <w:sz w:val="21"/>
          <w:szCs w:val="21"/>
        </w:rPr>
        <w:t>Locataire</w:t>
      </w:r>
      <w:r>
        <w:rPr>
          <w:rFonts w:ascii="Arial" w:hAnsi="Arial" w:cs="Arial"/>
          <w:color w:val="000000"/>
          <w:sz w:val="21"/>
          <w:szCs w:val="21"/>
        </w:rPr>
        <w:t xml:space="preserve"> font élection de domicile dans leurs domiciles respectifs. Toutefois, en cas de litige, le tribunal du domicile du </w:t>
      </w:r>
      <w:r>
        <w:rPr>
          <w:rFonts w:ascii="Arial" w:hAnsi="Arial" w:cs="Arial"/>
          <w:b/>
          <w:bCs/>
          <w:color w:val="000000"/>
          <w:sz w:val="21"/>
          <w:szCs w:val="21"/>
        </w:rPr>
        <w:t>Bailleur</w:t>
      </w:r>
      <w:r>
        <w:rPr>
          <w:rFonts w:ascii="Arial" w:hAnsi="Arial" w:cs="Arial"/>
          <w:color w:val="000000"/>
          <w:sz w:val="21"/>
          <w:szCs w:val="21"/>
        </w:rPr>
        <w:t xml:space="preserve"> sera seul compétent. Le présent contrat et ses suites sont soumis à la loi française.</w:t>
      </w:r>
    </w:p>
    <w:p w14:paraId="55CF8E41" w14:textId="77777777" w:rsidR="00282395" w:rsidRDefault="00282395">
      <w:pPr>
        <w:autoSpaceDE w:val="0"/>
        <w:spacing w:after="0" w:line="240" w:lineRule="auto"/>
        <w:ind w:right="-13"/>
        <w:jc w:val="both"/>
        <w:rPr>
          <w:rFonts w:ascii="Arial" w:hAnsi="Arial" w:cs="Arial"/>
          <w:color w:val="000000"/>
          <w:sz w:val="21"/>
          <w:szCs w:val="21"/>
        </w:rPr>
      </w:pPr>
    </w:p>
    <w:p w14:paraId="1691255D"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Signature précédée de la mention "Lu et approuvé"</w:t>
      </w:r>
    </w:p>
    <w:p w14:paraId="59531AC7" w14:textId="77777777" w:rsidR="00282395" w:rsidRDefault="00282395">
      <w:pPr>
        <w:autoSpaceDE w:val="0"/>
        <w:spacing w:after="0" w:line="240" w:lineRule="auto"/>
        <w:ind w:right="-13"/>
        <w:jc w:val="both"/>
        <w:rPr>
          <w:rFonts w:ascii="Arial" w:hAnsi="Arial" w:cs="Arial"/>
          <w:color w:val="000000"/>
          <w:sz w:val="21"/>
          <w:szCs w:val="21"/>
        </w:rPr>
      </w:pPr>
    </w:p>
    <w:p w14:paraId="643734C2"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sz w:val="21"/>
        </w:rPr>
        <w:t>A {{</w:t>
      </w:r>
      <w:proofErr w:type="spellStart"/>
      <w:r>
        <w:rPr>
          <w:rFonts w:ascii="Arial" w:hAnsi="Arial"/>
          <w:sz w:val="21"/>
        </w:rPr>
        <w:t>lieu_signature</w:t>
      </w:r>
      <w:proofErr w:type="spellEnd"/>
      <w:r>
        <w:rPr>
          <w:rFonts w:ascii="Arial" w:hAnsi="Arial"/>
          <w:sz w:val="21"/>
        </w:rPr>
        <w:t>}}, le {{</w:t>
      </w:r>
      <w:proofErr w:type="spellStart"/>
      <w:r>
        <w:rPr>
          <w:rFonts w:ascii="Arial" w:hAnsi="Arial"/>
          <w:sz w:val="21"/>
        </w:rPr>
        <w:t>date_signature</w:t>
      </w:r>
      <w:proofErr w:type="spellEnd"/>
      <w:r>
        <w:rPr>
          <w:rFonts w:ascii="Arial" w:hAnsi="Arial"/>
          <w:sz w:val="21"/>
        </w:rPr>
        <w:t>}}</w:t>
      </w:r>
    </w:p>
    <w:p w14:paraId="34EFE8F8" w14:textId="77777777" w:rsidR="00282395" w:rsidRDefault="00282395">
      <w:pPr>
        <w:autoSpaceDE w:val="0"/>
        <w:spacing w:after="0" w:line="240" w:lineRule="auto"/>
        <w:ind w:right="-13"/>
        <w:jc w:val="both"/>
        <w:rPr>
          <w:rFonts w:ascii="Arial" w:hAnsi="Arial" w:cs="Arial"/>
          <w:color w:val="000000"/>
          <w:sz w:val="21"/>
          <w:szCs w:val="21"/>
        </w:rPr>
      </w:pPr>
    </w:p>
    <w:p w14:paraId="72C93A8C" w14:textId="77777777" w:rsidR="00282395" w:rsidRDefault="00000000">
      <w:pPr>
        <w:autoSpaceDE w:val="0"/>
        <w:spacing w:after="0" w:line="240" w:lineRule="auto"/>
        <w:ind w:right="-13"/>
        <w:jc w:val="both"/>
        <w:rPr>
          <w:rFonts w:ascii="Arial" w:hAnsi="Arial" w:cs="Arial"/>
          <w:color w:val="000000"/>
          <w:sz w:val="21"/>
          <w:szCs w:val="21"/>
        </w:rPr>
      </w:pPr>
      <w:r>
        <w:rPr>
          <w:rFonts w:ascii="Arial" w:hAnsi="Arial" w:cs="Arial"/>
          <w:color w:val="000000"/>
          <w:sz w:val="21"/>
          <w:szCs w:val="21"/>
        </w:rPr>
        <w:t xml:space="preserve">Le </w:t>
      </w:r>
      <w:r>
        <w:rPr>
          <w:rFonts w:ascii="Arial" w:hAnsi="Arial" w:cs="Arial"/>
          <w:b/>
          <w:bCs/>
          <w:color w:val="000000"/>
          <w:sz w:val="21"/>
          <w:szCs w:val="21"/>
        </w:rPr>
        <w:t>Bailleur</w:t>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t xml:space="preserve">Le </w:t>
      </w:r>
      <w:r>
        <w:rPr>
          <w:rFonts w:ascii="Arial" w:hAnsi="Arial" w:cs="Arial"/>
          <w:b/>
          <w:bCs/>
          <w:color w:val="000000"/>
          <w:sz w:val="21"/>
          <w:szCs w:val="21"/>
        </w:rPr>
        <w:t>Locataire</w:t>
      </w:r>
    </w:p>
    <w:p w14:paraId="2CD7FF80" w14:textId="77777777" w:rsidR="00282395" w:rsidRDefault="00282395">
      <w:pPr>
        <w:autoSpaceDE w:val="0"/>
        <w:spacing w:after="0" w:line="240" w:lineRule="auto"/>
        <w:ind w:right="-13"/>
        <w:jc w:val="both"/>
        <w:rPr>
          <w:rFonts w:ascii="Arial" w:hAnsi="Arial" w:cs="Arial"/>
          <w:color w:val="000000"/>
          <w:sz w:val="21"/>
          <w:szCs w:val="21"/>
        </w:rPr>
      </w:pPr>
    </w:p>
    <w:p w14:paraId="7571A80A" w14:textId="77777777" w:rsidR="00282395" w:rsidRDefault="00282395">
      <w:pPr>
        <w:autoSpaceDE w:val="0"/>
        <w:spacing w:after="0" w:line="240" w:lineRule="auto"/>
        <w:ind w:right="-13"/>
        <w:jc w:val="both"/>
        <w:rPr>
          <w:rFonts w:ascii="Arial" w:hAnsi="Arial" w:cs="Arial"/>
          <w:color w:val="000000"/>
          <w:sz w:val="21"/>
          <w:szCs w:val="21"/>
        </w:rPr>
      </w:pPr>
    </w:p>
    <w:p w14:paraId="24487FF8" w14:textId="77777777" w:rsidR="00282395" w:rsidRDefault="00282395">
      <w:pPr>
        <w:autoSpaceDE w:val="0"/>
        <w:spacing w:after="0" w:line="240" w:lineRule="auto"/>
        <w:ind w:right="-13"/>
        <w:jc w:val="both"/>
        <w:rPr>
          <w:rFonts w:ascii="Arial" w:hAnsi="Arial" w:cs="Arial"/>
          <w:color w:val="000000"/>
          <w:sz w:val="21"/>
          <w:szCs w:val="21"/>
        </w:rPr>
      </w:pPr>
    </w:p>
    <w:p w14:paraId="0C621C26" w14:textId="77777777" w:rsidR="00282395" w:rsidRDefault="00282395">
      <w:pPr>
        <w:autoSpaceDE w:val="0"/>
        <w:spacing w:after="0" w:line="240" w:lineRule="auto"/>
        <w:ind w:right="-13"/>
        <w:jc w:val="both"/>
        <w:rPr>
          <w:rFonts w:ascii="Arial" w:hAnsi="Arial" w:cs="Arial"/>
          <w:color w:val="000000"/>
          <w:sz w:val="21"/>
          <w:szCs w:val="21"/>
        </w:rPr>
      </w:pPr>
    </w:p>
    <w:p w14:paraId="2ADE831F" w14:textId="77777777" w:rsidR="00282395" w:rsidRDefault="00282395">
      <w:pPr>
        <w:autoSpaceDE w:val="0"/>
        <w:spacing w:after="0" w:line="240" w:lineRule="auto"/>
        <w:ind w:right="-13"/>
        <w:jc w:val="both"/>
        <w:rPr>
          <w:rFonts w:ascii="Arial" w:hAnsi="Arial" w:cs="Arial"/>
          <w:color w:val="000000"/>
          <w:sz w:val="21"/>
          <w:szCs w:val="21"/>
        </w:rPr>
      </w:pPr>
    </w:p>
    <w:p w14:paraId="35590146" w14:textId="77777777" w:rsidR="00282395" w:rsidRDefault="00282395">
      <w:pPr>
        <w:autoSpaceDE w:val="0"/>
        <w:spacing w:after="0" w:line="240" w:lineRule="auto"/>
        <w:ind w:right="-13"/>
        <w:jc w:val="both"/>
        <w:rPr>
          <w:rFonts w:ascii="Arial" w:hAnsi="Arial" w:cs="Arial"/>
          <w:color w:val="000000"/>
          <w:sz w:val="21"/>
          <w:szCs w:val="21"/>
        </w:rPr>
      </w:pPr>
    </w:p>
    <w:p w14:paraId="32929912" w14:textId="77777777" w:rsidR="00282395" w:rsidRDefault="00282395">
      <w:pPr>
        <w:autoSpaceDE w:val="0"/>
        <w:spacing w:after="0" w:line="240" w:lineRule="auto"/>
        <w:ind w:right="-13"/>
        <w:jc w:val="both"/>
        <w:rPr>
          <w:rFonts w:ascii="Arial" w:hAnsi="Arial" w:cs="Arial"/>
          <w:color w:val="000000"/>
          <w:sz w:val="21"/>
          <w:szCs w:val="21"/>
        </w:rPr>
      </w:pPr>
    </w:p>
    <w:sectPr w:rsidR="00282395">
      <w:footerReference w:type="default" r:id="rId6"/>
      <w:pgSz w:w="11906" w:h="16838"/>
      <w:pgMar w:top="470" w:right="648" w:bottom="1179" w:left="470" w:header="0" w:footer="47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2F429" w14:textId="77777777" w:rsidR="00E6627F" w:rsidRDefault="00E6627F">
      <w:pPr>
        <w:spacing w:after="0" w:line="240" w:lineRule="auto"/>
      </w:pPr>
      <w:r>
        <w:separator/>
      </w:r>
    </w:p>
  </w:endnote>
  <w:endnote w:type="continuationSeparator" w:id="0">
    <w:p w14:paraId="4963905B" w14:textId="77777777" w:rsidR="00E6627F" w:rsidRDefault="00E66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Symbol;Arial Unicode MS">
    <w:panose1 w:val="00000000000000000000"/>
    <w:charset w:val="00"/>
    <w:family w:val="roman"/>
    <w:notTrueType/>
    <w:pitch w:val="default"/>
  </w:font>
  <w:font w:name="Liberation Sans">
    <w:altName w:val="Arial"/>
    <w:charset w:val="00"/>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ArialMT">
    <w:panose1 w:val="00000000000000000000"/>
    <w:charset w:val="00"/>
    <w:family w:val="roman"/>
    <w:notTrueType/>
    <w:pitch w:val="default"/>
  </w:font>
  <w:font w:name="TimesNewRomanPS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BEECD" w14:textId="0F0F73DF" w:rsidR="00282395" w:rsidRDefault="00000000">
    <w:pPr>
      <w:pStyle w:val="Pieddepage"/>
      <w:tabs>
        <w:tab w:val="clear" w:pos="4536"/>
        <w:tab w:val="center" w:pos="7230"/>
      </w:tabs>
      <w:rPr>
        <w:sz w:val="12"/>
        <w:szCs w:val="12"/>
      </w:rPr>
    </w:pPr>
    <w:r>
      <w:rPr>
        <w:rFonts w:ascii="Arial" w:hAnsi="Arial" w:cs="Arial"/>
        <w:sz w:val="16"/>
        <w:szCs w:val="16"/>
      </w:rPr>
      <w:t xml:space="preserve">Page </w:t>
    </w:r>
    <w:r>
      <w:rPr>
        <w:rFonts w:cs="Arial"/>
        <w:b/>
        <w:sz w:val="16"/>
        <w:szCs w:val="16"/>
      </w:rPr>
      <w:fldChar w:fldCharType="begin"/>
    </w:r>
    <w:r>
      <w:rPr>
        <w:rFonts w:cs="Arial"/>
        <w:b/>
        <w:sz w:val="16"/>
        <w:szCs w:val="16"/>
      </w:rPr>
      <w:instrText xml:space="preserve"> PAGE </w:instrText>
    </w:r>
    <w:r>
      <w:rPr>
        <w:rFonts w:cs="Arial"/>
        <w:b/>
        <w:sz w:val="16"/>
        <w:szCs w:val="16"/>
      </w:rPr>
      <w:fldChar w:fldCharType="separate"/>
    </w:r>
    <w:r>
      <w:rPr>
        <w:rFonts w:cs="Arial"/>
        <w:b/>
        <w:sz w:val="16"/>
        <w:szCs w:val="16"/>
      </w:rPr>
      <w:t>3</w:t>
    </w:r>
    <w:r>
      <w:rPr>
        <w:rFonts w:cs="Arial"/>
        <w:b/>
        <w:sz w:val="16"/>
        <w:szCs w:val="16"/>
      </w:rPr>
      <w:fldChar w:fldCharType="end"/>
    </w:r>
    <w:r>
      <w:rPr>
        <w:rFonts w:ascii="Arial" w:hAnsi="Arial" w:cs="Arial"/>
        <w:sz w:val="16"/>
        <w:szCs w:val="16"/>
      </w:rPr>
      <w:t xml:space="preserve"> sur </w:t>
    </w:r>
    <w:r>
      <w:rPr>
        <w:rFonts w:cs="Arial"/>
        <w:b/>
        <w:sz w:val="16"/>
        <w:szCs w:val="16"/>
      </w:rPr>
      <w:fldChar w:fldCharType="begin"/>
    </w:r>
    <w:r>
      <w:rPr>
        <w:rFonts w:cs="Arial"/>
        <w:b/>
        <w:sz w:val="16"/>
        <w:szCs w:val="16"/>
      </w:rPr>
      <w:instrText xml:space="preserve"> NUMPAGES \* ARABIC </w:instrText>
    </w:r>
    <w:r>
      <w:rPr>
        <w:rFonts w:cs="Arial"/>
        <w:b/>
        <w:sz w:val="16"/>
        <w:szCs w:val="16"/>
      </w:rPr>
      <w:fldChar w:fldCharType="separate"/>
    </w:r>
    <w:r>
      <w:rPr>
        <w:rFonts w:cs="Arial"/>
        <w:b/>
        <w:sz w:val="16"/>
        <w:szCs w:val="16"/>
      </w:rPr>
      <w:t>3</w:t>
    </w:r>
    <w:r>
      <w:rPr>
        <w:rFonts w:cs="Arial"/>
        <w:b/>
        <w:sz w:val="16"/>
        <w:szCs w:val="16"/>
      </w:rPr>
      <w:fldChar w:fldCharType="end"/>
    </w:r>
    <w:r>
      <w:rPr>
        <w:rFonts w:ascii="Arial" w:hAnsi="Arial" w:cs="Arial"/>
        <w:b/>
        <w:sz w:val="20"/>
        <w:szCs w:val="20"/>
      </w:rPr>
      <w:tab/>
    </w:r>
  </w:p>
  <w:p w14:paraId="31E4F26F" w14:textId="77777777" w:rsidR="00282395" w:rsidRDefault="00282395">
    <w:pPr>
      <w:pStyle w:val="Pieddepage"/>
      <w:tabs>
        <w:tab w:val="clear" w:pos="4536"/>
        <w:tab w:val="center" w:pos="7230"/>
      </w:tabs>
      <w:rPr>
        <w:sz w:val="12"/>
        <w:szCs w:val="12"/>
      </w:rPr>
    </w:pPr>
  </w:p>
  <w:p w14:paraId="37355C80" w14:textId="7CB035DE" w:rsidR="00282395" w:rsidRDefault="00D06FBE">
    <w:pPr>
      <w:spacing w:after="0"/>
    </w:pPr>
    <w:proofErr w:type="spellStart"/>
    <w:r>
      <w:rPr>
        <w:rStyle w:val="Lienhypertexte"/>
        <w:rFonts w:ascii="Arial" w:hAnsi="Arial" w:cs="Arial"/>
        <w:color w:val="999999"/>
        <w:sz w:val="20"/>
        <w:u w:val="none"/>
      </w:rPr>
      <w:t>GetPatrimo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753D1" w14:textId="77777777" w:rsidR="00E6627F" w:rsidRDefault="00E6627F">
      <w:pPr>
        <w:spacing w:after="0" w:line="240" w:lineRule="auto"/>
      </w:pPr>
      <w:r>
        <w:separator/>
      </w:r>
    </w:p>
  </w:footnote>
  <w:footnote w:type="continuationSeparator" w:id="0">
    <w:p w14:paraId="6059D6B8" w14:textId="77777777" w:rsidR="00E6627F" w:rsidRDefault="00E662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9"/>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2395"/>
    <w:rsid w:val="00282395"/>
    <w:rsid w:val="00D06FBE"/>
    <w:rsid w:val="00E6627F"/>
    <w:rsid w:val="00E961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1663"/>
  <w15:docId w15:val="{8CDBE597-6CE7-4B9D-877B-092DB42E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Times New Roman"/>
      <w:kern w:val="2"/>
      <w:sz w:val="22"/>
      <w:szCs w:val="22"/>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rPr>
      <w:rFonts w:ascii="Arial" w:eastAsia="Calibri" w:hAnsi="Arial" w:cs="Arial"/>
    </w:rPr>
  </w:style>
  <w:style w:type="character" w:customStyle="1" w:styleId="WW8Num2z0">
    <w:name w:val="WW8Num2z0"/>
    <w:qFormat/>
    <w:rPr>
      <w:rFonts w:ascii="Arial" w:eastAsia="Calibri" w:hAnsi="Arial" w:cs="Aria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En-tteCar">
    <w:name w:val="En-tête Car"/>
    <w:basedOn w:val="Policepardfaut"/>
    <w:qFormat/>
  </w:style>
  <w:style w:type="character" w:customStyle="1" w:styleId="PieddepageCar">
    <w:name w:val="Pied de page Car"/>
    <w:basedOn w:val="Policepardfaut"/>
    <w:qFormat/>
  </w:style>
  <w:style w:type="character" w:customStyle="1" w:styleId="ExplorateurdedocumentsCar">
    <w:name w:val="Explorateur de documents Car"/>
    <w:qFormat/>
    <w:rPr>
      <w:rFonts w:ascii="Tahoma" w:hAnsi="Tahoma" w:cs="Tahoma"/>
      <w:sz w:val="16"/>
      <w:szCs w:val="16"/>
    </w:rPr>
  </w:style>
  <w:style w:type="character" w:customStyle="1" w:styleId="NotedebasdepageCar">
    <w:name w:val="Note de bas de page Car"/>
    <w:basedOn w:val="Policepardfaut"/>
    <w:qFormat/>
  </w:style>
  <w:style w:type="character" w:customStyle="1" w:styleId="Caractresdenotedebasdepage">
    <w:name w:val="Caractères de note de bas de page"/>
    <w:qFormat/>
    <w:rPr>
      <w:vertAlign w:val="superscript"/>
    </w:rPr>
  </w:style>
  <w:style w:type="character" w:styleId="Lienhypertexte">
    <w:name w:val="Hyperlink"/>
    <w:rPr>
      <w:color w:val="0000FF"/>
      <w:u w:val="single"/>
    </w:rPr>
  </w:style>
  <w:style w:type="character" w:customStyle="1" w:styleId="FootnoteCharacters">
    <w:name w:val="Footnote Characters"/>
    <w:qFormat/>
    <w:rPr>
      <w:vertAlign w:val="superscript"/>
    </w:rPr>
  </w:style>
  <w:style w:type="character" w:customStyle="1" w:styleId="Caractresdenotedefin">
    <w:name w:val="Caractères de note de fin"/>
    <w:qFormat/>
    <w:rPr>
      <w:vertAlign w:val="superscript"/>
    </w:rPr>
  </w:style>
  <w:style w:type="character" w:customStyle="1" w:styleId="WW-Caractresdenotedefin">
    <w:name w:val="WW-Caractères de note de fin"/>
    <w:qFormat/>
  </w:style>
  <w:style w:type="character" w:customStyle="1" w:styleId="EndnoteCharacters">
    <w:name w:val="Endnote Characters"/>
    <w:qFormat/>
    <w:rPr>
      <w:vertAlign w:val="superscript"/>
    </w:rPr>
  </w:style>
  <w:style w:type="character" w:customStyle="1" w:styleId="Puces">
    <w:name w:val="Puces"/>
    <w:qFormat/>
    <w:rPr>
      <w:rFonts w:ascii="OpenSymbol;Arial Unicode MS" w:eastAsia="OpenSymbol;Arial Unicode MS" w:hAnsi="OpenSymbol;Arial Unicode MS" w:cs="OpenSymbol;Arial Unicode MS"/>
    </w:rPr>
  </w:style>
  <w:style w:type="character" w:customStyle="1" w:styleId="Caractresdenumrotation">
    <w:name w:val="Caractères de numérotation"/>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20"/>
    </w:pPr>
  </w:style>
  <w:style w:type="paragraph" w:styleId="Liste">
    <w:name w:val="List"/>
    <w:basedOn w:val="Corpsdetexte"/>
    <w:rPr>
      <w:rFonts w:cs="Mangal"/>
    </w:rPr>
  </w:style>
  <w:style w:type="paragraph" w:styleId="Lgende">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styleId="Titre">
    <w:name w:val="Title"/>
    <w:basedOn w:val="Normal"/>
    <w:next w:val="Corpsdetexte"/>
    <w:uiPriority w:val="10"/>
    <w:qFormat/>
    <w:pPr>
      <w:keepNext/>
      <w:spacing w:before="240" w:after="120"/>
    </w:pPr>
    <w:rPr>
      <w:rFonts w:ascii="Arial" w:eastAsia="Microsoft YaHei" w:hAnsi="Arial" w:cs="Mangal"/>
      <w:sz w:val="28"/>
      <w:szCs w:val="28"/>
    </w:rPr>
  </w:style>
  <w:style w:type="paragraph" w:customStyle="1" w:styleId="Default">
    <w:name w:val="Default"/>
    <w:qFormat/>
    <w:pPr>
      <w:suppressAutoHyphens/>
      <w:autoSpaceDE w:val="0"/>
    </w:pPr>
    <w:rPr>
      <w:rFonts w:ascii="Arial" w:eastAsia="Calibri" w:hAnsi="Arial" w:cs="Arial"/>
      <w:color w:val="000000"/>
      <w:kern w:val="2"/>
      <w:sz w:val="24"/>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styleId="En-tte">
    <w:name w:val="header"/>
    <w:basedOn w:val="Normal"/>
    <w:pPr>
      <w:tabs>
        <w:tab w:val="center" w:pos="4536"/>
        <w:tab w:val="right" w:pos="9072"/>
      </w:tabs>
      <w:spacing w:after="0" w:line="240" w:lineRule="auto"/>
    </w:pPr>
  </w:style>
  <w:style w:type="paragraph" w:styleId="Pieddepage">
    <w:name w:val="footer"/>
    <w:basedOn w:val="Normal"/>
    <w:pPr>
      <w:tabs>
        <w:tab w:val="center" w:pos="4536"/>
        <w:tab w:val="right" w:pos="9072"/>
      </w:tabs>
      <w:spacing w:after="0" w:line="240" w:lineRule="auto"/>
    </w:pPr>
  </w:style>
  <w:style w:type="paragraph" w:styleId="Explorateurdedocuments">
    <w:name w:val="Document Map"/>
    <w:basedOn w:val="Normal"/>
    <w:qFormat/>
    <w:rPr>
      <w:rFonts w:ascii="Tahoma" w:hAnsi="Tahoma" w:cs="Tahoma"/>
      <w:sz w:val="16"/>
      <w:szCs w:val="16"/>
    </w:rPr>
  </w:style>
  <w:style w:type="paragraph" w:styleId="Notedebasdepage">
    <w:name w:val="footnote text"/>
    <w:basedOn w:val="Normal"/>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d5b0e46e-af26-40f8-bc06-c0e471e18c78}" enabled="1" method="Privileged" siteId="{9bc3d1cd-55ca-4e13-b5a2-a9e9deaeba3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1304</Words>
  <Characters>7177</Characters>
  <Application>Microsoft Office Word</Application>
  <DocSecurity>0</DocSecurity>
  <Lines>59</Lines>
  <Paragraphs>16</Paragraphs>
  <ScaleCrop>false</ScaleCrop>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Contrat de location</dc:creator>
  <dc:description/>
  <cp:lastModifiedBy>Valentin VETTESE</cp:lastModifiedBy>
  <cp:revision>20</cp:revision>
  <dcterms:created xsi:type="dcterms:W3CDTF">2010-07-26T14:02:00Z</dcterms:created>
  <dcterms:modified xsi:type="dcterms:W3CDTF">2026-03-12T15:07:00Z</dcterms:modified>
  <dc:language>en-US</dc:language>
</cp:coreProperties>
</file>