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DE63" w14:textId="77777777" w:rsidR="00EB7CDD" w:rsidRPr="00140DF1" w:rsidRDefault="00000000">
      <w:pPr>
        <w:pBdr>
          <w:top w:val="single" w:sz="4" w:space="1" w:color="000000"/>
          <w:left w:val="single" w:sz="4" w:space="1" w:color="000000"/>
          <w:bottom w:val="single" w:sz="4" w:space="1" w:color="000000"/>
          <w:right w:val="single" w:sz="4" w:space="1" w:color="000000"/>
        </w:pBdr>
        <w:autoSpaceDE w:val="0"/>
        <w:spacing w:after="0" w:line="240" w:lineRule="auto"/>
        <w:ind w:left="15"/>
        <w:jc w:val="center"/>
        <w:rPr>
          <w:rFonts w:ascii="Arial" w:hAnsi="Arial" w:cs="Arial"/>
          <w:color w:val="000000"/>
        </w:rPr>
      </w:pPr>
      <w:r w:rsidRPr="00140DF1">
        <w:rPr>
          <w:rFonts w:ascii="Verdana-Bold" w:eastAsia="Verdana-Bold" w:hAnsi="Verdana-Bold" w:cs="Verdana-Bold"/>
          <w:b/>
          <w:bCs/>
          <w:color w:val="000000"/>
        </w:rPr>
        <w:t>Contrat de location</w:t>
      </w:r>
    </w:p>
    <w:p w14:paraId="2FD56D42" w14:textId="77777777" w:rsidR="00EB7CDD" w:rsidRPr="00140DF1" w:rsidRDefault="00000000">
      <w:pPr>
        <w:pBdr>
          <w:top w:val="single" w:sz="4" w:space="1" w:color="000000"/>
          <w:left w:val="single" w:sz="4" w:space="1" w:color="000000"/>
          <w:bottom w:val="single" w:sz="4" w:space="1" w:color="000000"/>
          <w:right w:val="single" w:sz="4" w:space="1" w:color="000000"/>
        </w:pBdr>
        <w:autoSpaceDE w:val="0"/>
        <w:spacing w:after="0" w:line="240" w:lineRule="auto"/>
        <w:ind w:left="15"/>
        <w:jc w:val="center"/>
        <w:rPr>
          <w:rFonts w:ascii="Arial" w:hAnsi="Arial" w:cs="Arial"/>
          <w:b/>
          <w:bCs/>
          <w:color w:val="000000"/>
        </w:rPr>
      </w:pPr>
      <w:r w:rsidRPr="00140DF1">
        <w:rPr>
          <w:rFonts w:ascii="Arial" w:hAnsi="Arial" w:cs="Arial"/>
          <w:color w:val="000000"/>
        </w:rPr>
        <w:t>(Soumis au titre Ier bis de la loi du 6 juillet 1989 et portant modification de la loi n° 86-1290 du 23 décembre 1986 – bail type conforme aux dispositions de la loi Alur de 2014, mis en application par le décret du 29 mai 2015)</w:t>
      </w:r>
    </w:p>
    <w:p w14:paraId="29CD4908" w14:textId="77777777" w:rsidR="00EB7CDD" w:rsidRPr="00140DF1" w:rsidRDefault="00000000">
      <w:pPr>
        <w:pBdr>
          <w:top w:val="single" w:sz="4" w:space="1" w:color="000000"/>
          <w:left w:val="single" w:sz="4" w:space="1" w:color="000000"/>
          <w:bottom w:val="single" w:sz="4" w:space="1" w:color="000000"/>
          <w:right w:val="single" w:sz="4" w:space="1" w:color="000000"/>
        </w:pBdr>
        <w:autoSpaceDE w:val="0"/>
        <w:spacing w:after="0" w:line="240" w:lineRule="auto"/>
        <w:ind w:left="15"/>
        <w:jc w:val="center"/>
        <w:rPr>
          <w:rFonts w:ascii="Arial" w:hAnsi="Arial" w:cs="Arial"/>
          <w:b/>
          <w:bCs/>
          <w:color w:val="000000"/>
        </w:rPr>
      </w:pPr>
      <w:r w:rsidRPr="00140DF1">
        <w:rPr>
          <w:rFonts w:ascii="Arial" w:hAnsi="Arial" w:cs="Arial"/>
          <w:b/>
          <w:bCs/>
          <w:color w:val="000000"/>
        </w:rPr>
        <w:t>LOCAUX MEUBLES A USAGE D'HABITATION</w:t>
      </w:r>
    </w:p>
    <w:p w14:paraId="43777965" w14:textId="77777777" w:rsidR="00EB7CDD" w:rsidRPr="00140DF1" w:rsidRDefault="00EB7CDD">
      <w:pPr>
        <w:autoSpaceDE w:val="0"/>
        <w:spacing w:after="0" w:line="240" w:lineRule="auto"/>
        <w:ind w:right="-569"/>
        <w:jc w:val="both"/>
      </w:pPr>
    </w:p>
    <w:p w14:paraId="5978E817" w14:textId="77777777" w:rsidR="00EB7CDD" w:rsidRPr="00140DF1" w:rsidRDefault="00000000">
      <w:pPr>
        <w:widowControl w:val="0"/>
        <w:autoSpaceDE w:val="0"/>
        <w:spacing w:after="0" w:line="240" w:lineRule="auto"/>
        <w:ind w:right="-15"/>
        <w:jc w:val="both"/>
        <w:rPr>
          <w:rFonts w:ascii="Arial" w:hAnsi="Arial" w:cs="Arial"/>
          <w:color w:val="000000"/>
        </w:rPr>
      </w:pPr>
      <w:r w:rsidRPr="00140DF1">
        <w:rPr>
          <w:rFonts w:ascii="Arial" w:hAnsi="Arial" w:cs="Arial"/>
          <w:b/>
          <w:bCs/>
          <w:color w:val="000000"/>
        </w:rPr>
        <w:t xml:space="preserve">Modalités d’application du contrat type du décret du 29 mai 2015 : </w:t>
      </w:r>
      <w:r w:rsidRPr="00140DF1">
        <w:rPr>
          <w:rFonts w:ascii="Arial" w:hAnsi="Arial" w:cs="Arial"/>
          <w:color w:val="000000"/>
        </w:rPr>
        <w:t xml:space="preserve"> Le régime de droit commun en matière de baux d’habitation est défini principalement par la loi n° 89-462 du 6 juillet 1989 tendant à améliorer les rapports locatifs et portant modification de la loi n° 86-1290 du 23 décembre 1986. L’ensemble de ces dispositions étant d’ordre public, elles s’imposent aux parties qui, en principe, ne peuvent pas y renoncer.  </w:t>
      </w:r>
    </w:p>
    <w:p w14:paraId="0E6C9060" w14:textId="77777777" w:rsidR="00EB7CDD" w:rsidRPr="00140DF1" w:rsidRDefault="00EB7CDD">
      <w:pPr>
        <w:widowControl w:val="0"/>
        <w:autoSpaceDE w:val="0"/>
        <w:spacing w:after="0" w:line="240" w:lineRule="auto"/>
        <w:ind w:right="-569"/>
        <w:jc w:val="both"/>
        <w:rPr>
          <w:rFonts w:ascii="Arial" w:hAnsi="Arial" w:cs="Arial"/>
          <w:color w:val="000000"/>
        </w:rPr>
      </w:pPr>
    </w:p>
    <w:p w14:paraId="75EB7A6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color w:val="000000"/>
          <w:shd w:val="clear" w:color="auto" w:fill="EEEEEE"/>
        </w:rPr>
        <w:t>I. Désignation des parties </w:t>
      </w:r>
    </w:p>
    <w:p w14:paraId="65C4B9B5"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w:t>
      </w:r>
    </w:p>
    <w:p w14:paraId="4715366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Le présent contrat est conclu entre les soussignés : </w:t>
      </w:r>
    </w:p>
    <w:p w14:paraId="13D44172" w14:textId="77777777" w:rsidR="00EB7CDD" w:rsidRPr="00140DF1" w:rsidRDefault="00000000">
      <w:pPr>
        <w:widowControl w:val="0"/>
        <w:autoSpaceDE w:val="0"/>
        <w:spacing w:after="0" w:line="240" w:lineRule="auto"/>
        <w:jc w:val="both"/>
        <w:rPr>
          <w:rFonts w:ascii="Arial" w:eastAsia="Arial" w:hAnsi="Arial" w:cs="Arial"/>
          <w:b/>
          <w:bCs/>
          <w:color w:val="000000"/>
        </w:rPr>
      </w:pPr>
      <w:r w:rsidRPr="00140DF1">
        <w:rPr>
          <w:rFonts w:ascii="Arial" w:hAnsi="Arial"/>
        </w:rPr>
        <w:t>Qualité du bailleur : {{</w:t>
      </w:r>
      <w:proofErr w:type="spellStart"/>
      <w:r w:rsidRPr="00140DF1">
        <w:rPr>
          <w:rFonts w:ascii="Arial" w:hAnsi="Arial"/>
        </w:rPr>
        <w:t>coche_bailleur_personne_physique</w:t>
      </w:r>
      <w:proofErr w:type="spellEnd"/>
      <w:r w:rsidRPr="00140DF1">
        <w:rPr>
          <w:rFonts w:ascii="Arial" w:hAnsi="Arial"/>
        </w:rPr>
        <w:t xml:space="preserve">}} Personne physique </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coche_bailleur_personne_morale</w:t>
      </w:r>
      <w:proofErr w:type="spellEnd"/>
      <w:r w:rsidRPr="00140DF1">
        <w:rPr>
          <w:rFonts w:ascii="Arial" w:hAnsi="Arial"/>
        </w:rPr>
        <w:t>}} Personne morale</w:t>
      </w:r>
    </w:p>
    <w:p w14:paraId="50DF5ED9" w14:textId="77777777" w:rsidR="00EB7CDD" w:rsidRPr="00140DF1" w:rsidRDefault="00000000">
      <w:pPr>
        <w:widowControl w:val="0"/>
        <w:autoSpaceDE w:val="0"/>
        <w:spacing w:after="0" w:line="240" w:lineRule="auto"/>
        <w:jc w:val="both"/>
        <w:rPr>
          <w:color w:val="000000"/>
        </w:rPr>
      </w:pPr>
      <w:r w:rsidRPr="00140DF1">
        <w:rPr>
          <w:rFonts w:ascii="Arial" w:hAnsi="Arial"/>
          <w:b/>
        </w:rPr>
        <w:t>Nom et prénom du bailleur : {{</w:t>
      </w:r>
      <w:proofErr w:type="spellStart"/>
      <w:r w:rsidRPr="00140DF1">
        <w:rPr>
          <w:rFonts w:ascii="Arial" w:hAnsi="Arial"/>
          <w:b/>
        </w:rPr>
        <w:t>bailleur_nom_prenom</w:t>
      </w:r>
      <w:proofErr w:type="spellEnd"/>
      <w:r w:rsidRPr="00140DF1">
        <w:rPr>
          <w:rFonts w:ascii="Arial" w:hAnsi="Arial"/>
          <w:b/>
        </w:rPr>
        <w:t>}}</w:t>
      </w:r>
    </w:p>
    <w:p w14:paraId="244679A9" w14:textId="77777777" w:rsidR="00EB7CDD" w:rsidRPr="00140DF1" w:rsidRDefault="00EB7CDD">
      <w:pPr>
        <w:widowControl w:val="0"/>
        <w:autoSpaceDE w:val="0"/>
        <w:spacing w:after="0" w:line="240" w:lineRule="auto"/>
        <w:jc w:val="both"/>
        <w:rPr>
          <w:color w:val="000000"/>
        </w:rPr>
      </w:pPr>
    </w:p>
    <w:p w14:paraId="3EB5FF2B" w14:textId="77777777" w:rsidR="00EB7CDD" w:rsidRPr="00140DF1" w:rsidRDefault="00000000">
      <w:pPr>
        <w:widowControl w:val="0"/>
        <w:autoSpaceDE w:val="0"/>
        <w:spacing w:after="0" w:line="240" w:lineRule="auto"/>
        <w:jc w:val="both"/>
        <w:rPr>
          <w:rFonts w:ascii="Arial" w:hAnsi="Arial" w:cs="Arial"/>
          <w:iCs/>
          <w:color w:val="000000"/>
        </w:rPr>
      </w:pPr>
      <w:r w:rsidRPr="00140DF1">
        <w:rPr>
          <w:rFonts w:ascii="Arial" w:hAnsi="Arial"/>
        </w:rPr>
        <w:t>Dénomination (si personne morale) : {{</w:t>
      </w:r>
      <w:proofErr w:type="spellStart"/>
      <w:r w:rsidRPr="00140DF1">
        <w:rPr>
          <w:rFonts w:ascii="Arial" w:hAnsi="Arial"/>
        </w:rPr>
        <w:t>bailleur_denomination</w:t>
      </w:r>
      <w:proofErr w:type="spellEnd"/>
      <w:r w:rsidRPr="00140DF1">
        <w:rPr>
          <w:rFonts w:ascii="Arial" w:hAnsi="Arial"/>
        </w:rPr>
        <w:t>}}</w:t>
      </w:r>
    </w:p>
    <w:p w14:paraId="670AE5FE" w14:textId="77777777" w:rsidR="00EB7CDD" w:rsidRPr="00140DF1" w:rsidRDefault="00000000">
      <w:pPr>
        <w:pStyle w:val="Notedebasdepage"/>
        <w:widowControl w:val="0"/>
        <w:autoSpaceDE w:val="0"/>
        <w:spacing w:after="0" w:line="240" w:lineRule="auto"/>
        <w:jc w:val="both"/>
        <w:rPr>
          <w:color w:val="000000"/>
          <w:sz w:val="22"/>
          <w:szCs w:val="22"/>
        </w:rPr>
      </w:pPr>
      <w:r w:rsidRPr="00140DF1">
        <w:rPr>
          <w:rFonts w:ascii="Arial" w:hAnsi="Arial"/>
          <w:sz w:val="22"/>
          <w:szCs w:val="22"/>
        </w:rPr>
        <w:t>Société civile constituée exclusivement entre parents et alliés jusqu’au quatrième degré inclus : {{</w:t>
      </w:r>
      <w:proofErr w:type="spellStart"/>
      <w:r w:rsidRPr="00140DF1">
        <w:rPr>
          <w:rFonts w:ascii="Arial" w:hAnsi="Arial"/>
          <w:sz w:val="22"/>
          <w:szCs w:val="22"/>
        </w:rPr>
        <w:t>coche_societe_civile_oui</w:t>
      </w:r>
      <w:proofErr w:type="spellEnd"/>
      <w:r w:rsidRPr="00140DF1">
        <w:rPr>
          <w:rFonts w:ascii="Arial" w:hAnsi="Arial"/>
          <w:sz w:val="22"/>
          <w:szCs w:val="22"/>
        </w:rPr>
        <w:t>}} oui</w:t>
      </w:r>
      <w:proofErr w:type="gramStart"/>
      <w:r w:rsidRPr="00140DF1">
        <w:rPr>
          <w:rFonts w:ascii="Arial" w:hAnsi="Arial"/>
          <w:sz w:val="22"/>
          <w:szCs w:val="22"/>
        </w:rPr>
        <w:t xml:space="preserve">   {</w:t>
      </w:r>
      <w:proofErr w:type="gramEnd"/>
      <w:r w:rsidRPr="00140DF1">
        <w:rPr>
          <w:rFonts w:ascii="Arial" w:hAnsi="Arial"/>
          <w:sz w:val="22"/>
          <w:szCs w:val="22"/>
        </w:rPr>
        <w:t>{</w:t>
      </w:r>
      <w:proofErr w:type="spellStart"/>
      <w:r w:rsidRPr="00140DF1">
        <w:rPr>
          <w:rFonts w:ascii="Arial" w:hAnsi="Arial"/>
          <w:sz w:val="22"/>
          <w:szCs w:val="22"/>
        </w:rPr>
        <w:t>coche_societe_civile_non</w:t>
      </w:r>
      <w:proofErr w:type="spellEnd"/>
      <w:r w:rsidRPr="00140DF1">
        <w:rPr>
          <w:rFonts w:ascii="Arial" w:hAnsi="Arial"/>
          <w:sz w:val="22"/>
          <w:szCs w:val="22"/>
        </w:rPr>
        <w:t>}} non</w:t>
      </w:r>
    </w:p>
    <w:p w14:paraId="28262528" w14:textId="77777777" w:rsidR="00EB7CDD" w:rsidRPr="00140DF1" w:rsidRDefault="00EB7CDD">
      <w:pPr>
        <w:widowControl w:val="0"/>
        <w:autoSpaceDE w:val="0"/>
        <w:spacing w:after="0" w:line="240" w:lineRule="auto"/>
        <w:jc w:val="both"/>
        <w:rPr>
          <w:color w:val="000000"/>
        </w:rPr>
      </w:pPr>
    </w:p>
    <w:p w14:paraId="5A6C27E0" w14:textId="77777777" w:rsidR="00EB7CDD" w:rsidRPr="00140DF1" w:rsidRDefault="00000000">
      <w:pPr>
        <w:widowControl w:val="0"/>
        <w:autoSpaceDE w:val="0"/>
        <w:spacing w:after="0" w:line="240" w:lineRule="auto"/>
        <w:jc w:val="both"/>
        <w:rPr>
          <w:color w:val="000000"/>
        </w:rPr>
      </w:pPr>
      <w:r w:rsidRPr="00140DF1">
        <w:rPr>
          <w:rFonts w:ascii="Arial" w:hAnsi="Arial"/>
        </w:rPr>
        <w:t>Adresse : {{</w:t>
      </w:r>
      <w:proofErr w:type="spellStart"/>
      <w:r w:rsidRPr="00140DF1">
        <w:rPr>
          <w:rFonts w:ascii="Arial" w:hAnsi="Arial"/>
        </w:rPr>
        <w:t>bailleur_adresse</w:t>
      </w:r>
      <w:proofErr w:type="spellEnd"/>
      <w:r w:rsidRPr="00140DF1">
        <w:rPr>
          <w:rFonts w:ascii="Arial" w:hAnsi="Arial"/>
        </w:rPr>
        <w:t>}}</w:t>
      </w:r>
    </w:p>
    <w:p w14:paraId="0242ACFF" w14:textId="77777777" w:rsidR="00EB7CDD" w:rsidRPr="00140DF1" w:rsidRDefault="00EB7CDD">
      <w:pPr>
        <w:widowControl w:val="0"/>
        <w:autoSpaceDE w:val="0"/>
        <w:spacing w:after="0" w:line="240" w:lineRule="auto"/>
        <w:jc w:val="both"/>
        <w:rPr>
          <w:color w:val="000000"/>
        </w:rPr>
      </w:pPr>
    </w:p>
    <w:p w14:paraId="52F36656"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xml:space="preserve">Adresse </w:t>
      </w:r>
      <w:proofErr w:type="gramStart"/>
      <w:r w:rsidRPr="00140DF1">
        <w:rPr>
          <w:rFonts w:ascii="Arial" w:hAnsi="Arial"/>
        </w:rPr>
        <w:t>email</w:t>
      </w:r>
      <w:proofErr w:type="gramEnd"/>
      <w:r w:rsidRPr="00140DF1">
        <w:rPr>
          <w:rFonts w:ascii="Arial" w:hAnsi="Arial"/>
        </w:rPr>
        <w:t xml:space="preserve"> (facultatif) : {{</w:t>
      </w:r>
      <w:proofErr w:type="spellStart"/>
      <w:r w:rsidRPr="00140DF1">
        <w:rPr>
          <w:rFonts w:ascii="Arial" w:hAnsi="Arial"/>
        </w:rPr>
        <w:t>bailleur_email</w:t>
      </w:r>
      <w:proofErr w:type="spellEnd"/>
      <w:r w:rsidRPr="00140DF1">
        <w:rPr>
          <w:rFonts w:ascii="Arial" w:hAnsi="Arial"/>
        </w:rPr>
        <w:t>}}</w:t>
      </w:r>
    </w:p>
    <w:p w14:paraId="5EA9D7D2" w14:textId="77777777" w:rsidR="00EB7CDD" w:rsidRPr="00140DF1" w:rsidRDefault="00EB7CDD">
      <w:pPr>
        <w:widowControl w:val="0"/>
        <w:autoSpaceDE w:val="0"/>
        <w:spacing w:after="0" w:line="240" w:lineRule="auto"/>
        <w:jc w:val="both"/>
        <w:rPr>
          <w:rFonts w:ascii="Arial" w:hAnsi="Arial" w:cs="Arial"/>
          <w:color w:val="000000"/>
        </w:rPr>
      </w:pPr>
    </w:p>
    <w:p w14:paraId="34C97752" w14:textId="77777777" w:rsidR="00EB7CDD" w:rsidRPr="00140DF1" w:rsidRDefault="00000000">
      <w:pPr>
        <w:widowControl w:val="0"/>
        <w:autoSpaceDE w:val="0"/>
        <w:spacing w:after="0" w:line="240" w:lineRule="auto"/>
        <w:jc w:val="both"/>
        <w:rPr>
          <w:rFonts w:ascii="Arial" w:hAnsi="Arial" w:cs="Arial"/>
          <w:color w:val="000000"/>
        </w:rPr>
      </w:pPr>
      <w:proofErr w:type="gramStart"/>
      <w:r w:rsidRPr="00140DF1">
        <w:rPr>
          <w:rFonts w:ascii="Arial" w:hAnsi="Arial" w:cs="Arial"/>
          <w:color w:val="000000"/>
        </w:rPr>
        <w:t>désigné</w:t>
      </w:r>
      <w:proofErr w:type="gramEnd"/>
      <w:r w:rsidRPr="00140DF1">
        <w:rPr>
          <w:rFonts w:ascii="Arial" w:hAnsi="Arial" w:cs="Arial"/>
          <w:color w:val="000000"/>
        </w:rPr>
        <w:t xml:space="preserve"> (s) ci-après </w:t>
      </w:r>
      <w:r w:rsidRPr="00140DF1">
        <w:rPr>
          <w:rFonts w:ascii="Arial" w:hAnsi="Arial" w:cs="Arial"/>
          <w:b/>
          <w:color w:val="000000"/>
        </w:rPr>
        <w:t>« le bailleur » </w:t>
      </w:r>
      <w:r w:rsidRPr="00140DF1">
        <w:rPr>
          <w:rFonts w:ascii="Arial" w:hAnsi="Arial" w:cs="Arial"/>
          <w:color w:val="000000"/>
        </w:rPr>
        <w:t>;</w:t>
      </w:r>
    </w:p>
    <w:p w14:paraId="2FF34B13" w14:textId="77777777" w:rsidR="00EB7CDD" w:rsidRPr="00140DF1" w:rsidRDefault="00EB7CDD">
      <w:pPr>
        <w:widowControl w:val="0"/>
        <w:autoSpaceDE w:val="0"/>
        <w:spacing w:after="0" w:line="240" w:lineRule="auto"/>
        <w:jc w:val="both"/>
        <w:rPr>
          <w:rFonts w:ascii="Arial" w:hAnsi="Arial" w:cs="Arial"/>
          <w:color w:val="000000"/>
        </w:rPr>
      </w:pPr>
    </w:p>
    <w:p w14:paraId="2393D9EB"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Le cas échéant, représenté par un mandataire : {{</w:t>
      </w:r>
      <w:proofErr w:type="spellStart"/>
      <w:r w:rsidRPr="00140DF1">
        <w:rPr>
          <w:rFonts w:ascii="Arial" w:hAnsi="Arial"/>
        </w:rPr>
        <w:t>coche_mandataire_oui</w:t>
      </w:r>
      <w:proofErr w:type="spellEnd"/>
      <w:r w:rsidRPr="00140DF1">
        <w:rPr>
          <w:rFonts w:ascii="Arial" w:hAnsi="Arial"/>
        </w:rPr>
        <w:t>}} oui</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coche_mandataire_non</w:t>
      </w:r>
      <w:proofErr w:type="spellEnd"/>
      <w:r w:rsidRPr="00140DF1">
        <w:rPr>
          <w:rFonts w:ascii="Arial" w:hAnsi="Arial"/>
        </w:rPr>
        <w:t>}} non</w:t>
      </w:r>
    </w:p>
    <w:p w14:paraId="7A1BC0D1" w14:textId="77777777" w:rsidR="00EB7CDD" w:rsidRPr="00140DF1" w:rsidRDefault="00EB7CDD">
      <w:pPr>
        <w:widowControl w:val="0"/>
        <w:autoSpaceDE w:val="0"/>
        <w:spacing w:after="0" w:line="240" w:lineRule="auto"/>
        <w:jc w:val="both"/>
        <w:rPr>
          <w:rFonts w:ascii="Arial" w:hAnsi="Arial" w:cs="Arial"/>
          <w:color w:val="000000"/>
        </w:rPr>
      </w:pPr>
    </w:p>
    <w:p w14:paraId="15C117D3" w14:textId="77777777" w:rsidR="00EB7CDD" w:rsidRPr="00140DF1" w:rsidRDefault="00000000">
      <w:pPr>
        <w:widowControl w:val="0"/>
        <w:autoSpaceDE w:val="0"/>
        <w:spacing w:after="0" w:line="240" w:lineRule="auto"/>
        <w:jc w:val="both"/>
        <w:rPr>
          <w:color w:val="000000"/>
        </w:rPr>
      </w:pPr>
      <w:r w:rsidRPr="00140DF1">
        <w:rPr>
          <w:rFonts w:ascii="Arial" w:hAnsi="Arial"/>
        </w:rPr>
        <w:t>Nom et prénom du mandataire : {{</w:t>
      </w:r>
      <w:proofErr w:type="spellStart"/>
      <w:r w:rsidRPr="00140DF1">
        <w:rPr>
          <w:rFonts w:ascii="Arial" w:hAnsi="Arial"/>
        </w:rPr>
        <w:t>mandataire_nom_prenom</w:t>
      </w:r>
      <w:proofErr w:type="spellEnd"/>
      <w:r w:rsidRPr="00140DF1">
        <w:rPr>
          <w:rFonts w:ascii="Arial" w:hAnsi="Arial"/>
        </w:rPr>
        <w:t>}}</w:t>
      </w:r>
    </w:p>
    <w:p w14:paraId="2BBBC3E8" w14:textId="77777777" w:rsidR="00EB7CDD" w:rsidRPr="00140DF1" w:rsidRDefault="00EB7CDD">
      <w:pPr>
        <w:widowControl w:val="0"/>
        <w:autoSpaceDE w:val="0"/>
        <w:spacing w:after="0" w:line="240" w:lineRule="auto"/>
        <w:jc w:val="both"/>
        <w:rPr>
          <w:color w:val="000000"/>
        </w:rPr>
      </w:pPr>
    </w:p>
    <w:p w14:paraId="5D577558" w14:textId="77777777" w:rsidR="00EB7CDD" w:rsidRPr="00140DF1" w:rsidRDefault="00000000">
      <w:pPr>
        <w:widowControl w:val="0"/>
        <w:autoSpaceDE w:val="0"/>
        <w:spacing w:after="0" w:line="240" w:lineRule="auto"/>
        <w:jc w:val="both"/>
        <w:rPr>
          <w:color w:val="000000"/>
        </w:rPr>
      </w:pPr>
      <w:r w:rsidRPr="00140DF1">
        <w:rPr>
          <w:rFonts w:ascii="Arial" w:hAnsi="Arial"/>
        </w:rPr>
        <w:t>Dénomination (si personne morale) : {{</w:t>
      </w:r>
      <w:proofErr w:type="spellStart"/>
      <w:r w:rsidRPr="00140DF1">
        <w:rPr>
          <w:rFonts w:ascii="Arial" w:hAnsi="Arial"/>
        </w:rPr>
        <w:t>mandataire_denomination</w:t>
      </w:r>
      <w:proofErr w:type="spellEnd"/>
      <w:r w:rsidRPr="00140DF1">
        <w:rPr>
          <w:rFonts w:ascii="Arial" w:hAnsi="Arial"/>
        </w:rPr>
        <w:t>}}</w:t>
      </w:r>
    </w:p>
    <w:p w14:paraId="7F3D978B" w14:textId="77777777" w:rsidR="00EB7CDD" w:rsidRPr="00140DF1" w:rsidRDefault="00EB7CDD">
      <w:pPr>
        <w:widowControl w:val="0"/>
        <w:autoSpaceDE w:val="0"/>
        <w:spacing w:after="0" w:line="240" w:lineRule="auto"/>
        <w:jc w:val="both"/>
        <w:rPr>
          <w:color w:val="000000"/>
        </w:rPr>
      </w:pPr>
    </w:p>
    <w:p w14:paraId="78EBA2E2"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Adresse : {{</w:t>
      </w:r>
      <w:proofErr w:type="spellStart"/>
      <w:r w:rsidRPr="00140DF1">
        <w:rPr>
          <w:rFonts w:ascii="Arial" w:hAnsi="Arial"/>
        </w:rPr>
        <w:t>mandataire_adresse</w:t>
      </w:r>
      <w:proofErr w:type="spellEnd"/>
      <w:r w:rsidRPr="00140DF1">
        <w:rPr>
          <w:rFonts w:ascii="Arial" w:hAnsi="Arial"/>
        </w:rPr>
        <w:t>}}</w:t>
      </w:r>
    </w:p>
    <w:p w14:paraId="02D4ADD1" w14:textId="77777777" w:rsidR="00EB7CDD" w:rsidRPr="00140DF1" w:rsidRDefault="00EB7CDD">
      <w:pPr>
        <w:autoSpaceDE w:val="0"/>
        <w:spacing w:after="0" w:line="240" w:lineRule="auto"/>
        <w:jc w:val="both"/>
        <w:rPr>
          <w:rFonts w:ascii="Arial" w:hAnsi="Arial" w:cs="Arial"/>
          <w:color w:val="000000"/>
        </w:rPr>
      </w:pPr>
    </w:p>
    <w:p w14:paraId="341CEC30" w14:textId="77777777" w:rsidR="00EB7CDD" w:rsidRPr="00140DF1" w:rsidRDefault="00000000">
      <w:pPr>
        <w:widowControl w:val="0"/>
        <w:autoSpaceDE w:val="0"/>
        <w:spacing w:after="0" w:line="240" w:lineRule="auto"/>
        <w:jc w:val="both"/>
        <w:rPr>
          <w:color w:val="000000"/>
        </w:rPr>
      </w:pPr>
      <w:r w:rsidRPr="00140DF1">
        <w:rPr>
          <w:rFonts w:ascii="Arial" w:hAnsi="Arial"/>
        </w:rPr>
        <w:t>Activité exercée : {{</w:t>
      </w:r>
      <w:proofErr w:type="spellStart"/>
      <w:r w:rsidRPr="00140DF1">
        <w:rPr>
          <w:rFonts w:ascii="Arial" w:hAnsi="Arial"/>
        </w:rPr>
        <w:t>mandataire_activite</w:t>
      </w:r>
      <w:proofErr w:type="spellEnd"/>
      <w:r w:rsidRPr="00140DF1">
        <w:rPr>
          <w:rFonts w:ascii="Arial" w:hAnsi="Arial"/>
        </w:rPr>
        <w:t>}}</w:t>
      </w:r>
    </w:p>
    <w:p w14:paraId="549DCF4C" w14:textId="77777777" w:rsidR="00EB7CDD" w:rsidRPr="00140DF1" w:rsidRDefault="00EB7CDD">
      <w:pPr>
        <w:widowControl w:val="0"/>
        <w:autoSpaceDE w:val="0"/>
        <w:spacing w:after="0" w:line="240" w:lineRule="auto"/>
        <w:jc w:val="both"/>
        <w:rPr>
          <w:color w:val="000000"/>
        </w:rPr>
      </w:pPr>
    </w:p>
    <w:p w14:paraId="452669A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N° et lieu de délivrance de la carte professionnelle : {{</w:t>
      </w:r>
      <w:proofErr w:type="spellStart"/>
      <w:r w:rsidRPr="00140DF1">
        <w:rPr>
          <w:rFonts w:ascii="Arial" w:hAnsi="Arial"/>
        </w:rPr>
        <w:t>mandataire_carte_pro</w:t>
      </w:r>
      <w:proofErr w:type="spellEnd"/>
      <w:r w:rsidRPr="00140DF1">
        <w:rPr>
          <w:rFonts w:ascii="Arial" w:hAnsi="Arial"/>
        </w:rPr>
        <w:t>}}</w:t>
      </w:r>
    </w:p>
    <w:p w14:paraId="6DAF2937" w14:textId="77777777" w:rsidR="00EB7CDD" w:rsidRPr="00140DF1" w:rsidRDefault="00EB7CDD">
      <w:pPr>
        <w:autoSpaceDE w:val="0"/>
        <w:spacing w:after="0" w:line="240" w:lineRule="auto"/>
        <w:jc w:val="both"/>
        <w:rPr>
          <w:rFonts w:ascii="Arial" w:hAnsi="Arial" w:cs="Arial"/>
          <w:color w:val="000000"/>
        </w:rPr>
      </w:pPr>
    </w:p>
    <w:p w14:paraId="73CD1A1D"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Le cas échéant, nom et adresse du garant : {{</w:t>
      </w:r>
      <w:proofErr w:type="spellStart"/>
      <w:r w:rsidRPr="00140DF1">
        <w:rPr>
          <w:rFonts w:ascii="Arial" w:hAnsi="Arial"/>
        </w:rPr>
        <w:t>garant_nom_adresse</w:t>
      </w:r>
      <w:proofErr w:type="spellEnd"/>
      <w:r w:rsidRPr="00140DF1">
        <w:rPr>
          <w:rFonts w:ascii="Arial" w:hAnsi="Arial"/>
        </w:rPr>
        <w:t>}}</w:t>
      </w:r>
    </w:p>
    <w:p w14:paraId="1E6FC38C" w14:textId="77777777" w:rsidR="00EB7CDD" w:rsidRPr="00140DF1" w:rsidRDefault="00EB7CDD">
      <w:pPr>
        <w:widowControl w:val="0"/>
        <w:autoSpaceDE w:val="0"/>
        <w:spacing w:after="0" w:line="240" w:lineRule="auto"/>
        <w:jc w:val="both"/>
        <w:rPr>
          <w:rFonts w:ascii="Arial" w:hAnsi="Arial" w:cs="Arial"/>
          <w:color w:val="000000"/>
        </w:rPr>
      </w:pPr>
    </w:p>
    <w:p w14:paraId="40AD92D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bCs/>
          <w:color w:val="000000"/>
        </w:rPr>
        <w:t>Nom et prénom du ou des locataires</w:t>
      </w:r>
      <w:r w:rsidRPr="00140DF1">
        <w:rPr>
          <w:rFonts w:ascii="Arial" w:hAnsi="Arial" w:cs="Arial"/>
          <w:color w:val="000000"/>
        </w:rPr>
        <w:t xml:space="preserve">, adresse </w:t>
      </w:r>
      <w:proofErr w:type="gramStart"/>
      <w:r w:rsidRPr="00140DF1">
        <w:rPr>
          <w:rFonts w:ascii="Arial" w:hAnsi="Arial" w:cs="Arial"/>
          <w:color w:val="000000"/>
        </w:rPr>
        <w:t>email</w:t>
      </w:r>
      <w:proofErr w:type="gramEnd"/>
      <w:r w:rsidRPr="00140DF1">
        <w:rPr>
          <w:rFonts w:ascii="Arial" w:hAnsi="Arial" w:cs="Arial"/>
          <w:color w:val="000000"/>
        </w:rPr>
        <w:t xml:space="preserve"> (facultatif)] :</w:t>
      </w:r>
    </w:p>
    <w:p w14:paraId="5DE66EA2" w14:textId="77777777" w:rsidR="00EB7CDD" w:rsidRPr="00140DF1" w:rsidRDefault="00EB7CDD">
      <w:pPr>
        <w:widowControl w:val="0"/>
        <w:autoSpaceDE w:val="0"/>
        <w:spacing w:after="0" w:line="240" w:lineRule="auto"/>
        <w:jc w:val="both"/>
        <w:rPr>
          <w:rFonts w:ascii="Arial" w:hAnsi="Arial" w:cs="Arial"/>
          <w:color w:val="000000"/>
        </w:rPr>
      </w:pPr>
    </w:p>
    <w:p w14:paraId="6C2F2FB7" w14:textId="77777777" w:rsidR="00EB7CDD" w:rsidRPr="00140DF1" w:rsidRDefault="00000000">
      <w:pPr>
        <w:autoSpaceDE w:val="0"/>
        <w:spacing w:after="0" w:line="360" w:lineRule="auto"/>
        <w:jc w:val="both"/>
        <w:rPr>
          <w:rFonts w:ascii="Arial" w:hAnsi="Arial" w:cs="Arial"/>
          <w:color w:val="000000"/>
        </w:rPr>
      </w:pPr>
      <w:r w:rsidRPr="00140DF1">
        <w:rPr>
          <w:rFonts w:ascii="Arial" w:hAnsi="Arial"/>
        </w:rPr>
        <w:t>{{locataires_nom_prenoms_</w:t>
      </w:r>
      <w:proofErr w:type="gramStart"/>
      <w:r w:rsidRPr="00140DF1">
        <w:rPr>
          <w:rFonts w:ascii="Arial" w:hAnsi="Arial"/>
        </w:rPr>
        <w:t>emails</w:t>
      </w:r>
      <w:proofErr w:type="gramEnd"/>
      <w:r w:rsidRPr="00140DF1">
        <w:rPr>
          <w:rFonts w:ascii="Arial" w:hAnsi="Arial"/>
        </w:rPr>
        <w:t>_ligne_1}}</w:t>
      </w:r>
      <w:r w:rsidRPr="00140DF1">
        <w:rPr>
          <w:rFonts w:ascii="Arial" w:hAnsi="Arial"/>
        </w:rPr>
        <w:br/>
        <w:t>{{locataires_nom_prenoms_</w:t>
      </w:r>
      <w:proofErr w:type="gramStart"/>
      <w:r w:rsidRPr="00140DF1">
        <w:rPr>
          <w:rFonts w:ascii="Arial" w:hAnsi="Arial"/>
        </w:rPr>
        <w:t>emails</w:t>
      </w:r>
      <w:proofErr w:type="gramEnd"/>
      <w:r w:rsidRPr="00140DF1">
        <w:rPr>
          <w:rFonts w:ascii="Arial" w:hAnsi="Arial"/>
        </w:rPr>
        <w:t>_ligne_2}}</w:t>
      </w:r>
      <w:r w:rsidRPr="00140DF1">
        <w:rPr>
          <w:rFonts w:ascii="Arial" w:hAnsi="Arial"/>
        </w:rPr>
        <w:br/>
        <w:t>{{locataires_nom_prenoms_</w:t>
      </w:r>
      <w:proofErr w:type="gramStart"/>
      <w:r w:rsidRPr="00140DF1">
        <w:rPr>
          <w:rFonts w:ascii="Arial" w:hAnsi="Arial"/>
        </w:rPr>
        <w:t>emails</w:t>
      </w:r>
      <w:proofErr w:type="gramEnd"/>
      <w:r w:rsidRPr="00140DF1">
        <w:rPr>
          <w:rFonts w:ascii="Arial" w:hAnsi="Arial"/>
        </w:rPr>
        <w:t>_ligne_3}}</w:t>
      </w:r>
    </w:p>
    <w:p w14:paraId="69466AC7" w14:textId="77777777" w:rsidR="00EB7CDD" w:rsidRPr="00140DF1" w:rsidRDefault="00000000">
      <w:pPr>
        <w:widowControl w:val="0"/>
        <w:autoSpaceDE w:val="0"/>
        <w:spacing w:after="0" w:line="240" w:lineRule="auto"/>
        <w:jc w:val="both"/>
        <w:rPr>
          <w:rFonts w:ascii="Arial" w:hAnsi="Arial" w:cs="Arial"/>
          <w:color w:val="000000"/>
        </w:rPr>
      </w:pPr>
      <w:proofErr w:type="gramStart"/>
      <w:r w:rsidRPr="00140DF1">
        <w:rPr>
          <w:rFonts w:ascii="Arial" w:hAnsi="Arial" w:cs="Arial"/>
          <w:color w:val="000000"/>
        </w:rPr>
        <w:t>désigné</w:t>
      </w:r>
      <w:proofErr w:type="gramEnd"/>
      <w:r w:rsidRPr="00140DF1">
        <w:rPr>
          <w:rFonts w:ascii="Arial" w:hAnsi="Arial" w:cs="Arial"/>
          <w:color w:val="000000"/>
        </w:rPr>
        <w:t xml:space="preserve">(s) ci-après </w:t>
      </w:r>
      <w:r w:rsidRPr="00140DF1">
        <w:rPr>
          <w:rFonts w:ascii="Arial" w:hAnsi="Arial" w:cs="Arial"/>
          <w:b/>
          <w:color w:val="000000"/>
        </w:rPr>
        <w:t>« le locataire »</w:t>
      </w:r>
      <w:r w:rsidRPr="00140DF1">
        <w:rPr>
          <w:rFonts w:ascii="Arial" w:hAnsi="Arial" w:cs="Arial"/>
          <w:color w:val="000000"/>
        </w:rPr>
        <w:t> ;</w:t>
      </w:r>
    </w:p>
    <w:p w14:paraId="69E3C31E" w14:textId="77777777" w:rsidR="00EB7CDD" w:rsidRPr="00140DF1" w:rsidRDefault="00EB7CDD">
      <w:pPr>
        <w:autoSpaceDE w:val="0"/>
        <w:spacing w:after="0" w:line="240" w:lineRule="auto"/>
        <w:jc w:val="both"/>
        <w:rPr>
          <w:rFonts w:ascii="Arial" w:hAnsi="Arial" w:cs="Arial"/>
          <w:b/>
          <w:bCs/>
          <w:color w:val="000000"/>
        </w:rPr>
      </w:pPr>
    </w:p>
    <w:p w14:paraId="61C1455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eastAsia="Arial" w:hAnsi="Arial" w:cs="Arial"/>
          <w:color w:val="000000"/>
        </w:rPr>
        <w:t xml:space="preserve"> </w:t>
      </w:r>
    </w:p>
    <w:p w14:paraId="4E8D1216" w14:textId="77777777" w:rsidR="00EB7CDD" w:rsidRPr="00140DF1" w:rsidRDefault="00000000">
      <w:pPr>
        <w:widowControl w:val="0"/>
        <w:autoSpaceDE w:val="0"/>
        <w:spacing w:after="0" w:line="240" w:lineRule="auto"/>
        <w:jc w:val="both"/>
        <w:rPr>
          <w:color w:val="000000"/>
        </w:rPr>
      </w:pPr>
      <w:r w:rsidRPr="00140DF1">
        <w:rPr>
          <w:rFonts w:ascii="Arial" w:hAnsi="Arial" w:cs="Arial"/>
          <w:color w:val="000000"/>
        </w:rPr>
        <w:t>Il a été convenu ce qui suit : </w:t>
      </w:r>
    </w:p>
    <w:p w14:paraId="14FBB1C8" w14:textId="77777777" w:rsidR="00EB7CDD" w:rsidRPr="00140DF1" w:rsidRDefault="00EB7CDD">
      <w:pPr>
        <w:widowControl w:val="0"/>
        <w:autoSpaceDE w:val="0"/>
        <w:spacing w:after="0" w:line="240" w:lineRule="auto"/>
        <w:jc w:val="both"/>
        <w:rPr>
          <w:color w:val="000000"/>
        </w:rPr>
      </w:pPr>
    </w:p>
    <w:p w14:paraId="16E00CB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color w:val="000000"/>
          <w:shd w:val="clear" w:color="auto" w:fill="EEEEEE"/>
        </w:rPr>
        <w:t>II. Objet du contrat </w:t>
      </w:r>
    </w:p>
    <w:p w14:paraId="2C539D45" w14:textId="77777777" w:rsidR="00EB7CDD" w:rsidRPr="00140DF1" w:rsidRDefault="00EB7CDD">
      <w:pPr>
        <w:widowControl w:val="0"/>
        <w:autoSpaceDE w:val="0"/>
        <w:spacing w:after="0" w:line="240" w:lineRule="auto"/>
        <w:jc w:val="both"/>
        <w:rPr>
          <w:rFonts w:ascii="Arial" w:hAnsi="Arial" w:cs="Arial"/>
          <w:color w:val="000000"/>
        </w:rPr>
      </w:pPr>
    </w:p>
    <w:p w14:paraId="1EC53809"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Le présent contrat a pour objet la location d’un logement ainsi déterminé : </w:t>
      </w:r>
    </w:p>
    <w:p w14:paraId="0F036E31" w14:textId="77777777" w:rsidR="00EB7CDD" w:rsidRPr="00140DF1" w:rsidRDefault="00EB7CDD">
      <w:pPr>
        <w:widowControl w:val="0"/>
        <w:autoSpaceDE w:val="0"/>
        <w:spacing w:after="0" w:line="240" w:lineRule="auto"/>
        <w:jc w:val="both"/>
        <w:rPr>
          <w:rFonts w:ascii="Arial" w:hAnsi="Arial" w:cs="Arial"/>
          <w:color w:val="000000"/>
        </w:rPr>
      </w:pPr>
    </w:p>
    <w:p w14:paraId="11A6F4C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A. Consistance du logement </w:t>
      </w:r>
    </w:p>
    <w:p w14:paraId="4D08C810" w14:textId="77777777" w:rsidR="00EB7CDD" w:rsidRPr="00140DF1" w:rsidRDefault="00EB7CDD">
      <w:pPr>
        <w:widowControl w:val="0"/>
        <w:autoSpaceDE w:val="0"/>
        <w:spacing w:after="0" w:line="240" w:lineRule="auto"/>
        <w:jc w:val="both"/>
        <w:rPr>
          <w:rFonts w:ascii="Arial" w:hAnsi="Arial" w:cs="Arial"/>
          <w:color w:val="000000"/>
        </w:rPr>
      </w:pPr>
    </w:p>
    <w:p w14:paraId="64EFE4E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Adresse du logement [exemples : adresse / bâtiment / étage / porte etc.] :</w:t>
      </w:r>
    </w:p>
    <w:p w14:paraId="622C6820" w14:textId="77777777" w:rsidR="00EB7CDD" w:rsidRPr="00140DF1" w:rsidRDefault="00EB7CDD">
      <w:pPr>
        <w:widowControl w:val="0"/>
        <w:autoSpaceDE w:val="0"/>
        <w:spacing w:after="0" w:line="240" w:lineRule="auto"/>
        <w:jc w:val="both"/>
        <w:rPr>
          <w:rFonts w:ascii="Arial" w:hAnsi="Arial" w:cs="Arial"/>
          <w:color w:val="000000"/>
        </w:rPr>
      </w:pPr>
    </w:p>
    <w:p w14:paraId="5CA36C0A" w14:textId="77777777" w:rsidR="00EB7CDD" w:rsidRPr="00140DF1" w:rsidRDefault="00000000">
      <w:pPr>
        <w:autoSpaceDE w:val="0"/>
        <w:spacing w:after="0" w:line="360" w:lineRule="auto"/>
        <w:jc w:val="both"/>
        <w:rPr>
          <w:rFonts w:ascii="Arial" w:hAnsi="Arial" w:cs="Arial"/>
          <w:color w:val="000000"/>
        </w:rPr>
      </w:pPr>
      <w:r w:rsidRPr="00140DF1">
        <w:rPr>
          <w:rFonts w:ascii="Arial" w:hAnsi="Arial"/>
        </w:rPr>
        <w:t>Adresse du logement [exemples : adresse / bâtiment / étage / porte etc.] : {{</w:t>
      </w:r>
      <w:proofErr w:type="spellStart"/>
      <w:r w:rsidRPr="00140DF1">
        <w:rPr>
          <w:rFonts w:ascii="Arial" w:hAnsi="Arial"/>
        </w:rPr>
        <w:t>logement_adresse</w:t>
      </w:r>
      <w:proofErr w:type="spellEnd"/>
      <w:r w:rsidRPr="00140DF1">
        <w:rPr>
          <w:rFonts w:ascii="Arial" w:hAnsi="Arial"/>
        </w:rPr>
        <w:t>}}</w:t>
      </w:r>
    </w:p>
    <w:p w14:paraId="0474A25D"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Identifiant fiscal du logement : {{</w:t>
      </w:r>
      <w:proofErr w:type="spellStart"/>
      <w:r w:rsidRPr="00140DF1">
        <w:rPr>
          <w:rFonts w:ascii="Arial" w:hAnsi="Arial"/>
        </w:rPr>
        <w:t>logement_id_fiscal</w:t>
      </w:r>
      <w:proofErr w:type="spellEnd"/>
      <w:r w:rsidRPr="00140DF1">
        <w:rPr>
          <w:rFonts w:ascii="Arial" w:hAnsi="Arial"/>
        </w:rPr>
        <w:t>}}</w:t>
      </w:r>
    </w:p>
    <w:p w14:paraId="09857E6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Type d’habitat, Immeuble : {{</w:t>
      </w:r>
      <w:proofErr w:type="spellStart"/>
      <w:r w:rsidRPr="00140DF1">
        <w:rPr>
          <w:rFonts w:ascii="Arial" w:hAnsi="Arial"/>
        </w:rPr>
        <w:t>coche_habitat_collectif</w:t>
      </w:r>
      <w:proofErr w:type="spellEnd"/>
      <w:r w:rsidRPr="00140DF1">
        <w:rPr>
          <w:rFonts w:ascii="Arial" w:hAnsi="Arial"/>
        </w:rPr>
        <w:t xml:space="preserve">}} </w:t>
      </w:r>
      <w:proofErr w:type="gramStart"/>
      <w:r w:rsidRPr="00140DF1">
        <w:rPr>
          <w:rFonts w:ascii="Arial" w:hAnsi="Arial"/>
        </w:rPr>
        <w:t>collectif  {</w:t>
      </w:r>
      <w:proofErr w:type="gramEnd"/>
      <w:r w:rsidRPr="00140DF1">
        <w:rPr>
          <w:rFonts w:ascii="Arial" w:hAnsi="Arial"/>
        </w:rPr>
        <w:t>{</w:t>
      </w:r>
      <w:proofErr w:type="spellStart"/>
      <w:r w:rsidRPr="00140DF1">
        <w:rPr>
          <w:rFonts w:ascii="Arial" w:hAnsi="Arial"/>
        </w:rPr>
        <w:t>coche_habitat_individuel</w:t>
      </w:r>
      <w:proofErr w:type="spellEnd"/>
      <w:r w:rsidRPr="00140DF1">
        <w:rPr>
          <w:rFonts w:ascii="Arial" w:hAnsi="Arial"/>
        </w:rPr>
        <w:t xml:space="preserve">}} individuel   </w:t>
      </w:r>
      <w:proofErr w:type="gramStart"/>
      <w:r w:rsidRPr="00140DF1">
        <w:rPr>
          <w:rFonts w:ascii="Arial" w:hAnsi="Arial"/>
        </w:rPr>
        <w:t>/  {</w:t>
      </w:r>
      <w:proofErr w:type="gramEnd"/>
      <w:r w:rsidRPr="00140DF1">
        <w:rPr>
          <w:rFonts w:ascii="Arial" w:hAnsi="Arial"/>
        </w:rPr>
        <w:t>{</w:t>
      </w:r>
      <w:proofErr w:type="spellStart"/>
      <w:r w:rsidRPr="00140DF1">
        <w:rPr>
          <w:rFonts w:ascii="Arial" w:hAnsi="Arial"/>
        </w:rPr>
        <w:t>coche_monopropriete</w:t>
      </w:r>
      <w:proofErr w:type="spellEnd"/>
      <w:r w:rsidRPr="00140DF1">
        <w:rPr>
          <w:rFonts w:ascii="Arial" w:hAnsi="Arial"/>
        </w:rPr>
        <w:t xml:space="preserve">}} mono propriété </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coche_copropriete</w:t>
      </w:r>
      <w:proofErr w:type="spellEnd"/>
      <w:r w:rsidRPr="00140DF1">
        <w:rPr>
          <w:rFonts w:ascii="Arial" w:hAnsi="Arial"/>
        </w:rPr>
        <w:t>}} copropriété</w:t>
      </w:r>
    </w:p>
    <w:p w14:paraId="614E6312" w14:textId="77777777" w:rsidR="00EB7CDD" w:rsidRPr="00140DF1" w:rsidRDefault="00EB7CDD">
      <w:pPr>
        <w:widowControl w:val="0"/>
        <w:autoSpaceDE w:val="0"/>
        <w:spacing w:after="0" w:line="240" w:lineRule="auto"/>
        <w:jc w:val="both"/>
        <w:rPr>
          <w:rFonts w:ascii="Arial" w:hAnsi="Arial" w:cs="Arial"/>
          <w:color w:val="000000"/>
        </w:rPr>
      </w:pPr>
    </w:p>
    <w:p w14:paraId="173B91D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Période de construction : {{coche_avant_1949}} avant 1949 {{coche_1949_1974}} de 1949 à 1974 {{coche_1975_1989}} de 1975 à 1989 {{coche_1989_2005}} de 1989 à 2005 {{coche_depuis_2005}} depuis 2005</w:t>
      </w:r>
    </w:p>
    <w:p w14:paraId="6356B8F3" w14:textId="77777777" w:rsidR="00EB7CDD" w:rsidRPr="00140DF1" w:rsidRDefault="00EB7CDD">
      <w:pPr>
        <w:widowControl w:val="0"/>
        <w:autoSpaceDE w:val="0"/>
        <w:spacing w:after="0" w:line="240" w:lineRule="auto"/>
        <w:jc w:val="both"/>
        <w:rPr>
          <w:rFonts w:ascii="Arial" w:hAnsi="Arial" w:cs="Arial"/>
          <w:color w:val="000000"/>
        </w:rPr>
      </w:pPr>
    </w:p>
    <w:p w14:paraId="110225EF"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surface habitable : {{surface_habitable_m2}} m2                     - nombre de pièces principales : {{</w:t>
      </w:r>
      <w:proofErr w:type="spellStart"/>
      <w:r w:rsidRPr="00140DF1">
        <w:rPr>
          <w:rFonts w:ascii="Arial" w:hAnsi="Arial"/>
        </w:rPr>
        <w:t>nb_pieces_principales</w:t>
      </w:r>
      <w:proofErr w:type="spellEnd"/>
      <w:r w:rsidRPr="00140DF1">
        <w:rPr>
          <w:rFonts w:ascii="Arial" w:hAnsi="Arial"/>
        </w:rPr>
        <w:t>}}</w:t>
      </w:r>
    </w:p>
    <w:p w14:paraId="1A760BA2" w14:textId="77777777" w:rsidR="00EB7CDD" w:rsidRPr="00140DF1" w:rsidRDefault="00000000">
      <w:pPr>
        <w:widowControl w:val="0"/>
        <w:autoSpaceDE w:val="0"/>
        <w:spacing w:after="0" w:line="240" w:lineRule="auto"/>
        <w:jc w:val="both"/>
        <w:rPr>
          <w:rFonts w:ascii="Arial" w:eastAsia="Arial" w:hAnsi="Arial" w:cs="Arial"/>
          <w:color w:val="000000"/>
        </w:rPr>
      </w:pPr>
      <w:r w:rsidRPr="00140DF1">
        <w:rPr>
          <w:rFonts w:ascii="Arial" w:hAnsi="Arial"/>
        </w:rPr>
        <w:t>- autres parties du logement : {{</w:t>
      </w:r>
      <w:proofErr w:type="spellStart"/>
      <w:r w:rsidRPr="00140DF1">
        <w:rPr>
          <w:rFonts w:ascii="Arial" w:hAnsi="Arial"/>
        </w:rPr>
        <w:t>coche_grenier</w:t>
      </w:r>
      <w:proofErr w:type="spellEnd"/>
      <w:r w:rsidRPr="00140DF1">
        <w:rPr>
          <w:rFonts w:ascii="Arial" w:hAnsi="Arial"/>
        </w:rPr>
        <w:t xml:space="preserve">}} </w:t>
      </w:r>
      <w:proofErr w:type="gramStart"/>
      <w:r w:rsidRPr="00140DF1">
        <w:rPr>
          <w:rFonts w:ascii="Arial" w:hAnsi="Arial"/>
        </w:rPr>
        <w:t>grenier  {</w:t>
      </w:r>
      <w:proofErr w:type="gramEnd"/>
      <w:r w:rsidRPr="00140DF1">
        <w:rPr>
          <w:rFonts w:ascii="Arial" w:hAnsi="Arial"/>
        </w:rPr>
        <w:t>{</w:t>
      </w:r>
      <w:proofErr w:type="spellStart"/>
      <w:r w:rsidRPr="00140DF1">
        <w:rPr>
          <w:rFonts w:ascii="Arial" w:hAnsi="Arial"/>
        </w:rPr>
        <w:t>coche_comble</w:t>
      </w:r>
      <w:proofErr w:type="spellEnd"/>
      <w:r w:rsidRPr="00140DF1">
        <w:rPr>
          <w:rFonts w:ascii="Arial" w:hAnsi="Arial"/>
        </w:rPr>
        <w:t xml:space="preserve">}} </w:t>
      </w:r>
      <w:proofErr w:type="gramStart"/>
      <w:r w:rsidRPr="00140DF1">
        <w:rPr>
          <w:rFonts w:ascii="Arial" w:hAnsi="Arial"/>
        </w:rPr>
        <w:t>comble  {</w:t>
      </w:r>
      <w:proofErr w:type="gramEnd"/>
      <w:r w:rsidRPr="00140DF1">
        <w:rPr>
          <w:rFonts w:ascii="Arial" w:hAnsi="Arial"/>
        </w:rPr>
        <w:t>{</w:t>
      </w:r>
      <w:proofErr w:type="spellStart"/>
      <w:r w:rsidRPr="00140DF1">
        <w:rPr>
          <w:rFonts w:ascii="Arial" w:hAnsi="Arial"/>
        </w:rPr>
        <w:t>coche_terrasse</w:t>
      </w:r>
      <w:proofErr w:type="spellEnd"/>
      <w:r w:rsidRPr="00140DF1">
        <w:rPr>
          <w:rFonts w:ascii="Arial" w:hAnsi="Arial"/>
        </w:rPr>
        <w:t xml:space="preserve">}} </w:t>
      </w:r>
      <w:proofErr w:type="gramStart"/>
      <w:r w:rsidRPr="00140DF1">
        <w:rPr>
          <w:rFonts w:ascii="Arial" w:hAnsi="Arial"/>
        </w:rPr>
        <w:t>terrasse  {</w:t>
      </w:r>
      <w:proofErr w:type="gramEnd"/>
      <w:r w:rsidRPr="00140DF1">
        <w:rPr>
          <w:rFonts w:ascii="Arial" w:hAnsi="Arial"/>
        </w:rPr>
        <w:t>{</w:t>
      </w:r>
      <w:proofErr w:type="spellStart"/>
      <w:r w:rsidRPr="00140DF1">
        <w:rPr>
          <w:rFonts w:ascii="Arial" w:hAnsi="Arial"/>
        </w:rPr>
        <w:t>coche_balcon</w:t>
      </w:r>
      <w:proofErr w:type="spellEnd"/>
      <w:r w:rsidRPr="00140DF1">
        <w:rPr>
          <w:rFonts w:ascii="Arial" w:hAnsi="Arial"/>
        </w:rPr>
        <w:t xml:space="preserve">}} </w:t>
      </w:r>
      <w:proofErr w:type="gramStart"/>
      <w:r w:rsidRPr="00140DF1">
        <w:rPr>
          <w:rFonts w:ascii="Arial" w:hAnsi="Arial"/>
        </w:rPr>
        <w:t>balcon  {</w:t>
      </w:r>
      <w:proofErr w:type="gramEnd"/>
      <w:r w:rsidRPr="00140DF1">
        <w:rPr>
          <w:rFonts w:ascii="Arial" w:hAnsi="Arial"/>
        </w:rPr>
        <w:t>{</w:t>
      </w:r>
      <w:proofErr w:type="spellStart"/>
      <w:r w:rsidRPr="00140DF1">
        <w:rPr>
          <w:rFonts w:ascii="Arial" w:hAnsi="Arial"/>
        </w:rPr>
        <w:t>coche_loggia</w:t>
      </w:r>
      <w:proofErr w:type="spellEnd"/>
      <w:r w:rsidRPr="00140DF1">
        <w:rPr>
          <w:rFonts w:ascii="Arial" w:hAnsi="Arial"/>
        </w:rPr>
        <w:t xml:space="preserve">}} </w:t>
      </w:r>
      <w:proofErr w:type="gramStart"/>
      <w:r w:rsidRPr="00140DF1">
        <w:rPr>
          <w:rFonts w:ascii="Arial" w:hAnsi="Arial"/>
        </w:rPr>
        <w:t>loggia  {</w:t>
      </w:r>
      <w:proofErr w:type="gramEnd"/>
      <w:r w:rsidRPr="00140DF1">
        <w:rPr>
          <w:rFonts w:ascii="Arial" w:hAnsi="Arial"/>
        </w:rPr>
        <w:t>{</w:t>
      </w:r>
      <w:proofErr w:type="spellStart"/>
      <w:r w:rsidRPr="00140DF1">
        <w:rPr>
          <w:rFonts w:ascii="Arial" w:hAnsi="Arial"/>
        </w:rPr>
        <w:t>coche_jardin</w:t>
      </w:r>
      <w:proofErr w:type="spellEnd"/>
      <w:r w:rsidRPr="00140DF1">
        <w:rPr>
          <w:rFonts w:ascii="Arial" w:hAnsi="Arial"/>
        </w:rPr>
        <w:t>}} jardin</w:t>
      </w:r>
    </w:p>
    <w:p w14:paraId="3DA8F61B"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w:t>
      </w:r>
      <w:proofErr w:type="spellStart"/>
      <w:r w:rsidRPr="00140DF1">
        <w:rPr>
          <w:rFonts w:ascii="Arial" w:hAnsi="Arial"/>
        </w:rPr>
        <w:t>coche_autres_parties</w:t>
      </w:r>
      <w:proofErr w:type="spellEnd"/>
      <w:r w:rsidRPr="00140DF1">
        <w:rPr>
          <w:rFonts w:ascii="Arial" w:hAnsi="Arial"/>
        </w:rPr>
        <w:t>}} Autres : {{</w:t>
      </w:r>
      <w:proofErr w:type="spellStart"/>
      <w:r w:rsidRPr="00140DF1">
        <w:rPr>
          <w:rFonts w:ascii="Arial" w:hAnsi="Arial"/>
        </w:rPr>
        <w:t>autres_parties_logement</w:t>
      </w:r>
      <w:proofErr w:type="spellEnd"/>
      <w:r w:rsidRPr="00140DF1">
        <w:rPr>
          <w:rFonts w:ascii="Arial" w:hAnsi="Arial"/>
        </w:rPr>
        <w:t>}}</w:t>
      </w:r>
    </w:p>
    <w:p w14:paraId="15F642C0" w14:textId="77777777" w:rsidR="00EB7CDD" w:rsidRPr="00140DF1" w:rsidRDefault="00EB7CDD">
      <w:pPr>
        <w:widowControl w:val="0"/>
        <w:autoSpaceDE w:val="0"/>
        <w:spacing w:after="0" w:line="240" w:lineRule="auto"/>
        <w:jc w:val="both"/>
        <w:rPr>
          <w:rFonts w:ascii="Arial" w:hAnsi="Arial" w:cs="Arial"/>
          <w:color w:val="000000"/>
        </w:rPr>
      </w:pPr>
    </w:p>
    <w:p w14:paraId="236B8A8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Éléments d’équipements du logement : cuisine équipée, détail des installations sanitaires ... :</w:t>
      </w:r>
    </w:p>
    <w:p w14:paraId="6FAE4185" w14:textId="77777777" w:rsidR="00EB7CDD" w:rsidRPr="00140DF1" w:rsidRDefault="00EB7CDD">
      <w:pPr>
        <w:widowControl w:val="0"/>
        <w:autoSpaceDE w:val="0"/>
        <w:spacing w:after="0" w:line="240" w:lineRule="auto"/>
        <w:jc w:val="both"/>
        <w:rPr>
          <w:rFonts w:ascii="Arial" w:hAnsi="Arial" w:cs="Arial"/>
          <w:color w:val="000000"/>
        </w:rPr>
      </w:pPr>
    </w:p>
    <w:p w14:paraId="0B147B6A" w14:textId="77777777" w:rsidR="00EB7CDD" w:rsidRPr="00140DF1" w:rsidRDefault="00000000">
      <w:pPr>
        <w:autoSpaceDE w:val="0"/>
        <w:spacing w:after="0" w:line="240" w:lineRule="auto"/>
        <w:jc w:val="both"/>
        <w:rPr>
          <w:rFonts w:ascii="Arial" w:hAnsi="Arial" w:cs="Arial"/>
          <w:color w:val="000000"/>
        </w:rPr>
      </w:pPr>
      <w:r w:rsidRPr="00140DF1">
        <w:rPr>
          <w:rFonts w:ascii="Arial" w:hAnsi="Arial"/>
        </w:rPr>
        <w:t>Éléments d’équipements du logement : cuisine équipée, détail des installations sanitaires ... : {{</w:t>
      </w:r>
      <w:proofErr w:type="spellStart"/>
      <w:r w:rsidRPr="00140DF1">
        <w:rPr>
          <w:rFonts w:ascii="Arial" w:hAnsi="Arial"/>
        </w:rPr>
        <w:t>equipements_logement</w:t>
      </w:r>
      <w:proofErr w:type="spellEnd"/>
      <w:r w:rsidRPr="00140DF1">
        <w:rPr>
          <w:rFonts w:ascii="Arial" w:hAnsi="Arial"/>
        </w:rPr>
        <w:t>}}</w:t>
      </w:r>
    </w:p>
    <w:p w14:paraId="2BCF3ACB" w14:textId="77777777" w:rsidR="00EB7CDD" w:rsidRPr="00140DF1" w:rsidRDefault="00EB7CDD">
      <w:pPr>
        <w:widowControl w:val="0"/>
        <w:autoSpaceDE w:val="0"/>
        <w:spacing w:after="0" w:line="240" w:lineRule="auto"/>
        <w:jc w:val="both"/>
        <w:rPr>
          <w:rFonts w:ascii="Arial" w:hAnsi="Arial" w:cs="Arial"/>
          <w:color w:val="000000"/>
        </w:rPr>
      </w:pPr>
    </w:p>
    <w:p w14:paraId="480F5ACF"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Modalité de production de chauffage : {{</w:t>
      </w:r>
      <w:proofErr w:type="spellStart"/>
      <w:r w:rsidRPr="00140DF1">
        <w:rPr>
          <w:rFonts w:ascii="Arial" w:hAnsi="Arial"/>
        </w:rPr>
        <w:t>coche_chauffage_individuel</w:t>
      </w:r>
      <w:proofErr w:type="spellEnd"/>
      <w:r w:rsidRPr="00140DF1">
        <w:rPr>
          <w:rFonts w:ascii="Arial" w:hAnsi="Arial"/>
        </w:rPr>
        <w:t xml:space="preserve">}} </w:t>
      </w:r>
      <w:proofErr w:type="gramStart"/>
      <w:r w:rsidRPr="00140DF1">
        <w:rPr>
          <w:rFonts w:ascii="Arial" w:hAnsi="Arial"/>
        </w:rPr>
        <w:t>individuel  {</w:t>
      </w:r>
      <w:proofErr w:type="gramEnd"/>
      <w:r w:rsidRPr="00140DF1">
        <w:rPr>
          <w:rFonts w:ascii="Arial" w:hAnsi="Arial"/>
        </w:rPr>
        <w:t>{</w:t>
      </w:r>
      <w:proofErr w:type="spellStart"/>
      <w:r w:rsidRPr="00140DF1">
        <w:rPr>
          <w:rFonts w:ascii="Arial" w:hAnsi="Arial"/>
        </w:rPr>
        <w:t>coche_chauffage_collectif</w:t>
      </w:r>
      <w:proofErr w:type="spellEnd"/>
      <w:r w:rsidRPr="00140DF1">
        <w:rPr>
          <w:rFonts w:ascii="Arial" w:hAnsi="Arial"/>
        </w:rPr>
        <w:t xml:space="preserve">}} </w:t>
      </w:r>
      <w:proofErr w:type="gramStart"/>
      <w:r w:rsidRPr="00140DF1">
        <w:rPr>
          <w:rFonts w:ascii="Arial" w:hAnsi="Arial"/>
        </w:rPr>
        <w:t>collectif  {</w:t>
      </w:r>
      <w:proofErr w:type="gramEnd"/>
      <w:r w:rsidRPr="00140DF1">
        <w:rPr>
          <w:rFonts w:ascii="Arial" w:hAnsi="Arial"/>
        </w:rPr>
        <w:t>{</w:t>
      </w:r>
      <w:proofErr w:type="spellStart"/>
      <w:r w:rsidRPr="00140DF1">
        <w:rPr>
          <w:rFonts w:ascii="Arial" w:hAnsi="Arial"/>
        </w:rPr>
        <w:t>chauffage_precision</w:t>
      </w:r>
      <w:proofErr w:type="spellEnd"/>
      <w:r w:rsidRPr="00140DF1">
        <w:rPr>
          <w:rFonts w:ascii="Arial" w:hAnsi="Arial"/>
        </w:rPr>
        <w:t>}}</w:t>
      </w:r>
    </w:p>
    <w:p w14:paraId="101B819B" w14:textId="77777777" w:rsidR="00EB7CDD" w:rsidRPr="00140DF1" w:rsidRDefault="00000000">
      <w:pPr>
        <w:widowControl w:val="0"/>
        <w:autoSpaceDE w:val="0"/>
        <w:spacing w:after="0" w:line="360" w:lineRule="auto"/>
        <w:jc w:val="both"/>
        <w:rPr>
          <w:rFonts w:ascii="Arial" w:hAnsi="Arial" w:cs="Arial"/>
          <w:color w:val="000000"/>
        </w:rPr>
      </w:pPr>
      <w:r w:rsidRPr="00140DF1">
        <w:rPr>
          <w:rFonts w:ascii="Arial" w:hAnsi="Arial"/>
        </w:rPr>
        <w:t>Modalité de production d’eau chaude sanitaire : {{</w:t>
      </w:r>
      <w:proofErr w:type="spellStart"/>
      <w:r w:rsidRPr="00140DF1">
        <w:rPr>
          <w:rFonts w:ascii="Arial" w:hAnsi="Arial"/>
        </w:rPr>
        <w:t>coche_eau_chaude_individuelle</w:t>
      </w:r>
      <w:proofErr w:type="spellEnd"/>
      <w:r w:rsidRPr="00140DF1">
        <w:rPr>
          <w:rFonts w:ascii="Arial" w:hAnsi="Arial"/>
        </w:rPr>
        <w:t xml:space="preserve">}} </w:t>
      </w:r>
      <w:proofErr w:type="gramStart"/>
      <w:r w:rsidRPr="00140DF1">
        <w:rPr>
          <w:rFonts w:ascii="Arial" w:hAnsi="Arial"/>
        </w:rPr>
        <w:t>individuel  {</w:t>
      </w:r>
      <w:proofErr w:type="gramEnd"/>
      <w:r w:rsidRPr="00140DF1">
        <w:rPr>
          <w:rFonts w:ascii="Arial" w:hAnsi="Arial"/>
        </w:rPr>
        <w:t>{</w:t>
      </w:r>
      <w:proofErr w:type="spellStart"/>
      <w:r w:rsidRPr="00140DF1">
        <w:rPr>
          <w:rFonts w:ascii="Arial" w:hAnsi="Arial"/>
        </w:rPr>
        <w:t>coche_eau_chaude_collective</w:t>
      </w:r>
      <w:proofErr w:type="spellEnd"/>
      <w:r w:rsidRPr="00140DF1">
        <w:rPr>
          <w:rFonts w:ascii="Arial" w:hAnsi="Arial"/>
        </w:rPr>
        <w:t xml:space="preserve">}} </w:t>
      </w:r>
      <w:proofErr w:type="gramStart"/>
      <w:r w:rsidRPr="00140DF1">
        <w:rPr>
          <w:rFonts w:ascii="Arial" w:hAnsi="Arial"/>
        </w:rPr>
        <w:t>collectif  {</w:t>
      </w:r>
      <w:proofErr w:type="gramEnd"/>
      <w:r w:rsidRPr="00140DF1">
        <w:rPr>
          <w:rFonts w:ascii="Arial" w:hAnsi="Arial"/>
        </w:rPr>
        <w:t>{</w:t>
      </w:r>
      <w:proofErr w:type="spellStart"/>
      <w:r w:rsidRPr="00140DF1">
        <w:rPr>
          <w:rFonts w:ascii="Arial" w:hAnsi="Arial"/>
        </w:rPr>
        <w:t>eau_chaude_precision</w:t>
      </w:r>
      <w:proofErr w:type="spellEnd"/>
      <w:r w:rsidRPr="00140DF1">
        <w:rPr>
          <w:rFonts w:ascii="Arial" w:hAnsi="Arial"/>
        </w:rPr>
        <w:t>}}</w:t>
      </w:r>
    </w:p>
    <w:p w14:paraId="0A47D8F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B. Destination des locaux : {{</w:t>
      </w:r>
      <w:proofErr w:type="spellStart"/>
      <w:r w:rsidRPr="00140DF1">
        <w:rPr>
          <w:rFonts w:ascii="Arial" w:hAnsi="Arial"/>
        </w:rPr>
        <w:t>coche_usage_habitation</w:t>
      </w:r>
      <w:proofErr w:type="spellEnd"/>
      <w:r w:rsidRPr="00140DF1">
        <w:rPr>
          <w:rFonts w:ascii="Arial" w:hAnsi="Arial"/>
        </w:rPr>
        <w:t>}} usage d’habitation</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coche_usage_mixte</w:t>
      </w:r>
      <w:proofErr w:type="spellEnd"/>
      <w:r w:rsidRPr="00140DF1">
        <w:rPr>
          <w:rFonts w:ascii="Arial" w:hAnsi="Arial"/>
        </w:rPr>
        <w:t>}} usage mixte professionnel et d’habitation</w:t>
      </w:r>
    </w:p>
    <w:p w14:paraId="015A9A41" w14:textId="77777777" w:rsidR="00EB7CDD" w:rsidRPr="00140DF1" w:rsidRDefault="00EB7CDD">
      <w:pPr>
        <w:widowControl w:val="0"/>
        <w:autoSpaceDE w:val="0"/>
        <w:spacing w:after="0" w:line="240" w:lineRule="auto"/>
        <w:jc w:val="both"/>
        <w:rPr>
          <w:rFonts w:ascii="Arial" w:hAnsi="Arial" w:cs="Arial"/>
          <w:color w:val="000000"/>
        </w:rPr>
      </w:pPr>
    </w:p>
    <w:p w14:paraId="0BDC5707" w14:textId="77777777" w:rsidR="00EB7CDD" w:rsidRPr="00140DF1" w:rsidRDefault="00000000">
      <w:pPr>
        <w:widowControl w:val="0"/>
        <w:autoSpaceDE w:val="0"/>
        <w:spacing w:after="0" w:line="240" w:lineRule="auto"/>
        <w:jc w:val="both"/>
        <w:rPr>
          <w:rFonts w:ascii="Arial" w:eastAsia="Arial" w:hAnsi="Arial" w:cs="Arial"/>
          <w:color w:val="000000"/>
        </w:rPr>
      </w:pPr>
      <w:r w:rsidRPr="00140DF1">
        <w:rPr>
          <w:rFonts w:ascii="Arial" w:hAnsi="Arial" w:cs="Arial"/>
          <w:color w:val="000000"/>
        </w:rPr>
        <w:t xml:space="preserve">C. Désignation des locaux et équipements accessoires de l’immeuble à usage privatif du locataire : </w:t>
      </w:r>
    </w:p>
    <w:p w14:paraId="1F036FDA"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w:t>
      </w:r>
      <w:proofErr w:type="spellStart"/>
      <w:r w:rsidRPr="00140DF1">
        <w:rPr>
          <w:rFonts w:ascii="Arial" w:hAnsi="Arial"/>
        </w:rPr>
        <w:t>coche_cave</w:t>
      </w:r>
      <w:proofErr w:type="spellEnd"/>
      <w:r w:rsidRPr="00140DF1">
        <w:rPr>
          <w:rFonts w:ascii="Arial" w:hAnsi="Arial"/>
        </w:rPr>
        <w:t>}} cave n° {{</w:t>
      </w:r>
      <w:proofErr w:type="spellStart"/>
      <w:r w:rsidRPr="00140DF1">
        <w:rPr>
          <w:rFonts w:ascii="Arial" w:hAnsi="Arial"/>
        </w:rPr>
        <w:t>cave_numero</w:t>
      </w:r>
      <w:proofErr w:type="spellEnd"/>
      <w:proofErr w:type="gramStart"/>
      <w:r w:rsidRPr="00140DF1">
        <w:rPr>
          <w:rFonts w:ascii="Arial" w:hAnsi="Arial"/>
        </w:rPr>
        <w:t>}}  {</w:t>
      </w:r>
      <w:proofErr w:type="gramEnd"/>
      <w:r w:rsidRPr="00140DF1">
        <w:rPr>
          <w:rFonts w:ascii="Arial" w:hAnsi="Arial"/>
        </w:rPr>
        <w:t>{</w:t>
      </w:r>
      <w:proofErr w:type="spellStart"/>
      <w:r w:rsidRPr="00140DF1">
        <w:rPr>
          <w:rFonts w:ascii="Arial" w:hAnsi="Arial"/>
        </w:rPr>
        <w:t>coche_parking</w:t>
      </w:r>
      <w:proofErr w:type="spellEnd"/>
      <w:r w:rsidRPr="00140DF1">
        <w:rPr>
          <w:rFonts w:ascii="Arial" w:hAnsi="Arial"/>
        </w:rPr>
        <w:t>}} parking n° {{</w:t>
      </w:r>
      <w:proofErr w:type="spellStart"/>
      <w:r w:rsidRPr="00140DF1">
        <w:rPr>
          <w:rFonts w:ascii="Arial" w:hAnsi="Arial"/>
        </w:rPr>
        <w:t>parking_numero</w:t>
      </w:r>
      <w:proofErr w:type="spellEnd"/>
      <w:proofErr w:type="gramStart"/>
      <w:r w:rsidRPr="00140DF1">
        <w:rPr>
          <w:rFonts w:ascii="Arial" w:hAnsi="Arial"/>
        </w:rPr>
        <w:t>}}  {</w:t>
      </w:r>
      <w:proofErr w:type="gramEnd"/>
      <w:r w:rsidRPr="00140DF1">
        <w:rPr>
          <w:rFonts w:ascii="Arial" w:hAnsi="Arial"/>
        </w:rPr>
        <w:t>{</w:t>
      </w:r>
      <w:proofErr w:type="spellStart"/>
      <w:r w:rsidRPr="00140DF1">
        <w:rPr>
          <w:rFonts w:ascii="Arial" w:hAnsi="Arial"/>
        </w:rPr>
        <w:t>coche_garage</w:t>
      </w:r>
      <w:proofErr w:type="spellEnd"/>
      <w:r w:rsidRPr="00140DF1">
        <w:rPr>
          <w:rFonts w:ascii="Arial" w:hAnsi="Arial"/>
        </w:rPr>
        <w:t>}} garage n° {{</w:t>
      </w:r>
      <w:proofErr w:type="spellStart"/>
      <w:r w:rsidRPr="00140DF1">
        <w:rPr>
          <w:rFonts w:ascii="Arial" w:hAnsi="Arial"/>
        </w:rPr>
        <w:t>garage_numero</w:t>
      </w:r>
      <w:proofErr w:type="spellEnd"/>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coche_accessoire_autre</w:t>
      </w:r>
      <w:proofErr w:type="spellEnd"/>
      <w:r w:rsidRPr="00140DF1">
        <w:rPr>
          <w:rFonts w:ascii="Arial" w:hAnsi="Arial"/>
        </w:rPr>
        <w:t>}} Autres : {{</w:t>
      </w:r>
      <w:proofErr w:type="spellStart"/>
      <w:r w:rsidRPr="00140DF1">
        <w:rPr>
          <w:rFonts w:ascii="Arial" w:hAnsi="Arial"/>
        </w:rPr>
        <w:t>accessoire_autre</w:t>
      </w:r>
      <w:proofErr w:type="spellEnd"/>
      <w:r w:rsidRPr="00140DF1">
        <w:rPr>
          <w:rFonts w:ascii="Arial" w:hAnsi="Arial"/>
        </w:rPr>
        <w:t>}}</w:t>
      </w:r>
    </w:p>
    <w:p w14:paraId="61E6C809" w14:textId="77777777" w:rsidR="00EB7CDD" w:rsidRPr="00140DF1" w:rsidRDefault="00EB7CDD">
      <w:pPr>
        <w:widowControl w:val="0"/>
        <w:autoSpaceDE w:val="0"/>
        <w:spacing w:after="0" w:line="240" w:lineRule="auto"/>
        <w:jc w:val="both"/>
        <w:rPr>
          <w:rFonts w:ascii="Arial" w:hAnsi="Arial" w:cs="Arial"/>
          <w:color w:val="000000"/>
        </w:rPr>
      </w:pPr>
    </w:p>
    <w:p w14:paraId="6D94EE8D" w14:textId="77777777" w:rsidR="00EB7CDD" w:rsidRPr="00140DF1" w:rsidRDefault="00000000">
      <w:pPr>
        <w:widowControl w:val="0"/>
        <w:autoSpaceDE w:val="0"/>
        <w:spacing w:after="0" w:line="240" w:lineRule="auto"/>
        <w:jc w:val="both"/>
        <w:rPr>
          <w:rFonts w:ascii="Arial" w:eastAsia="Arial" w:hAnsi="Arial" w:cs="Arial"/>
          <w:color w:val="000000"/>
        </w:rPr>
      </w:pPr>
      <w:r w:rsidRPr="00140DF1">
        <w:rPr>
          <w:rFonts w:ascii="Arial" w:hAnsi="Arial"/>
        </w:rPr>
        <w:t>D. Le cas échéant, Énumération des locaux, parties, équipements et accessoires de l’immeuble à usage commun : {{</w:t>
      </w:r>
      <w:proofErr w:type="spellStart"/>
      <w:r w:rsidRPr="00140DF1">
        <w:rPr>
          <w:rFonts w:ascii="Arial" w:hAnsi="Arial"/>
        </w:rPr>
        <w:t>coche_garage_velo</w:t>
      </w:r>
      <w:proofErr w:type="spellEnd"/>
      <w:r w:rsidRPr="00140DF1">
        <w:rPr>
          <w:rFonts w:ascii="Arial" w:hAnsi="Arial"/>
        </w:rPr>
        <w:t>}} garage à vélo {{</w:t>
      </w:r>
      <w:proofErr w:type="spellStart"/>
      <w:r w:rsidRPr="00140DF1">
        <w:rPr>
          <w:rFonts w:ascii="Arial" w:hAnsi="Arial"/>
        </w:rPr>
        <w:t>coche_ascenseur</w:t>
      </w:r>
      <w:proofErr w:type="spellEnd"/>
      <w:r w:rsidRPr="00140DF1">
        <w:rPr>
          <w:rFonts w:ascii="Arial" w:hAnsi="Arial"/>
        </w:rPr>
        <w:t>}} ascenseur {{</w:t>
      </w:r>
      <w:proofErr w:type="spellStart"/>
      <w:r w:rsidRPr="00140DF1">
        <w:rPr>
          <w:rFonts w:ascii="Arial" w:hAnsi="Arial"/>
        </w:rPr>
        <w:t>coche_espaces_verts</w:t>
      </w:r>
      <w:proofErr w:type="spellEnd"/>
      <w:r w:rsidRPr="00140DF1">
        <w:rPr>
          <w:rFonts w:ascii="Arial" w:hAnsi="Arial"/>
        </w:rPr>
        <w:t>}} espaces verts {{</w:t>
      </w:r>
      <w:proofErr w:type="spellStart"/>
      <w:r w:rsidRPr="00140DF1">
        <w:rPr>
          <w:rFonts w:ascii="Arial" w:hAnsi="Arial"/>
        </w:rPr>
        <w:t>coche_aires_jeux</w:t>
      </w:r>
      <w:proofErr w:type="spellEnd"/>
      <w:r w:rsidRPr="00140DF1">
        <w:rPr>
          <w:rFonts w:ascii="Arial" w:hAnsi="Arial"/>
        </w:rPr>
        <w:t>}} aires et équipements de jeux {{</w:t>
      </w:r>
      <w:proofErr w:type="spellStart"/>
      <w:r w:rsidRPr="00140DF1">
        <w:rPr>
          <w:rFonts w:ascii="Arial" w:hAnsi="Arial"/>
        </w:rPr>
        <w:t>coche_laverie</w:t>
      </w:r>
      <w:proofErr w:type="spellEnd"/>
      <w:r w:rsidRPr="00140DF1">
        <w:rPr>
          <w:rFonts w:ascii="Arial" w:hAnsi="Arial"/>
        </w:rPr>
        <w:t>}} laverie</w:t>
      </w:r>
    </w:p>
    <w:p w14:paraId="0590815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w:t>
      </w:r>
      <w:proofErr w:type="spellStart"/>
      <w:r w:rsidRPr="00140DF1">
        <w:rPr>
          <w:rFonts w:ascii="Arial" w:hAnsi="Arial"/>
        </w:rPr>
        <w:t>coche_local_poubelle</w:t>
      </w:r>
      <w:proofErr w:type="spellEnd"/>
      <w:r w:rsidRPr="00140DF1">
        <w:rPr>
          <w:rFonts w:ascii="Arial" w:hAnsi="Arial"/>
        </w:rPr>
        <w:t>}} local poubelle {{</w:t>
      </w:r>
      <w:proofErr w:type="spellStart"/>
      <w:r w:rsidRPr="00140DF1">
        <w:rPr>
          <w:rFonts w:ascii="Arial" w:hAnsi="Arial"/>
        </w:rPr>
        <w:t>coche_gardiennage</w:t>
      </w:r>
      <w:proofErr w:type="spellEnd"/>
      <w:r w:rsidRPr="00140DF1">
        <w:rPr>
          <w:rFonts w:ascii="Arial" w:hAnsi="Arial"/>
        </w:rPr>
        <w:t>}} gardiennage {{</w:t>
      </w:r>
      <w:proofErr w:type="spellStart"/>
      <w:r w:rsidRPr="00140DF1">
        <w:rPr>
          <w:rFonts w:ascii="Arial" w:hAnsi="Arial"/>
        </w:rPr>
        <w:t>coche_parties_communes_autres</w:t>
      </w:r>
      <w:proofErr w:type="spellEnd"/>
      <w:r w:rsidRPr="00140DF1">
        <w:rPr>
          <w:rFonts w:ascii="Arial" w:hAnsi="Arial"/>
        </w:rPr>
        <w:t>}} autres : {{</w:t>
      </w:r>
      <w:proofErr w:type="spellStart"/>
      <w:r w:rsidRPr="00140DF1">
        <w:rPr>
          <w:rFonts w:ascii="Arial" w:hAnsi="Arial"/>
        </w:rPr>
        <w:t>parties_communes_autres</w:t>
      </w:r>
      <w:proofErr w:type="spellEnd"/>
      <w:r w:rsidRPr="00140DF1">
        <w:rPr>
          <w:rFonts w:ascii="Arial" w:hAnsi="Arial"/>
        </w:rPr>
        <w:t>}}</w:t>
      </w:r>
    </w:p>
    <w:p w14:paraId="13BE086C" w14:textId="77777777" w:rsidR="00EB7CDD" w:rsidRPr="00140DF1" w:rsidRDefault="00EB7CDD">
      <w:pPr>
        <w:widowControl w:val="0"/>
        <w:autoSpaceDE w:val="0"/>
        <w:spacing w:after="0" w:line="240" w:lineRule="auto"/>
        <w:jc w:val="both"/>
        <w:rPr>
          <w:rFonts w:ascii="Arial" w:hAnsi="Arial" w:cs="Arial"/>
          <w:color w:val="000000"/>
        </w:rPr>
      </w:pPr>
    </w:p>
    <w:p w14:paraId="7C55E4B5"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E. Équipement d’accès aux technologies de l’information et de la communication [modalités de réception de la télévision dans l’immeuble, modalités de raccordement internet etc.] :</w:t>
      </w:r>
    </w:p>
    <w:p w14:paraId="0633ECEB" w14:textId="77777777" w:rsidR="00EB7CDD" w:rsidRPr="00140DF1" w:rsidRDefault="00EB7CDD">
      <w:pPr>
        <w:widowControl w:val="0"/>
        <w:autoSpaceDE w:val="0"/>
        <w:spacing w:after="0" w:line="240" w:lineRule="auto"/>
        <w:jc w:val="both"/>
        <w:rPr>
          <w:rFonts w:ascii="Arial" w:hAnsi="Arial" w:cs="Arial"/>
          <w:color w:val="000000"/>
        </w:rPr>
      </w:pPr>
    </w:p>
    <w:p w14:paraId="11149BE9" w14:textId="77777777" w:rsidR="00EB7CDD" w:rsidRPr="00140DF1" w:rsidRDefault="00000000">
      <w:pPr>
        <w:autoSpaceDE w:val="0"/>
        <w:spacing w:after="0" w:line="240" w:lineRule="auto"/>
        <w:jc w:val="both"/>
        <w:rPr>
          <w:color w:val="000000"/>
        </w:rPr>
      </w:pPr>
      <w:r w:rsidRPr="00140DF1">
        <w:rPr>
          <w:rFonts w:ascii="Arial" w:hAnsi="Arial"/>
        </w:rPr>
        <w:t>E. Équipement d’accès aux technologies de l’information et de la communication [modalités de réception de la télévision dans l’immeuble, modalités de raccordement internet etc.] : {{</w:t>
      </w:r>
      <w:proofErr w:type="spellStart"/>
      <w:r w:rsidRPr="00140DF1">
        <w:rPr>
          <w:rFonts w:ascii="Arial" w:hAnsi="Arial"/>
        </w:rPr>
        <w:t>equipements_tic</w:t>
      </w:r>
      <w:proofErr w:type="spellEnd"/>
      <w:r w:rsidRPr="00140DF1">
        <w:rPr>
          <w:rFonts w:ascii="Arial" w:hAnsi="Arial"/>
        </w:rPr>
        <w:t>}}</w:t>
      </w:r>
    </w:p>
    <w:p w14:paraId="297D19A6" w14:textId="77777777" w:rsidR="00140DF1" w:rsidRPr="00140DF1" w:rsidRDefault="00140DF1">
      <w:pPr>
        <w:widowControl w:val="0"/>
        <w:autoSpaceDE w:val="0"/>
        <w:spacing w:after="0" w:line="240" w:lineRule="auto"/>
        <w:jc w:val="both"/>
        <w:rPr>
          <w:rFonts w:ascii="Arial" w:hAnsi="Arial" w:cs="Arial"/>
          <w:color w:val="000000"/>
        </w:rPr>
      </w:pPr>
    </w:p>
    <w:p w14:paraId="393700FC"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Rappel : un logement décent doit respecter les critères minimaux de performance suivants :</w:t>
      </w:r>
    </w:p>
    <w:p w14:paraId="0E2D9F90"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a) En France métropolitaine :</w:t>
      </w:r>
    </w:p>
    <w:p w14:paraId="074F0CE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I) A compter du 1er janvier 2025, le niveau de performance minimal du logement correspond à la classe F du DPE ;</w:t>
      </w:r>
    </w:p>
    <w:p w14:paraId="7EAE356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II) A compter du 1er janvier 2028, le niveau de performance minimal du logement correspond à la classe E du DPE ;</w:t>
      </w:r>
    </w:p>
    <w:p w14:paraId="7C44BC69"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III) A compter du 1er janvier 2034, le niveau de performance minimal du logement correspond à la classe D du DPE.</w:t>
      </w:r>
    </w:p>
    <w:p w14:paraId="73FD074C"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b) En Guadeloupe, en Martinique, en Guyane, à La Réunion et à Mayotte :</w:t>
      </w:r>
    </w:p>
    <w:p w14:paraId="4D0DD1E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I) A compter du 1er janvier 2028, le niveau de performance minimal du logement correspond à la classe F du DPE ;</w:t>
      </w:r>
    </w:p>
    <w:p w14:paraId="2639E53B"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II) A compter du 1er janvier 2031, le niveau de performance minimal du logement correspond à la classe E du </w:t>
      </w:r>
      <w:r w:rsidRPr="00140DF1">
        <w:rPr>
          <w:rFonts w:ascii="Arial" w:hAnsi="Arial" w:cs="Arial"/>
          <w:color w:val="000000"/>
        </w:rPr>
        <w:lastRenderedPageBreak/>
        <w:t>DPE.</w:t>
      </w:r>
    </w:p>
    <w:p w14:paraId="161BD44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La consommation d'énergie finale et le niveau de performance du logement sont déterminés selon la méthode du diagnostic de performance énergétique mentionné à l'article L. 126-26 du code de la construction et de l'habitation.</w:t>
      </w:r>
    </w:p>
    <w:p w14:paraId="44AAE149" w14:textId="77777777" w:rsidR="00EB7CDD" w:rsidRPr="00140DF1" w:rsidRDefault="00EB7CDD">
      <w:pPr>
        <w:widowControl w:val="0"/>
        <w:autoSpaceDE w:val="0"/>
        <w:spacing w:after="0" w:line="240" w:lineRule="auto"/>
        <w:jc w:val="both"/>
        <w:rPr>
          <w:rFonts w:ascii="Arial" w:hAnsi="Arial" w:cs="Arial"/>
          <w:color w:val="000000"/>
        </w:rPr>
      </w:pPr>
    </w:p>
    <w:p w14:paraId="6A918A47"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Niveau de performance du logement [classe du diagnostic de performance énergétique] : {{</w:t>
      </w:r>
      <w:proofErr w:type="spellStart"/>
      <w:r w:rsidRPr="00140DF1">
        <w:rPr>
          <w:rFonts w:ascii="Arial" w:hAnsi="Arial"/>
        </w:rPr>
        <w:t>dpe_classe</w:t>
      </w:r>
      <w:proofErr w:type="spellEnd"/>
      <w:r w:rsidRPr="00140DF1">
        <w:rPr>
          <w:rFonts w:ascii="Arial" w:hAnsi="Arial"/>
        </w:rPr>
        <w:t>}}</w:t>
      </w:r>
    </w:p>
    <w:p w14:paraId="6C72C10C" w14:textId="77777777" w:rsidR="00EB7CDD" w:rsidRPr="00140DF1" w:rsidRDefault="00EB7CDD">
      <w:pPr>
        <w:widowControl w:val="0"/>
        <w:autoSpaceDE w:val="0"/>
        <w:spacing w:after="0" w:line="240" w:lineRule="auto"/>
        <w:jc w:val="both"/>
        <w:rPr>
          <w:rFonts w:ascii="Arial" w:hAnsi="Arial" w:cs="Arial"/>
          <w:color w:val="000000"/>
        </w:rPr>
      </w:pPr>
    </w:p>
    <w:p w14:paraId="0964E1D9"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color w:val="000000"/>
          <w:shd w:val="clear" w:color="auto" w:fill="EEEEEE"/>
        </w:rPr>
        <w:t>III. Date de prise d’effet et durée du contrat </w:t>
      </w:r>
    </w:p>
    <w:p w14:paraId="7E38F84D" w14:textId="77777777" w:rsidR="00EB7CDD" w:rsidRPr="00140DF1" w:rsidRDefault="00EB7CDD">
      <w:pPr>
        <w:widowControl w:val="0"/>
        <w:autoSpaceDE w:val="0"/>
        <w:spacing w:after="0" w:line="240" w:lineRule="auto"/>
        <w:jc w:val="both"/>
        <w:rPr>
          <w:rFonts w:ascii="Arial" w:hAnsi="Arial" w:cs="Arial"/>
          <w:color w:val="000000"/>
        </w:rPr>
      </w:pPr>
    </w:p>
    <w:p w14:paraId="6A9AA432"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La durée du contrat et sa date de prise d’effet sont ainsi définies : </w:t>
      </w:r>
    </w:p>
    <w:p w14:paraId="499A06AD" w14:textId="77777777" w:rsidR="00EB7CDD" w:rsidRPr="00140DF1" w:rsidRDefault="00EB7CDD">
      <w:pPr>
        <w:widowControl w:val="0"/>
        <w:autoSpaceDE w:val="0"/>
        <w:spacing w:after="0" w:line="240" w:lineRule="auto"/>
        <w:jc w:val="both"/>
        <w:rPr>
          <w:rFonts w:ascii="Arial" w:hAnsi="Arial" w:cs="Arial"/>
          <w:color w:val="000000"/>
        </w:rPr>
      </w:pPr>
    </w:p>
    <w:p w14:paraId="34FF05FF"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A. Date de prise d’effet du contrat : {{</w:t>
      </w:r>
      <w:proofErr w:type="spellStart"/>
      <w:r w:rsidRPr="00140DF1">
        <w:rPr>
          <w:rFonts w:ascii="Arial" w:hAnsi="Arial"/>
        </w:rPr>
        <w:t>date_prise_effet</w:t>
      </w:r>
      <w:proofErr w:type="spellEnd"/>
      <w:r w:rsidRPr="00140DF1">
        <w:rPr>
          <w:rFonts w:ascii="Arial" w:hAnsi="Arial"/>
        </w:rPr>
        <w:t>}}</w:t>
      </w:r>
    </w:p>
    <w:p w14:paraId="3695D7BC" w14:textId="77777777" w:rsidR="00EB7CDD" w:rsidRPr="00140DF1" w:rsidRDefault="00EB7CDD">
      <w:pPr>
        <w:widowControl w:val="0"/>
        <w:autoSpaceDE w:val="0"/>
        <w:spacing w:after="0" w:line="240" w:lineRule="auto"/>
        <w:jc w:val="both"/>
        <w:rPr>
          <w:rFonts w:ascii="Arial" w:hAnsi="Arial" w:cs="Arial"/>
          <w:color w:val="000000"/>
        </w:rPr>
      </w:pPr>
    </w:p>
    <w:p w14:paraId="2D8227C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B. Durée du contrat [durée minimale d’un an ou de neuf mois si la location est consentie à un étudiant] :</w:t>
      </w:r>
    </w:p>
    <w:p w14:paraId="753DE1E0" w14:textId="77777777" w:rsidR="00EB7CDD" w:rsidRPr="00140DF1" w:rsidRDefault="00EB7CDD">
      <w:pPr>
        <w:widowControl w:val="0"/>
        <w:autoSpaceDE w:val="0"/>
        <w:spacing w:after="0" w:line="240" w:lineRule="auto"/>
        <w:jc w:val="both"/>
        <w:rPr>
          <w:rFonts w:ascii="Arial" w:hAnsi="Arial" w:cs="Arial"/>
          <w:color w:val="000000"/>
        </w:rPr>
      </w:pPr>
    </w:p>
    <w:p w14:paraId="620F389F"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B. Durée du contrat [durée minimale d’un an ou de neuf mois si la location est consentie à un étudiant] : {{</w:t>
      </w:r>
      <w:proofErr w:type="spellStart"/>
      <w:r w:rsidRPr="00140DF1">
        <w:rPr>
          <w:rFonts w:ascii="Arial" w:hAnsi="Arial"/>
        </w:rPr>
        <w:t>duree_contrat</w:t>
      </w:r>
      <w:proofErr w:type="spellEnd"/>
      <w:r w:rsidRPr="00140DF1">
        <w:rPr>
          <w:rFonts w:ascii="Arial" w:hAnsi="Arial"/>
        </w:rPr>
        <w:t>}}</w:t>
      </w:r>
    </w:p>
    <w:p w14:paraId="7CFC1B7A" w14:textId="77777777" w:rsidR="00EB7CDD" w:rsidRPr="00140DF1" w:rsidRDefault="00EB7CDD">
      <w:pPr>
        <w:widowControl w:val="0"/>
        <w:autoSpaceDE w:val="0"/>
        <w:spacing w:after="0" w:line="240" w:lineRule="auto"/>
        <w:jc w:val="both"/>
        <w:rPr>
          <w:rFonts w:ascii="Arial" w:hAnsi="Arial" w:cs="Arial"/>
          <w:color w:val="000000"/>
        </w:rPr>
      </w:pPr>
    </w:p>
    <w:p w14:paraId="6EB710DA"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A l’exception des locations consenties à un étudiant pour une durée de neuf mois, les contrats de location de logements meublés sont reconduits tacitement à leur terme pour une durée d’un an et dans les mêmes conditions. Le locataire peut mettre fin au bail à tout moment, après avoir donné congé. Le bailleur peut, quant à lui, mettre fin au bail à son échéance et après avoir donné congé, soit pour reprendre le logement en vue de l’occuper lui-même ou une personne de sa famille, soit pour le vendre, soit pour un motif sérieux et légitime. Les contrats de locations meublées consenties à un étudiant pour une durée de neuf mois ne sont pas reconduits tacitement à leur terme et le locataire peut mettre fin au bail à tout moment, après avoir donné congé. Le bailleur peut, quant à lui, mettre fin au bail à son échéance et après avoir donné congé. </w:t>
      </w:r>
    </w:p>
    <w:p w14:paraId="000E6D04" w14:textId="77777777" w:rsidR="00EB7CDD" w:rsidRPr="00140DF1" w:rsidRDefault="00EB7CDD">
      <w:pPr>
        <w:widowControl w:val="0"/>
        <w:autoSpaceDE w:val="0"/>
        <w:spacing w:after="0" w:line="240" w:lineRule="auto"/>
        <w:jc w:val="both"/>
        <w:rPr>
          <w:rFonts w:ascii="Arial" w:hAnsi="Arial" w:cs="Arial"/>
          <w:color w:val="000000"/>
        </w:rPr>
      </w:pPr>
    </w:p>
    <w:p w14:paraId="4478E2A2"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color w:val="000000"/>
          <w:shd w:val="clear" w:color="auto" w:fill="EEEEEE"/>
        </w:rPr>
        <w:t>IV. Conditions financières </w:t>
      </w:r>
    </w:p>
    <w:p w14:paraId="6C9B32D2" w14:textId="77777777" w:rsidR="00EB7CDD" w:rsidRPr="00140DF1" w:rsidRDefault="00EB7CDD">
      <w:pPr>
        <w:widowControl w:val="0"/>
        <w:autoSpaceDE w:val="0"/>
        <w:spacing w:after="0" w:line="240" w:lineRule="auto"/>
        <w:jc w:val="both"/>
        <w:rPr>
          <w:rFonts w:ascii="Arial" w:hAnsi="Arial" w:cs="Arial"/>
          <w:color w:val="000000"/>
        </w:rPr>
      </w:pPr>
    </w:p>
    <w:p w14:paraId="18F9A53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Les parties conviennent des conditions financières suivantes : </w:t>
      </w:r>
    </w:p>
    <w:p w14:paraId="3C4308DD" w14:textId="77777777" w:rsidR="00EB7CDD" w:rsidRPr="00140DF1" w:rsidRDefault="00EB7CDD">
      <w:pPr>
        <w:widowControl w:val="0"/>
        <w:autoSpaceDE w:val="0"/>
        <w:spacing w:after="0" w:line="240" w:lineRule="auto"/>
        <w:jc w:val="both"/>
        <w:rPr>
          <w:rFonts w:ascii="Arial" w:hAnsi="Arial" w:cs="Arial"/>
          <w:color w:val="000000"/>
        </w:rPr>
      </w:pPr>
    </w:p>
    <w:p w14:paraId="72B7EBBC"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A. Loyer </w:t>
      </w:r>
    </w:p>
    <w:p w14:paraId="14DB894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1° Fixation du loyer initial :</w:t>
      </w:r>
    </w:p>
    <w:p w14:paraId="452D4320" w14:textId="77777777" w:rsidR="00EB7CDD" w:rsidRPr="00140DF1" w:rsidRDefault="00EB7CDD">
      <w:pPr>
        <w:widowControl w:val="0"/>
        <w:autoSpaceDE w:val="0"/>
        <w:spacing w:after="0" w:line="240" w:lineRule="auto"/>
        <w:jc w:val="both"/>
        <w:rPr>
          <w:rFonts w:ascii="Arial" w:hAnsi="Arial" w:cs="Arial"/>
          <w:color w:val="000000"/>
        </w:rPr>
      </w:pPr>
    </w:p>
    <w:p w14:paraId="74750B86"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a) Montant du loyer mensuel : {{</w:t>
      </w:r>
      <w:proofErr w:type="spellStart"/>
      <w:r w:rsidRPr="00140DF1">
        <w:rPr>
          <w:rFonts w:ascii="Arial" w:hAnsi="Arial"/>
        </w:rPr>
        <w:t>loyer_mensuel</w:t>
      </w:r>
      <w:proofErr w:type="spellEnd"/>
      <w:r w:rsidRPr="00140DF1">
        <w:rPr>
          <w:rFonts w:ascii="Arial" w:hAnsi="Arial"/>
        </w:rPr>
        <w:t>}} €</w:t>
      </w:r>
    </w:p>
    <w:p w14:paraId="4947F8E8" w14:textId="77777777" w:rsidR="00EB7CDD" w:rsidRPr="00140DF1" w:rsidRDefault="00EB7CDD">
      <w:pPr>
        <w:widowControl w:val="0"/>
        <w:autoSpaceDE w:val="0"/>
        <w:spacing w:after="0" w:line="240" w:lineRule="auto"/>
        <w:jc w:val="both"/>
        <w:rPr>
          <w:rFonts w:ascii="Arial" w:hAnsi="Arial" w:cs="Arial"/>
          <w:color w:val="000000"/>
        </w:rPr>
      </w:pPr>
    </w:p>
    <w:p w14:paraId="6924C567"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b) Le cas échéant, modalités particulières de fixation initiale du loyer applicables dans les zones tendues </w:t>
      </w:r>
      <w:r w:rsidRPr="00140DF1">
        <w:rPr>
          <w:rStyle w:val="Appelnotedebasdep"/>
          <w:rFonts w:ascii="Arial" w:hAnsi="Arial" w:cs="Arial"/>
          <w:color w:val="000000"/>
        </w:rPr>
        <w:footnoteReference w:id="1"/>
      </w:r>
      <w:r w:rsidRPr="00140DF1">
        <w:rPr>
          <w:rFonts w:ascii="Arial" w:hAnsi="Arial" w:cs="Arial"/>
          <w:color w:val="000000"/>
        </w:rPr>
        <w:t xml:space="preserve"> </w:t>
      </w:r>
    </w:p>
    <w:p w14:paraId="42B5FA8D" w14:textId="77777777" w:rsidR="00EB7CDD" w:rsidRPr="00140DF1" w:rsidRDefault="00EB7CDD">
      <w:pPr>
        <w:widowControl w:val="0"/>
        <w:autoSpaceDE w:val="0"/>
        <w:spacing w:after="0" w:line="240" w:lineRule="auto"/>
        <w:jc w:val="both"/>
        <w:rPr>
          <w:rFonts w:ascii="Arial" w:hAnsi="Arial" w:cs="Arial"/>
          <w:color w:val="000000"/>
        </w:rPr>
      </w:pPr>
    </w:p>
    <w:p w14:paraId="5A59CFE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le loyer du logement objet du présent contrat est soumis au décret fixant annuellement le montant maximum d’évolution des loyers à la relocation : {{</w:t>
      </w:r>
      <w:proofErr w:type="spellStart"/>
      <w:r w:rsidRPr="00140DF1">
        <w:rPr>
          <w:rFonts w:ascii="Arial" w:hAnsi="Arial"/>
        </w:rPr>
        <w:t>coche_decret_loyers_oui</w:t>
      </w:r>
      <w:proofErr w:type="spellEnd"/>
      <w:r w:rsidRPr="00140DF1">
        <w:rPr>
          <w:rFonts w:ascii="Arial" w:hAnsi="Arial"/>
        </w:rPr>
        <w:t>}} Oui</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coche_decret_loyers_non</w:t>
      </w:r>
      <w:proofErr w:type="spellEnd"/>
      <w:r w:rsidRPr="00140DF1">
        <w:rPr>
          <w:rFonts w:ascii="Arial" w:hAnsi="Arial"/>
        </w:rPr>
        <w:t>}} Non</w:t>
      </w:r>
    </w:p>
    <w:p w14:paraId="4289EB92"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le loyer du logement objet du présent contrat est soumis au loyer de référence majoré fixé par arrêté préfectoral : {{</w:t>
      </w:r>
      <w:proofErr w:type="spellStart"/>
      <w:r w:rsidRPr="00140DF1">
        <w:rPr>
          <w:rFonts w:ascii="Arial" w:hAnsi="Arial"/>
        </w:rPr>
        <w:t>coche_loyer_ref_majore_oui</w:t>
      </w:r>
      <w:proofErr w:type="spellEnd"/>
      <w:r w:rsidRPr="00140DF1">
        <w:rPr>
          <w:rFonts w:ascii="Arial" w:hAnsi="Arial"/>
        </w:rPr>
        <w:t>}} Oui</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coche_loyer_ref_majore_non</w:t>
      </w:r>
      <w:proofErr w:type="spellEnd"/>
      <w:r w:rsidRPr="00140DF1">
        <w:rPr>
          <w:rFonts w:ascii="Arial" w:hAnsi="Arial"/>
        </w:rPr>
        <w:t>}} Non</w:t>
      </w:r>
    </w:p>
    <w:p w14:paraId="401F164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montant du loyer de référence : {{</w:t>
      </w:r>
      <w:proofErr w:type="spellStart"/>
      <w:r w:rsidRPr="00140DF1">
        <w:rPr>
          <w:rFonts w:ascii="Arial" w:hAnsi="Arial"/>
        </w:rPr>
        <w:t>loyer_reference</w:t>
      </w:r>
      <w:proofErr w:type="spellEnd"/>
      <w:r w:rsidRPr="00140DF1">
        <w:rPr>
          <w:rFonts w:ascii="Arial" w:hAnsi="Arial"/>
        </w:rPr>
        <w:t>}} €/m2   - montant du loyer de référence majoré : {{</w:t>
      </w:r>
      <w:proofErr w:type="spellStart"/>
      <w:r w:rsidRPr="00140DF1">
        <w:rPr>
          <w:rFonts w:ascii="Arial" w:hAnsi="Arial"/>
        </w:rPr>
        <w:t>loyer_reference_majore</w:t>
      </w:r>
      <w:proofErr w:type="spellEnd"/>
      <w:r w:rsidRPr="00140DF1">
        <w:rPr>
          <w:rFonts w:ascii="Arial" w:hAnsi="Arial"/>
        </w:rPr>
        <w:t>}} €/m2</w:t>
      </w:r>
    </w:p>
    <w:p w14:paraId="03A6A49F" w14:textId="77777777" w:rsidR="00EB7CDD" w:rsidRPr="00140DF1" w:rsidRDefault="00EB7CDD">
      <w:pPr>
        <w:widowControl w:val="0"/>
        <w:autoSpaceDE w:val="0"/>
        <w:spacing w:after="0" w:line="240" w:lineRule="auto"/>
        <w:jc w:val="both"/>
        <w:rPr>
          <w:rFonts w:ascii="Arial" w:hAnsi="Arial" w:cs="Arial"/>
          <w:color w:val="000000"/>
        </w:rPr>
      </w:pPr>
    </w:p>
    <w:p w14:paraId="2B0620C9"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le cas échéant Complément de loyer [si un complément de loyer est prévu, indiquer le montant du loyer de base, nécessairement égal au loyer de référence majoré, le montant du complément de loyer et les caractéristiques du logement justifiant le complément de loyer] :</w:t>
      </w:r>
    </w:p>
    <w:p w14:paraId="25247B44" w14:textId="77777777" w:rsidR="00EB7CDD" w:rsidRPr="00140DF1" w:rsidRDefault="00EB7CDD">
      <w:pPr>
        <w:widowControl w:val="0"/>
        <w:autoSpaceDE w:val="0"/>
        <w:spacing w:after="0" w:line="240" w:lineRule="auto"/>
        <w:jc w:val="both"/>
        <w:rPr>
          <w:rFonts w:ascii="Arial" w:hAnsi="Arial" w:cs="Arial"/>
          <w:color w:val="000000"/>
        </w:rPr>
      </w:pPr>
    </w:p>
    <w:p w14:paraId="039994A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le cas échéant Complément de loyer : {{</w:t>
      </w:r>
      <w:proofErr w:type="spellStart"/>
      <w:r w:rsidRPr="00140DF1">
        <w:rPr>
          <w:rFonts w:ascii="Arial" w:hAnsi="Arial"/>
        </w:rPr>
        <w:t>complement_loyer_details</w:t>
      </w:r>
      <w:proofErr w:type="spellEnd"/>
      <w:r w:rsidRPr="00140DF1">
        <w:rPr>
          <w:rFonts w:ascii="Arial" w:hAnsi="Arial"/>
        </w:rPr>
        <w:t>}}</w:t>
      </w:r>
    </w:p>
    <w:p w14:paraId="35E99ACC" w14:textId="77777777" w:rsidR="00EB7CDD" w:rsidRPr="00140DF1" w:rsidRDefault="00EB7CDD">
      <w:pPr>
        <w:widowControl w:val="0"/>
        <w:autoSpaceDE w:val="0"/>
        <w:spacing w:after="0" w:line="240" w:lineRule="auto"/>
        <w:jc w:val="both"/>
        <w:rPr>
          <w:rFonts w:ascii="Arial" w:hAnsi="Arial" w:cs="Arial"/>
          <w:color w:val="000000"/>
        </w:rPr>
      </w:pPr>
    </w:p>
    <w:p w14:paraId="5DE457C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c) Le cas échéant, informations relatives au loyer du dernier locataire [montant du dernier loyer acquitté par le précédent locataire, date de versement et date de la dernière révision du loyer] </w:t>
      </w:r>
      <w:r w:rsidRPr="00140DF1">
        <w:rPr>
          <w:rStyle w:val="Appelnotedebasdep"/>
          <w:rFonts w:ascii="Arial" w:hAnsi="Arial" w:cs="Arial"/>
          <w:color w:val="000000"/>
        </w:rPr>
        <w:footnoteReference w:id="2"/>
      </w:r>
      <w:r w:rsidRPr="00140DF1">
        <w:rPr>
          <w:rFonts w:ascii="Arial" w:hAnsi="Arial" w:cs="Arial"/>
          <w:color w:val="000000"/>
        </w:rPr>
        <w:t> :</w:t>
      </w:r>
    </w:p>
    <w:p w14:paraId="1C094F8E" w14:textId="77777777" w:rsidR="00EB7CDD" w:rsidRPr="00140DF1" w:rsidRDefault="00EB7CDD">
      <w:pPr>
        <w:widowControl w:val="0"/>
        <w:autoSpaceDE w:val="0"/>
        <w:spacing w:after="0" w:line="240" w:lineRule="auto"/>
        <w:jc w:val="both"/>
        <w:rPr>
          <w:rFonts w:ascii="Arial" w:hAnsi="Arial" w:cs="Arial"/>
          <w:color w:val="000000"/>
        </w:rPr>
      </w:pPr>
    </w:p>
    <w:p w14:paraId="2C3DCCA2"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c) Le cas échéant, informations relatives au loyer du dernier locataire : {{</w:t>
      </w:r>
      <w:proofErr w:type="spellStart"/>
      <w:r w:rsidRPr="00140DF1">
        <w:rPr>
          <w:rFonts w:ascii="Arial" w:hAnsi="Arial"/>
        </w:rPr>
        <w:t>dernier_loyer_infos</w:t>
      </w:r>
      <w:proofErr w:type="spellEnd"/>
      <w:r w:rsidRPr="00140DF1">
        <w:rPr>
          <w:rFonts w:ascii="Arial" w:hAnsi="Arial"/>
        </w:rPr>
        <w:t>}}</w:t>
      </w:r>
    </w:p>
    <w:p w14:paraId="59E038B8" w14:textId="77777777" w:rsidR="00EB7CDD" w:rsidRPr="00140DF1" w:rsidRDefault="00EB7CDD">
      <w:pPr>
        <w:widowControl w:val="0"/>
        <w:autoSpaceDE w:val="0"/>
        <w:spacing w:after="0" w:line="240" w:lineRule="auto"/>
        <w:jc w:val="both"/>
        <w:rPr>
          <w:rFonts w:ascii="Arial" w:hAnsi="Arial" w:cs="Arial"/>
          <w:color w:val="000000"/>
        </w:rPr>
      </w:pPr>
    </w:p>
    <w:p w14:paraId="09ECCAD5"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2° Le cas échéant, Modalités de révision :</w:t>
      </w:r>
    </w:p>
    <w:p w14:paraId="5C2DF4A4" w14:textId="77777777" w:rsidR="00EB7CDD" w:rsidRPr="00140DF1" w:rsidRDefault="00EB7CDD">
      <w:pPr>
        <w:widowControl w:val="0"/>
        <w:autoSpaceDE w:val="0"/>
        <w:spacing w:after="0" w:line="240" w:lineRule="auto"/>
        <w:jc w:val="both"/>
        <w:rPr>
          <w:rFonts w:ascii="Arial" w:hAnsi="Arial" w:cs="Arial"/>
          <w:color w:val="000000"/>
        </w:rPr>
      </w:pPr>
    </w:p>
    <w:p w14:paraId="6A0F184F"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2° Le cas échéant, Modalités de révision : a) Date de révision : {{</w:t>
      </w:r>
      <w:proofErr w:type="spellStart"/>
      <w:r w:rsidRPr="00140DF1">
        <w:rPr>
          <w:rFonts w:ascii="Arial" w:hAnsi="Arial"/>
        </w:rPr>
        <w:t>date_revision</w:t>
      </w:r>
      <w:proofErr w:type="spellEnd"/>
      <w:proofErr w:type="gramStart"/>
      <w:r w:rsidRPr="00140DF1">
        <w:rPr>
          <w:rFonts w:ascii="Arial" w:hAnsi="Arial"/>
        </w:rPr>
        <w:t>}}  b</w:t>
      </w:r>
      <w:proofErr w:type="gramEnd"/>
      <w:r w:rsidRPr="00140DF1">
        <w:rPr>
          <w:rFonts w:ascii="Arial" w:hAnsi="Arial"/>
        </w:rPr>
        <w:t>) Date ou trimestre de référence de l’IRL : {{</w:t>
      </w:r>
      <w:proofErr w:type="spellStart"/>
      <w:r w:rsidRPr="00140DF1">
        <w:rPr>
          <w:rFonts w:ascii="Arial" w:hAnsi="Arial"/>
        </w:rPr>
        <w:t>irl_reference</w:t>
      </w:r>
      <w:proofErr w:type="spellEnd"/>
      <w:r w:rsidRPr="00140DF1">
        <w:rPr>
          <w:rFonts w:ascii="Arial" w:hAnsi="Arial"/>
        </w:rPr>
        <w:t>}}</w:t>
      </w:r>
    </w:p>
    <w:p w14:paraId="60247BA5" w14:textId="77777777" w:rsidR="00EB7CDD" w:rsidRPr="00140DF1" w:rsidRDefault="00EB7CDD">
      <w:pPr>
        <w:widowControl w:val="0"/>
        <w:autoSpaceDE w:val="0"/>
        <w:spacing w:after="0" w:line="240" w:lineRule="auto"/>
        <w:jc w:val="both"/>
        <w:rPr>
          <w:rFonts w:ascii="Arial" w:hAnsi="Arial" w:cs="Arial"/>
          <w:color w:val="000000"/>
        </w:rPr>
      </w:pPr>
    </w:p>
    <w:p w14:paraId="72A846D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B. Charges récupérables </w:t>
      </w:r>
    </w:p>
    <w:p w14:paraId="3CB1FD58" w14:textId="77777777" w:rsidR="00EB7CDD" w:rsidRPr="00140DF1" w:rsidRDefault="00EB7CDD">
      <w:pPr>
        <w:widowControl w:val="0"/>
        <w:autoSpaceDE w:val="0"/>
        <w:spacing w:after="0" w:line="240" w:lineRule="auto"/>
        <w:jc w:val="both"/>
        <w:rPr>
          <w:rFonts w:ascii="Arial" w:hAnsi="Arial" w:cs="Arial"/>
          <w:color w:val="000000"/>
        </w:rPr>
      </w:pPr>
    </w:p>
    <w:p w14:paraId="1350FA01" w14:textId="77777777" w:rsidR="00EB7CDD" w:rsidRPr="00140DF1" w:rsidRDefault="00000000">
      <w:pPr>
        <w:widowControl w:val="0"/>
        <w:autoSpaceDE w:val="0"/>
        <w:spacing w:after="0" w:line="240" w:lineRule="auto"/>
        <w:jc w:val="both"/>
        <w:rPr>
          <w:rFonts w:ascii="Arial" w:eastAsia="Arial" w:hAnsi="Arial" w:cs="Arial"/>
          <w:color w:val="000000"/>
        </w:rPr>
      </w:pPr>
      <w:r w:rsidRPr="00140DF1">
        <w:rPr>
          <w:rFonts w:ascii="Arial" w:hAnsi="Arial" w:cs="Arial"/>
          <w:color w:val="000000"/>
        </w:rPr>
        <w:t xml:space="preserve">1. Modalité de règlement des charges récupérables : </w:t>
      </w:r>
    </w:p>
    <w:p w14:paraId="2493B475" w14:textId="77777777" w:rsidR="00EB7CDD" w:rsidRPr="00140DF1" w:rsidRDefault="00000000">
      <w:pPr>
        <w:widowControl w:val="0"/>
        <w:autoSpaceDE w:val="0"/>
        <w:spacing w:after="0" w:line="240" w:lineRule="auto"/>
        <w:jc w:val="both"/>
        <w:rPr>
          <w:rFonts w:ascii="Arial" w:eastAsia="Arial" w:hAnsi="Arial" w:cs="Arial"/>
          <w:color w:val="000000"/>
        </w:rPr>
      </w:pPr>
      <w:r w:rsidRPr="00140DF1">
        <w:rPr>
          <w:rFonts w:ascii="Arial" w:hAnsi="Arial"/>
        </w:rPr>
        <w:t>{{</w:t>
      </w:r>
      <w:proofErr w:type="spellStart"/>
      <w:r w:rsidRPr="00140DF1">
        <w:rPr>
          <w:rFonts w:ascii="Arial" w:hAnsi="Arial"/>
        </w:rPr>
        <w:t>coche_provision_charges</w:t>
      </w:r>
      <w:proofErr w:type="spellEnd"/>
      <w:r w:rsidRPr="00140DF1">
        <w:rPr>
          <w:rFonts w:ascii="Arial" w:hAnsi="Arial"/>
        </w:rPr>
        <w:t>}} Provisions sur charges avec régularisation annuelle</w:t>
      </w:r>
    </w:p>
    <w:p w14:paraId="517EB9E7" w14:textId="77777777" w:rsidR="00EB7CDD" w:rsidRPr="00140DF1" w:rsidRDefault="00000000">
      <w:pPr>
        <w:widowControl w:val="0"/>
        <w:autoSpaceDE w:val="0"/>
        <w:spacing w:after="0" w:line="240" w:lineRule="auto"/>
        <w:jc w:val="both"/>
        <w:rPr>
          <w:rFonts w:ascii="Arial" w:eastAsia="Arial" w:hAnsi="Arial" w:cs="Arial"/>
          <w:color w:val="000000"/>
        </w:rPr>
      </w:pPr>
      <w:r w:rsidRPr="00140DF1">
        <w:rPr>
          <w:rFonts w:ascii="Arial" w:hAnsi="Arial"/>
        </w:rPr>
        <w:t>{{</w:t>
      </w:r>
      <w:proofErr w:type="spellStart"/>
      <w:r w:rsidRPr="00140DF1">
        <w:rPr>
          <w:rFonts w:ascii="Arial" w:hAnsi="Arial"/>
        </w:rPr>
        <w:t>coche_charges_sans_provision</w:t>
      </w:r>
      <w:proofErr w:type="spellEnd"/>
      <w:r w:rsidRPr="00140DF1">
        <w:rPr>
          <w:rFonts w:ascii="Arial" w:hAnsi="Arial"/>
        </w:rPr>
        <w:t>}} Paiement périodique des charges sans provision</w:t>
      </w:r>
    </w:p>
    <w:p w14:paraId="05AEC51D"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w:t>
      </w:r>
      <w:proofErr w:type="spellStart"/>
      <w:r w:rsidRPr="00140DF1">
        <w:rPr>
          <w:rFonts w:ascii="Arial" w:hAnsi="Arial"/>
        </w:rPr>
        <w:t>coche_forfait_charges</w:t>
      </w:r>
      <w:proofErr w:type="spellEnd"/>
      <w:r w:rsidRPr="00140DF1">
        <w:rPr>
          <w:rFonts w:ascii="Arial" w:hAnsi="Arial"/>
        </w:rPr>
        <w:t>}} Forfait de charges</w:t>
      </w:r>
    </w:p>
    <w:p w14:paraId="1CCC961F" w14:textId="77777777" w:rsidR="00EB7CDD" w:rsidRPr="00140DF1" w:rsidRDefault="00EB7CDD">
      <w:pPr>
        <w:widowControl w:val="0"/>
        <w:autoSpaceDE w:val="0"/>
        <w:spacing w:after="0" w:line="240" w:lineRule="auto"/>
        <w:jc w:val="both"/>
        <w:rPr>
          <w:rFonts w:ascii="Arial" w:hAnsi="Arial" w:cs="Arial"/>
          <w:color w:val="000000"/>
        </w:rPr>
      </w:pPr>
    </w:p>
    <w:p w14:paraId="6FA7D9A8" w14:textId="77777777" w:rsidR="00EB7CDD" w:rsidRPr="00140DF1" w:rsidRDefault="00000000">
      <w:pPr>
        <w:autoSpaceDE w:val="0"/>
        <w:spacing w:after="0" w:line="240" w:lineRule="auto"/>
        <w:jc w:val="both"/>
        <w:rPr>
          <w:rFonts w:ascii="Arial" w:hAnsi="Arial" w:cs="Arial"/>
          <w:color w:val="000000"/>
        </w:rPr>
      </w:pPr>
      <w:r w:rsidRPr="00140DF1">
        <w:rPr>
          <w:rFonts w:ascii="Arial" w:hAnsi="Arial" w:cs="Arial"/>
          <w:color w:val="000000"/>
        </w:rPr>
        <w:t xml:space="preserve">2. Le cas échéant, Montant des provisions sur charges ou du forfait de charge : </w:t>
      </w:r>
    </w:p>
    <w:p w14:paraId="1555FD4B" w14:textId="77777777" w:rsidR="00EB7CDD" w:rsidRPr="00140DF1" w:rsidRDefault="00EB7CDD">
      <w:pPr>
        <w:autoSpaceDE w:val="0"/>
        <w:spacing w:after="0" w:line="240" w:lineRule="auto"/>
        <w:jc w:val="both"/>
        <w:rPr>
          <w:rFonts w:ascii="Arial" w:hAnsi="Arial" w:cs="Arial"/>
          <w:color w:val="000000"/>
        </w:rPr>
      </w:pPr>
    </w:p>
    <w:p w14:paraId="1EE2D215" w14:textId="77777777" w:rsidR="00EB7CDD" w:rsidRPr="00140DF1" w:rsidRDefault="00000000">
      <w:pPr>
        <w:autoSpaceDE w:val="0"/>
        <w:spacing w:after="0" w:line="240" w:lineRule="auto"/>
        <w:jc w:val="both"/>
        <w:rPr>
          <w:color w:val="000000"/>
        </w:rPr>
      </w:pPr>
      <w:r w:rsidRPr="00140DF1">
        <w:rPr>
          <w:rFonts w:ascii="Arial" w:hAnsi="Arial"/>
        </w:rPr>
        <w:t>2. Le cas échéant, Montant des provisions sur charges ou du forfait de charge : {{</w:t>
      </w:r>
      <w:proofErr w:type="spellStart"/>
      <w:r w:rsidRPr="00140DF1">
        <w:rPr>
          <w:rFonts w:ascii="Arial" w:hAnsi="Arial"/>
        </w:rPr>
        <w:t>montant_provisions_charges</w:t>
      </w:r>
      <w:proofErr w:type="spellEnd"/>
      <w:r w:rsidRPr="00140DF1">
        <w:rPr>
          <w:rFonts w:ascii="Arial" w:hAnsi="Arial"/>
        </w:rPr>
        <w:t>}}</w:t>
      </w:r>
    </w:p>
    <w:p w14:paraId="7EA22D11" w14:textId="77777777" w:rsidR="00EB7CDD" w:rsidRPr="00140DF1" w:rsidRDefault="00EB7CDD">
      <w:pPr>
        <w:widowControl w:val="0"/>
        <w:autoSpaceDE w:val="0"/>
        <w:spacing w:after="0" w:line="240" w:lineRule="auto"/>
        <w:jc w:val="both"/>
        <w:rPr>
          <w:color w:val="000000"/>
        </w:rPr>
      </w:pPr>
    </w:p>
    <w:p w14:paraId="2EA7E34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3. Le cas échéant, Modalités de révision du forfait de charges</w:t>
      </w:r>
      <w:r w:rsidRPr="00140DF1">
        <w:rPr>
          <w:rStyle w:val="Appelnotedebasdep"/>
          <w:rFonts w:ascii="Arial" w:hAnsi="Arial" w:cs="Arial"/>
          <w:color w:val="000000"/>
        </w:rPr>
        <w:footnoteReference w:id="3"/>
      </w:r>
      <w:r w:rsidRPr="00140DF1">
        <w:rPr>
          <w:rFonts w:ascii="Arial" w:hAnsi="Arial" w:cs="Arial"/>
          <w:color w:val="000000"/>
        </w:rPr>
        <w:t xml:space="preserve"> : </w:t>
      </w:r>
    </w:p>
    <w:p w14:paraId="79C70F9A"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w:t>
      </w:r>
      <w:proofErr w:type="spellStart"/>
      <w:r w:rsidRPr="00140DF1">
        <w:rPr>
          <w:rFonts w:ascii="Arial" w:hAnsi="Arial"/>
        </w:rPr>
        <w:t>revision_forfait_charges</w:t>
      </w:r>
      <w:proofErr w:type="spellEnd"/>
      <w:r w:rsidRPr="00140DF1">
        <w:rPr>
          <w:rFonts w:ascii="Arial" w:hAnsi="Arial"/>
        </w:rPr>
        <w:t>}}</w:t>
      </w:r>
    </w:p>
    <w:p w14:paraId="64AE8DF7" w14:textId="77777777" w:rsidR="00EB7CDD" w:rsidRPr="00140DF1" w:rsidRDefault="00EB7CDD">
      <w:pPr>
        <w:widowControl w:val="0"/>
        <w:autoSpaceDE w:val="0"/>
        <w:spacing w:after="0" w:line="240" w:lineRule="auto"/>
        <w:jc w:val="both"/>
        <w:rPr>
          <w:rFonts w:ascii="Arial" w:hAnsi="Arial" w:cs="Arial"/>
          <w:color w:val="000000"/>
        </w:rPr>
      </w:pPr>
    </w:p>
    <w:p w14:paraId="178922DC" w14:textId="77777777" w:rsidR="00EB7CDD" w:rsidRPr="00140DF1" w:rsidRDefault="00000000">
      <w:pPr>
        <w:widowControl w:val="0"/>
        <w:autoSpaceDE w:val="0"/>
        <w:spacing w:after="0" w:line="200" w:lineRule="atLeast"/>
        <w:jc w:val="both"/>
        <w:rPr>
          <w:rFonts w:ascii="Arial" w:hAnsi="Arial" w:cs="Arial"/>
          <w:color w:val="000000"/>
        </w:rPr>
      </w:pPr>
      <w:r w:rsidRPr="00140DF1">
        <w:rPr>
          <w:rFonts w:ascii="Arial" w:hAnsi="Arial"/>
        </w:rPr>
        <w:t>C. Le cas échéant, En cas de colocation souscription par le bailleur d’une assurance pour le compte des colocataires : {{</w:t>
      </w:r>
      <w:proofErr w:type="spellStart"/>
      <w:r w:rsidRPr="00140DF1">
        <w:rPr>
          <w:rFonts w:ascii="Arial" w:hAnsi="Arial"/>
        </w:rPr>
        <w:t>coche_assurance_coloc_oui</w:t>
      </w:r>
      <w:proofErr w:type="spellEnd"/>
      <w:r w:rsidRPr="00140DF1">
        <w:rPr>
          <w:rFonts w:ascii="Arial" w:hAnsi="Arial"/>
        </w:rPr>
        <w:t xml:space="preserve">}} Oui </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coche_assurance_coloc_non</w:t>
      </w:r>
      <w:proofErr w:type="spellEnd"/>
      <w:r w:rsidRPr="00140DF1">
        <w:rPr>
          <w:rFonts w:ascii="Arial" w:hAnsi="Arial"/>
        </w:rPr>
        <w:t>}} Non</w:t>
      </w:r>
    </w:p>
    <w:p w14:paraId="030B1B81" w14:textId="77777777" w:rsidR="00EB7CDD" w:rsidRPr="00140DF1" w:rsidRDefault="00000000">
      <w:pPr>
        <w:widowControl w:val="0"/>
        <w:autoSpaceDE w:val="0"/>
        <w:spacing w:after="0" w:line="360" w:lineRule="auto"/>
        <w:jc w:val="both"/>
        <w:rPr>
          <w:rFonts w:ascii="Arial" w:hAnsi="Arial" w:cs="Arial"/>
          <w:color w:val="000000"/>
        </w:rPr>
      </w:pPr>
      <w:r w:rsidRPr="00140DF1">
        <w:rPr>
          <w:rFonts w:ascii="Arial" w:hAnsi="Arial" w:cs="Arial"/>
          <w:color w:val="000000"/>
        </w:rPr>
        <w:t xml:space="preserve">1. Montant total annuel récupérable au titre de l’assurance pour compte des colocataires </w:t>
      </w:r>
      <w:r w:rsidRPr="00140DF1">
        <w:rPr>
          <w:rStyle w:val="Appelnotedebasdep"/>
          <w:rFonts w:ascii="Arial" w:hAnsi="Arial" w:cs="Arial"/>
          <w:color w:val="000000"/>
        </w:rPr>
        <w:footnoteReference w:id="4"/>
      </w:r>
      <w:r w:rsidRPr="00140DF1">
        <w:rPr>
          <w:rFonts w:ascii="Arial" w:hAnsi="Arial" w:cs="Arial"/>
          <w:color w:val="000000"/>
        </w:rPr>
        <w:t xml:space="preserve"> :</w:t>
      </w:r>
    </w:p>
    <w:p w14:paraId="5C2AE593" w14:textId="77777777" w:rsidR="00EB7CDD" w:rsidRPr="00140DF1" w:rsidRDefault="00000000">
      <w:pPr>
        <w:autoSpaceDE w:val="0"/>
        <w:spacing w:after="0" w:line="360" w:lineRule="auto"/>
        <w:jc w:val="both"/>
        <w:rPr>
          <w:rFonts w:ascii="Arial" w:hAnsi="Arial" w:cs="Arial"/>
          <w:color w:val="000000"/>
        </w:rPr>
      </w:pPr>
      <w:r w:rsidRPr="00140DF1">
        <w:rPr>
          <w:rFonts w:ascii="Arial" w:hAnsi="Arial"/>
        </w:rPr>
        <w:t>1. Montant total annuel récupérable au titre de l’assurance pour compte des colocataires : {{</w:t>
      </w:r>
      <w:proofErr w:type="spellStart"/>
      <w:r w:rsidRPr="00140DF1">
        <w:rPr>
          <w:rFonts w:ascii="Arial" w:hAnsi="Arial"/>
        </w:rPr>
        <w:t>assurance_coloc_annuelle</w:t>
      </w:r>
      <w:proofErr w:type="spellEnd"/>
      <w:r w:rsidRPr="00140DF1">
        <w:rPr>
          <w:rFonts w:ascii="Arial" w:hAnsi="Arial"/>
        </w:rPr>
        <w:t>}}</w:t>
      </w:r>
    </w:p>
    <w:p w14:paraId="74B61DB4" w14:textId="77777777" w:rsidR="00EB7CDD" w:rsidRPr="00140DF1" w:rsidRDefault="00EB7CDD">
      <w:pPr>
        <w:widowControl w:val="0"/>
        <w:autoSpaceDE w:val="0"/>
        <w:spacing w:after="0" w:line="240" w:lineRule="auto"/>
        <w:jc w:val="both"/>
      </w:pPr>
    </w:p>
    <w:p w14:paraId="099E896A" w14:textId="77777777" w:rsidR="00EB7CDD" w:rsidRPr="00140DF1" w:rsidRDefault="00000000">
      <w:pPr>
        <w:widowControl w:val="0"/>
        <w:autoSpaceDE w:val="0"/>
        <w:spacing w:after="0" w:line="240" w:lineRule="auto"/>
        <w:jc w:val="both"/>
      </w:pPr>
      <w:r w:rsidRPr="00140DF1">
        <w:rPr>
          <w:rFonts w:ascii="Arial" w:hAnsi="Arial"/>
        </w:rPr>
        <w:t>2. Montant récupérable par douzième : {{</w:t>
      </w:r>
      <w:proofErr w:type="spellStart"/>
      <w:r w:rsidRPr="00140DF1">
        <w:rPr>
          <w:rFonts w:ascii="Arial" w:hAnsi="Arial"/>
        </w:rPr>
        <w:t>assurance_coloc_mensuelle</w:t>
      </w:r>
      <w:proofErr w:type="spellEnd"/>
      <w:r w:rsidRPr="00140DF1">
        <w:rPr>
          <w:rFonts w:ascii="Arial" w:hAnsi="Arial"/>
        </w:rPr>
        <w:t>}}</w:t>
      </w:r>
    </w:p>
    <w:p w14:paraId="220A6746" w14:textId="77777777" w:rsidR="00EB7CDD" w:rsidRPr="00140DF1" w:rsidRDefault="00EB7CDD">
      <w:pPr>
        <w:widowControl w:val="0"/>
        <w:autoSpaceDE w:val="0"/>
        <w:spacing w:after="0" w:line="240" w:lineRule="auto"/>
        <w:jc w:val="both"/>
      </w:pPr>
    </w:p>
    <w:p w14:paraId="0428B203" w14:textId="77777777" w:rsidR="00EB7CDD" w:rsidRPr="00140DF1" w:rsidRDefault="00EB7CDD">
      <w:pPr>
        <w:widowControl w:val="0"/>
        <w:autoSpaceDE w:val="0"/>
        <w:spacing w:after="0" w:line="240" w:lineRule="auto"/>
        <w:jc w:val="both"/>
        <w:rPr>
          <w:rFonts w:ascii="Arial" w:hAnsi="Arial" w:cs="Arial"/>
          <w:color w:val="000000"/>
        </w:rPr>
      </w:pPr>
    </w:p>
    <w:p w14:paraId="2841DEC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D. Modalités de paiement </w:t>
      </w:r>
    </w:p>
    <w:p w14:paraId="020D43C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Périodicité du paiement : {{</w:t>
      </w:r>
      <w:proofErr w:type="spellStart"/>
      <w:r w:rsidRPr="00140DF1">
        <w:rPr>
          <w:rFonts w:ascii="Arial" w:hAnsi="Arial"/>
        </w:rPr>
        <w:t>periodicite_paiement</w:t>
      </w:r>
      <w:proofErr w:type="spellEnd"/>
      <w:proofErr w:type="gramStart"/>
      <w:r w:rsidRPr="00140DF1">
        <w:rPr>
          <w:rFonts w:ascii="Arial" w:hAnsi="Arial"/>
        </w:rPr>
        <w:t xml:space="preserve">}}   </w:t>
      </w:r>
      <w:proofErr w:type="gramEnd"/>
      <w:r w:rsidRPr="00140DF1">
        <w:rPr>
          <w:rFonts w:ascii="Arial" w:hAnsi="Arial"/>
        </w:rPr>
        <w:t>Paiement : {{</w:t>
      </w:r>
      <w:proofErr w:type="spellStart"/>
      <w:r w:rsidRPr="00140DF1">
        <w:rPr>
          <w:rFonts w:ascii="Arial" w:hAnsi="Arial"/>
        </w:rPr>
        <w:t>coche_paiement_a_echoir</w:t>
      </w:r>
      <w:proofErr w:type="spellEnd"/>
      <w:r w:rsidRPr="00140DF1">
        <w:rPr>
          <w:rFonts w:ascii="Arial" w:hAnsi="Arial"/>
        </w:rPr>
        <w:t>}} à échoir</w:t>
      </w:r>
      <w:proofErr w:type="gramStart"/>
      <w:r w:rsidRPr="00140DF1">
        <w:rPr>
          <w:rFonts w:ascii="Arial" w:hAnsi="Arial"/>
        </w:rPr>
        <w:t xml:space="preserve">   {</w:t>
      </w:r>
      <w:proofErr w:type="gramEnd"/>
      <w:r w:rsidRPr="00140DF1">
        <w:rPr>
          <w:rFonts w:ascii="Arial" w:hAnsi="Arial"/>
        </w:rPr>
        <w:t>{</w:t>
      </w:r>
      <w:proofErr w:type="spellStart"/>
      <w:r w:rsidRPr="00140DF1">
        <w:rPr>
          <w:rFonts w:ascii="Arial" w:hAnsi="Arial"/>
        </w:rPr>
        <w:t>coche_paiement_terme_echu</w:t>
      </w:r>
      <w:proofErr w:type="spellEnd"/>
      <w:r w:rsidRPr="00140DF1">
        <w:rPr>
          <w:rFonts w:ascii="Arial" w:hAnsi="Arial"/>
        </w:rPr>
        <w:t>}} à terme échu</w:t>
      </w:r>
    </w:p>
    <w:p w14:paraId="51EDF2F2" w14:textId="77777777" w:rsidR="00EB7CDD" w:rsidRPr="00140DF1" w:rsidRDefault="00EB7CDD">
      <w:pPr>
        <w:widowControl w:val="0"/>
        <w:autoSpaceDE w:val="0"/>
        <w:spacing w:after="0" w:line="240" w:lineRule="auto"/>
        <w:jc w:val="both"/>
        <w:rPr>
          <w:rFonts w:ascii="Arial" w:hAnsi="Arial" w:cs="Arial"/>
          <w:color w:val="000000"/>
        </w:rPr>
      </w:pPr>
    </w:p>
    <w:p w14:paraId="308E1CF6"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Date ou période de paiement : {{</w:t>
      </w:r>
      <w:proofErr w:type="spellStart"/>
      <w:r w:rsidRPr="00140DF1">
        <w:rPr>
          <w:rFonts w:ascii="Arial" w:hAnsi="Arial"/>
        </w:rPr>
        <w:t>date_periode_paiement</w:t>
      </w:r>
      <w:proofErr w:type="spellEnd"/>
      <w:r w:rsidRPr="00140DF1">
        <w:rPr>
          <w:rFonts w:ascii="Arial" w:hAnsi="Arial"/>
        </w:rPr>
        <w:t>}} Lieu de paiement : {{</w:t>
      </w:r>
      <w:proofErr w:type="spellStart"/>
      <w:r w:rsidRPr="00140DF1">
        <w:rPr>
          <w:rFonts w:ascii="Arial" w:hAnsi="Arial"/>
        </w:rPr>
        <w:t>lieu_paiement</w:t>
      </w:r>
      <w:proofErr w:type="spellEnd"/>
      <w:r w:rsidRPr="00140DF1">
        <w:rPr>
          <w:rFonts w:ascii="Arial" w:hAnsi="Arial"/>
        </w:rPr>
        <w:t>}}</w:t>
      </w:r>
    </w:p>
    <w:p w14:paraId="56F9DB30" w14:textId="77777777" w:rsidR="00EB7CDD" w:rsidRPr="00140DF1" w:rsidRDefault="00EB7CDD">
      <w:pPr>
        <w:widowControl w:val="0"/>
        <w:autoSpaceDE w:val="0"/>
        <w:spacing w:after="0" w:line="240" w:lineRule="auto"/>
        <w:jc w:val="both"/>
        <w:rPr>
          <w:rFonts w:ascii="Arial" w:hAnsi="Arial" w:cs="Arial"/>
          <w:color w:val="000000"/>
        </w:rPr>
      </w:pPr>
    </w:p>
    <w:p w14:paraId="4A5AA7C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Montant total dû à la première échéance de paiement pour une période complète de location : </w:t>
      </w:r>
    </w:p>
    <w:p w14:paraId="12E2D030" w14:textId="77777777" w:rsidR="00EB7CDD" w:rsidRPr="00140DF1" w:rsidRDefault="00EB7CDD">
      <w:pPr>
        <w:widowControl w:val="0"/>
        <w:autoSpaceDE w:val="0"/>
        <w:spacing w:after="0" w:line="240" w:lineRule="auto"/>
        <w:jc w:val="both"/>
        <w:rPr>
          <w:rFonts w:ascii="Arial" w:hAnsi="Arial" w:cs="Arial"/>
          <w:color w:val="000000"/>
        </w:rPr>
      </w:pPr>
    </w:p>
    <w:p w14:paraId="22598DF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Loyer (hors charges) : {{</w:t>
      </w:r>
      <w:proofErr w:type="spellStart"/>
      <w:r w:rsidRPr="00140DF1">
        <w:rPr>
          <w:rFonts w:ascii="Arial" w:hAnsi="Arial"/>
        </w:rPr>
        <w:t>premiere_echeance_loyer</w:t>
      </w:r>
      <w:proofErr w:type="spellEnd"/>
      <w:r w:rsidRPr="00140DF1">
        <w:rPr>
          <w:rFonts w:ascii="Arial" w:hAnsi="Arial"/>
        </w:rPr>
        <w:t>}} Charges récupérables : {{</w:t>
      </w:r>
      <w:proofErr w:type="spellStart"/>
      <w:r w:rsidRPr="00140DF1">
        <w:rPr>
          <w:rFonts w:ascii="Arial" w:hAnsi="Arial"/>
        </w:rPr>
        <w:t>premiere_echeance_charges</w:t>
      </w:r>
      <w:proofErr w:type="spellEnd"/>
      <w:r w:rsidRPr="00140DF1">
        <w:rPr>
          <w:rFonts w:ascii="Arial" w:hAnsi="Arial"/>
        </w:rPr>
        <w:t>}}</w:t>
      </w:r>
    </w:p>
    <w:p w14:paraId="60A71B7C" w14:textId="77777777" w:rsidR="00EB7CDD" w:rsidRPr="00140DF1" w:rsidRDefault="00EB7CDD">
      <w:pPr>
        <w:widowControl w:val="0"/>
        <w:autoSpaceDE w:val="0"/>
        <w:spacing w:after="0" w:line="240" w:lineRule="auto"/>
        <w:jc w:val="both"/>
        <w:rPr>
          <w:rFonts w:ascii="Arial" w:hAnsi="Arial" w:cs="Arial"/>
          <w:color w:val="000000"/>
        </w:rPr>
      </w:pPr>
    </w:p>
    <w:p w14:paraId="05D64216"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Contribution pour le partage des économies de charges : {{</w:t>
      </w:r>
      <w:proofErr w:type="spellStart"/>
      <w:r w:rsidRPr="00140DF1">
        <w:rPr>
          <w:rFonts w:ascii="Arial" w:hAnsi="Arial"/>
        </w:rPr>
        <w:t>premiere_echeance_contribution</w:t>
      </w:r>
      <w:proofErr w:type="spellEnd"/>
      <w:r w:rsidRPr="00140DF1">
        <w:rPr>
          <w:rFonts w:ascii="Arial" w:hAnsi="Arial"/>
        </w:rPr>
        <w:t>}}</w:t>
      </w:r>
    </w:p>
    <w:p w14:paraId="07B1F7E6" w14:textId="77777777" w:rsidR="00EB7CDD" w:rsidRPr="00140DF1" w:rsidRDefault="00EB7CDD">
      <w:pPr>
        <w:widowControl w:val="0"/>
        <w:autoSpaceDE w:val="0"/>
        <w:spacing w:after="0" w:line="240" w:lineRule="auto"/>
        <w:jc w:val="both"/>
        <w:rPr>
          <w:rFonts w:ascii="Arial" w:hAnsi="Arial" w:cs="Arial"/>
          <w:color w:val="000000"/>
        </w:rPr>
      </w:pPr>
    </w:p>
    <w:p w14:paraId="517FE4FB"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En cas de colocation, à l’assurance récupérable pour le compte des colocataires : {{</w:t>
      </w:r>
      <w:proofErr w:type="spellStart"/>
      <w:r w:rsidRPr="00140DF1">
        <w:rPr>
          <w:rFonts w:ascii="Arial" w:hAnsi="Arial"/>
        </w:rPr>
        <w:t>premiere_echeance_assurance_coloc</w:t>
      </w:r>
      <w:proofErr w:type="spellEnd"/>
      <w:r w:rsidRPr="00140DF1">
        <w:rPr>
          <w:rFonts w:ascii="Arial" w:hAnsi="Arial"/>
        </w:rPr>
        <w:t>}}</w:t>
      </w:r>
    </w:p>
    <w:p w14:paraId="32805464" w14:textId="77777777" w:rsidR="00EB7CDD" w:rsidRPr="00140DF1" w:rsidRDefault="00EB7CDD">
      <w:pPr>
        <w:widowControl w:val="0"/>
        <w:autoSpaceDE w:val="0"/>
        <w:spacing w:after="0" w:line="240" w:lineRule="auto"/>
        <w:jc w:val="both"/>
        <w:rPr>
          <w:rFonts w:ascii="Arial" w:hAnsi="Arial" w:cs="Arial"/>
          <w:color w:val="000000"/>
        </w:rPr>
      </w:pPr>
    </w:p>
    <w:p w14:paraId="003246B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E. Le cas échéant, exclusivement lors d’un renouvellement de contrat, modalités de réévaluation d’un loyer manifestement sous-évalué </w:t>
      </w:r>
    </w:p>
    <w:p w14:paraId="23CE96EB" w14:textId="77777777" w:rsidR="00EB7CDD" w:rsidRPr="00140DF1" w:rsidRDefault="00EB7CDD">
      <w:pPr>
        <w:widowControl w:val="0"/>
        <w:autoSpaceDE w:val="0"/>
        <w:spacing w:after="0" w:line="240" w:lineRule="auto"/>
        <w:jc w:val="both"/>
        <w:rPr>
          <w:rFonts w:ascii="Arial" w:hAnsi="Arial" w:cs="Arial"/>
          <w:color w:val="000000"/>
        </w:rPr>
      </w:pPr>
    </w:p>
    <w:p w14:paraId="47808C11" w14:textId="77777777" w:rsidR="00EB7CDD" w:rsidRPr="00140DF1" w:rsidRDefault="00000000">
      <w:pPr>
        <w:widowControl w:val="0"/>
        <w:autoSpaceDE w:val="0"/>
        <w:spacing w:after="0" w:line="360" w:lineRule="auto"/>
        <w:jc w:val="both"/>
        <w:rPr>
          <w:rFonts w:ascii="Arial" w:hAnsi="Arial" w:cs="Arial"/>
          <w:color w:val="000000"/>
        </w:rPr>
      </w:pPr>
      <w:r w:rsidRPr="00140DF1">
        <w:rPr>
          <w:rFonts w:ascii="Arial" w:hAnsi="Arial"/>
        </w:rPr>
        <w:t>1. Montant de la hausse ou de la baisse de loyer mensuelle : {{</w:t>
      </w:r>
      <w:proofErr w:type="spellStart"/>
      <w:r w:rsidRPr="00140DF1">
        <w:rPr>
          <w:rFonts w:ascii="Arial" w:hAnsi="Arial"/>
        </w:rPr>
        <w:t>reevaluation_mensuelle</w:t>
      </w:r>
      <w:proofErr w:type="spellEnd"/>
      <w:r w:rsidRPr="00140DF1">
        <w:rPr>
          <w:rFonts w:ascii="Arial" w:hAnsi="Arial"/>
        </w:rPr>
        <w:t>}}</w:t>
      </w:r>
    </w:p>
    <w:p w14:paraId="298A301C" w14:textId="77777777" w:rsidR="00EB7CDD" w:rsidRPr="00140DF1" w:rsidRDefault="00000000">
      <w:pPr>
        <w:widowControl w:val="0"/>
        <w:autoSpaceDE w:val="0"/>
        <w:spacing w:after="0" w:line="360" w:lineRule="auto"/>
        <w:jc w:val="both"/>
        <w:rPr>
          <w:rFonts w:ascii="Arial" w:hAnsi="Arial" w:cs="Arial"/>
          <w:color w:val="000000"/>
        </w:rPr>
      </w:pPr>
      <w:r w:rsidRPr="00140DF1">
        <w:rPr>
          <w:rFonts w:ascii="Arial" w:hAnsi="Arial"/>
        </w:rPr>
        <w:lastRenderedPageBreak/>
        <w:t>2. Modalité d’application annuelle de la hausse [par tiers ou par sixième selon la durée du contrat et le montant de la hausse de loyer] : {{</w:t>
      </w:r>
      <w:proofErr w:type="spellStart"/>
      <w:r w:rsidRPr="00140DF1">
        <w:rPr>
          <w:rFonts w:ascii="Arial" w:hAnsi="Arial"/>
        </w:rPr>
        <w:t>reevaluation_modalites</w:t>
      </w:r>
      <w:proofErr w:type="spellEnd"/>
      <w:r w:rsidRPr="00140DF1">
        <w:rPr>
          <w:rFonts w:ascii="Arial" w:hAnsi="Arial"/>
        </w:rPr>
        <w:t>}}</w:t>
      </w:r>
    </w:p>
    <w:p w14:paraId="35646409" w14:textId="77777777" w:rsidR="00EB7CDD" w:rsidRPr="00140DF1" w:rsidRDefault="00000000">
      <w:pPr>
        <w:pStyle w:val="Corpsdetexte"/>
        <w:widowControl w:val="0"/>
        <w:autoSpaceDE w:val="0"/>
        <w:spacing w:after="0" w:line="360" w:lineRule="auto"/>
        <w:jc w:val="both"/>
        <w:rPr>
          <w:rFonts w:ascii="Arial" w:hAnsi="Arial" w:cs="Arial"/>
          <w:color w:val="000000"/>
        </w:rPr>
      </w:pPr>
      <w:r w:rsidRPr="00140DF1">
        <w:rPr>
          <w:rFonts w:ascii="Arial" w:hAnsi="Arial" w:cs="Arial"/>
          <w:color w:val="000000"/>
        </w:rPr>
        <w:t>F. Dépenses énergétiques (pour information)</w:t>
      </w:r>
    </w:p>
    <w:p w14:paraId="675E7A25" w14:textId="77777777" w:rsidR="00EB7CDD" w:rsidRPr="00140DF1" w:rsidRDefault="00000000">
      <w:pPr>
        <w:pStyle w:val="Corpsdetexte"/>
        <w:rPr>
          <w:rFonts w:ascii="Arial" w:hAnsi="Arial" w:cs="Arial"/>
          <w:color w:val="000000"/>
        </w:rPr>
      </w:pPr>
      <w:r w:rsidRPr="00140DF1">
        <w:rPr>
          <w:rFonts w:ascii="Arial" w:hAnsi="Arial" w:cs="Arial"/>
          <w:color w:val="000000"/>
        </w:rPr>
        <w:t xml:space="preserve">Montant estimé des dépenses annuelles d'énergie pour un usage standard de l'ensemble des usages énumérés dans le diagnostic de performance énergétique (chauffage, refroidissement, production d'eau chaude sanitaire, éclairage et auxiliaires de chauffage, de refroidissement, d'eau chaude sanitaire et de ventilation) mentionné à l'article L. 126-26 du code de la construction et de l'habitation : [montant ou fourchette inscrit dans le diagnostic de performance énergétique] (estimation réalisée à partir des prix énergétiques de référence de l'année : [année de référence des prix énergétiques du diagnostic énergétique à l'origine de l'estimation]) : </w:t>
      </w:r>
    </w:p>
    <w:p w14:paraId="2E80C538" w14:textId="77777777" w:rsidR="00EB7CDD" w:rsidRPr="00140DF1" w:rsidRDefault="00000000">
      <w:pPr>
        <w:pStyle w:val="Corpsdetexte"/>
        <w:rPr>
          <w:rFonts w:ascii="Arial" w:hAnsi="Arial" w:cs="Arial"/>
          <w:color w:val="000000"/>
        </w:rPr>
      </w:pPr>
      <w:r w:rsidRPr="00140DF1">
        <w:rPr>
          <w:rFonts w:ascii="Arial" w:hAnsi="Arial"/>
        </w:rPr>
        <w:t>{{</w:t>
      </w:r>
      <w:proofErr w:type="spellStart"/>
      <w:r w:rsidRPr="00140DF1">
        <w:rPr>
          <w:rFonts w:ascii="Arial" w:hAnsi="Arial"/>
        </w:rPr>
        <w:t>depenses_energetiques_estimees</w:t>
      </w:r>
      <w:proofErr w:type="spellEnd"/>
      <w:r w:rsidRPr="00140DF1">
        <w:rPr>
          <w:rFonts w:ascii="Arial" w:hAnsi="Arial"/>
        </w:rPr>
        <w:t>}}</w:t>
      </w:r>
    </w:p>
    <w:p w14:paraId="1D1ABEC7" w14:textId="77777777" w:rsidR="00EB7CDD" w:rsidRPr="00140DF1" w:rsidRDefault="00EB7CDD">
      <w:pPr>
        <w:widowControl w:val="0"/>
        <w:autoSpaceDE w:val="0"/>
        <w:spacing w:after="0" w:line="360" w:lineRule="auto"/>
        <w:jc w:val="both"/>
        <w:rPr>
          <w:rFonts w:ascii="Arial" w:hAnsi="Arial" w:cs="Arial"/>
          <w:color w:val="000000"/>
        </w:rPr>
      </w:pPr>
    </w:p>
    <w:p w14:paraId="26158C12"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bCs/>
          <w:color w:val="000000"/>
          <w:shd w:val="clear" w:color="auto" w:fill="EEEEEE"/>
        </w:rPr>
        <w:t>V. Travaux </w:t>
      </w:r>
    </w:p>
    <w:p w14:paraId="23AB55B9" w14:textId="77777777" w:rsidR="00EB7CDD" w:rsidRPr="00140DF1" w:rsidRDefault="00EB7CDD">
      <w:pPr>
        <w:widowControl w:val="0"/>
        <w:autoSpaceDE w:val="0"/>
        <w:spacing w:after="0" w:line="240" w:lineRule="auto"/>
        <w:jc w:val="both"/>
        <w:rPr>
          <w:rFonts w:ascii="Arial" w:hAnsi="Arial" w:cs="Arial"/>
          <w:color w:val="000000"/>
        </w:rPr>
      </w:pPr>
    </w:p>
    <w:p w14:paraId="7F04631C" w14:textId="77777777" w:rsidR="00EB7CDD" w:rsidRPr="00140DF1" w:rsidRDefault="00000000">
      <w:pPr>
        <w:widowControl w:val="0"/>
        <w:autoSpaceDE w:val="0"/>
        <w:spacing w:after="0" w:line="240" w:lineRule="auto"/>
        <w:jc w:val="both"/>
        <w:rPr>
          <w:rFonts w:ascii="Arial" w:eastAsia="Times New Roman" w:hAnsi="Arial" w:cs="Arial"/>
          <w:color w:val="000000"/>
        </w:rPr>
      </w:pPr>
      <w:r w:rsidRPr="00140DF1">
        <w:rPr>
          <w:rFonts w:ascii="Arial" w:hAnsi="Arial" w:cs="Arial"/>
          <w:color w:val="000000"/>
        </w:rPr>
        <w:t xml:space="preserve">A. Le cas échéant, Montant et nature des travaux d’amélioration ou de mise en conformité avec les caractéristiques de décence effectués depuis la fin du dernier contrat de location ou depuis le dernier renouvellement </w:t>
      </w:r>
      <w:r w:rsidRPr="00140DF1">
        <w:rPr>
          <w:rStyle w:val="Appelnotedebasdep"/>
          <w:rFonts w:ascii="Arial" w:hAnsi="Arial" w:cs="Arial"/>
          <w:color w:val="000000"/>
        </w:rPr>
        <w:footnoteReference w:id="5"/>
      </w:r>
      <w:r w:rsidRPr="00140DF1">
        <w:rPr>
          <w:rFonts w:ascii="Arial" w:hAnsi="Arial" w:cs="Arial"/>
          <w:color w:val="000000"/>
        </w:rPr>
        <w:t xml:space="preserve"> :</w:t>
      </w:r>
    </w:p>
    <w:p w14:paraId="665B1F42" w14:textId="77777777" w:rsidR="00EB7CDD" w:rsidRPr="00140DF1" w:rsidRDefault="00EB7CDD">
      <w:pPr>
        <w:widowControl w:val="0"/>
        <w:autoSpaceDE w:val="0"/>
        <w:spacing w:after="0" w:line="240" w:lineRule="auto"/>
        <w:jc w:val="both"/>
        <w:rPr>
          <w:rFonts w:ascii="Arial" w:eastAsia="Times New Roman" w:hAnsi="Arial" w:cs="Arial"/>
          <w:color w:val="000000"/>
        </w:rPr>
      </w:pPr>
    </w:p>
    <w:p w14:paraId="50CB0B01" w14:textId="77777777" w:rsidR="00EB7CDD" w:rsidRPr="00140DF1" w:rsidRDefault="00000000">
      <w:pPr>
        <w:autoSpaceDE w:val="0"/>
        <w:spacing w:after="0" w:line="360" w:lineRule="auto"/>
        <w:jc w:val="both"/>
        <w:rPr>
          <w:rFonts w:ascii="Arial" w:hAnsi="Arial" w:cs="Arial"/>
          <w:color w:val="000000"/>
        </w:rPr>
      </w:pPr>
      <w:r w:rsidRPr="00140DF1">
        <w:rPr>
          <w:rFonts w:ascii="Arial" w:hAnsi="Arial"/>
        </w:rPr>
        <w:t>{{travaux_amelioration_depuis_dernier_contrat_ligne_1}}</w:t>
      </w:r>
      <w:r w:rsidRPr="00140DF1">
        <w:rPr>
          <w:rFonts w:ascii="Arial" w:hAnsi="Arial"/>
        </w:rPr>
        <w:br/>
        <w:t>{{travaux_amelioration_depuis_dernier_contrat_ligne_2}}</w:t>
      </w:r>
      <w:r w:rsidRPr="00140DF1">
        <w:rPr>
          <w:rFonts w:ascii="Arial" w:hAnsi="Arial"/>
        </w:rPr>
        <w:br/>
        <w:t>{{travaux_amelioration_depuis_dernier_contrat_ligne_3}}</w:t>
      </w:r>
    </w:p>
    <w:p w14:paraId="18721203" w14:textId="77777777" w:rsidR="00EB7CDD" w:rsidRPr="00140DF1" w:rsidRDefault="00000000">
      <w:pPr>
        <w:widowControl w:val="0"/>
        <w:autoSpaceDE w:val="0"/>
        <w:spacing w:after="0" w:line="240" w:lineRule="auto"/>
        <w:jc w:val="both"/>
        <w:rPr>
          <w:rFonts w:ascii="Arial" w:eastAsia="Times New Roman" w:hAnsi="Arial" w:cs="Arial"/>
          <w:color w:val="000000"/>
        </w:rPr>
      </w:pPr>
      <w:r w:rsidRPr="00140DF1">
        <w:rPr>
          <w:rFonts w:ascii="Arial" w:hAnsi="Arial" w:cs="Arial"/>
          <w:color w:val="000000"/>
        </w:rPr>
        <w:t xml:space="preserve">B. Majoration du loyer en cours de bail consécutive à des travaux d’amélioration entrepris par le bailleur </w:t>
      </w:r>
      <w:r w:rsidRPr="00140DF1">
        <w:rPr>
          <w:rStyle w:val="Appelnotedebasdep"/>
          <w:rFonts w:ascii="Arial" w:hAnsi="Arial" w:cs="Arial"/>
          <w:color w:val="000000"/>
        </w:rPr>
        <w:footnoteReference w:id="6"/>
      </w:r>
      <w:r w:rsidRPr="00140DF1">
        <w:rPr>
          <w:rFonts w:ascii="Arial" w:hAnsi="Arial" w:cs="Arial"/>
          <w:color w:val="000000"/>
        </w:rPr>
        <w:t xml:space="preserve"> [nature des travaux, modalités d’exécution, délai de réalisation ainsi que montant de la majoration du loyer] :</w:t>
      </w:r>
    </w:p>
    <w:p w14:paraId="6B29BF19" w14:textId="77777777" w:rsidR="00EB7CDD" w:rsidRPr="00140DF1" w:rsidRDefault="00EB7CDD">
      <w:pPr>
        <w:widowControl w:val="0"/>
        <w:autoSpaceDE w:val="0"/>
        <w:spacing w:after="0" w:line="240" w:lineRule="auto"/>
        <w:jc w:val="both"/>
        <w:rPr>
          <w:rFonts w:ascii="Arial" w:eastAsia="Times New Roman" w:hAnsi="Arial" w:cs="Arial"/>
          <w:color w:val="000000"/>
        </w:rPr>
      </w:pPr>
    </w:p>
    <w:p w14:paraId="3B952342" w14:textId="77777777" w:rsidR="00EB7CDD" w:rsidRPr="00140DF1" w:rsidRDefault="00000000">
      <w:pPr>
        <w:autoSpaceDE w:val="0"/>
        <w:spacing w:after="0" w:line="360" w:lineRule="auto"/>
        <w:jc w:val="both"/>
        <w:rPr>
          <w:rFonts w:ascii="Arial" w:hAnsi="Arial" w:cs="Arial"/>
          <w:color w:val="000000"/>
        </w:rPr>
      </w:pPr>
      <w:r w:rsidRPr="00140DF1">
        <w:rPr>
          <w:rFonts w:ascii="Arial" w:hAnsi="Arial"/>
        </w:rPr>
        <w:t>{{majoration_loyer_travaux_bailleur_ligne_1}}</w:t>
      </w:r>
      <w:r w:rsidRPr="00140DF1">
        <w:rPr>
          <w:rFonts w:ascii="Arial" w:hAnsi="Arial"/>
        </w:rPr>
        <w:br/>
        <w:t>{{majoration_loyer_travaux_bailleur_ligne_2}}</w:t>
      </w:r>
      <w:r w:rsidRPr="00140DF1">
        <w:rPr>
          <w:rFonts w:ascii="Arial" w:hAnsi="Arial"/>
        </w:rPr>
        <w:br/>
        <w:t>{{majoration_loyer_travaux_bailleur_ligne_3}}</w:t>
      </w:r>
    </w:p>
    <w:p w14:paraId="63767A82" w14:textId="77777777" w:rsidR="00EB7CDD" w:rsidRPr="00140DF1" w:rsidRDefault="00000000">
      <w:pPr>
        <w:widowControl w:val="0"/>
        <w:autoSpaceDE w:val="0"/>
        <w:spacing w:after="0" w:line="240" w:lineRule="auto"/>
        <w:jc w:val="both"/>
        <w:rPr>
          <w:rFonts w:ascii="Arial" w:eastAsia="Times New Roman" w:hAnsi="Arial" w:cs="Arial"/>
          <w:color w:val="000000"/>
        </w:rPr>
      </w:pPr>
      <w:r w:rsidRPr="00140DF1">
        <w:rPr>
          <w:rFonts w:ascii="Arial" w:hAnsi="Arial" w:cs="Arial"/>
          <w:color w:val="000000"/>
        </w:rPr>
        <w:t xml:space="preserve">C. Le cas échéant, Diminution de loyer en cours de bail consécutive à des travaux entrepris par le locataire [durée de cette diminution et, en cas de départ anticipé du locataire, modalités de son dédommagement sur justification des dépenses effectuées] : </w:t>
      </w:r>
    </w:p>
    <w:p w14:paraId="5346BDC5" w14:textId="77777777" w:rsidR="00EB7CDD" w:rsidRPr="00140DF1" w:rsidRDefault="00000000">
      <w:pPr>
        <w:widowControl w:val="0"/>
        <w:autoSpaceDE w:val="0"/>
        <w:spacing w:after="0" w:line="360" w:lineRule="auto"/>
        <w:jc w:val="both"/>
        <w:rPr>
          <w:rFonts w:ascii="Arial" w:eastAsia="Times New Roman" w:hAnsi="Arial" w:cs="Arial"/>
          <w:color w:val="000000"/>
        </w:rPr>
      </w:pPr>
      <w:r w:rsidRPr="00140DF1">
        <w:rPr>
          <w:rFonts w:ascii="Arial" w:hAnsi="Arial"/>
        </w:rPr>
        <w:t>{{diminution_loyer_travaux_locataire_ligne_1}}</w:t>
      </w:r>
      <w:r w:rsidRPr="00140DF1">
        <w:rPr>
          <w:rFonts w:ascii="Arial" w:hAnsi="Arial"/>
        </w:rPr>
        <w:br/>
        <w:t>{{diminution_loyer_travaux_locataire_ligne_2}}</w:t>
      </w:r>
      <w:r w:rsidRPr="00140DF1">
        <w:rPr>
          <w:rFonts w:ascii="Arial" w:hAnsi="Arial"/>
        </w:rPr>
        <w:br/>
        <w:t>{{diminution_loyer_travaux_locataire_ligne_3}}</w:t>
      </w:r>
    </w:p>
    <w:p w14:paraId="5BEB01A9" w14:textId="77777777" w:rsidR="00EB7CDD" w:rsidRPr="00140DF1" w:rsidRDefault="00EB7CDD">
      <w:pPr>
        <w:widowControl w:val="0"/>
        <w:autoSpaceDE w:val="0"/>
        <w:spacing w:after="0" w:line="240" w:lineRule="auto"/>
        <w:jc w:val="both"/>
        <w:rPr>
          <w:rFonts w:ascii="Arial" w:eastAsia="Times New Roman" w:hAnsi="Arial" w:cs="Arial"/>
          <w:color w:val="000000"/>
        </w:rPr>
      </w:pPr>
    </w:p>
    <w:p w14:paraId="61AB9B17"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color w:val="000000"/>
          <w:shd w:val="clear" w:color="auto" w:fill="EEEEEE"/>
        </w:rPr>
        <w:t>VI. Garanties </w:t>
      </w:r>
    </w:p>
    <w:p w14:paraId="0F69B460" w14:textId="77777777" w:rsidR="00EB7CDD" w:rsidRPr="00140DF1" w:rsidRDefault="00EB7CDD">
      <w:pPr>
        <w:widowControl w:val="0"/>
        <w:autoSpaceDE w:val="0"/>
        <w:spacing w:after="0" w:line="240" w:lineRule="auto"/>
        <w:jc w:val="both"/>
        <w:rPr>
          <w:rFonts w:ascii="Arial" w:hAnsi="Arial" w:cs="Arial"/>
          <w:color w:val="000000"/>
        </w:rPr>
      </w:pPr>
    </w:p>
    <w:p w14:paraId="65397361" w14:textId="77777777" w:rsidR="00EB7CDD" w:rsidRPr="00140DF1" w:rsidRDefault="00000000">
      <w:pPr>
        <w:widowControl w:val="0"/>
        <w:autoSpaceDE w:val="0"/>
        <w:spacing w:after="0" w:line="240" w:lineRule="auto"/>
        <w:jc w:val="both"/>
        <w:rPr>
          <w:rFonts w:ascii="Arial" w:eastAsia="Times New Roman" w:hAnsi="Arial" w:cs="Arial"/>
          <w:color w:val="000000"/>
        </w:rPr>
      </w:pPr>
      <w:r w:rsidRPr="00140DF1">
        <w:rPr>
          <w:rFonts w:ascii="Arial" w:hAnsi="Arial" w:cs="Arial"/>
          <w:color w:val="000000"/>
        </w:rPr>
        <w:t>Le cas échéant, Montant du dépôt de garantie de l’exécution des obligations du locataire [inférieur ou égal à deux mois de loyers hors charges] :</w:t>
      </w:r>
    </w:p>
    <w:p w14:paraId="680C4C64" w14:textId="77777777" w:rsidR="00EB7CDD" w:rsidRPr="00140DF1" w:rsidRDefault="00EB7CDD">
      <w:pPr>
        <w:widowControl w:val="0"/>
        <w:autoSpaceDE w:val="0"/>
        <w:spacing w:after="0" w:line="240" w:lineRule="auto"/>
        <w:jc w:val="both"/>
        <w:rPr>
          <w:rFonts w:ascii="Arial" w:eastAsia="Times New Roman" w:hAnsi="Arial" w:cs="Arial"/>
          <w:color w:val="000000"/>
        </w:rPr>
      </w:pPr>
    </w:p>
    <w:p w14:paraId="3ADB97B5" w14:textId="77777777" w:rsidR="00EB7CDD" w:rsidRPr="00140DF1" w:rsidRDefault="00000000">
      <w:pPr>
        <w:autoSpaceDE w:val="0"/>
        <w:spacing w:after="0" w:line="240" w:lineRule="auto"/>
        <w:jc w:val="both"/>
        <w:rPr>
          <w:color w:val="000000"/>
        </w:rPr>
      </w:pPr>
      <w:r w:rsidRPr="00140DF1">
        <w:rPr>
          <w:rFonts w:ascii="Arial" w:hAnsi="Arial"/>
        </w:rPr>
        <w:t>{{</w:t>
      </w:r>
      <w:proofErr w:type="spellStart"/>
      <w:r w:rsidRPr="00140DF1">
        <w:rPr>
          <w:rFonts w:ascii="Arial" w:hAnsi="Arial"/>
        </w:rPr>
        <w:t>depot_garantie</w:t>
      </w:r>
      <w:proofErr w:type="spellEnd"/>
      <w:r w:rsidRPr="00140DF1">
        <w:rPr>
          <w:rFonts w:ascii="Arial" w:hAnsi="Arial"/>
        </w:rPr>
        <w:t>}}</w:t>
      </w:r>
    </w:p>
    <w:p w14:paraId="1557CC81" w14:textId="77777777" w:rsidR="00EB7CDD" w:rsidRPr="00140DF1" w:rsidRDefault="00EB7CDD">
      <w:pPr>
        <w:autoSpaceDE w:val="0"/>
        <w:spacing w:after="0" w:line="240" w:lineRule="auto"/>
        <w:jc w:val="both"/>
        <w:rPr>
          <w:color w:val="000000"/>
        </w:rPr>
      </w:pPr>
    </w:p>
    <w:p w14:paraId="644D2ADB"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bCs/>
          <w:color w:val="000000"/>
          <w:shd w:val="clear" w:color="auto" w:fill="EEEEEE"/>
        </w:rPr>
        <w:t>VII. Clause de solidarité </w:t>
      </w:r>
    </w:p>
    <w:p w14:paraId="7F720406" w14:textId="77777777" w:rsidR="00EB7CDD" w:rsidRPr="00140DF1" w:rsidRDefault="00EB7CDD">
      <w:pPr>
        <w:widowControl w:val="0"/>
        <w:autoSpaceDE w:val="0"/>
        <w:spacing w:after="0" w:line="240" w:lineRule="auto"/>
        <w:jc w:val="both"/>
        <w:rPr>
          <w:rFonts w:ascii="Arial" w:hAnsi="Arial" w:cs="Arial"/>
          <w:color w:val="000000"/>
        </w:rPr>
      </w:pPr>
    </w:p>
    <w:p w14:paraId="54114CAB" w14:textId="77777777" w:rsidR="00EB7CDD" w:rsidRPr="00140DF1" w:rsidRDefault="00000000">
      <w:pPr>
        <w:widowControl w:val="0"/>
        <w:autoSpaceDE w:val="0"/>
        <w:spacing w:after="0" w:line="240" w:lineRule="auto"/>
        <w:jc w:val="both"/>
        <w:rPr>
          <w:color w:val="000000"/>
        </w:rPr>
      </w:pPr>
      <w:r w:rsidRPr="00140DF1">
        <w:rPr>
          <w:rFonts w:ascii="Arial" w:hAnsi="Arial" w:cs="Arial"/>
          <w:color w:val="000000"/>
        </w:rPr>
        <w:t>Modalités particulières des obligations en cas de pluralité de locataires : e</w:t>
      </w:r>
      <w:r w:rsidRPr="00140DF1">
        <w:rPr>
          <w:rFonts w:ascii="Arial" w:eastAsia="Times New Roman" w:hAnsi="Arial" w:cs="Arial"/>
          <w:color w:val="000000"/>
        </w:rPr>
        <w:t xml:space="preserve">n cas de colocation, c'est à dire de la location d’un même logement par plusieurs locataires, constituant leur résidence principale et formalisée par la conclusion d’un contrat unique ou de plusieurs contrats entre les locataires et le bailleur, les locataires sont tenus conjointement, solidairement et indivisiblement à l’égard du bailleur au paiement des loyers, charges et </w:t>
      </w:r>
      <w:r w:rsidRPr="00140DF1">
        <w:rPr>
          <w:rFonts w:ascii="Arial" w:eastAsia="Times New Roman" w:hAnsi="Arial" w:cs="Arial"/>
          <w:color w:val="000000"/>
        </w:rPr>
        <w:lastRenderedPageBreak/>
        <w:t>accessoires dus en application du présent bail. La solidarité d'un des colocataires et celle de la personne qui s'est portée caution pour lui prennent fin à la date d'effet du congé régulièrement délivré et lorsqu'un nouveau colocataire figure au bail. A défaut, la solidarité du colocataire sortant s'éteint au plus tard à l'expiration d'un délai de six mois après la date d'effet du congé.</w:t>
      </w:r>
    </w:p>
    <w:p w14:paraId="36B72AF1" w14:textId="77777777" w:rsidR="00EB7CDD" w:rsidRPr="00140DF1" w:rsidRDefault="00EB7CDD">
      <w:pPr>
        <w:widowControl w:val="0"/>
        <w:autoSpaceDE w:val="0"/>
        <w:spacing w:after="0" w:line="240" w:lineRule="auto"/>
        <w:jc w:val="both"/>
        <w:rPr>
          <w:color w:val="000000"/>
        </w:rPr>
      </w:pPr>
    </w:p>
    <w:p w14:paraId="2BF72BD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bCs/>
          <w:color w:val="000000"/>
          <w:shd w:val="clear" w:color="auto" w:fill="EEEEEE"/>
        </w:rPr>
        <w:t>VIII. Clause résolutoire </w:t>
      </w:r>
    </w:p>
    <w:p w14:paraId="44593A68" w14:textId="77777777" w:rsidR="00EB7CDD" w:rsidRPr="00140DF1" w:rsidRDefault="00EB7CDD">
      <w:pPr>
        <w:widowControl w:val="0"/>
        <w:autoSpaceDE w:val="0"/>
        <w:spacing w:after="0" w:line="240" w:lineRule="auto"/>
        <w:jc w:val="both"/>
        <w:rPr>
          <w:rFonts w:ascii="Arial" w:hAnsi="Arial" w:cs="Arial"/>
          <w:color w:val="000000"/>
        </w:rPr>
      </w:pPr>
    </w:p>
    <w:p w14:paraId="2E22922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eastAsia="Times New Roman" w:hAnsi="Arial" w:cs="Arial"/>
          <w:color w:val="000000"/>
        </w:rPr>
        <w:t>Modalités de résiliation de plein droit du contrat : Le bail sera résilié de plein droit en cas d'inexécution des obligations du locataire, soit en cas de défaut de paiement des loyers et des charges locatives au terme convenu, de non-versement du dépôt de garantie, de défaut d'assurance du locataire contre les risques locatifs, de troubles de voisinage constatés par une décision de justice passée en force de chose jugée rendue au profit d'un tiers. Le bailleur devra assigner le locataire devant le tribunal pour faire constater l'acquisition de la clause résolutoire et la résiliation de plein droit du bail. Lorsque le bailleur souhaite mettre en œuvre la clause résolutoire pour défaut de paiement des loyers et des charges ou pour non-versement du dépôt de garantie, il doit préalablement faire signifier au locataire, par acte de commissaire de justice, un commandement de payer, qui doit mentionner certaines informations et notamment la faculté pour le locataire de saisir le fonds de solidarité pour le logement. De plus, pour les bailleurs personnes physiques ou les sociétés immobilières familiales, le commandement de payer doit être signalé par le commissaire de justice à la commission de coordination des actions de prévention des expulsions locatives dès lors que l'un des seuils relatifs au montant et à l'ancienneté de la dette, fixé par arrêté préfectoral, est atteint. Le locataire peut, à compter de la réception du commandement, régler sa dette, saisir le juge d'instance pour demander des délais de paiement, voire demander ponctuellement une aide financière à un fonds de solidarité pour le logement. Si le locataire ne s'est pas acquitté des sommes dues dans les six semaines suivant la signification, le bailleur peut alors assigner le locataire en justice pour faire constater la résiliation de plein droit du bail. En cas de défaut d'assurance, le bailleur ne peut assigner en justice le locataire pour faire constater l'acquisition de la clause résolutoire qu'après un délai d'un mois après un commandement demeuré infructueux.</w:t>
      </w:r>
      <w:r w:rsidRPr="00140DF1">
        <w:rPr>
          <w:rFonts w:ascii="Arial" w:eastAsia="Times New Roman" w:hAnsi="Arial" w:cs="Arial"/>
          <w:b/>
          <w:bCs/>
          <w:color w:val="000000"/>
        </w:rPr>
        <w:t xml:space="preserve"> </w:t>
      </w:r>
      <w:r w:rsidRPr="00140DF1">
        <w:rPr>
          <w:rFonts w:ascii="Arial" w:eastAsia="Times New Roman" w:hAnsi="Arial" w:cs="Arial"/>
          <w:i/>
          <w:iCs/>
          <w:color w:val="000000"/>
        </w:rPr>
        <w:t xml:space="preserve">Clause applicable selon les modalités décrites au paragraphe 5.3.2.1. </w:t>
      </w:r>
      <w:proofErr w:type="gramStart"/>
      <w:r w:rsidRPr="00140DF1">
        <w:rPr>
          <w:rFonts w:ascii="Arial" w:eastAsia="Times New Roman" w:hAnsi="Arial" w:cs="Arial"/>
          <w:i/>
          <w:iCs/>
          <w:color w:val="000000"/>
        </w:rPr>
        <w:t>de</w:t>
      </w:r>
      <w:proofErr w:type="gramEnd"/>
      <w:r w:rsidRPr="00140DF1">
        <w:rPr>
          <w:rFonts w:ascii="Arial" w:eastAsia="Times New Roman" w:hAnsi="Arial" w:cs="Arial"/>
          <w:i/>
          <w:iCs/>
          <w:color w:val="000000"/>
        </w:rPr>
        <w:t xml:space="preserve"> la notice d'information jointe au présent bail.</w:t>
      </w:r>
    </w:p>
    <w:p w14:paraId="7F4EC5D9" w14:textId="77777777" w:rsidR="00EB7CDD" w:rsidRPr="00140DF1" w:rsidRDefault="00EB7CDD">
      <w:pPr>
        <w:widowControl w:val="0"/>
        <w:autoSpaceDE w:val="0"/>
        <w:spacing w:after="0" w:line="240" w:lineRule="auto"/>
        <w:jc w:val="both"/>
        <w:rPr>
          <w:rFonts w:ascii="Arial" w:hAnsi="Arial" w:cs="Arial"/>
          <w:color w:val="000000"/>
        </w:rPr>
      </w:pPr>
    </w:p>
    <w:p w14:paraId="0C091F8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bCs/>
          <w:color w:val="000000"/>
          <w:shd w:val="clear" w:color="auto" w:fill="EEEEEE"/>
        </w:rPr>
        <w:t xml:space="preserve">IX. </w:t>
      </w:r>
      <w:r w:rsidRPr="00140DF1">
        <w:rPr>
          <w:rFonts w:ascii="Arial" w:hAnsi="Arial" w:cs="Arial"/>
          <w:color w:val="000000"/>
          <w:shd w:val="clear" w:color="auto" w:fill="EEEEEE"/>
        </w:rPr>
        <w:t>Le cas échéant,</w:t>
      </w:r>
      <w:r w:rsidRPr="00140DF1">
        <w:rPr>
          <w:rFonts w:ascii="Arial" w:hAnsi="Arial" w:cs="Arial"/>
          <w:b/>
          <w:bCs/>
          <w:color w:val="000000"/>
          <w:shd w:val="clear" w:color="auto" w:fill="EEEEEE"/>
        </w:rPr>
        <w:t xml:space="preserve"> Honoraires de location</w:t>
      </w:r>
      <w:r w:rsidRPr="00140DF1">
        <w:rPr>
          <w:rFonts w:ascii="Arial" w:hAnsi="Arial" w:cs="Arial"/>
          <w:b/>
          <w:bCs/>
          <w:color w:val="000000"/>
        </w:rPr>
        <w:t xml:space="preserve"> </w:t>
      </w:r>
      <w:r w:rsidRPr="00140DF1">
        <w:rPr>
          <w:rStyle w:val="Appelnotedebasdep"/>
          <w:rFonts w:ascii="Arial" w:hAnsi="Arial" w:cs="Arial"/>
          <w:color w:val="000000"/>
        </w:rPr>
        <w:footnoteReference w:id="7"/>
      </w:r>
    </w:p>
    <w:p w14:paraId="550C38AA" w14:textId="77777777" w:rsidR="00EB7CDD" w:rsidRPr="00140DF1" w:rsidRDefault="00EB7CDD">
      <w:pPr>
        <w:widowControl w:val="0"/>
        <w:autoSpaceDE w:val="0"/>
        <w:spacing w:after="0" w:line="240" w:lineRule="auto"/>
        <w:jc w:val="both"/>
        <w:rPr>
          <w:rFonts w:ascii="Arial" w:hAnsi="Arial" w:cs="Arial"/>
          <w:color w:val="000000"/>
        </w:rPr>
      </w:pPr>
    </w:p>
    <w:p w14:paraId="50E6C6CC"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A. Dispositions applicables </w:t>
      </w:r>
    </w:p>
    <w:p w14:paraId="40654F4F" w14:textId="77777777" w:rsidR="00EB7CDD" w:rsidRPr="00140DF1" w:rsidRDefault="00EB7CDD">
      <w:pPr>
        <w:widowControl w:val="0"/>
        <w:autoSpaceDE w:val="0"/>
        <w:spacing w:after="0" w:line="240" w:lineRule="auto"/>
        <w:jc w:val="both"/>
        <w:rPr>
          <w:rFonts w:ascii="Arial" w:hAnsi="Arial" w:cs="Arial"/>
          <w:color w:val="000000"/>
        </w:rPr>
      </w:pPr>
    </w:p>
    <w:p w14:paraId="09A0635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Il est rappelé les dispositions du I de l’article 5 (I) de la loi du 6 juillet 1989, alinéas 1 à 3 : « La rémunération des personnes mandatées pour se livrer ou prêter leur concours à l’entremise ou à la négociation d’une mise en location d’un logement, tel que défini aux articles 2 et 25-3, est à la charge exclusive du bailleur, à l’exception des honoraires liés aux prestations mentionnées aux deuxième et </w:t>
      </w:r>
      <w:proofErr w:type="gramStart"/>
      <w:r w:rsidRPr="00140DF1">
        <w:rPr>
          <w:rFonts w:ascii="Arial" w:hAnsi="Arial" w:cs="Arial"/>
          <w:color w:val="000000"/>
        </w:rPr>
        <w:t>troisième alinéas</w:t>
      </w:r>
      <w:proofErr w:type="gramEnd"/>
      <w:r w:rsidRPr="00140DF1">
        <w:rPr>
          <w:rFonts w:ascii="Arial" w:hAnsi="Arial" w:cs="Arial"/>
          <w:color w:val="000000"/>
        </w:rPr>
        <w:t xml:space="preserve"> du présent I.</w:t>
      </w:r>
    </w:p>
    <w:p w14:paraId="690ED73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Les honoraires des personnes mandatées pour effectuer la visite du preneur, constituer son dossier et rédiger un bail sont partagés entre le bailleur et le preneur. Le montant toutes taxes comprises imputé au preneur pour ces prestations ne peut excéder celui imputé au bailleur et demeure inférieur ou égal à un plafond par mètre carré de surface habitable de la chose louée fixé par voie réglementaire et révisable chaque année, dans des conditions définies par décret. Ces honoraires sont dus à la signature du bail. </w:t>
      </w:r>
    </w:p>
    <w:p w14:paraId="7962588D"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Les honoraires des personnes mandatées pour réaliser un état des lieux sont partagés entre le bailleur et le preneur. Le montant toutes taxes comprises imputé au locataire pour cette prestation ne peut excéder celui imputé au bailleur et demeure inférieur ou égal à un plafond par mètre carré de surface habitable de la chose louée fixé par voie réglementaire et révisable chaque année, dans des conditions définies par décret. Ces honoraires sont dus à compter de la réalisation de la prestation. »</w:t>
      </w:r>
    </w:p>
    <w:p w14:paraId="4CEC0CB0"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Plafonds applicables :  </w:t>
      </w:r>
    </w:p>
    <w:p w14:paraId="16AF9255"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montant du plafond des honoraires imputables aux locataires en matière de prestation de visite du preneur, de constitution de son dossier et de rédaction de bail : {{plafond_honoraires_bail_m2}} €/m2 de surface habitable ;</w:t>
      </w:r>
    </w:p>
    <w:p w14:paraId="688D8AE9"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montant du plafond des honoraires imputables aux locataires en matière d’établissement de l’état des lieux d’entrée : {{plafond_honoraires_edl_m2}} €/m2 de surface habitable.</w:t>
      </w:r>
    </w:p>
    <w:p w14:paraId="19170A27" w14:textId="77777777" w:rsidR="00EB7CDD" w:rsidRPr="00140DF1" w:rsidRDefault="00EB7CDD">
      <w:pPr>
        <w:widowControl w:val="0"/>
        <w:autoSpaceDE w:val="0"/>
        <w:spacing w:after="0" w:line="240" w:lineRule="auto"/>
        <w:jc w:val="both"/>
        <w:rPr>
          <w:rFonts w:ascii="Arial" w:hAnsi="Arial" w:cs="Arial"/>
          <w:color w:val="000000"/>
        </w:rPr>
      </w:pPr>
    </w:p>
    <w:p w14:paraId="23ED3729"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B. Détail et répartition des honoraires </w:t>
      </w:r>
    </w:p>
    <w:p w14:paraId="5E69F430"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1. Honoraires à la charge du bailleur : </w:t>
      </w:r>
    </w:p>
    <w:p w14:paraId="21C9BC8A" w14:textId="77777777" w:rsidR="00EB7CDD" w:rsidRPr="00140DF1" w:rsidRDefault="00000000">
      <w:pPr>
        <w:widowControl w:val="0"/>
        <w:autoSpaceDE w:val="0"/>
        <w:spacing w:after="0" w:line="240" w:lineRule="auto"/>
        <w:jc w:val="both"/>
        <w:rPr>
          <w:rFonts w:ascii="Arial" w:eastAsia="Times New Roman" w:hAnsi="Arial" w:cs="Arial"/>
          <w:color w:val="000000"/>
        </w:rPr>
      </w:pPr>
      <w:r w:rsidRPr="00140DF1">
        <w:rPr>
          <w:rFonts w:ascii="Arial" w:hAnsi="Arial" w:cs="Arial"/>
          <w:color w:val="000000"/>
        </w:rPr>
        <w:t xml:space="preserve">- prestations de visite du preneur, de constitution de son dossier et de rédaction de bail [détail des prestations </w:t>
      </w:r>
      <w:r w:rsidRPr="00140DF1">
        <w:rPr>
          <w:rFonts w:ascii="Arial" w:hAnsi="Arial" w:cs="Arial"/>
          <w:color w:val="000000"/>
        </w:rPr>
        <w:lastRenderedPageBreak/>
        <w:t>effectivement réalisées et montant des honoraires toutes taxes comprises dus à la signature du bail] :</w:t>
      </w:r>
    </w:p>
    <w:p w14:paraId="5352D193" w14:textId="77777777" w:rsidR="00EB7CDD" w:rsidRPr="00140DF1" w:rsidRDefault="00000000">
      <w:pPr>
        <w:widowControl w:val="0"/>
        <w:autoSpaceDE w:val="0"/>
        <w:spacing w:after="0" w:line="240" w:lineRule="auto"/>
        <w:ind w:right="-569"/>
        <w:jc w:val="both"/>
        <w:rPr>
          <w:rFonts w:ascii="Arial" w:hAnsi="Arial" w:cs="Arial"/>
          <w:color w:val="000000"/>
        </w:rPr>
      </w:pPr>
      <w:r w:rsidRPr="00140DF1">
        <w:rPr>
          <w:rFonts w:ascii="Arial" w:hAnsi="Arial"/>
        </w:rPr>
        <w:t>- prestations de visite du preneur, de constitution de son dossier et de rédaction de bail : {{</w:t>
      </w:r>
      <w:proofErr w:type="spellStart"/>
      <w:r w:rsidRPr="00140DF1">
        <w:rPr>
          <w:rFonts w:ascii="Arial" w:hAnsi="Arial"/>
        </w:rPr>
        <w:t>honoraires_bailleur_visite_dossier_bail</w:t>
      </w:r>
      <w:proofErr w:type="spellEnd"/>
      <w:r w:rsidRPr="00140DF1">
        <w:rPr>
          <w:rFonts w:ascii="Arial" w:hAnsi="Arial"/>
        </w:rPr>
        <w:t>}}</w:t>
      </w:r>
    </w:p>
    <w:p w14:paraId="2B3ECD45" w14:textId="77777777" w:rsidR="00EB7CDD" w:rsidRPr="00140DF1" w:rsidRDefault="00EB7CDD">
      <w:pPr>
        <w:widowControl w:val="0"/>
        <w:autoSpaceDE w:val="0"/>
        <w:spacing w:after="0" w:line="240" w:lineRule="auto"/>
        <w:ind w:right="-569"/>
        <w:jc w:val="both"/>
        <w:rPr>
          <w:rFonts w:ascii="Arial" w:hAnsi="Arial" w:cs="Arial"/>
          <w:color w:val="000000"/>
        </w:rPr>
      </w:pPr>
    </w:p>
    <w:p w14:paraId="235593E1" w14:textId="77777777" w:rsidR="00EB7CDD" w:rsidRPr="00140DF1" w:rsidRDefault="00000000">
      <w:pPr>
        <w:widowControl w:val="0"/>
        <w:autoSpaceDE w:val="0"/>
        <w:spacing w:after="0" w:line="240" w:lineRule="auto"/>
        <w:ind w:right="-569"/>
        <w:jc w:val="both"/>
        <w:rPr>
          <w:rFonts w:ascii="Arial" w:hAnsi="Arial" w:cs="Arial"/>
          <w:color w:val="000000"/>
        </w:rPr>
      </w:pPr>
      <w:r w:rsidRPr="00140DF1">
        <w:rPr>
          <w:rFonts w:ascii="Arial" w:hAnsi="Arial"/>
        </w:rPr>
        <w:t>- Prestation de réalisation de l’état des lieux d’entrée [montant des honoraires TTC] : {{</w:t>
      </w:r>
      <w:proofErr w:type="spellStart"/>
      <w:r w:rsidRPr="00140DF1">
        <w:rPr>
          <w:rFonts w:ascii="Arial" w:hAnsi="Arial"/>
        </w:rPr>
        <w:t>honoraires_bailleur_edl</w:t>
      </w:r>
      <w:proofErr w:type="spellEnd"/>
      <w:r w:rsidRPr="00140DF1">
        <w:rPr>
          <w:rFonts w:ascii="Arial" w:hAnsi="Arial"/>
        </w:rPr>
        <w:t>}}</w:t>
      </w:r>
    </w:p>
    <w:p w14:paraId="2516E0FA"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 autres prestations [détail des prestations et conditions de rémunération] : {{</w:t>
      </w:r>
      <w:proofErr w:type="spellStart"/>
      <w:r w:rsidRPr="00140DF1">
        <w:rPr>
          <w:rFonts w:ascii="Arial" w:hAnsi="Arial"/>
        </w:rPr>
        <w:t>honoraires_bailleur_autres_prestations</w:t>
      </w:r>
      <w:proofErr w:type="spellEnd"/>
      <w:r w:rsidRPr="00140DF1">
        <w:rPr>
          <w:rFonts w:ascii="Arial" w:hAnsi="Arial"/>
        </w:rPr>
        <w:t>}}</w:t>
      </w:r>
    </w:p>
    <w:p w14:paraId="79C1A02C" w14:textId="77777777" w:rsidR="00EB7CDD" w:rsidRPr="00140DF1" w:rsidRDefault="00000000">
      <w:pPr>
        <w:widowControl w:val="0"/>
        <w:autoSpaceDE w:val="0"/>
        <w:spacing w:after="0" w:line="240" w:lineRule="auto"/>
        <w:ind w:right="-569"/>
        <w:jc w:val="both"/>
        <w:rPr>
          <w:rFonts w:ascii="Arial" w:hAnsi="Arial" w:cs="Arial"/>
          <w:color w:val="000000"/>
        </w:rPr>
      </w:pPr>
      <w:r w:rsidRPr="00140DF1">
        <w:rPr>
          <w:rFonts w:ascii="Arial" w:hAnsi="Arial" w:cs="Arial"/>
          <w:color w:val="000000"/>
        </w:rPr>
        <w:t>2. Honoraires à la charge du locataire : </w:t>
      </w:r>
    </w:p>
    <w:p w14:paraId="142AB185" w14:textId="77777777" w:rsidR="00EB7CDD" w:rsidRPr="00140DF1" w:rsidRDefault="00000000">
      <w:pPr>
        <w:widowControl w:val="0"/>
        <w:autoSpaceDE w:val="0"/>
        <w:spacing w:after="0" w:line="240" w:lineRule="auto"/>
        <w:ind w:right="-15"/>
        <w:jc w:val="both"/>
        <w:rPr>
          <w:rFonts w:ascii="Arial" w:eastAsia="Times New Roman" w:hAnsi="Arial" w:cs="Arial"/>
          <w:color w:val="000000"/>
        </w:rPr>
      </w:pPr>
      <w:r w:rsidRPr="00140DF1">
        <w:rPr>
          <w:rFonts w:ascii="Arial" w:hAnsi="Arial" w:cs="Arial"/>
          <w:color w:val="000000"/>
        </w:rPr>
        <w:t>Prestations de visite du preneur, de constitution de son dossier et de rédaction de bail [détail des prestations effectivement réalisées et montant des honoraires toutes taxes comprises dus à la signature du bail] :</w:t>
      </w:r>
    </w:p>
    <w:p w14:paraId="44E906C5" w14:textId="77777777" w:rsidR="00EB7CDD" w:rsidRPr="00140DF1" w:rsidRDefault="00EB7CDD">
      <w:pPr>
        <w:widowControl w:val="0"/>
        <w:autoSpaceDE w:val="0"/>
        <w:spacing w:after="0" w:line="240" w:lineRule="auto"/>
        <w:ind w:right="-569"/>
        <w:jc w:val="both"/>
        <w:rPr>
          <w:rFonts w:ascii="Arial" w:eastAsia="Times New Roman" w:hAnsi="Arial" w:cs="Arial"/>
          <w:color w:val="000000"/>
        </w:rPr>
      </w:pPr>
    </w:p>
    <w:p w14:paraId="3AB58A09" w14:textId="77777777" w:rsidR="00EB7CDD" w:rsidRPr="00140DF1" w:rsidRDefault="00000000">
      <w:pPr>
        <w:autoSpaceDE w:val="0"/>
        <w:spacing w:after="0" w:line="240" w:lineRule="auto"/>
        <w:jc w:val="both"/>
        <w:rPr>
          <w:rFonts w:ascii="Arial" w:hAnsi="Arial" w:cs="Arial"/>
          <w:color w:val="000000"/>
        </w:rPr>
      </w:pPr>
      <w:r w:rsidRPr="00140DF1">
        <w:rPr>
          <w:rFonts w:ascii="Arial" w:hAnsi="Arial"/>
        </w:rPr>
        <w:t>Prestations de visite du preneur, de constitution de son dossier et de rédaction de bail : {{</w:t>
      </w:r>
      <w:proofErr w:type="spellStart"/>
      <w:r w:rsidRPr="00140DF1">
        <w:rPr>
          <w:rFonts w:ascii="Arial" w:hAnsi="Arial"/>
        </w:rPr>
        <w:t>honoraires_locataire_visite_dossier_bail</w:t>
      </w:r>
      <w:proofErr w:type="spellEnd"/>
      <w:r w:rsidRPr="00140DF1">
        <w:rPr>
          <w:rFonts w:ascii="Arial" w:hAnsi="Arial"/>
        </w:rPr>
        <w:t>}}</w:t>
      </w:r>
    </w:p>
    <w:p w14:paraId="617D4645" w14:textId="77777777" w:rsidR="00EB7CDD" w:rsidRPr="00140DF1" w:rsidRDefault="00EB7CDD">
      <w:pPr>
        <w:widowControl w:val="0"/>
        <w:autoSpaceDE w:val="0"/>
        <w:spacing w:after="0" w:line="240" w:lineRule="auto"/>
        <w:jc w:val="both"/>
        <w:rPr>
          <w:rFonts w:ascii="Arial" w:hAnsi="Arial" w:cs="Arial"/>
          <w:color w:val="000000"/>
        </w:rPr>
      </w:pPr>
    </w:p>
    <w:p w14:paraId="1DFDBE7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Prestation de réalisation de l’état des lieux d’entrée [montant des honoraires TTC] : {{</w:t>
      </w:r>
      <w:proofErr w:type="spellStart"/>
      <w:r w:rsidRPr="00140DF1">
        <w:rPr>
          <w:rFonts w:ascii="Arial" w:hAnsi="Arial"/>
        </w:rPr>
        <w:t>honoraires_locataire_edl</w:t>
      </w:r>
      <w:proofErr w:type="spellEnd"/>
      <w:r w:rsidRPr="00140DF1">
        <w:rPr>
          <w:rFonts w:ascii="Arial" w:hAnsi="Arial"/>
        </w:rPr>
        <w:t>}}</w:t>
      </w:r>
    </w:p>
    <w:p w14:paraId="2A802582" w14:textId="77777777" w:rsidR="00EB7CDD" w:rsidRPr="00140DF1" w:rsidRDefault="00EB7CDD">
      <w:pPr>
        <w:widowControl w:val="0"/>
        <w:autoSpaceDE w:val="0"/>
        <w:spacing w:after="0" w:line="240" w:lineRule="auto"/>
        <w:jc w:val="both"/>
        <w:rPr>
          <w:rFonts w:ascii="Arial" w:hAnsi="Arial" w:cs="Arial"/>
          <w:color w:val="000000"/>
        </w:rPr>
      </w:pPr>
    </w:p>
    <w:p w14:paraId="112BBD01" w14:textId="77777777" w:rsidR="00EB7CDD" w:rsidRPr="00140DF1" w:rsidRDefault="00000000">
      <w:pPr>
        <w:widowControl w:val="0"/>
        <w:autoSpaceDE w:val="0"/>
        <w:spacing w:after="0" w:line="240" w:lineRule="auto"/>
        <w:jc w:val="both"/>
        <w:rPr>
          <w:color w:val="000000"/>
        </w:rPr>
      </w:pPr>
      <w:r w:rsidRPr="00140DF1">
        <w:rPr>
          <w:rFonts w:ascii="Arial" w:hAnsi="Arial" w:cs="Arial"/>
          <w:b/>
          <w:bCs/>
          <w:color w:val="000000"/>
          <w:shd w:val="clear" w:color="auto" w:fill="EEEEEE"/>
        </w:rPr>
        <w:t>X. Autres conditions particulières </w:t>
      </w:r>
      <w:r w:rsidRPr="00140DF1">
        <w:rPr>
          <w:rFonts w:ascii="Arial" w:hAnsi="Arial" w:cs="Arial"/>
          <w:color w:val="000000"/>
        </w:rPr>
        <w:t>[A définir par les parties]</w:t>
      </w:r>
      <w:r w:rsidRPr="00140DF1">
        <w:rPr>
          <w:rFonts w:ascii="Arial" w:hAnsi="Arial" w:cs="Arial"/>
          <w:b/>
          <w:bCs/>
          <w:color w:val="000000"/>
        </w:rPr>
        <w:t> </w:t>
      </w:r>
    </w:p>
    <w:p w14:paraId="55FE7B7F" w14:textId="77777777" w:rsidR="00EB7CDD" w:rsidRPr="00140DF1" w:rsidRDefault="00EB7CDD">
      <w:pPr>
        <w:widowControl w:val="0"/>
        <w:autoSpaceDE w:val="0"/>
        <w:spacing w:after="0" w:line="240" w:lineRule="auto"/>
        <w:jc w:val="both"/>
        <w:rPr>
          <w:color w:val="000000"/>
        </w:rPr>
      </w:pPr>
    </w:p>
    <w:p w14:paraId="1ED49074" w14:textId="77777777" w:rsidR="00EB7CDD" w:rsidRPr="00140DF1" w:rsidRDefault="00000000">
      <w:pPr>
        <w:widowControl w:val="0"/>
        <w:autoSpaceDE w:val="0"/>
        <w:spacing w:after="0" w:line="360" w:lineRule="auto"/>
        <w:jc w:val="both"/>
        <w:rPr>
          <w:rFonts w:ascii="Arial" w:hAnsi="Arial" w:cs="Arial"/>
          <w:color w:val="000000"/>
        </w:rPr>
      </w:pPr>
      <w:r w:rsidRPr="00140DF1">
        <w:rPr>
          <w:rFonts w:ascii="Arial" w:hAnsi="Arial"/>
        </w:rPr>
        <w:t>{{autres_conditions_particulieres_ligne_1}}</w:t>
      </w:r>
      <w:r w:rsidRPr="00140DF1">
        <w:rPr>
          <w:rFonts w:ascii="Arial" w:hAnsi="Arial"/>
        </w:rPr>
        <w:br/>
        <w:t>{{autres_conditions_particulieres_ligne_2}}</w:t>
      </w:r>
      <w:r w:rsidRPr="00140DF1">
        <w:rPr>
          <w:rFonts w:ascii="Arial" w:hAnsi="Arial"/>
        </w:rPr>
        <w:br/>
        <w:t>{{autres_conditions_particulieres_ligne_3}}</w:t>
      </w:r>
      <w:r w:rsidRPr="00140DF1">
        <w:rPr>
          <w:rFonts w:ascii="Arial" w:hAnsi="Arial"/>
        </w:rPr>
        <w:br/>
        <w:t>{{autres_conditions_particulieres_ligne_4}}</w:t>
      </w:r>
    </w:p>
    <w:p w14:paraId="5BB67965" w14:textId="77777777" w:rsidR="00EB7CDD" w:rsidRPr="00140DF1" w:rsidRDefault="00EB7CDD">
      <w:pPr>
        <w:widowControl w:val="0"/>
        <w:autoSpaceDE w:val="0"/>
        <w:spacing w:after="0" w:line="240" w:lineRule="auto"/>
        <w:jc w:val="both"/>
        <w:rPr>
          <w:rFonts w:ascii="Arial" w:hAnsi="Arial" w:cs="Arial"/>
          <w:color w:val="000000"/>
        </w:rPr>
      </w:pPr>
    </w:p>
    <w:p w14:paraId="025C0DEF"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b/>
          <w:color w:val="000000"/>
          <w:shd w:val="clear" w:color="auto" w:fill="EEEEEE"/>
        </w:rPr>
        <w:t>XI. Annexes </w:t>
      </w:r>
    </w:p>
    <w:p w14:paraId="208F2F11" w14:textId="77777777" w:rsidR="00EB7CDD" w:rsidRPr="00140DF1" w:rsidRDefault="00EB7CDD">
      <w:pPr>
        <w:widowControl w:val="0"/>
        <w:autoSpaceDE w:val="0"/>
        <w:spacing w:after="0" w:line="240" w:lineRule="auto"/>
        <w:jc w:val="both"/>
        <w:rPr>
          <w:rFonts w:ascii="Arial" w:hAnsi="Arial" w:cs="Arial"/>
          <w:color w:val="000000"/>
        </w:rPr>
      </w:pPr>
    </w:p>
    <w:p w14:paraId="300D5D38"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Sont annexées et jointes au contrat de location les pièces suivantes : </w:t>
      </w:r>
    </w:p>
    <w:p w14:paraId="0BBE071D"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A. Le cas échéant, un extrait du règlement concernant la destination de l’immeuble, la jouissance et l’usage des parties privatives et communes, et précisant la quote-part afférente au lot loué dans chacune des catégories de charges </w:t>
      </w:r>
    </w:p>
    <w:p w14:paraId="142387E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B. Un dossier de diagnostic technique comprenant </w:t>
      </w:r>
    </w:p>
    <w:p w14:paraId="322079E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un diagnostic de performance énergétique ;</w:t>
      </w:r>
    </w:p>
    <w:p w14:paraId="22F0C75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un constat de risque d’exposition au plomb pour les immeubles construits avant le 1er janvier 1949 ;</w:t>
      </w:r>
    </w:p>
    <w:p w14:paraId="0A1B3DB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 le cas échéant, une copie d’un état mentionnant l’absence ou la présence de matériaux ou de produits de la construction contenant de l’amiante </w:t>
      </w:r>
      <w:r w:rsidRPr="00140DF1">
        <w:rPr>
          <w:rStyle w:val="Appelnotedebasdep"/>
          <w:rFonts w:ascii="Arial" w:hAnsi="Arial" w:cs="Arial"/>
          <w:color w:val="000000"/>
        </w:rPr>
        <w:footnoteReference w:id="8"/>
      </w:r>
      <w:r w:rsidRPr="00140DF1">
        <w:rPr>
          <w:rFonts w:ascii="Arial" w:hAnsi="Arial" w:cs="Arial"/>
          <w:color w:val="000000"/>
        </w:rPr>
        <w:t xml:space="preserve"> ;</w:t>
      </w:r>
    </w:p>
    <w:p w14:paraId="521ADC9C"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 le cas échéant, un état de l’installation intérieure d’électricité et de gaz, dont l’objet est d’évaluer les risques pouvant porter atteinte à la sécurité des personnes </w:t>
      </w:r>
      <w:r w:rsidRPr="00140DF1">
        <w:rPr>
          <w:rStyle w:val="Appelnotedebasdep"/>
          <w:rFonts w:ascii="Arial" w:hAnsi="Arial" w:cs="Arial"/>
          <w:color w:val="000000"/>
        </w:rPr>
        <w:footnoteReference w:id="9"/>
      </w:r>
      <w:r w:rsidRPr="00140DF1">
        <w:rPr>
          <w:rFonts w:ascii="Arial" w:hAnsi="Arial" w:cs="Arial"/>
          <w:color w:val="000000"/>
        </w:rPr>
        <w:t xml:space="preserve"> ;</w:t>
      </w:r>
    </w:p>
    <w:p w14:paraId="6B8E2BAE"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 le cas échéant, un état des risques naturels et technologiques pour </w:t>
      </w:r>
      <w:proofErr w:type="gramStart"/>
      <w:r w:rsidRPr="00140DF1">
        <w:rPr>
          <w:rFonts w:ascii="Arial" w:hAnsi="Arial" w:cs="Arial"/>
          <w:color w:val="000000"/>
        </w:rPr>
        <w:t>le zones couvertes</w:t>
      </w:r>
      <w:proofErr w:type="gramEnd"/>
      <w:r w:rsidRPr="00140DF1">
        <w:rPr>
          <w:rFonts w:ascii="Arial" w:hAnsi="Arial" w:cs="Arial"/>
          <w:color w:val="000000"/>
        </w:rPr>
        <w:t xml:space="preserve"> par un plan de prévention des risques technologiques ou par un plan de prévention des risques naturels prévisibles, prescrit ou approuvé, ou dans des zones de sismicité </w:t>
      </w:r>
      <w:r w:rsidRPr="00140DF1">
        <w:rPr>
          <w:rStyle w:val="Appelnotedebasdep"/>
          <w:rFonts w:ascii="Arial" w:hAnsi="Arial" w:cs="Arial"/>
          <w:color w:val="000000"/>
        </w:rPr>
        <w:footnoteReference w:id="10"/>
      </w:r>
      <w:r w:rsidRPr="00140DF1">
        <w:rPr>
          <w:rFonts w:ascii="Arial" w:hAnsi="Arial" w:cs="Arial"/>
          <w:color w:val="000000"/>
        </w:rPr>
        <w:t xml:space="preserve"> . </w:t>
      </w:r>
    </w:p>
    <w:p w14:paraId="482E9857"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C. Une notice d’information relative aux droits et obligations des locataires et des bailleurs </w:t>
      </w:r>
    </w:p>
    <w:p w14:paraId="3E970B43"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D. Un état des lieux, un inventaire et un état détaillé du mobilier </w:t>
      </w:r>
      <w:r w:rsidRPr="00140DF1">
        <w:rPr>
          <w:rStyle w:val="Appelnotedebasdep"/>
          <w:rFonts w:ascii="Arial" w:hAnsi="Arial" w:cs="Arial"/>
          <w:color w:val="000000"/>
        </w:rPr>
        <w:footnoteReference w:id="11"/>
      </w:r>
    </w:p>
    <w:p w14:paraId="4397D205"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E. Le cas échéant, une autorisation préalable de mise en location </w:t>
      </w:r>
      <w:r w:rsidRPr="00140DF1">
        <w:rPr>
          <w:rStyle w:val="Appelnotedebasdep"/>
          <w:rFonts w:ascii="Arial" w:hAnsi="Arial" w:cs="Arial"/>
          <w:color w:val="000000"/>
        </w:rPr>
        <w:footnoteReference w:id="12"/>
      </w:r>
      <w:r w:rsidRPr="00140DF1">
        <w:rPr>
          <w:rFonts w:ascii="Arial" w:hAnsi="Arial" w:cs="Arial"/>
          <w:color w:val="000000"/>
        </w:rPr>
        <w:t xml:space="preserve"> </w:t>
      </w:r>
    </w:p>
    <w:p w14:paraId="3260EB00"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F. Le cas échéant, Les références aux loyers habituellement constatés dans le voisinage pour des logements comparables </w:t>
      </w:r>
      <w:r w:rsidRPr="00140DF1">
        <w:rPr>
          <w:rStyle w:val="Appelnotedebasdep"/>
          <w:rFonts w:ascii="Arial" w:hAnsi="Arial" w:cs="Arial"/>
          <w:color w:val="000000"/>
        </w:rPr>
        <w:footnoteReference w:id="13"/>
      </w:r>
    </w:p>
    <w:p w14:paraId="4B242907"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lastRenderedPageBreak/>
        <w:t> </w:t>
      </w:r>
    </w:p>
    <w:p w14:paraId="4546DD1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rPr>
        <w:t>Le {{</w:t>
      </w:r>
      <w:proofErr w:type="spellStart"/>
      <w:r w:rsidRPr="00140DF1">
        <w:rPr>
          <w:rFonts w:ascii="Arial" w:hAnsi="Arial"/>
        </w:rPr>
        <w:t>date_signature</w:t>
      </w:r>
      <w:proofErr w:type="spellEnd"/>
      <w:r w:rsidRPr="00140DF1">
        <w:rPr>
          <w:rFonts w:ascii="Arial" w:hAnsi="Arial"/>
        </w:rPr>
        <w:t>}}, à {{</w:t>
      </w:r>
      <w:proofErr w:type="spellStart"/>
      <w:r w:rsidRPr="00140DF1">
        <w:rPr>
          <w:rFonts w:ascii="Arial" w:hAnsi="Arial"/>
        </w:rPr>
        <w:t>lieu_signature</w:t>
      </w:r>
      <w:proofErr w:type="spellEnd"/>
      <w:r w:rsidRPr="00140DF1">
        <w:rPr>
          <w:rFonts w:ascii="Arial" w:hAnsi="Arial"/>
        </w:rPr>
        <w:t>}},</w:t>
      </w:r>
    </w:p>
    <w:p w14:paraId="4A9BA1C1"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w:t>
      </w:r>
    </w:p>
    <w:p w14:paraId="4F993504" w14:textId="77777777" w:rsidR="00EB7CDD" w:rsidRPr="00140DF1" w:rsidRDefault="00000000">
      <w:pPr>
        <w:widowControl w:val="0"/>
        <w:autoSpaceDE w:val="0"/>
        <w:spacing w:after="0" w:line="240" w:lineRule="auto"/>
        <w:jc w:val="both"/>
        <w:rPr>
          <w:rFonts w:ascii="Arial" w:hAnsi="Arial" w:cs="Arial"/>
          <w:color w:val="000000"/>
        </w:rPr>
      </w:pPr>
      <w:r w:rsidRPr="00140DF1">
        <w:rPr>
          <w:rFonts w:ascii="Arial" w:hAnsi="Arial" w:cs="Arial"/>
          <w:color w:val="000000"/>
        </w:rPr>
        <w:t xml:space="preserve">Signature du bailleur </w:t>
      </w:r>
      <w:r w:rsidRPr="00140DF1">
        <w:rPr>
          <w:rFonts w:ascii="Arial" w:hAnsi="Arial" w:cs="Arial"/>
          <w:color w:val="000000"/>
        </w:rPr>
        <w:tab/>
      </w:r>
      <w:r w:rsidRPr="00140DF1">
        <w:rPr>
          <w:rFonts w:ascii="Arial" w:hAnsi="Arial" w:cs="Arial"/>
          <w:color w:val="000000"/>
        </w:rPr>
        <w:tab/>
      </w:r>
      <w:r w:rsidRPr="00140DF1">
        <w:rPr>
          <w:rFonts w:ascii="Arial" w:hAnsi="Arial" w:cs="Arial"/>
          <w:color w:val="000000"/>
        </w:rPr>
        <w:tab/>
      </w:r>
      <w:r w:rsidRPr="00140DF1">
        <w:rPr>
          <w:rFonts w:ascii="Arial" w:hAnsi="Arial" w:cs="Arial"/>
          <w:color w:val="000000"/>
        </w:rPr>
        <w:tab/>
      </w:r>
      <w:r w:rsidRPr="00140DF1">
        <w:rPr>
          <w:rFonts w:ascii="Arial" w:hAnsi="Arial" w:cs="Arial"/>
          <w:color w:val="000000"/>
        </w:rPr>
        <w:tab/>
        <w:t>Signature du locataire </w:t>
      </w:r>
    </w:p>
    <w:p w14:paraId="4393B45E" w14:textId="77777777" w:rsidR="00EB7CDD" w:rsidRPr="00140DF1" w:rsidRDefault="00000000">
      <w:pPr>
        <w:widowControl w:val="0"/>
        <w:autoSpaceDE w:val="0"/>
        <w:spacing w:after="0" w:line="240" w:lineRule="auto"/>
        <w:jc w:val="both"/>
        <w:rPr>
          <w:rFonts w:ascii="Arial" w:hAnsi="Arial" w:cs="Arial"/>
          <w:bCs/>
          <w:color w:val="000000"/>
        </w:rPr>
      </w:pPr>
      <w:r w:rsidRPr="00140DF1">
        <w:rPr>
          <w:rFonts w:ascii="Arial" w:hAnsi="Arial" w:cs="Arial"/>
          <w:color w:val="000000"/>
        </w:rPr>
        <w:t>[</w:t>
      </w:r>
      <w:proofErr w:type="gramStart"/>
      <w:r w:rsidRPr="00140DF1">
        <w:rPr>
          <w:rFonts w:ascii="Arial" w:hAnsi="Arial" w:cs="Arial"/>
          <w:color w:val="000000"/>
        </w:rPr>
        <w:t>ou</w:t>
      </w:r>
      <w:proofErr w:type="gramEnd"/>
      <w:r w:rsidRPr="00140DF1">
        <w:rPr>
          <w:rFonts w:ascii="Arial" w:hAnsi="Arial" w:cs="Arial"/>
          <w:color w:val="000000"/>
        </w:rPr>
        <w:t xml:space="preserve"> de son mandataire, le cas échéant]</w:t>
      </w:r>
    </w:p>
    <w:p w14:paraId="147B52CB" w14:textId="77777777" w:rsidR="00EB7CDD" w:rsidRPr="00140DF1" w:rsidRDefault="00EB7CDD">
      <w:pPr>
        <w:autoSpaceDE w:val="0"/>
        <w:spacing w:after="0" w:line="240" w:lineRule="auto"/>
        <w:jc w:val="both"/>
        <w:rPr>
          <w:rFonts w:ascii="Arial" w:hAnsi="Arial" w:cs="Arial"/>
          <w:bCs/>
          <w:color w:val="000000"/>
        </w:rPr>
      </w:pPr>
    </w:p>
    <w:p w14:paraId="5A23E4A6" w14:textId="77777777" w:rsidR="00EB7CDD" w:rsidRPr="00140DF1" w:rsidRDefault="00000000">
      <w:pPr>
        <w:autoSpaceDE w:val="0"/>
        <w:spacing w:after="0" w:line="240" w:lineRule="auto"/>
        <w:jc w:val="both"/>
        <w:rPr>
          <w:rFonts w:ascii="Arial" w:hAnsi="Arial" w:cs="Arial"/>
          <w:color w:val="000000"/>
        </w:rPr>
      </w:pPr>
      <w:r w:rsidRPr="00140DF1">
        <w:rPr>
          <w:rFonts w:ascii="Arial" w:eastAsia="Arial" w:hAnsi="Arial" w:cs="Arial"/>
          <w:color w:val="000000"/>
        </w:rPr>
        <w:t xml:space="preserve"> </w:t>
      </w:r>
    </w:p>
    <w:p w14:paraId="2E07A945" w14:textId="77777777" w:rsidR="00EB7CDD" w:rsidRPr="00140DF1" w:rsidRDefault="00EB7CDD">
      <w:pPr>
        <w:autoSpaceDE w:val="0"/>
        <w:spacing w:after="0" w:line="240" w:lineRule="auto"/>
        <w:jc w:val="both"/>
        <w:rPr>
          <w:rFonts w:ascii="Arial" w:hAnsi="Arial" w:cs="Arial"/>
          <w:color w:val="000000"/>
        </w:rPr>
      </w:pPr>
    </w:p>
    <w:p w14:paraId="76F5844B" w14:textId="77777777" w:rsidR="00EB7CDD" w:rsidRPr="00140DF1" w:rsidRDefault="00EB7CDD">
      <w:pPr>
        <w:autoSpaceDE w:val="0"/>
        <w:spacing w:after="0" w:line="240" w:lineRule="auto"/>
        <w:jc w:val="both"/>
        <w:rPr>
          <w:rFonts w:ascii="Arial" w:hAnsi="Arial" w:cs="Arial"/>
          <w:color w:val="000000"/>
        </w:rPr>
      </w:pPr>
    </w:p>
    <w:p w14:paraId="43E13558" w14:textId="77777777" w:rsidR="00EB7CDD" w:rsidRPr="00140DF1" w:rsidRDefault="00EB7CDD">
      <w:pPr>
        <w:autoSpaceDE w:val="0"/>
        <w:spacing w:after="0" w:line="240" w:lineRule="auto"/>
        <w:jc w:val="both"/>
        <w:rPr>
          <w:rFonts w:ascii="Arial" w:hAnsi="Arial" w:cs="Arial"/>
          <w:color w:val="000000"/>
        </w:rPr>
      </w:pPr>
    </w:p>
    <w:p w14:paraId="31C853CD" w14:textId="77777777" w:rsidR="00EB7CDD" w:rsidRPr="00140DF1" w:rsidRDefault="00EB7CDD">
      <w:pPr>
        <w:autoSpaceDE w:val="0"/>
        <w:spacing w:after="0" w:line="240" w:lineRule="auto"/>
        <w:jc w:val="both"/>
        <w:rPr>
          <w:rFonts w:ascii="Arial" w:hAnsi="Arial" w:cs="Arial"/>
          <w:color w:val="000000"/>
        </w:rPr>
      </w:pPr>
    </w:p>
    <w:p w14:paraId="6D43A959" w14:textId="77777777" w:rsidR="00EB7CDD" w:rsidRPr="00140DF1" w:rsidRDefault="00EB7CDD">
      <w:pPr>
        <w:autoSpaceDE w:val="0"/>
        <w:spacing w:after="0" w:line="240" w:lineRule="auto"/>
        <w:jc w:val="both"/>
        <w:rPr>
          <w:rFonts w:ascii="Arial" w:hAnsi="Arial" w:cs="Arial"/>
          <w:color w:val="000000"/>
        </w:rPr>
      </w:pPr>
    </w:p>
    <w:p w14:paraId="57C4BF48" w14:textId="77777777" w:rsidR="00EB7CDD" w:rsidRPr="00140DF1" w:rsidRDefault="00EB7CDD">
      <w:pPr>
        <w:autoSpaceDE w:val="0"/>
        <w:spacing w:after="0" w:line="240" w:lineRule="auto"/>
        <w:jc w:val="both"/>
        <w:rPr>
          <w:rFonts w:ascii="Arial" w:hAnsi="Arial" w:cs="Arial"/>
          <w:color w:val="000000"/>
        </w:rPr>
      </w:pPr>
    </w:p>
    <w:p w14:paraId="31EB020D" w14:textId="77777777" w:rsidR="00EB7CDD" w:rsidRPr="00140DF1" w:rsidRDefault="00EB7CDD">
      <w:pPr>
        <w:pBdr>
          <w:top w:val="single" w:sz="4" w:space="1" w:color="000000"/>
          <w:left w:val="single" w:sz="4" w:space="1" w:color="000000"/>
          <w:bottom w:val="single" w:sz="4" w:space="1" w:color="000000"/>
          <w:right w:val="single" w:sz="4" w:space="1" w:color="000000"/>
        </w:pBdr>
        <w:autoSpaceDE w:val="0"/>
        <w:spacing w:after="0" w:line="240" w:lineRule="auto"/>
        <w:jc w:val="both"/>
        <w:rPr>
          <w:rFonts w:ascii="Arial" w:hAnsi="Arial" w:cs="Arial"/>
          <w:color w:val="000000"/>
        </w:rPr>
      </w:pPr>
    </w:p>
    <w:p w14:paraId="1FBA7ED9" w14:textId="77777777" w:rsidR="00EB7CDD" w:rsidRPr="00140DF1" w:rsidRDefault="00000000">
      <w:pPr>
        <w:pBdr>
          <w:top w:val="single" w:sz="4" w:space="1" w:color="000000"/>
          <w:left w:val="single" w:sz="4" w:space="1" w:color="000000"/>
          <w:bottom w:val="single" w:sz="4" w:space="1" w:color="000000"/>
          <w:right w:val="single" w:sz="4" w:space="1" w:color="000000"/>
        </w:pBdr>
        <w:autoSpaceDE w:val="0"/>
        <w:spacing w:after="0" w:line="240" w:lineRule="auto"/>
        <w:jc w:val="center"/>
        <w:rPr>
          <w:rFonts w:ascii="Arial" w:hAnsi="Arial" w:cs="Arial"/>
          <w:color w:val="000000"/>
        </w:rPr>
      </w:pPr>
      <w:r w:rsidRPr="00140DF1">
        <w:rPr>
          <w:rFonts w:ascii="Arial" w:hAnsi="Arial" w:cs="Arial"/>
          <w:b/>
          <w:bCs/>
          <w:color w:val="000000"/>
        </w:rPr>
        <w:t>Démarches électricité et gaz (locataire)</w:t>
      </w:r>
    </w:p>
    <w:p w14:paraId="50A1014E" w14:textId="77777777" w:rsidR="00EB7CDD" w:rsidRPr="00140DF1" w:rsidRDefault="00000000">
      <w:pPr>
        <w:pBdr>
          <w:top w:val="single" w:sz="4" w:space="1" w:color="000000"/>
          <w:left w:val="single" w:sz="4" w:space="1" w:color="000000"/>
          <w:bottom w:val="single" w:sz="4" w:space="1" w:color="000000"/>
          <w:right w:val="single" w:sz="4" w:space="1" w:color="000000"/>
        </w:pBdr>
        <w:autoSpaceDE w:val="0"/>
        <w:spacing w:after="0" w:line="240" w:lineRule="auto"/>
        <w:jc w:val="center"/>
        <w:rPr>
          <w:rFonts w:ascii="Arial" w:eastAsia="Arial" w:hAnsi="Arial" w:cs="Arial"/>
          <w:i/>
          <w:iCs/>
          <w:color w:val="000000"/>
        </w:rPr>
      </w:pPr>
      <w:r w:rsidRPr="00140DF1">
        <w:rPr>
          <w:rFonts w:ascii="Arial" w:hAnsi="Arial" w:cs="Arial"/>
          <w:color w:val="000000"/>
        </w:rPr>
        <w:t xml:space="preserve">Mettre / transférer le compteur à votre nom : </w:t>
      </w:r>
      <w:r w:rsidRPr="00140DF1">
        <w:rPr>
          <w:rFonts w:ascii="Arial" w:eastAsia="Arial" w:hAnsi="Arial" w:cs="Arial"/>
          <w:b/>
          <w:bCs/>
          <w:color w:val="000000"/>
        </w:rPr>
        <w:t>09 72 12 06 36</w:t>
      </w:r>
      <w:r w:rsidRPr="00140DF1">
        <w:rPr>
          <w:rFonts w:ascii="Arial" w:eastAsia="Arial" w:hAnsi="Arial" w:cs="Arial"/>
          <w:i/>
          <w:iCs/>
          <w:color w:val="000000"/>
        </w:rPr>
        <w:t xml:space="preserve"> (non surtaxé)  </w:t>
      </w:r>
    </w:p>
    <w:p w14:paraId="4BBBE933" w14:textId="77777777" w:rsidR="00EB7CDD" w:rsidRPr="00140DF1" w:rsidRDefault="00000000">
      <w:pPr>
        <w:widowControl w:val="0"/>
        <w:pBdr>
          <w:top w:val="single" w:sz="4" w:space="1" w:color="000000"/>
          <w:left w:val="single" w:sz="4" w:space="1" w:color="000000"/>
          <w:bottom w:val="single" w:sz="4" w:space="1" w:color="000000"/>
          <w:right w:val="single" w:sz="4" w:space="1" w:color="000000"/>
        </w:pBdr>
        <w:autoSpaceDE w:val="0"/>
        <w:spacing w:after="0" w:line="240" w:lineRule="auto"/>
        <w:jc w:val="center"/>
        <w:rPr>
          <w:rFonts w:ascii="Arial" w:hAnsi="Arial" w:cs="Arial"/>
          <w:b/>
          <w:bCs/>
          <w:color w:val="000000"/>
        </w:rPr>
      </w:pPr>
      <w:proofErr w:type="gramStart"/>
      <w:r w:rsidRPr="00140DF1">
        <w:rPr>
          <w:rFonts w:ascii="Arial" w:eastAsia="Arial" w:hAnsi="Arial" w:cs="Arial"/>
          <w:i/>
          <w:iCs/>
          <w:color w:val="000000"/>
        </w:rPr>
        <w:t>du</w:t>
      </w:r>
      <w:proofErr w:type="gramEnd"/>
      <w:r w:rsidRPr="00140DF1">
        <w:rPr>
          <w:rFonts w:ascii="Arial" w:eastAsia="Arial" w:hAnsi="Arial" w:cs="Arial"/>
          <w:i/>
          <w:iCs/>
          <w:color w:val="000000"/>
        </w:rPr>
        <w:t xml:space="preserve"> </w:t>
      </w:r>
      <w:proofErr w:type="gramStart"/>
      <w:r w:rsidRPr="00140DF1">
        <w:rPr>
          <w:rFonts w:ascii="Arial" w:eastAsia="Arial" w:hAnsi="Arial" w:cs="Arial"/>
          <w:i/>
          <w:iCs/>
          <w:color w:val="000000"/>
        </w:rPr>
        <w:t>Lundi</w:t>
      </w:r>
      <w:proofErr w:type="gramEnd"/>
      <w:r w:rsidRPr="00140DF1">
        <w:rPr>
          <w:rFonts w:ascii="Arial" w:eastAsia="Arial" w:hAnsi="Arial" w:cs="Arial"/>
          <w:i/>
          <w:iCs/>
          <w:color w:val="000000"/>
        </w:rPr>
        <w:t xml:space="preserve"> au </w:t>
      </w:r>
      <w:proofErr w:type="gramStart"/>
      <w:r w:rsidRPr="00140DF1">
        <w:rPr>
          <w:rFonts w:ascii="Arial" w:eastAsia="Arial" w:hAnsi="Arial" w:cs="Arial"/>
          <w:i/>
          <w:iCs/>
          <w:color w:val="000000"/>
        </w:rPr>
        <w:t>Vendredi</w:t>
      </w:r>
      <w:proofErr w:type="gramEnd"/>
      <w:r w:rsidRPr="00140DF1">
        <w:rPr>
          <w:rFonts w:ascii="Arial" w:eastAsia="Arial" w:hAnsi="Arial" w:cs="Arial"/>
          <w:i/>
          <w:iCs/>
          <w:color w:val="000000"/>
        </w:rPr>
        <w:t xml:space="preserve"> 9h – 21h / le </w:t>
      </w:r>
      <w:proofErr w:type="gramStart"/>
      <w:r w:rsidRPr="00140DF1">
        <w:rPr>
          <w:rFonts w:ascii="Arial" w:eastAsia="Arial" w:hAnsi="Arial" w:cs="Arial"/>
          <w:i/>
          <w:iCs/>
          <w:color w:val="000000"/>
        </w:rPr>
        <w:t>Samedi</w:t>
      </w:r>
      <w:proofErr w:type="gramEnd"/>
      <w:r w:rsidRPr="00140DF1">
        <w:rPr>
          <w:rFonts w:ascii="Arial" w:eastAsia="Arial" w:hAnsi="Arial" w:cs="Arial"/>
          <w:i/>
          <w:iCs/>
          <w:color w:val="000000"/>
        </w:rPr>
        <w:t xml:space="preserve"> 9h30 – 17h30 </w:t>
      </w:r>
    </w:p>
    <w:p w14:paraId="02EE1788" w14:textId="77777777" w:rsidR="00EB7CDD" w:rsidRPr="00140DF1" w:rsidRDefault="00EB7CDD">
      <w:pPr>
        <w:widowControl w:val="0"/>
        <w:pBdr>
          <w:top w:val="single" w:sz="4" w:space="1" w:color="000000"/>
          <w:left w:val="single" w:sz="4" w:space="1" w:color="000000"/>
          <w:bottom w:val="single" w:sz="4" w:space="1" w:color="000000"/>
          <w:right w:val="single" w:sz="4" w:space="1" w:color="000000"/>
        </w:pBdr>
        <w:autoSpaceDE w:val="0"/>
        <w:spacing w:after="0" w:line="240" w:lineRule="auto"/>
        <w:jc w:val="center"/>
        <w:rPr>
          <w:rFonts w:ascii="Arial" w:hAnsi="Arial" w:cs="Arial"/>
          <w:b/>
          <w:bCs/>
          <w:color w:val="000000"/>
        </w:rPr>
      </w:pPr>
    </w:p>
    <w:sectPr w:rsidR="00EB7CDD" w:rsidRPr="00140DF1">
      <w:footerReference w:type="default" r:id="rId6"/>
      <w:pgSz w:w="11906" w:h="16838"/>
      <w:pgMar w:top="470" w:right="651" w:bottom="1179" w:left="470" w:header="0" w:footer="47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F11C8" w14:textId="77777777" w:rsidR="00B91618" w:rsidRDefault="00B91618">
      <w:pPr>
        <w:spacing w:after="0" w:line="240" w:lineRule="auto"/>
      </w:pPr>
      <w:r>
        <w:separator/>
      </w:r>
    </w:p>
  </w:endnote>
  <w:endnote w:type="continuationSeparator" w:id="0">
    <w:p w14:paraId="43EBE27C" w14:textId="77777777" w:rsidR="00B91618" w:rsidRDefault="00B91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Arial Unicode MS">
    <w:panose1 w:val="00000000000000000000"/>
    <w:charset w:val="00"/>
    <w:family w:val="roman"/>
    <w:notTrueType/>
    <w:pitch w:val="default"/>
  </w:font>
  <w:font w:name="Liberation Sans">
    <w:altName w:val="Arial"/>
    <w:charset w:val="00"/>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Verdana-Bold">
    <w:altName w:val="Verdan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1DC9" w14:textId="5958948B" w:rsidR="00EB7CDD" w:rsidRDefault="00000000">
    <w:pPr>
      <w:pStyle w:val="Pieddepage"/>
      <w:tabs>
        <w:tab w:val="clear" w:pos="4536"/>
        <w:tab w:val="center" w:pos="7230"/>
      </w:tabs>
      <w:rPr>
        <w:rStyle w:val="Lienhypertexte"/>
        <w:rFonts w:ascii="Arial" w:hAnsi="Arial" w:cs="Arial"/>
        <w:color w:val="666666"/>
        <w:sz w:val="20"/>
        <w:u w:val="none"/>
      </w:rPr>
    </w:pPr>
    <w:r>
      <w:rPr>
        <w:rFonts w:ascii="Arial" w:hAnsi="Arial" w:cs="Arial"/>
        <w:sz w:val="16"/>
        <w:szCs w:val="16"/>
      </w:rPr>
      <w:t xml:space="preserve">Page </w:t>
    </w:r>
    <w:r>
      <w:rPr>
        <w:rFonts w:cs="Arial"/>
        <w:b/>
        <w:sz w:val="16"/>
        <w:szCs w:val="16"/>
      </w:rPr>
      <w:fldChar w:fldCharType="begin"/>
    </w:r>
    <w:r>
      <w:rPr>
        <w:rFonts w:cs="Arial"/>
        <w:b/>
        <w:sz w:val="16"/>
        <w:szCs w:val="16"/>
      </w:rPr>
      <w:instrText xml:space="preserve"> PAGE </w:instrText>
    </w:r>
    <w:r>
      <w:rPr>
        <w:rFonts w:cs="Arial"/>
        <w:b/>
        <w:sz w:val="16"/>
        <w:szCs w:val="16"/>
      </w:rPr>
      <w:fldChar w:fldCharType="separate"/>
    </w:r>
    <w:r>
      <w:rPr>
        <w:rFonts w:cs="Arial"/>
        <w:b/>
        <w:sz w:val="16"/>
        <w:szCs w:val="16"/>
      </w:rPr>
      <w:t>7</w:t>
    </w:r>
    <w:r>
      <w:rPr>
        <w:rFonts w:cs="Arial"/>
        <w:b/>
        <w:sz w:val="16"/>
        <w:szCs w:val="16"/>
      </w:rPr>
      <w:fldChar w:fldCharType="end"/>
    </w:r>
    <w:r>
      <w:rPr>
        <w:rFonts w:ascii="Arial" w:hAnsi="Arial" w:cs="Arial"/>
        <w:sz w:val="16"/>
        <w:szCs w:val="16"/>
      </w:rPr>
      <w:t xml:space="preserve"> sur </w:t>
    </w:r>
    <w:r>
      <w:rPr>
        <w:rFonts w:cs="Arial"/>
        <w:b/>
        <w:sz w:val="16"/>
        <w:szCs w:val="16"/>
      </w:rPr>
      <w:fldChar w:fldCharType="begin"/>
    </w:r>
    <w:r>
      <w:rPr>
        <w:rFonts w:cs="Arial"/>
        <w:b/>
        <w:sz w:val="16"/>
        <w:szCs w:val="16"/>
      </w:rPr>
      <w:instrText xml:space="preserve"> NUMPAGES \* ARABIC </w:instrText>
    </w:r>
    <w:r>
      <w:rPr>
        <w:rFonts w:cs="Arial"/>
        <w:b/>
        <w:sz w:val="16"/>
        <w:szCs w:val="16"/>
      </w:rPr>
      <w:fldChar w:fldCharType="separate"/>
    </w:r>
    <w:r>
      <w:rPr>
        <w:rFonts w:cs="Arial"/>
        <w:b/>
        <w:sz w:val="16"/>
        <w:szCs w:val="16"/>
      </w:rPr>
      <w:t>7</w:t>
    </w:r>
    <w:r>
      <w:rPr>
        <w:rFonts w:cs="Arial"/>
        <w:b/>
        <w:sz w:val="16"/>
        <w:szCs w:val="16"/>
      </w:rPr>
      <w:fldChar w:fldCharType="end"/>
    </w:r>
    <w:r>
      <w:rPr>
        <w:rFonts w:ascii="Arial" w:hAnsi="Arial" w:cs="Arial"/>
        <w:b/>
        <w:sz w:val="20"/>
        <w:szCs w:val="20"/>
      </w:rPr>
      <w:tab/>
    </w:r>
  </w:p>
  <w:p w14:paraId="16E4AF45" w14:textId="617ED259" w:rsidR="00EB7CDD" w:rsidRDefault="00140DF1">
    <w:pPr>
      <w:spacing w:after="0"/>
    </w:pPr>
    <w:proofErr w:type="spellStart"/>
    <w:r>
      <w:rPr>
        <w:rStyle w:val="Lienhypertexte"/>
        <w:rFonts w:ascii="Arial" w:hAnsi="Arial" w:cs="Arial"/>
        <w:color w:val="666666"/>
        <w:sz w:val="20"/>
        <w:u w:val="none"/>
      </w:rPr>
      <w:t>GetPatrimo</w:t>
    </w:r>
    <w:proofErr w:type="spellEnd"/>
    <w:r w:rsidR="00000000">
      <w:rPr>
        <w:rFonts w:ascii="Arial" w:hAnsi="Arial" w:cs="Arial"/>
        <w:i/>
        <w:iCs/>
        <w:color w:val="666666"/>
        <w:sz w:val="20"/>
      </w:rPr>
      <w:t>©</w:t>
    </w:r>
    <w:r w:rsidR="00000000">
      <w:rPr>
        <w:rFonts w:ascii="Arial" w:hAnsi="Arial" w:cs="Arial"/>
        <w:i/>
        <w:iCs/>
        <w:color w:val="808080"/>
        <w:sz w:val="20"/>
      </w:rPr>
      <w:t xml:space="preserve"> -</w:t>
    </w:r>
    <w:r w:rsidR="00000000">
      <w:rPr>
        <w:rFonts w:ascii="Arial" w:hAnsi="Arial" w:cs="Arial"/>
        <w:i/>
        <w:iCs/>
        <w:color w:val="666666"/>
        <w:sz w:val="20"/>
      </w:rPr>
      <w:t xml:space="preserve"> contrat de location conforme à la loi alur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A1ADF" w14:textId="77777777" w:rsidR="00B91618" w:rsidRDefault="00B91618">
      <w:r>
        <w:separator/>
      </w:r>
    </w:p>
  </w:footnote>
  <w:footnote w:type="continuationSeparator" w:id="0">
    <w:p w14:paraId="19078F8C" w14:textId="77777777" w:rsidR="00B91618" w:rsidRDefault="00B91618">
      <w:r>
        <w:continuationSeparator/>
      </w:r>
    </w:p>
  </w:footnote>
  <w:footnote w:id="1">
    <w:p w14:paraId="6357E9AA" w14:textId="77777777" w:rsidR="00EB7CDD" w:rsidRDefault="00000000">
      <w:pPr>
        <w:pStyle w:val="Notedebasdepage"/>
        <w:spacing w:after="0"/>
      </w:pPr>
      <w:r>
        <w:rPr>
          <w:rStyle w:val="FootnoteCharacters"/>
        </w:rPr>
        <w:footnoteRef/>
      </w:r>
      <w:r>
        <w:tab/>
        <w:t xml:space="preserve"> Zones d’urbanisation continue de plus de 50 000 habitants où il existe un déséquilibre marqué entre l’offre et la demande de logements, entraînant des difficultés sérieuses d’accès au logement sur l’ensemble du parc résidentiel telles que définies par décret.</w:t>
      </w:r>
    </w:p>
  </w:footnote>
  <w:footnote w:id="2">
    <w:p w14:paraId="3EABF91F" w14:textId="77777777" w:rsidR="00EB7CDD" w:rsidRDefault="00000000">
      <w:pPr>
        <w:pStyle w:val="Notedebasdepage"/>
        <w:spacing w:after="0"/>
      </w:pPr>
      <w:r>
        <w:rPr>
          <w:rStyle w:val="FootnoteCharacters"/>
        </w:rPr>
        <w:footnoteRef/>
      </w:r>
      <w:r>
        <w:tab/>
        <w:t xml:space="preserve"> Mention obligatoire si le précédent locataire a quitté le logement moins de dix-huit mois avant la signature du bail.</w:t>
      </w:r>
    </w:p>
  </w:footnote>
  <w:footnote w:id="3">
    <w:p w14:paraId="6680F659" w14:textId="77777777" w:rsidR="00EB7CDD" w:rsidRDefault="00000000">
      <w:pPr>
        <w:pStyle w:val="Notedebasdepage"/>
        <w:spacing w:after="0"/>
      </w:pPr>
      <w:r>
        <w:rPr>
          <w:rStyle w:val="FootnoteCharacters"/>
        </w:rPr>
        <w:footnoteRef/>
      </w:r>
      <w:r>
        <w:tab/>
        <w:t xml:space="preserve"> Si les parties conviennent d’un forfait de charges et de sa révision annuelle, ce forfait est révisé dans les mêmes conditions que le loyer principal.</w:t>
      </w:r>
    </w:p>
  </w:footnote>
  <w:footnote w:id="4">
    <w:p w14:paraId="7C77973C" w14:textId="77777777" w:rsidR="00EB7CDD" w:rsidRDefault="00000000">
      <w:pPr>
        <w:pStyle w:val="Notedebasdepage"/>
        <w:spacing w:after="0" w:line="200" w:lineRule="atLeast"/>
      </w:pPr>
      <w:r>
        <w:rPr>
          <w:rStyle w:val="FootnoteCharacters"/>
        </w:rPr>
        <w:footnoteRef/>
      </w:r>
      <w:r>
        <w:tab/>
        <w:t xml:space="preserve"> Correspond au montant de la prime d’assurance annuelle, éventuellement majoré dans la limite d’un montant fixé par décret en Conseil d’Etat.</w:t>
      </w:r>
    </w:p>
  </w:footnote>
  <w:footnote w:id="5">
    <w:p w14:paraId="12F1D003" w14:textId="77777777" w:rsidR="00EB7CDD" w:rsidRDefault="00000000">
      <w:pPr>
        <w:pStyle w:val="Notedebasdepage"/>
        <w:spacing w:after="0"/>
      </w:pPr>
      <w:r>
        <w:rPr>
          <w:rStyle w:val="FootnoteCharacters"/>
        </w:rPr>
        <w:footnoteRef/>
      </w:r>
      <w:r>
        <w:tab/>
        <w:t xml:space="preserve"> Le cas échéant, préciser par ailleurs le montant des travaux d’amélioration effectués au cours des six derniers mois.</w:t>
      </w:r>
    </w:p>
  </w:footnote>
  <w:footnote w:id="6">
    <w:p w14:paraId="61C5B644" w14:textId="77777777" w:rsidR="00EB7CDD" w:rsidRDefault="00000000">
      <w:pPr>
        <w:pStyle w:val="Notedebasdepage"/>
        <w:spacing w:after="0"/>
      </w:pPr>
      <w:r>
        <w:rPr>
          <w:rStyle w:val="FootnoteCharacters"/>
        </w:rPr>
        <w:footnoteRef/>
      </w:r>
      <w:r>
        <w:tab/>
        <w:t xml:space="preserve"> Clause invalide pour les travaux de mise en conformité aux caractéristiques de décence ;</w:t>
      </w:r>
    </w:p>
  </w:footnote>
  <w:footnote w:id="7">
    <w:p w14:paraId="78EE2ADD" w14:textId="77777777" w:rsidR="00EB7CDD" w:rsidRDefault="00000000">
      <w:pPr>
        <w:pStyle w:val="Notedebasdepage"/>
        <w:spacing w:after="0"/>
      </w:pPr>
      <w:r>
        <w:rPr>
          <w:rStyle w:val="FootnoteCharacters"/>
        </w:rPr>
        <w:footnoteRef/>
      </w:r>
      <w:r>
        <w:tab/>
        <w:t xml:space="preserve"> </w:t>
      </w:r>
      <w:r>
        <w:t>A mentionner lorsque le contrat de location est conclu avec le concours d’une personne mandatée et rémunérée à cette fin.</w:t>
      </w:r>
    </w:p>
  </w:footnote>
  <w:footnote w:id="8">
    <w:p w14:paraId="63EF4A28" w14:textId="77777777" w:rsidR="00EB7CDD" w:rsidRDefault="00000000">
      <w:pPr>
        <w:pStyle w:val="Notedebasdepage"/>
        <w:spacing w:after="0"/>
      </w:pPr>
      <w:r>
        <w:rPr>
          <w:rStyle w:val="FootnoteCharacters"/>
        </w:rPr>
        <w:footnoteRef/>
      </w:r>
      <w:r>
        <w:tab/>
        <w:t xml:space="preserve"> A compter de l’entrée en vigueur du décret d’application listant notamment les matériaux ou produits concernés. </w:t>
      </w:r>
    </w:p>
  </w:footnote>
  <w:footnote w:id="9">
    <w:p w14:paraId="6DFCD3B2" w14:textId="77777777" w:rsidR="00EB7CDD" w:rsidRDefault="00000000">
      <w:pPr>
        <w:pStyle w:val="Notedebasdepage"/>
        <w:spacing w:after="0"/>
      </w:pPr>
      <w:r>
        <w:rPr>
          <w:rStyle w:val="FootnoteCharacters"/>
        </w:rPr>
        <w:footnoteRef/>
      </w:r>
      <w:r>
        <w:tab/>
        <w:t xml:space="preserve"> A compter de la date d’entrée en vigueur de cette disposition, prévue par décret.</w:t>
      </w:r>
    </w:p>
  </w:footnote>
  <w:footnote w:id="10">
    <w:p w14:paraId="17523479" w14:textId="77777777" w:rsidR="00EB7CDD" w:rsidRDefault="00000000">
      <w:pPr>
        <w:pStyle w:val="Notedebasdepage"/>
        <w:spacing w:after="0"/>
      </w:pPr>
      <w:r>
        <w:rPr>
          <w:rStyle w:val="FootnoteCharacters"/>
        </w:rPr>
        <w:footnoteRef/>
      </w:r>
      <w:r>
        <w:tab/>
        <w:t xml:space="preserve"> La liste des communes comprises dans ces zones est définie localement par arrêté préfectoral.</w:t>
      </w:r>
    </w:p>
  </w:footnote>
  <w:footnote w:id="11">
    <w:p w14:paraId="47B3D382" w14:textId="77777777" w:rsidR="00EB7CDD" w:rsidRDefault="00000000">
      <w:pPr>
        <w:pStyle w:val="Notedebasdepage"/>
        <w:spacing w:after="0"/>
      </w:pPr>
      <w:r>
        <w:rPr>
          <w:rStyle w:val="FootnoteCharacters"/>
        </w:rPr>
        <w:footnoteRef/>
      </w:r>
      <w:r>
        <w:tab/>
        <w:t xml:space="preserve"> Ces documents sont établis lors de la remise des clés, dont la date peut être ultérieure à celle de conclusion du contrat.</w:t>
      </w:r>
    </w:p>
  </w:footnote>
  <w:footnote w:id="12">
    <w:p w14:paraId="58C5FBFD" w14:textId="77777777" w:rsidR="00EB7CDD" w:rsidRDefault="00000000">
      <w:pPr>
        <w:pStyle w:val="Notedebasdepage"/>
        <w:spacing w:after="0"/>
      </w:pPr>
      <w:r>
        <w:rPr>
          <w:rStyle w:val="FootnoteCharacters"/>
        </w:rPr>
        <w:footnoteRef/>
      </w:r>
      <w:r>
        <w:tab/>
        <w:t xml:space="preserve"> Dispositif applicable dans certains territoires présentant une proportion importante d’habitat dégradé délimité localement par l’établissement public de coopération intercommunale compétent en matière d’habitat ou, à défaut, le conseil municipal (art. 92 de la loi n° 2014-366 du 24 mars 2014 pour l’accès au logement et un urbanisme rénové).</w:t>
      </w:r>
    </w:p>
  </w:footnote>
  <w:footnote w:id="13">
    <w:p w14:paraId="3E6109FA" w14:textId="77777777" w:rsidR="00EB7CDD" w:rsidRDefault="00000000">
      <w:pPr>
        <w:pStyle w:val="Notedebasdepage"/>
        <w:spacing w:after="0"/>
      </w:pPr>
      <w:r>
        <w:rPr>
          <w:rStyle w:val="FootnoteCharacters"/>
        </w:rPr>
        <w:footnoteRef/>
      </w:r>
      <w:r>
        <w:tab/>
        <w:t xml:space="preserve"> Lorsque la détermination du montant du loyer est la conséquence d’une procédure liée au fait que le loyer précédemment appliqué était manifestement sous évalué.</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9"/>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7CDD"/>
    <w:rsid w:val="00140DF1"/>
    <w:rsid w:val="00B91618"/>
    <w:rsid w:val="00E961C5"/>
    <w:rsid w:val="00EB7C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11835"/>
  <w15:docId w15:val="{8CDBE597-6CE7-4B9D-877B-092DB42E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Calibri" w:hAnsi="Calibri" w:cs="Times New Roman"/>
      <w:kern w:val="2"/>
      <w:sz w:val="22"/>
      <w:szCs w:val="22"/>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Arial" w:eastAsia="Calibri" w:hAnsi="Arial" w:cs="Arial"/>
    </w:rPr>
  </w:style>
  <w:style w:type="character" w:customStyle="1" w:styleId="WW8Num2z0">
    <w:name w:val="WW8Num2z0"/>
    <w:qFormat/>
    <w:rPr>
      <w:rFonts w:ascii="Arial" w:eastAsia="Calibri" w:hAnsi="Arial" w:cs="Aria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En-tteCar">
    <w:name w:val="En-tête Car"/>
    <w:basedOn w:val="Policepardfaut"/>
    <w:qFormat/>
  </w:style>
  <w:style w:type="character" w:customStyle="1" w:styleId="PieddepageCar">
    <w:name w:val="Pied de page Car"/>
    <w:basedOn w:val="Policepardfaut"/>
    <w:qFormat/>
  </w:style>
  <w:style w:type="character" w:customStyle="1" w:styleId="ExplorateurdedocumentsCar">
    <w:name w:val="Explorateur de documents Car"/>
    <w:qFormat/>
    <w:rPr>
      <w:rFonts w:ascii="Tahoma" w:hAnsi="Tahoma" w:cs="Tahoma"/>
      <w:sz w:val="16"/>
      <w:szCs w:val="16"/>
    </w:rPr>
  </w:style>
  <w:style w:type="character" w:customStyle="1" w:styleId="NotedebasdepageCar">
    <w:name w:val="Note de bas de page Car"/>
    <w:basedOn w:val="Policepardfaut"/>
    <w:qFormat/>
  </w:style>
  <w:style w:type="character" w:customStyle="1" w:styleId="Caractresdenotedebasdepage">
    <w:name w:val="Caractères de note de bas de page"/>
    <w:qFormat/>
    <w:rPr>
      <w:vertAlign w:val="superscript"/>
    </w:rPr>
  </w:style>
  <w:style w:type="character" w:styleId="Lienhypertexte">
    <w:name w:val="Hyperlink"/>
    <w:rPr>
      <w:color w:val="0000FF"/>
      <w:u w:val="single"/>
    </w:rPr>
  </w:style>
  <w:style w:type="character" w:customStyle="1" w:styleId="FootnoteCharacters">
    <w:name w:val="Footnote Characters"/>
    <w:qFormat/>
    <w:rPr>
      <w:vertAlign w:val="superscript"/>
    </w:rPr>
  </w:style>
  <w:style w:type="character" w:customStyle="1" w:styleId="Caractresdenotedefin">
    <w:name w:val="Caractères de note de fin"/>
    <w:qFormat/>
    <w:rPr>
      <w:vertAlign w:val="superscript"/>
    </w:rPr>
  </w:style>
  <w:style w:type="character" w:customStyle="1" w:styleId="WW-Caractresdenotedefin">
    <w:name w:val="WW-Caractères de note de fin"/>
    <w:qFormat/>
  </w:style>
  <w:style w:type="character" w:customStyle="1" w:styleId="EndnoteCharacters">
    <w:name w:val="Endnote Characters"/>
    <w:qFormat/>
    <w:rPr>
      <w:vertAlign w:val="superscript"/>
    </w:rPr>
  </w:style>
  <w:style w:type="character" w:customStyle="1" w:styleId="Puces">
    <w:name w:val="Puces"/>
    <w:qFormat/>
    <w:rPr>
      <w:rFonts w:ascii="OpenSymbol;Arial Unicode MS" w:eastAsia="OpenSymbol;Arial Unicode MS" w:hAnsi="OpenSymbol;Arial Unicode MS" w:cs="OpenSymbol;Arial Unicode MS"/>
    </w:rPr>
  </w:style>
  <w:style w:type="character" w:customStyle="1" w:styleId="Caractresdenumrotation">
    <w:name w:val="Caractères de numérotation"/>
    <w:qFormat/>
  </w:style>
  <w:style w:type="character" w:styleId="Appelnotedebasdep">
    <w:name w:val="footnote reference"/>
    <w:rPr>
      <w:vertAlign w:val="superscript"/>
    </w:rPr>
  </w:style>
  <w:style w:type="character" w:styleId="Appeldenotedefin">
    <w:name w:val="endnote reference"/>
    <w:rPr>
      <w:vertAlign w:val="superscript"/>
    </w:rPr>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20"/>
    </w:pPr>
  </w:style>
  <w:style w:type="paragraph" w:styleId="Liste">
    <w:name w:val="List"/>
    <w:basedOn w:val="Corpsdetexte"/>
    <w:rPr>
      <w:rFonts w:cs="Mangal"/>
    </w:rPr>
  </w:style>
  <w:style w:type="paragraph" w:styleId="Lgende">
    <w:name w:val="caption"/>
    <w:basedOn w:val="Normal"/>
    <w:qFormat/>
    <w:pPr>
      <w:suppressLineNumbers/>
      <w:spacing w:before="120" w:after="120"/>
    </w:pPr>
    <w:rPr>
      <w:rFonts w:cs="Mangal"/>
      <w:i/>
      <w:iCs/>
      <w:sz w:val="24"/>
      <w:szCs w:val="24"/>
    </w:rPr>
  </w:style>
  <w:style w:type="paragraph" w:customStyle="1" w:styleId="Index">
    <w:name w:val="Index"/>
    <w:basedOn w:val="Normal"/>
    <w:qFormat/>
    <w:pPr>
      <w:suppressLineNumbers/>
    </w:pPr>
    <w:rPr>
      <w:rFonts w:cs="Mangal"/>
    </w:rPr>
  </w:style>
  <w:style w:type="paragraph" w:styleId="Titre">
    <w:name w:val="Title"/>
    <w:basedOn w:val="Normal"/>
    <w:next w:val="Corpsdetexte"/>
    <w:uiPriority w:val="10"/>
    <w:qFormat/>
    <w:pPr>
      <w:keepNext/>
      <w:spacing w:before="240" w:after="120"/>
    </w:pPr>
    <w:rPr>
      <w:rFonts w:ascii="Arial" w:eastAsia="Microsoft YaHei" w:hAnsi="Arial" w:cs="Mangal"/>
      <w:sz w:val="28"/>
      <w:szCs w:val="28"/>
    </w:rPr>
  </w:style>
  <w:style w:type="paragraph" w:customStyle="1" w:styleId="Default">
    <w:name w:val="Default"/>
    <w:qFormat/>
    <w:pPr>
      <w:suppressAutoHyphens/>
      <w:autoSpaceDE w:val="0"/>
    </w:pPr>
    <w:rPr>
      <w:rFonts w:ascii="Arial" w:eastAsia="Calibri" w:hAnsi="Arial" w:cs="Arial"/>
      <w:color w:val="000000"/>
      <w:kern w:val="2"/>
      <w:sz w:val="24"/>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pPr>
      <w:tabs>
        <w:tab w:val="center" w:pos="4536"/>
        <w:tab w:val="right" w:pos="9072"/>
      </w:tabs>
      <w:spacing w:after="0" w:line="240" w:lineRule="auto"/>
    </w:pPr>
  </w:style>
  <w:style w:type="paragraph" w:styleId="Pieddepage">
    <w:name w:val="footer"/>
    <w:basedOn w:val="Normal"/>
    <w:pPr>
      <w:tabs>
        <w:tab w:val="center" w:pos="4536"/>
        <w:tab w:val="right" w:pos="9072"/>
      </w:tabs>
      <w:spacing w:after="0" w:line="240" w:lineRule="auto"/>
    </w:pPr>
  </w:style>
  <w:style w:type="paragraph" w:styleId="Explorateurdedocuments">
    <w:name w:val="Document Map"/>
    <w:basedOn w:val="Normal"/>
    <w:qFormat/>
    <w:rPr>
      <w:rFonts w:ascii="Tahoma" w:hAnsi="Tahoma" w:cs="Tahoma"/>
      <w:sz w:val="16"/>
      <w:szCs w:val="16"/>
    </w:rPr>
  </w:style>
  <w:style w:type="paragraph" w:styleId="Notedebasdepage">
    <w:name w:val="footnote text"/>
    <w:basedOn w:val="Normal"/>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3299</Words>
  <Characters>18149</Characters>
  <Application>Microsoft Office Word</Application>
  <DocSecurity>0</DocSecurity>
  <Lines>151</Lines>
  <Paragraphs>42</Paragraphs>
  <ScaleCrop>false</ScaleCrop>
  <Company/>
  <LinksUpToDate>false</LinksUpToDate>
  <CharactersWithSpaces>21406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Contrat de location</dc:creator>
  <dc:description/>
  <cp:lastModifiedBy>Valentin VETTESE</cp:lastModifiedBy>
  <cp:revision>20</cp:revision>
  <dcterms:created xsi:type="dcterms:W3CDTF">2010-07-26T14:02:00Z</dcterms:created>
  <dcterms:modified xsi:type="dcterms:W3CDTF">2026-03-12T15:11:00Z</dcterms:modified>
  <dc:language>en-US</dc:language>
</cp:coreProperties>
</file>