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AB534B" w14:textId="77777777" w:rsidR="0044346C"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color w:val="000000"/>
          <w:sz w:val="18"/>
          <w:szCs w:val="18"/>
        </w:rPr>
      </w:pPr>
      <w:r>
        <w:rPr>
          <w:rFonts w:ascii="Verdana-Bold" w:eastAsia="Verdana-Bold" w:hAnsi="Verdana-Bold" w:cs="Verdana-Bold"/>
          <w:b/>
          <w:bCs/>
          <w:color w:val="000000"/>
          <w:sz w:val="36"/>
          <w:szCs w:val="36"/>
        </w:rPr>
        <w:t>Contrat de location</w:t>
      </w:r>
    </w:p>
    <w:p w14:paraId="04A76101" w14:textId="77777777" w:rsidR="0044346C"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b/>
          <w:bCs/>
          <w:color w:val="000000"/>
          <w:szCs w:val="23"/>
        </w:rPr>
      </w:pPr>
      <w:r>
        <w:rPr>
          <w:rFonts w:ascii="Arial" w:hAnsi="Arial" w:cs="Arial"/>
          <w:color w:val="000000"/>
          <w:sz w:val="18"/>
          <w:szCs w:val="18"/>
        </w:rPr>
        <w:t>(Soumis au titre Ier bis de la loi du 6 juillet 1989 et portant modification de la loi n° 86-1290 du 23 décembre 1986 – bail type conforme aux dispositions de la loi Alur de 2014, mis en application par le décret du 29 mai 2015)</w:t>
      </w:r>
    </w:p>
    <w:p w14:paraId="24412766" w14:textId="77777777" w:rsidR="0044346C"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b/>
          <w:bCs/>
          <w:color w:val="000000"/>
          <w:szCs w:val="23"/>
        </w:rPr>
      </w:pPr>
      <w:r>
        <w:rPr>
          <w:rFonts w:ascii="Arial" w:hAnsi="Arial" w:cs="Arial"/>
          <w:b/>
          <w:bCs/>
          <w:color w:val="000000"/>
          <w:szCs w:val="23"/>
        </w:rPr>
        <w:t>LOCAUX VIDES A USAGE D'HABITATION</w:t>
      </w:r>
    </w:p>
    <w:p w14:paraId="72914B32" w14:textId="77777777" w:rsidR="0044346C" w:rsidRDefault="0044346C">
      <w:pPr>
        <w:autoSpaceDE w:val="0"/>
        <w:spacing w:after="0" w:line="240" w:lineRule="auto"/>
        <w:ind w:right="-569"/>
        <w:jc w:val="both"/>
      </w:pPr>
    </w:p>
    <w:p w14:paraId="4AFEA085" w14:textId="77777777" w:rsidR="0044346C" w:rsidRDefault="00000000">
      <w:pPr>
        <w:widowControl w:val="0"/>
        <w:autoSpaceDE w:val="0"/>
        <w:spacing w:after="0" w:line="240" w:lineRule="auto"/>
        <w:ind w:right="-15"/>
        <w:jc w:val="both"/>
        <w:rPr>
          <w:rFonts w:ascii="Arial" w:hAnsi="Arial" w:cs="Arial"/>
          <w:color w:val="000000"/>
          <w:sz w:val="16"/>
          <w:szCs w:val="16"/>
        </w:rPr>
      </w:pPr>
      <w:r>
        <w:rPr>
          <w:rFonts w:ascii="Arial" w:eastAsia="Verdana" w:hAnsi="Arial" w:cs="Arial"/>
          <w:b/>
          <w:bCs/>
          <w:color w:val="000000"/>
          <w:sz w:val="16"/>
          <w:szCs w:val="16"/>
        </w:rPr>
        <w:t xml:space="preserve">Modalités d’application du contrat type du décret du 29 mai 2015 : </w:t>
      </w:r>
      <w:r>
        <w:rPr>
          <w:rFonts w:ascii="Arial" w:eastAsia="Verdana" w:hAnsi="Arial" w:cs="Arial"/>
          <w:color w:val="000000"/>
          <w:sz w:val="16"/>
          <w:szCs w:val="16"/>
        </w:rPr>
        <w:t xml:space="preserve"> Le régime de droit commun en matière de baux d’habitation est défini principalement par la loi n° 89-462 du 6 juillet 1989 tendant à améliorer les rapports locatifs et portant modification de la loi n° 86-1290 du 23 décembre 1986. L’ensemble de ces dispositions étant d’ordre public, elles s’imposent aux parties qui, en principe, ne peuvent pas y renoncer.</w:t>
      </w:r>
      <w:r>
        <w:rPr>
          <w:rFonts w:ascii="Arial" w:eastAsia="Verdana" w:hAnsi="Arial" w:cs="Arial"/>
          <w:b/>
          <w:bCs/>
          <w:color w:val="000000"/>
          <w:sz w:val="16"/>
          <w:szCs w:val="16"/>
        </w:rPr>
        <w:t xml:space="preserve"> </w:t>
      </w:r>
    </w:p>
    <w:p w14:paraId="2560E2C3" w14:textId="77777777" w:rsidR="0044346C" w:rsidRDefault="0044346C">
      <w:pPr>
        <w:widowControl w:val="0"/>
        <w:autoSpaceDE w:val="0"/>
        <w:spacing w:after="0" w:line="240" w:lineRule="auto"/>
        <w:jc w:val="both"/>
        <w:rPr>
          <w:rFonts w:ascii="Arial" w:hAnsi="Arial" w:cs="Arial"/>
          <w:color w:val="000000"/>
          <w:sz w:val="16"/>
          <w:szCs w:val="16"/>
        </w:rPr>
      </w:pPr>
    </w:p>
    <w:p w14:paraId="10E82185" w14:textId="77777777" w:rsidR="0044346C" w:rsidRDefault="00000000">
      <w:pPr>
        <w:widowControl w:val="0"/>
        <w:autoSpaceDE w:val="0"/>
        <w:spacing w:after="0" w:line="240" w:lineRule="auto"/>
        <w:jc w:val="both"/>
        <w:rPr>
          <w:rFonts w:ascii="Arial" w:hAnsi="Arial" w:cs="Arial"/>
          <w:color w:val="000000"/>
          <w:sz w:val="24"/>
          <w:szCs w:val="24"/>
        </w:rPr>
      </w:pPr>
      <w:r>
        <w:rPr>
          <w:rFonts w:ascii="Arial" w:hAnsi="Arial" w:cs="Arial"/>
          <w:b/>
          <w:color w:val="000000"/>
          <w:szCs w:val="24"/>
          <w:shd w:val="clear" w:color="auto" w:fill="EEEEEE"/>
        </w:rPr>
        <w:t>I. Désignation des parties </w:t>
      </w:r>
    </w:p>
    <w:p w14:paraId="345A9427"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sz w:val="24"/>
          <w:szCs w:val="24"/>
        </w:rPr>
        <w:t> </w:t>
      </w:r>
    </w:p>
    <w:p w14:paraId="11F275C9"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Le présent contrat est conclu entre les soussignés : </w:t>
      </w:r>
    </w:p>
    <w:p w14:paraId="1D9D5CCA" w14:textId="77777777" w:rsidR="0044346C" w:rsidRDefault="00000000">
      <w:r>
        <w:rPr>
          <w:rFonts w:ascii="Arial" w:hAnsi="Arial"/>
        </w:rPr>
        <w:t>Qualité du bailleur : {{</w:t>
      </w:r>
      <w:proofErr w:type="spellStart"/>
      <w:r>
        <w:rPr>
          <w:rFonts w:ascii="Arial" w:hAnsi="Arial"/>
        </w:rPr>
        <w:t>coche_bailleur_personne_physique</w:t>
      </w:r>
      <w:proofErr w:type="spellEnd"/>
      <w:r>
        <w:rPr>
          <w:rFonts w:ascii="Arial" w:hAnsi="Arial"/>
        </w:rPr>
        <w:t xml:space="preserve">}} Personne physique </w:t>
      </w:r>
      <w:proofErr w:type="gramStart"/>
      <w:r>
        <w:rPr>
          <w:rFonts w:ascii="Arial" w:hAnsi="Arial"/>
        </w:rPr>
        <w:t xml:space="preserve">   {</w:t>
      </w:r>
      <w:proofErr w:type="gramEnd"/>
      <w:r>
        <w:rPr>
          <w:rFonts w:ascii="Arial" w:hAnsi="Arial"/>
        </w:rPr>
        <w:t>{</w:t>
      </w:r>
      <w:proofErr w:type="spellStart"/>
      <w:r>
        <w:rPr>
          <w:rFonts w:ascii="Arial" w:hAnsi="Arial"/>
        </w:rPr>
        <w:t>coche_bailleur_personne_morale</w:t>
      </w:r>
      <w:proofErr w:type="spellEnd"/>
      <w:r>
        <w:rPr>
          <w:rFonts w:ascii="Arial" w:hAnsi="Arial"/>
        </w:rPr>
        <w:t>}} Personne morale</w:t>
      </w:r>
    </w:p>
    <w:p w14:paraId="38FD70C6" w14:textId="77777777" w:rsidR="0044346C" w:rsidRDefault="00000000">
      <w:r>
        <w:rPr>
          <w:rFonts w:ascii="Arial" w:hAnsi="Arial"/>
        </w:rPr>
        <w:t>Nom et prénom du bailleur : {{</w:t>
      </w:r>
      <w:proofErr w:type="spellStart"/>
      <w:r>
        <w:rPr>
          <w:rFonts w:ascii="Arial" w:hAnsi="Arial"/>
        </w:rPr>
        <w:t>bailleur_nom_prenom</w:t>
      </w:r>
      <w:proofErr w:type="spellEnd"/>
      <w:r>
        <w:rPr>
          <w:rFonts w:ascii="Arial" w:hAnsi="Arial"/>
        </w:rPr>
        <w:t>}}</w:t>
      </w:r>
    </w:p>
    <w:p w14:paraId="6DDC2907" w14:textId="77777777" w:rsidR="0044346C" w:rsidRDefault="0044346C">
      <w:pPr>
        <w:widowControl w:val="0"/>
        <w:autoSpaceDE w:val="0"/>
        <w:spacing w:after="0" w:line="240" w:lineRule="auto"/>
        <w:jc w:val="both"/>
        <w:rPr>
          <w:color w:val="000000"/>
          <w:sz w:val="12"/>
          <w:szCs w:val="12"/>
        </w:rPr>
      </w:pPr>
    </w:p>
    <w:p w14:paraId="321EEE3A" w14:textId="77777777" w:rsidR="0044346C" w:rsidRDefault="00000000">
      <w:r>
        <w:rPr>
          <w:rFonts w:ascii="Arial" w:hAnsi="Arial"/>
        </w:rPr>
        <w:t>Dénomination (si personne morale) : {{</w:t>
      </w:r>
      <w:proofErr w:type="spellStart"/>
      <w:r>
        <w:rPr>
          <w:rFonts w:ascii="Arial" w:hAnsi="Arial"/>
        </w:rPr>
        <w:t>bailleur_denomination</w:t>
      </w:r>
      <w:proofErr w:type="spellEnd"/>
      <w:r>
        <w:rPr>
          <w:rFonts w:ascii="Arial" w:hAnsi="Arial"/>
        </w:rPr>
        <w:t>}}</w:t>
      </w:r>
    </w:p>
    <w:p w14:paraId="67A5E423" w14:textId="77777777" w:rsidR="0044346C" w:rsidRDefault="00000000">
      <w:r>
        <w:rPr>
          <w:rFonts w:ascii="Arial" w:hAnsi="Arial"/>
        </w:rPr>
        <w:t>Société civile constituée exclusivement entre parents et alliés jusqu’au quatrième degré inclus : {{</w:t>
      </w:r>
      <w:proofErr w:type="spellStart"/>
      <w:r>
        <w:rPr>
          <w:rFonts w:ascii="Arial" w:hAnsi="Arial"/>
        </w:rPr>
        <w:t>coche_societe_civile_oui</w:t>
      </w:r>
      <w:proofErr w:type="spellEnd"/>
      <w:r>
        <w:rPr>
          <w:rFonts w:ascii="Arial" w:hAnsi="Arial"/>
        </w:rPr>
        <w:t>}} oui</w:t>
      </w:r>
      <w:proofErr w:type="gramStart"/>
      <w:r>
        <w:rPr>
          <w:rFonts w:ascii="Arial" w:hAnsi="Arial"/>
        </w:rPr>
        <w:t xml:space="preserve">   {</w:t>
      </w:r>
      <w:proofErr w:type="gramEnd"/>
      <w:r>
        <w:rPr>
          <w:rFonts w:ascii="Arial" w:hAnsi="Arial"/>
        </w:rPr>
        <w:t>{</w:t>
      </w:r>
      <w:proofErr w:type="spellStart"/>
      <w:r>
        <w:rPr>
          <w:rFonts w:ascii="Arial" w:hAnsi="Arial"/>
        </w:rPr>
        <w:t>coche_societe_civile_non</w:t>
      </w:r>
      <w:proofErr w:type="spellEnd"/>
      <w:r>
        <w:rPr>
          <w:rFonts w:ascii="Arial" w:hAnsi="Arial"/>
        </w:rPr>
        <w:t>}} non</w:t>
      </w:r>
    </w:p>
    <w:p w14:paraId="622DEDFA" w14:textId="77777777" w:rsidR="0044346C" w:rsidRDefault="0044346C">
      <w:pPr>
        <w:widowControl w:val="0"/>
        <w:autoSpaceDE w:val="0"/>
        <w:spacing w:after="0" w:line="240" w:lineRule="auto"/>
        <w:jc w:val="both"/>
        <w:rPr>
          <w:color w:val="000000"/>
        </w:rPr>
      </w:pPr>
    </w:p>
    <w:p w14:paraId="170F72CE" w14:textId="77777777" w:rsidR="0044346C" w:rsidRDefault="00000000">
      <w:r>
        <w:rPr>
          <w:rFonts w:ascii="Arial" w:hAnsi="Arial"/>
        </w:rPr>
        <w:t>Adresse : {{</w:t>
      </w:r>
      <w:proofErr w:type="spellStart"/>
      <w:r>
        <w:rPr>
          <w:rFonts w:ascii="Arial" w:hAnsi="Arial"/>
        </w:rPr>
        <w:t>bailleur_adresse</w:t>
      </w:r>
      <w:proofErr w:type="spellEnd"/>
      <w:r>
        <w:rPr>
          <w:rFonts w:ascii="Arial" w:hAnsi="Arial"/>
        </w:rPr>
        <w:t>}}</w:t>
      </w:r>
    </w:p>
    <w:p w14:paraId="46B3FA4A" w14:textId="77777777" w:rsidR="0044346C" w:rsidRDefault="0044346C">
      <w:pPr>
        <w:widowControl w:val="0"/>
        <w:autoSpaceDE w:val="0"/>
        <w:spacing w:after="0" w:line="240" w:lineRule="auto"/>
        <w:jc w:val="both"/>
        <w:rPr>
          <w:color w:val="000000"/>
          <w:sz w:val="12"/>
          <w:szCs w:val="12"/>
        </w:rPr>
      </w:pPr>
    </w:p>
    <w:p w14:paraId="0195BE3B" w14:textId="77777777" w:rsidR="0044346C" w:rsidRDefault="00000000">
      <w:r>
        <w:rPr>
          <w:rFonts w:ascii="Arial" w:hAnsi="Arial"/>
        </w:rPr>
        <w:t xml:space="preserve">Adresse </w:t>
      </w:r>
      <w:proofErr w:type="gramStart"/>
      <w:r>
        <w:rPr>
          <w:rFonts w:ascii="Arial" w:hAnsi="Arial"/>
        </w:rPr>
        <w:t>email</w:t>
      </w:r>
      <w:proofErr w:type="gramEnd"/>
      <w:r>
        <w:rPr>
          <w:rFonts w:ascii="Arial" w:hAnsi="Arial"/>
        </w:rPr>
        <w:t xml:space="preserve"> (facultatif) : {{</w:t>
      </w:r>
      <w:proofErr w:type="spellStart"/>
      <w:r>
        <w:rPr>
          <w:rFonts w:ascii="Arial" w:hAnsi="Arial"/>
        </w:rPr>
        <w:t>bailleur_email</w:t>
      </w:r>
      <w:proofErr w:type="spellEnd"/>
      <w:r>
        <w:rPr>
          <w:rFonts w:ascii="Arial" w:hAnsi="Arial"/>
        </w:rPr>
        <w:t>}}</w:t>
      </w:r>
    </w:p>
    <w:p w14:paraId="68AF8CA3" w14:textId="77777777" w:rsidR="0044346C" w:rsidRDefault="0044346C">
      <w:pPr>
        <w:widowControl w:val="0"/>
        <w:autoSpaceDE w:val="0"/>
        <w:spacing w:after="0" w:line="240" w:lineRule="auto"/>
        <w:jc w:val="both"/>
        <w:rPr>
          <w:rFonts w:ascii="Arial" w:hAnsi="Arial" w:cs="Arial"/>
          <w:color w:val="000000"/>
          <w:szCs w:val="23"/>
        </w:rPr>
      </w:pPr>
    </w:p>
    <w:p w14:paraId="31B333B1" w14:textId="77777777" w:rsidR="0044346C" w:rsidRDefault="00000000">
      <w:pPr>
        <w:widowControl w:val="0"/>
        <w:autoSpaceDE w:val="0"/>
        <w:spacing w:after="0" w:line="240" w:lineRule="auto"/>
        <w:jc w:val="both"/>
        <w:rPr>
          <w:rFonts w:ascii="Arial" w:hAnsi="Arial" w:cs="Arial"/>
          <w:color w:val="000000"/>
        </w:rPr>
      </w:pPr>
      <w:proofErr w:type="gramStart"/>
      <w:r>
        <w:rPr>
          <w:rFonts w:ascii="Arial" w:hAnsi="Arial" w:cs="Arial"/>
          <w:color w:val="000000"/>
        </w:rPr>
        <w:t>désigné</w:t>
      </w:r>
      <w:proofErr w:type="gramEnd"/>
      <w:r>
        <w:rPr>
          <w:rFonts w:ascii="Arial" w:hAnsi="Arial" w:cs="Arial"/>
          <w:color w:val="000000"/>
        </w:rPr>
        <w:t xml:space="preserve"> (s) ci-après </w:t>
      </w:r>
      <w:r>
        <w:rPr>
          <w:rFonts w:ascii="Arial" w:hAnsi="Arial" w:cs="Arial"/>
          <w:b/>
          <w:color w:val="000000"/>
        </w:rPr>
        <w:t>« le bailleur » </w:t>
      </w:r>
      <w:r>
        <w:rPr>
          <w:rFonts w:ascii="Arial" w:hAnsi="Arial" w:cs="Arial"/>
          <w:color w:val="000000"/>
        </w:rPr>
        <w:t>;</w:t>
      </w:r>
    </w:p>
    <w:p w14:paraId="42D2D083" w14:textId="77777777" w:rsidR="0044346C" w:rsidRDefault="0044346C">
      <w:pPr>
        <w:widowControl w:val="0"/>
        <w:autoSpaceDE w:val="0"/>
        <w:spacing w:after="0" w:line="240" w:lineRule="auto"/>
        <w:jc w:val="both"/>
        <w:rPr>
          <w:rFonts w:ascii="Arial" w:hAnsi="Arial" w:cs="Arial"/>
          <w:color w:val="000000"/>
        </w:rPr>
      </w:pPr>
    </w:p>
    <w:p w14:paraId="2C9608CF" w14:textId="77777777" w:rsidR="0044346C" w:rsidRDefault="00000000">
      <w:r>
        <w:rPr>
          <w:rFonts w:ascii="Arial" w:hAnsi="Arial"/>
        </w:rPr>
        <w:t>Le cas échéant, représenté par un mandataire : {{</w:t>
      </w:r>
      <w:proofErr w:type="spellStart"/>
      <w:r>
        <w:rPr>
          <w:rFonts w:ascii="Arial" w:hAnsi="Arial"/>
        </w:rPr>
        <w:t>coche_mandataire_oui</w:t>
      </w:r>
      <w:proofErr w:type="spellEnd"/>
      <w:r>
        <w:rPr>
          <w:rFonts w:ascii="Arial" w:hAnsi="Arial"/>
        </w:rPr>
        <w:t>}} oui</w:t>
      </w:r>
      <w:proofErr w:type="gramStart"/>
      <w:r>
        <w:rPr>
          <w:rFonts w:ascii="Arial" w:hAnsi="Arial"/>
        </w:rPr>
        <w:t xml:space="preserve">   {</w:t>
      </w:r>
      <w:proofErr w:type="gramEnd"/>
      <w:r>
        <w:rPr>
          <w:rFonts w:ascii="Arial" w:hAnsi="Arial"/>
        </w:rPr>
        <w:t>{</w:t>
      </w:r>
      <w:proofErr w:type="spellStart"/>
      <w:r>
        <w:rPr>
          <w:rFonts w:ascii="Arial" w:hAnsi="Arial"/>
        </w:rPr>
        <w:t>coche_mandataire_non</w:t>
      </w:r>
      <w:proofErr w:type="spellEnd"/>
      <w:r>
        <w:rPr>
          <w:rFonts w:ascii="Arial" w:hAnsi="Arial"/>
        </w:rPr>
        <w:t>}} non</w:t>
      </w:r>
    </w:p>
    <w:p w14:paraId="12DCB12A" w14:textId="77777777" w:rsidR="0044346C" w:rsidRDefault="0044346C">
      <w:pPr>
        <w:widowControl w:val="0"/>
        <w:autoSpaceDE w:val="0"/>
        <w:spacing w:after="0" w:line="240" w:lineRule="auto"/>
        <w:jc w:val="both"/>
        <w:rPr>
          <w:rFonts w:ascii="Arial" w:hAnsi="Arial" w:cs="Arial"/>
          <w:color w:val="000000"/>
          <w:sz w:val="12"/>
          <w:szCs w:val="12"/>
        </w:rPr>
      </w:pPr>
    </w:p>
    <w:p w14:paraId="37854212" w14:textId="77777777" w:rsidR="0044346C" w:rsidRDefault="00000000">
      <w:r>
        <w:rPr>
          <w:rFonts w:ascii="Arial" w:hAnsi="Arial"/>
        </w:rPr>
        <w:t>Nom et prénom du mandataire : {{</w:t>
      </w:r>
      <w:proofErr w:type="spellStart"/>
      <w:r>
        <w:rPr>
          <w:rFonts w:ascii="Arial" w:hAnsi="Arial"/>
        </w:rPr>
        <w:t>mandataire_nom_prenom</w:t>
      </w:r>
      <w:proofErr w:type="spellEnd"/>
      <w:r>
        <w:rPr>
          <w:rFonts w:ascii="Arial" w:hAnsi="Arial"/>
        </w:rPr>
        <w:t>}}</w:t>
      </w:r>
    </w:p>
    <w:p w14:paraId="0E446DA8" w14:textId="77777777" w:rsidR="0044346C" w:rsidRDefault="0044346C">
      <w:pPr>
        <w:widowControl w:val="0"/>
        <w:autoSpaceDE w:val="0"/>
        <w:spacing w:after="0" w:line="240" w:lineRule="auto"/>
        <w:jc w:val="both"/>
        <w:rPr>
          <w:color w:val="000000"/>
          <w:sz w:val="12"/>
          <w:szCs w:val="12"/>
        </w:rPr>
      </w:pPr>
    </w:p>
    <w:p w14:paraId="722F7396" w14:textId="77777777" w:rsidR="0044346C" w:rsidRDefault="00000000">
      <w:r>
        <w:rPr>
          <w:rFonts w:ascii="Arial" w:hAnsi="Arial"/>
        </w:rPr>
        <w:t>Dénomination (si personne morale) : {{</w:t>
      </w:r>
      <w:proofErr w:type="spellStart"/>
      <w:r>
        <w:rPr>
          <w:rFonts w:ascii="Arial" w:hAnsi="Arial"/>
        </w:rPr>
        <w:t>mandataire_denomination</w:t>
      </w:r>
      <w:proofErr w:type="spellEnd"/>
      <w:r>
        <w:rPr>
          <w:rFonts w:ascii="Arial" w:hAnsi="Arial"/>
        </w:rPr>
        <w:t>}}</w:t>
      </w:r>
    </w:p>
    <w:p w14:paraId="21722C1E" w14:textId="77777777" w:rsidR="0044346C" w:rsidRDefault="0044346C">
      <w:pPr>
        <w:widowControl w:val="0"/>
        <w:autoSpaceDE w:val="0"/>
        <w:spacing w:after="0" w:line="240" w:lineRule="auto"/>
        <w:jc w:val="both"/>
        <w:rPr>
          <w:color w:val="000000"/>
          <w:sz w:val="12"/>
          <w:szCs w:val="12"/>
        </w:rPr>
      </w:pPr>
    </w:p>
    <w:p w14:paraId="341340A8" w14:textId="77777777" w:rsidR="0044346C" w:rsidRDefault="00000000">
      <w:r>
        <w:rPr>
          <w:rFonts w:ascii="Arial" w:hAnsi="Arial"/>
        </w:rPr>
        <w:t>Adresse : {{</w:t>
      </w:r>
      <w:proofErr w:type="spellStart"/>
      <w:r>
        <w:rPr>
          <w:rFonts w:ascii="Arial" w:hAnsi="Arial"/>
        </w:rPr>
        <w:t>mandataire_adresse</w:t>
      </w:r>
      <w:proofErr w:type="spellEnd"/>
      <w:r>
        <w:rPr>
          <w:rFonts w:ascii="Arial" w:hAnsi="Arial"/>
        </w:rPr>
        <w:t>}}</w:t>
      </w:r>
    </w:p>
    <w:p w14:paraId="61A44AFD" w14:textId="77777777" w:rsidR="0044346C" w:rsidRDefault="0044346C">
      <w:pPr>
        <w:autoSpaceDE w:val="0"/>
        <w:spacing w:after="0" w:line="240" w:lineRule="auto"/>
        <w:jc w:val="both"/>
        <w:rPr>
          <w:rFonts w:ascii="Arial" w:hAnsi="Arial" w:cs="Arial"/>
          <w:color w:val="000000"/>
          <w:sz w:val="12"/>
          <w:szCs w:val="12"/>
        </w:rPr>
      </w:pPr>
    </w:p>
    <w:p w14:paraId="76DDC391" w14:textId="77777777" w:rsidR="0044346C" w:rsidRDefault="00000000">
      <w:r>
        <w:rPr>
          <w:rFonts w:ascii="Arial" w:hAnsi="Arial"/>
        </w:rPr>
        <w:t>Activité exercée : {{</w:t>
      </w:r>
      <w:proofErr w:type="spellStart"/>
      <w:r>
        <w:rPr>
          <w:rFonts w:ascii="Arial" w:hAnsi="Arial"/>
        </w:rPr>
        <w:t>mandataire_activite</w:t>
      </w:r>
      <w:proofErr w:type="spellEnd"/>
      <w:r>
        <w:rPr>
          <w:rFonts w:ascii="Arial" w:hAnsi="Arial"/>
        </w:rPr>
        <w:t>}}</w:t>
      </w:r>
    </w:p>
    <w:p w14:paraId="34A494F3" w14:textId="77777777" w:rsidR="0044346C" w:rsidRDefault="0044346C">
      <w:pPr>
        <w:widowControl w:val="0"/>
        <w:autoSpaceDE w:val="0"/>
        <w:spacing w:after="0" w:line="240" w:lineRule="auto"/>
        <w:jc w:val="both"/>
        <w:rPr>
          <w:color w:val="000000"/>
        </w:rPr>
      </w:pPr>
    </w:p>
    <w:p w14:paraId="28F3111C" w14:textId="77777777" w:rsidR="0044346C" w:rsidRDefault="00000000">
      <w:r>
        <w:rPr>
          <w:rFonts w:ascii="Arial" w:hAnsi="Arial"/>
        </w:rPr>
        <w:t>N° et lieu de délivrance de la carte professionnelle : {{</w:t>
      </w:r>
      <w:proofErr w:type="spellStart"/>
      <w:r>
        <w:rPr>
          <w:rFonts w:ascii="Arial" w:hAnsi="Arial"/>
        </w:rPr>
        <w:t>mandataire_carte_pro</w:t>
      </w:r>
      <w:proofErr w:type="spellEnd"/>
      <w:r>
        <w:rPr>
          <w:rFonts w:ascii="Arial" w:hAnsi="Arial"/>
        </w:rPr>
        <w:t>}}</w:t>
      </w:r>
    </w:p>
    <w:p w14:paraId="0FE4290E" w14:textId="77777777" w:rsidR="0044346C" w:rsidRDefault="0044346C">
      <w:pPr>
        <w:autoSpaceDE w:val="0"/>
        <w:spacing w:after="0" w:line="240" w:lineRule="auto"/>
        <w:jc w:val="both"/>
        <w:rPr>
          <w:rFonts w:ascii="Arial" w:hAnsi="Arial" w:cs="Arial"/>
          <w:color w:val="000000"/>
          <w:szCs w:val="23"/>
        </w:rPr>
      </w:pPr>
    </w:p>
    <w:p w14:paraId="3F07B54F" w14:textId="77777777" w:rsidR="0044346C" w:rsidRDefault="00000000">
      <w:r>
        <w:rPr>
          <w:rFonts w:ascii="Arial" w:hAnsi="Arial"/>
        </w:rPr>
        <w:t>Le cas échéant, nom et adresse du garant : {{</w:t>
      </w:r>
      <w:proofErr w:type="spellStart"/>
      <w:r>
        <w:rPr>
          <w:rFonts w:ascii="Arial" w:hAnsi="Arial"/>
        </w:rPr>
        <w:t>garant_nom_adresse</w:t>
      </w:r>
      <w:proofErr w:type="spellEnd"/>
      <w:r>
        <w:rPr>
          <w:rFonts w:ascii="Arial" w:hAnsi="Arial"/>
        </w:rPr>
        <w:t>}}</w:t>
      </w:r>
    </w:p>
    <w:p w14:paraId="25C36C85" w14:textId="77777777" w:rsidR="0044346C" w:rsidRDefault="0044346C">
      <w:pPr>
        <w:widowControl w:val="0"/>
        <w:autoSpaceDE w:val="0"/>
        <w:spacing w:after="0" w:line="240" w:lineRule="auto"/>
        <w:jc w:val="both"/>
        <w:rPr>
          <w:rFonts w:ascii="Arial" w:hAnsi="Arial" w:cs="Arial"/>
          <w:color w:val="000000"/>
        </w:rPr>
      </w:pPr>
    </w:p>
    <w:p w14:paraId="5526F578"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rPr>
        <w:t>Nom et prénom du ou des locataires</w:t>
      </w:r>
      <w:r>
        <w:rPr>
          <w:rFonts w:ascii="Arial" w:hAnsi="Arial" w:cs="Arial"/>
          <w:color w:val="000000"/>
        </w:rPr>
        <w:t xml:space="preserve">, adresse </w:t>
      </w:r>
      <w:proofErr w:type="gramStart"/>
      <w:r>
        <w:rPr>
          <w:rFonts w:ascii="Arial" w:hAnsi="Arial" w:cs="Arial"/>
          <w:color w:val="000000"/>
        </w:rPr>
        <w:t>email</w:t>
      </w:r>
      <w:proofErr w:type="gramEnd"/>
      <w:r>
        <w:rPr>
          <w:rFonts w:ascii="Arial" w:hAnsi="Arial" w:cs="Arial"/>
          <w:color w:val="000000"/>
        </w:rPr>
        <w:t xml:space="preserve"> (facultatif)] :</w:t>
      </w:r>
    </w:p>
    <w:p w14:paraId="52A3DD8D" w14:textId="77777777" w:rsidR="0044346C" w:rsidRDefault="0044346C">
      <w:pPr>
        <w:widowControl w:val="0"/>
        <w:autoSpaceDE w:val="0"/>
        <w:spacing w:after="0" w:line="240" w:lineRule="auto"/>
        <w:jc w:val="both"/>
        <w:rPr>
          <w:rFonts w:ascii="Arial" w:hAnsi="Arial" w:cs="Arial"/>
          <w:color w:val="000000"/>
          <w:sz w:val="12"/>
          <w:szCs w:val="12"/>
        </w:rPr>
      </w:pPr>
    </w:p>
    <w:p w14:paraId="737745B5" w14:textId="77777777" w:rsidR="0044346C" w:rsidRDefault="00000000">
      <w:r>
        <w:rPr>
          <w:rFonts w:ascii="Arial" w:hAnsi="Arial"/>
        </w:rPr>
        <w:t>{{</w:t>
      </w:r>
      <w:proofErr w:type="spellStart"/>
      <w:r>
        <w:rPr>
          <w:rFonts w:ascii="Arial" w:hAnsi="Arial"/>
        </w:rPr>
        <w:t>locataires_nom_prenoms_</w:t>
      </w:r>
      <w:proofErr w:type="gramStart"/>
      <w:r>
        <w:rPr>
          <w:rFonts w:ascii="Arial" w:hAnsi="Arial"/>
        </w:rPr>
        <w:t>emails</w:t>
      </w:r>
      <w:proofErr w:type="spellEnd"/>
      <w:proofErr w:type="gramEnd"/>
      <w:r>
        <w:rPr>
          <w:rFonts w:ascii="Arial" w:hAnsi="Arial"/>
        </w:rPr>
        <w:t>}}</w:t>
      </w:r>
    </w:p>
    <w:p w14:paraId="41BA28A4" w14:textId="77777777" w:rsidR="0044346C" w:rsidRDefault="00000000">
      <w:pPr>
        <w:widowControl w:val="0"/>
        <w:autoSpaceDE w:val="0"/>
        <w:spacing w:after="0" w:line="240" w:lineRule="auto"/>
        <w:jc w:val="both"/>
        <w:rPr>
          <w:rFonts w:ascii="Arial" w:hAnsi="Arial" w:cs="Arial"/>
          <w:color w:val="000000"/>
          <w:sz w:val="16"/>
          <w:szCs w:val="16"/>
        </w:rPr>
      </w:pPr>
      <w:proofErr w:type="gramStart"/>
      <w:r>
        <w:rPr>
          <w:rFonts w:ascii="Arial" w:hAnsi="Arial" w:cs="Arial"/>
          <w:color w:val="000000"/>
        </w:rPr>
        <w:t>désigné</w:t>
      </w:r>
      <w:proofErr w:type="gramEnd"/>
      <w:r>
        <w:rPr>
          <w:rFonts w:ascii="Arial" w:hAnsi="Arial" w:cs="Arial"/>
          <w:color w:val="000000"/>
        </w:rPr>
        <w:t xml:space="preserve">(s) ci-après </w:t>
      </w:r>
      <w:r>
        <w:rPr>
          <w:rFonts w:ascii="Arial" w:hAnsi="Arial" w:cs="Arial"/>
          <w:b/>
          <w:color w:val="000000"/>
        </w:rPr>
        <w:t>« le locataire »</w:t>
      </w:r>
      <w:r>
        <w:rPr>
          <w:rFonts w:ascii="Arial" w:hAnsi="Arial" w:cs="Arial"/>
          <w:color w:val="000000"/>
        </w:rPr>
        <w:t> ;</w:t>
      </w:r>
    </w:p>
    <w:p w14:paraId="1DB5E709" w14:textId="77777777" w:rsidR="0044346C" w:rsidRDefault="0044346C">
      <w:pPr>
        <w:widowControl w:val="0"/>
        <w:autoSpaceDE w:val="0"/>
        <w:spacing w:after="0" w:line="240" w:lineRule="auto"/>
        <w:jc w:val="both"/>
        <w:rPr>
          <w:rFonts w:ascii="Arial" w:hAnsi="Arial" w:cs="Arial"/>
          <w:color w:val="000000"/>
          <w:sz w:val="16"/>
          <w:szCs w:val="16"/>
        </w:rPr>
      </w:pPr>
    </w:p>
    <w:p w14:paraId="51178744" w14:textId="77777777" w:rsidR="00CA3AAB" w:rsidRDefault="00CA3AAB">
      <w:pPr>
        <w:widowControl w:val="0"/>
        <w:autoSpaceDE w:val="0"/>
        <w:spacing w:after="0" w:line="240" w:lineRule="auto"/>
        <w:jc w:val="both"/>
        <w:rPr>
          <w:rFonts w:ascii="Arial" w:hAnsi="Arial" w:cs="Arial"/>
          <w:b/>
          <w:bCs/>
          <w:color w:val="000000"/>
        </w:rPr>
      </w:pPr>
    </w:p>
    <w:p w14:paraId="531A676E" w14:textId="77777777" w:rsidR="00CA3AAB" w:rsidRDefault="00CA3AAB">
      <w:pPr>
        <w:widowControl w:val="0"/>
        <w:autoSpaceDE w:val="0"/>
        <w:spacing w:after="0" w:line="240" w:lineRule="auto"/>
        <w:jc w:val="both"/>
        <w:rPr>
          <w:rFonts w:ascii="Arial" w:hAnsi="Arial" w:cs="Arial"/>
          <w:b/>
          <w:bCs/>
          <w:color w:val="000000"/>
        </w:rPr>
      </w:pPr>
    </w:p>
    <w:p w14:paraId="2C128F07" w14:textId="1A087FC5"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Il a été convenu ce qui suit : </w:t>
      </w:r>
    </w:p>
    <w:p w14:paraId="5F05D20A" w14:textId="77777777" w:rsidR="0044346C" w:rsidRDefault="0044346C">
      <w:pPr>
        <w:widowControl w:val="0"/>
        <w:autoSpaceDE w:val="0"/>
        <w:spacing w:after="0" w:line="240" w:lineRule="auto"/>
        <w:jc w:val="both"/>
        <w:rPr>
          <w:rFonts w:ascii="Arial" w:hAnsi="Arial" w:cs="Arial"/>
          <w:color w:val="000000"/>
        </w:rPr>
      </w:pPr>
    </w:p>
    <w:p w14:paraId="7D57A2F2"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color w:val="000000"/>
          <w:shd w:val="clear" w:color="auto" w:fill="EEEEEE"/>
        </w:rPr>
        <w:t>II. Objet du contrat </w:t>
      </w:r>
    </w:p>
    <w:p w14:paraId="26130B89" w14:textId="77777777" w:rsidR="0044346C" w:rsidRDefault="0044346C">
      <w:pPr>
        <w:widowControl w:val="0"/>
        <w:autoSpaceDE w:val="0"/>
        <w:spacing w:after="0" w:line="240" w:lineRule="auto"/>
        <w:jc w:val="both"/>
        <w:rPr>
          <w:rFonts w:ascii="Arial" w:hAnsi="Arial" w:cs="Arial"/>
          <w:color w:val="000000"/>
          <w:sz w:val="12"/>
          <w:szCs w:val="12"/>
        </w:rPr>
      </w:pPr>
    </w:p>
    <w:p w14:paraId="43AE56B8"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Le présent contrat a pour objet la location d’un logement ainsi déterminé : </w:t>
      </w:r>
    </w:p>
    <w:p w14:paraId="1241A36B" w14:textId="77777777" w:rsidR="0044346C" w:rsidRDefault="0044346C">
      <w:pPr>
        <w:widowControl w:val="0"/>
        <w:autoSpaceDE w:val="0"/>
        <w:spacing w:after="0" w:line="240" w:lineRule="auto"/>
        <w:jc w:val="both"/>
        <w:rPr>
          <w:rFonts w:ascii="Arial" w:hAnsi="Arial" w:cs="Arial"/>
          <w:color w:val="000000"/>
          <w:sz w:val="12"/>
          <w:szCs w:val="12"/>
        </w:rPr>
      </w:pPr>
    </w:p>
    <w:p w14:paraId="7B26F9CA"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A. Consistance du logement </w:t>
      </w:r>
    </w:p>
    <w:p w14:paraId="2149A3E2" w14:textId="77777777" w:rsidR="0044346C" w:rsidRDefault="0044346C">
      <w:pPr>
        <w:widowControl w:val="0"/>
        <w:autoSpaceDE w:val="0"/>
        <w:spacing w:after="0" w:line="240" w:lineRule="auto"/>
        <w:jc w:val="both"/>
        <w:rPr>
          <w:rFonts w:ascii="Arial" w:hAnsi="Arial" w:cs="Arial"/>
          <w:color w:val="000000"/>
          <w:sz w:val="12"/>
          <w:szCs w:val="12"/>
        </w:rPr>
      </w:pPr>
    </w:p>
    <w:p w14:paraId="2120E55A"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Adresse du logement </w:t>
      </w:r>
      <w:r>
        <w:rPr>
          <w:rFonts w:ascii="Arial" w:hAnsi="Arial" w:cs="Arial"/>
          <w:color w:val="000000"/>
          <w:sz w:val="20"/>
          <w:szCs w:val="20"/>
        </w:rPr>
        <w:t>[exemples : adresse / bâtiment / étage / porte etc.]</w:t>
      </w:r>
      <w:r>
        <w:rPr>
          <w:rFonts w:ascii="Arial" w:hAnsi="Arial" w:cs="Arial"/>
          <w:color w:val="000000"/>
        </w:rPr>
        <w:t> :</w:t>
      </w:r>
    </w:p>
    <w:p w14:paraId="060B75C8" w14:textId="77777777" w:rsidR="0044346C" w:rsidRDefault="0044346C">
      <w:pPr>
        <w:widowControl w:val="0"/>
        <w:autoSpaceDE w:val="0"/>
        <w:spacing w:after="0" w:line="240" w:lineRule="auto"/>
        <w:jc w:val="both"/>
        <w:rPr>
          <w:rFonts w:ascii="Arial" w:hAnsi="Arial" w:cs="Arial"/>
          <w:color w:val="000000"/>
          <w:sz w:val="12"/>
          <w:szCs w:val="12"/>
        </w:rPr>
      </w:pPr>
    </w:p>
    <w:p w14:paraId="00B22319" w14:textId="77777777" w:rsidR="0044346C" w:rsidRDefault="00000000">
      <w:r>
        <w:rPr>
          <w:rFonts w:ascii="Arial" w:hAnsi="Arial"/>
        </w:rPr>
        <w:t>{{</w:t>
      </w:r>
      <w:proofErr w:type="spellStart"/>
      <w:r>
        <w:rPr>
          <w:rFonts w:ascii="Arial" w:hAnsi="Arial"/>
        </w:rPr>
        <w:t>logement_adresse</w:t>
      </w:r>
      <w:proofErr w:type="spellEnd"/>
      <w:r>
        <w:rPr>
          <w:rFonts w:ascii="Arial" w:hAnsi="Arial"/>
        </w:rPr>
        <w:t>}}</w:t>
      </w:r>
    </w:p>
    <w:p w14:paraId="4CF9145A" w14:textId="77777777" w:rsidR="0044346C" w:rsidRDefault="00000000">
      <w:r>
        <w:rPr>
          <w:rFonts w:ascii="Arial" w:hAnsi="Arial"/>
        </w:rPr>
        <w:t>Identifiant fiscal du logement : {{</w:t>
      </w:r>
      <w:proofErr w:type="spellStart"/>
      <w:r>
        <w:rPr>
          <w:rFonts w:ascii="Arial" w:hAnsi="Arial"/>
        </w:rPr>
        <w:t>logement_id_fiscal</w:t>
      </w:r>
      <w:proofErr w:type="spellEnd"/>
      <w:r>
        <w:rPr>
          <w:rFonts w:ascii="Arial" w:hAnsi="Arial"/>
        </w:rPr>
        <w:t>}}</w:t>
      </w:r>
    </w:p>
    <w:p w14:paraId="0A8EA93A" w14:textId="77777777" w:rsidR="0044346C" w:rsidRDefault="00000000">
      <w:r>
        <w:rPr>
          <w:rFonts w:ascii="Arial" w:hAnsi="Arial"/>
        </w:rPr>
        <w:t>Type d’habitat, Immeuble : {{</w:t>
      </w:r>
      <w:proofErr w:type="spellStart"/>
      <w:r>
        <w:rPr>
          <w:rFonts w:ascii="Arial" w:hAnsi="Arial"/>
        </w:rPr>
        <w:t>coche_habitat_collectif</w:t>
      </w:r>
      <w:proofErr w:type="spellEnd"/>
      <w:r>
        <w:rPr>
          <w:rFonts w:ascii="Arial" w:hAnsi="Arial"/>
        </w:rPr>
        <w:t xml:space="preserve">}} </w:t>
      </w:r>
      <w:proofErr w:type="gramStart"/>
      <w:r>
        <w:rPr>
          <w:rFonts w:ascii="Arial" w:hAnsi="Arial"/>
        </w:rPr>
        <w:t>collectif  {</w:t>
      </w:r>
      <w:proofErr w:type="gramEnd"/>
      <w:r>
        <w:rPr>
          <w:rFonts w:ascii="Arial" w:hAnsi="Arial"/>
        </w:rPr>
        <w:t>{</w:t>
      </w:r>
      <w:proofErr w:type="spellStart"/>
      <w:r>
        <w:rPr>
          <w:rFonts w:ascii="Arial" w:hAnsi="Arial"/>
        </w:rPr>
        <w:t>coche_habitat_individuel</w:t>
      </w:r>
      <w:proofErr w:type="spellEnd"/>
      <w:r>
        <w:rPr>
          <w:rFonts w:ascii="Arial" w:hAnsi="Arial"/>
        </w:rPr>
        <w:t xml:space="preserve">}} individuel   </w:t>
      </w:r>
      <w:proofErr w:type="gramStart"/>
      <w:r>
        <w:rPr>
          <w:rFonts w:ascii="Arial" w:hAnsi="Arial"/>
        </w:rPr>
        <w:t>/  {</w:t>
      </w:r>
      <w:proofErr w:type="gramEnd"/>
      <w:r>
        <w:rPr>
          <w:rFonts w:ascii="Arial" w:hAnsi="Arial"/>
        </w:rPr>
        <w:t>{</w:t>
      </w:r>
      <w:proofErr w:type="spellStart"/>
      <w:r>
        <w:rPr>
          <w:rFonts w:ascii="Arial" w:hAnsi="Arial"/>
        </w:rPr>
        <w:t>coche_monopropriete</w:t>
      </w:r>
      <w:proofErr w:type="spellEnd"/>
      <w:r>
        <w:rPr>
          <w:rFonts w:ascii="Arial" w:hAnsi="Arial"/>
        </w:rPr>
        <w:t xml:space="preserve">}} mono propriété </w:t>
      </w:r>
      <w:proofErr w:type="gramStart"/>
      <w:r>
        <w:rPr>
          <w:rFonts w:ascii="Arial" w:hAnsi="Arial"/>
        </w:rPr>
        <w:t xml:space="preserve">   {</w:t>
      </w:r>
      <w:proofErr w:type="gramEnd"/>
      <w:r>
        <w:rPr>
          <w:rFonts w:ascii="Arial" w:hAnsi="Arial"/>
        </w:rPr>
        <w:t>{</w:t>
      </w:r>
      <w:proofErr w:type="spellStart"/>
      <w:r>
        <w:rPr>
          <w:rFonts w:ascii="Arial" w:hAnsi="Arial"/>
        </w:rPr>
        <w:t>coche_copropriete</w:t>
      </w:r>
      <w:proofErr w:type="spellEnd"/>
      <w:r>
        <w:rPr>
          <w:rFonts w:ascii="Arial" w:hAnsi="Arial"/>
        </w:rPr>
        <w:t>}} copropriété</w:t>
      </w:r>
    </w:p>
    <w:p w14:paraId="1DFEBD8F" w14:textId="77777777" w:rsidR="0044346C" w:rsidRDefault="0044346C">
      <w:pPr>
        <w:widowControl w:val="0"/>
        <w:autoSpaceDE w:val="0"/>
        <w:spacing w:after="0" w:line="240" w:lineRule="auto"/>
        <w:jc w:val="both"/>
        <w:rPr>
          <w:rFonts w:ascii="Arial" w:hAnsi="Arial" w:cs="Arial"/>
          <w:color w:val="000000"/>
          <w:sz w:val="12"/>
          <w:szCs w:val="12"/>
        </w:rPr>
      </w:pPr>
    </w:p>
    <w:p w14:paraId="50BAE639" w14:textId="77777777" w:rsidR="0044346C" w:rsidRDefault="00000000">
      <w:r>
        <w:rPr>
          <w:rFonts w:ascii="Arial" w:hAnsi="Arial"/>
        </w:rPr>
        <w:t>Période de construction : {{coche_avant_1949}} avant 1949 {{coche_1949_1974}} de 1949 à 1974 {{coche_1975_1989}} de 1975 à 1989 {{coche_1989_2005}} de 1989 à 2005 {{coche_depuis_2005}} depuis 2005</w:t>
      </w:r>
    </w:p>
    <w:p w14:paraId="2D1EF94B" w14:textId="77777777" w:rsidR="0044346C" w:rsidRDefault="0044346C">
      <w:pPr>
        <w:widowControl w:val="0"/>
        <w:autoSpaceDE w:val="0"/>
        <w:spacing w:after="0" w:line="240" w:lineRule="auto"/>
        <w:jc w:val="both"/>
        <w:rPr>
          <w:rFonts w:ascii="Arial" w:hAnsi="Arial" w:cs="Arial"/>
          <w:color w:val="000000"/>
          <w:sz w:val="12"/>
          <w:szCs w:val="12"/>
        </w:rPr>
      </w:pPr>
    </w:p>
    <w:p w14:paraId="184E6AE5" w14:textId="77777777" w:rsidR="0044346C" w:rsidRDefault="00000000">
      <w:r>
        <w:rPr>
          <w:rFonts w:ascii="Arial" w:hAnsi="Arial"/>
        </w:rPr>
        <w:t>- surface habitable : {{surface_habitable_m2}} m2                     - nombre de pièces principales : {{</w:t>
      </w:r>
      <w:proofErr w:type="spellStart"/>
      <w:r>
        <w:rPr>
          <w:rFonts w:ascii="Arial" w:hAnsi="Arial"/>
        </w:rPr>
        <w:t>nb_pieces_principales</w:t>
      </w:r>
      <w:proofErr w:type="spellEnd"/>
      <w:r>
        <w:rPr>
          <w:rFonts w:ascii="Arial" w:hAnsi="Arial"/>
        </w:rPr>
        <w:t>}}</w:t>
      </w:r>
    </w:p>
    <w:p w14:paraId="136792F5" w14:textId="77777777" w:rsidR="0044346C" w:rsidRDefault="00000000">
      <w:r>
        <w:rPr>
          <w:rFonts w:ascii="Arial" w:hAnsi="Arial"/>
        </w:rPr>
        <w:t>- Autres parties du logement : {{</w:t>
      </w:r>
      <w:proofErr w:type="spellStart"/>
      <w:r>
        <w:rPr>
          <w:rFonts w:ascii="Arial" w:hAnsi="Arial"/>
        </w:rPr>
        <w:t>coche_grenier</w:t>
      </w:r>
      <w:proofErr w:type="spellEnd"/>
      <w:r>
        <w:rPr>
          <w:rFonts w:ascii="Arial" w:hAnsi="Arial"/>
        </w:rPr>
        <w:t xml:space="preserve">}} </w:t>
      </w:r>
      <w:proofErr w:type="gramStart"/>
      <w:r>
        <w:rPr>
          <w:rFonts w:ascii="Arial" w:hAnsi="Arial"/>
        </w:rPr>
        <w:t>grenier  {</w:t>
      </w:r>
      <w:proofErr w:type="gramEnd"/>
      <w:r>
        <w:rPr>
          <w:rFonts w:ascii="Arial" w:hAnsi="Arial"/>
        </w:rPr>
        <w:t>{</w:t>
      </w:r>
      <w:proofErr w:type="spellStart"/>
      <w:r>
        <w:rPr>
          <w:rFonts w:ascii="Arial" w:hAnsi="Arial"/>
        </w:rPr>
        <w:t>coche_comble</w:t>
      </w:r>
      <w:proofErr w:type="spellEnd"/>
      <w:r>
        <w:rPr>
          <w:rFonts w:ascii="Arial" w:hAnsi="Arial"/>
        </w:rPr>
        <w:t xml:space="preserve">}} </w:t>
      </w:r>
      <w:proofErr w:type="gramStart"/>
      <w:r>
        <w:rPr>
          <w:rFonts w:ascii="Arial" w:hAnsi="Arial"/>
        </w:rPr>
        <w:t>comble  {</w:t>
      </w:r>
      <w:proofErr w:type="gramEnd"/>
      <w:r>
        <w:rPr>
          <w:rFonts w:ascii="Arial" w:hAnsi="Arial"/>
        </w:rPr>
        <w:t>{</w:t>
      </w:r>
      <w:proofErr w:type="spellStart"/>
      <w:r>
        <w:rPr>
          <w:rFonts w:ascii="Arial" w:hAnsi="Arial"/>
        </w:rPr>
        <w:t>coche_terrasse</w:t>
      </w:r>
      <w:proofErr w:type="spellEnd"/>
      <w:r>
        <w:rPr>
          <w:rFonts w:ascii="Arial" w:hAnsi="Arial"/>
        </w:rPr>
        <w:t xml:space="preserve">}} </w:t>
      </w:r>
      <w:proofErr w:type="gramStart"/>
      <w:r>
        <w:rPr>
          <w:rFonts w:ascii="Arial" w:hAnsi="Arial"/>
        </w:rPr>
        <w:t>terrasse  {</w:t>
      </w:r>
      <w:proofErr w:type="gramEnd"/>
      <w:r>
        <w:rPr>
          <w:rFonts w:ascii="Arial" w:hAnsi="Arial"/>
        </w:rPr>
        <w:t>{</w:t>
      </w:r>
      <w:proofErr w:type="spellStart"/>
      <w:r>
        <w:rPr>
          <w:rFonts w:ascii="Arial" w:hAnsi="Arial"/>
        </w:rPr>
        <w:t>coche_balcon</w:t>
      </w:r>
      <w:proofErr w:type="spellEnd"/>
      <w:r>
        <w:rPr>
          <w:rFonts w:ascii="Arial" w:hAnsi="Arial"/>
        </w:rPr>
        <w:t xml:space="preserve">}} </w:t>
      </w:r>
      <w:proofErr w:type="gramStart"/>
      <w:r>
        <w:rPr>
          <w:rFonts w:ascii="Arial" w:hAnsi="Arial"/>
        </w:rPr>
        <w:t>balcon  {</w:t>
      </w:r>
      <w:proofErr w:type="gramEnd"/>
      <w:r>
        <w:rPr>
          <w:rFonts w:ascii="Arial" w:hAnsi="Arial"/>
        </w:rPr>
        <w:t>{</w:t>
      </w:r>
      <w:proofErr w:type="spellStart"/>
      <w:r>
        <w:rPr>
          <w:rFonts w:ascii="Arial" w:hAnsi="Arial"/>
        </w:rPr>
        <w:t>coche_loggia</w:t>
      </w:r>
      <w:proofErr w:type="spellEnd"/>
      <w:r>
        <w:rPr>
          <w:rFonts w:ascii="Arial" w:hAnsi="Arial"/>
        </w:rPr>
        <w:t xml:space="preserve">}} </w:t>
      </w:r>
      <w:proofErr w:type="gramStart"/>
      <w:r>
        <w:rPr>
          <w:rFonts w:ascii="Arial" w:hAnsi="Arial"/>
        </w:rPr>
        <w:t>loggia  {</w:t>
      </w:r>
      <w:proofErr w:type="gramEnd"/>
      <w:r>
        <w:rPr>
          <w:rFonts w:ascii="Arial" w:hAnsi="Arial"/>
        </w:rPr>
        <w:t>{</w:t>
      </w:r>
      <w:proofErr w:type="spellStart"/>
      <w:r>
        <w:rPr>
          <w:rFonts w:ascii="Arial" w:hAnsi="Arial"/>
        </w:rPr>
        <w:t>coche_jardin</w:t>
      </w:r>
      <w:proofErr w:type="spellEnd"/>
      <w:r>
        <w:rPr>
          <w:rFonts w:ascii="Arial" w:hAnsi="Arial"/>
        </w:rPr>
        <w:t>}} jardin</w:t>
      </w:r>
    </w:p>
    <w:p w14:paraId="077D8A96" w14:textId="77777777" w:rsidR="0044346C" w:rsidRDefault="00000000">
      <w:r>
        <w:rPr>
          <w:rFonts w:ascii="Arial" w:hAnsi="Arial"/>
        </w:rPr>
        <w:t>{{</w:t>
      </w:r>
      <w:proofErr w:type="spellStart"/>
      <w:r>
        <w:rPr>
          <w:rFonts w:ascii="Arial" w:hAnsi="Arial"/>
        </w:rPr>
        <w:t>coche_autres_parties</w:t>
      </w:r>
      <w:proofErr w:type="spellEnd"/>
      <w:r>
        <w:rPr>
          <w:rFonts w:ascii="Arial" w:hAnsi="Arial"/>
        </w:rPr>
        <w:t>}} Autres : {{</w:t>
      </w:r>
      <w:proofErr w:type="spellStart"/>
      <w:r>
        <w:rPr>
          <w:rFonts w:ascii="Arial" w:hAnsi="Arial"/>
        </w:rPr>
        <w:t>autres_parties_logement</w:t>
      </w:r>
      <w:proofErr w:type="spellEnd"/>
      <w:r>
        <w:rPr>
          <w:rFonts w:ascii="Arial" w:hAnsi="Arial"/>
        </w:rPr>
        <w:t>}}</w:t>
      </w:r>
    </w:p>
    <w:p w14:paraId="763A5E34" w14:textId="77777777" w:rsidR="0044346C" w:rsidRDefault="0044346C">
      <w:pPr>
        <w:widowControl w:val="0"/>
        <w:autoSpaceDE w:val="0"/>
        <w:spacing w:after="0" w:line="240" w:lineRule="auto"/>
        <w:jc w:val="both"/>
        <w:rPr>
          <w:rFonts w:ascii="Arial" w:hAnsi="Arial" w:cs="Arial"/>
          <w:color w:val="000000"/>
          <w:sz w:val="12"/>
          <w:szCs w:val="12"/>
        </w:rPr>
      </w:pPr>
    </w:p>
    <w:p w14:paraId="383CD632"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Éléments d’équipements du logement</w:t>
      </w:r>
      <w:r>
        <w:rPr>
          <w:rFonts w:ascii="Arial" w:hAnsi="Arial" w:cs="Arial"/>
          <w:color w:val="000000"/>
          <w:sz w:val="20"/>
          <w:szCs w:val="20"/>
        </w:rPr>
        <w:t xml:space="preserve"> : cuisine équipée, détail des installations sanitaires ...</w:t>
      </w:r>
      <w:r>
        <w:rPr>
          <w:rFonts w:ascii="Arial" w:hAnsi="Arial" w:cs="Arial"/>
          <w:color w:val="000000"/>
        </w:rPr>
        <w:t> :</w:t>
      </w:r>
    </w:p>
    <w:p w14:paraId="10F205D2" w14:textId="77777777" w:rsidR="0044346C" w:rsidRDefault="0044346C">
      <w:pPr>
        <w:widowControl w:val="0"/>
        <w:autoSpaceDE w:val="0"/>
        <w:spacing w:after="0" w:line="240" w:lineRule="auto"/>
        <w:jc w:val="both"/>
        <w:rPr>
          <w:rFonts w:ascii="Arial" w:hAnsi="Arial" w:cs="Arial"/>
          <w:color w:val="000000"/>
          <w:sz w:val="12"/>
          <w:szCs w:val="12"/>
        </w:rPr>
      </w:pPr>
    </w:p>
    <w:p w14:paraId="2FD611F9" w14:textId="77777777" w:rsidR="0044346C" w:rsidRDefault="00000000">
      <w:r>
        <w:rPr>
          <w:rFonts w:ascii="Arial" w:hAnsi="Arial"/>
        </w:rPr>
        <w:t>{{</w:t>
      </w:r>
      <w:proofErr w:type="spellStart"/>
      <w:r>
        <w:rPr>
          <w:rFonts w:ascii="Arial" w:hAnsi="Arial"/>
        </w:rPr>
        <w:t>equipements_logement</w:t>
      </w:r>
      <w:proofErr w:type="spellEnd"/>
      <w:r>
        <w:rPr>
          <w:rFonts w:ascii="Arial" w:hAnsi="Arial"/>
        </w:rPr>
        <w:t>}}</w:t>
      </w:r>
    </w:p>
    <w:p w14:paraId="427C3847" w14:textId="77777777" w:rsidR="0044346C" w:rsidRDefault="0044346C">
      <w:pPr>
        <w:widowControl w:val="0"/>
        <w:autoSpaceDE w:val="0"/>
        <w:spacing w:after="0" w:line="240" w:lineRule="auto"/>
        <w:jc w:val="both"/>
        <w:rPr>
          <w:rFonts w:ascii="Arial" w:hAnsi="Arial" w:cs="Arial"/>
          <w:color w:val="000000"/>
          <w:sz w:val="12"/>
          <w:szCs w:val="12"/>
        </w:rPr>
      </w:pPr>
    </w:p>
    <w:p w14:paraId="3287C5D3" w14:textId="77777777" w:rsidR="0044346C" w:rsidRDefault="00000000">
      <w:r>
        <w:rPr>
          <w:rFonts w:ascii="Arial" w:hAnsi="Arial"/>
        </w:rPr>
        <w:t>Modalité de production de chauffage : {{</w:t>
      </w:r>
      <w:proofErr w:type="spellStart"/>
      <w:r>
        <w:rPr>
          <w:rFonts w:ascii="Arial" w:hAnsi="Arial"/>
        </w:rPr>
        <w:t>coche_chauffage_individuel</w:t>
      </w:r>
      <w:proofErr w:type="spellEnd"/>
      <w:r>
        <w:rPr>
          <w:rFonts w:ascii="Arial" w:hAnsi="Arial"/>
        </w:rPr>
        <w:t xml:space="preserve">}} </w:t>
      </w:r>
      <w:proofErr w:type="gramStart"/>
      <w:r>
        <w:rPr>
          <w:rFonts w:ascii="Arial" w:hAnsi="Arial"/>
        </w:rPr>
        <w:t>individuel  {</w:t>
      </w:r>
      <w:proofErr w:type="gramEnd"/>
      <w:r>
        <w:rPr>
          <w:rFonts w:ascii="Arial" w:hAnsi="Arial"/>
        </w:rPr>
        <w:t>{</w:t>
      </w:r>
      <w:proofErr w:type="spellStart"/>
      <w:r>
        <w:rPr>
          <w:rFonts w:ascii="Arial" w:hAnsi="Arial"/>
        </w:rPr>
        <w:t>coche_chauffage_collectif</w:t>
      </w:r>
      <w:proofErr w:type="spellEnd"/>
      <w:r>
        <w:rPr>
          <w:rFonts w:ascii="Arial" w:hAnsi="Arial"/>
        </w:rPr>
        <w:t>}} collectif {{</w:t>
      </w:r>
      <w:proofErr w:type="spellStart"/>
      <w:r>
        <w:rPr>
          <w:rFonts w:ascii="Arial" w:hAnsi="Arial"/>
        </w:rPr>
        <w:t>chauffage_precision</w:t>
      </w:r>
      <w:proofErr w:type="spellEnd"/>
      <w:r>
        <w:rPr>
          <w:rFonts w:ascii="Arial" w:hAnsi="Arial"/>
        </w:rPr>
        <w:t>}}</w:t>
      </w:r>
    </w:p>
    <w:p w14:paraId="1DBCF4D0" w14:textId="77777777" w:rsidR="0044346C" w:rsidRDefault="00000000">
      <w:r>
        <w:rPr>
          <w:rFonts w:ascii="Arial" w:hAnsi="Arial"/>
        </w:rPr>
        <w:t>Modalité de production d’eau chaude sanitaire : {{</w:t>
      </w:r>
      <w:proofErr w:type="spellStart"/>
      <w:r>
        <w:rPr>
          <w:rFonts w:ascii="Arial" w:hAnsi="Arial"/>
        </w:rPr>
        <w:t>coche_eau_chaude_individuelle</w:t>
      </w:r>
      <w:proofErr w:type="spellEnd"/>
      <w:r>
        <w:rPr>
          <w:rFonts w:ascii="Arial" w:hAnsi="Arial"/>
        </w:rPr>
        <w:t xml:space="preserve">}} </w:t>
      </w:r>
      <w:proofErr w:type="gramStart"/>
      <w:r>
        <w:rPr>
          <w:rFonts w:ascii="Arial" w:hAnsi="Arial"/>
        </w:rPr>
        <w:t>individuel  {</w:t>
      </w:r>
      <w:proofErr w:type="gramEnd"/>
      <w:r>
        <w:rPr>
          <w:rFonts w:ascii="Arial" w:hAnsi="Arial"/>
        </w:rPr>
        <w:t>{</w:t>
      </w:r>
      <w:proofErr w:type="spellStart"/>
      <w:r>
        <w:rPr>
          <w:rFonts w:ascii="Arial" w:hAnsi="Arial"/>
        </w:rPr>
        <w:t>coche_eau_chaude_collective</w:t>
      </w:r>
      <w:proofErr w:type="spellEnd"/>
      <w:r>
        <w:rPr>
          <w:rFonts w:ascii="Arial" w:hAnsi="Arial"/>
        </w:rPr>
        <w:t>}} collectif {{</w:t>
      </w:r>
      <w:proofErr w:type="spellStart"/>
      <w:r>
        <w:rPr>
          <w:rFonts w:ascii="Arial" w:hAnsi="Arial"/>
        </w:rPr>
        <w:t>eau_chaude_precision</w:t>
      </w:r>
      <w:proofErr w:type="spellEnd"/>
      <w:r>
        <w:rPr>
          <w:rFonts w:ascii="Arial" w:hAnsi="Arial"/>
        </w:rPr>
        <w:t>}}</w:t>
      </w:r>
    </w:p>
    <w:p w14:paraId="75089C23" w14:textId="77777777" w:rsidR="0044346C" w:rsidRDefault="00000000">
      <w:r>
        <w:rPr>
          <w:rFonts w:ascii="Arial" w:hAnsi="Arial"/>
        </w:rPr>
        <w:t>B. Destination des locaux : {{</w:t>
      </w:r>
      <w:proofErr w:type="spellStart"/>
      <w:r>
        <w:rPr>
          <w:rFonts w:ascii="Arial" w:hAnsi="Arial"/>
        </w:rPr>
        <w:t>coche_usage_habitation</w:t>
      </w:r>
      <w:proofErr w:type="spellEnd"/>
      <w:r>
        <w:rPr>
          <w:rFonts w:ascii="Arial" w:hAnsi="Arial"/>
        </w:rPr>
        <w:t>}} usage d’habitation</w:t>
      </w:r>
      <w:proofErr w:type="gramStart"/>
      <w:r>
        <w:rPr>
          <w:rFonts w:ascii="Arial" w:hAnsi="Arial"/>
        </w:rPr>
        <w:t xml:space="preserve">   {</w:t>
      </w:r>
      <w:proofErr w:type="gramEnd"/>
      <w:r>
        <w:rPr>
          <w:rFonts w:ascii="Arial" w:hAnsi="Arial"/>
        </w:rPr>
        <w:t>{</w:t>
      </w:r>
      <w:proofErr w:type="spellStart"/>
      <w:r>
        <w:rPr>
          <w:rFonts w:ascii="Arial" w:hAnsi="Arial"/>
        </w:rPr>
        <w:t>coche_usage_mixte</w:t>
      </w:r>
      <w:proofErr w:type="spellEnd"/>
      <w:r>
        <w:rPr>
          <w:rFonts w:ascii="Arial" w:hAnsi="Arial"/>
        </w:rPr>
        <w:t>}} usage mixte professionnel et d’habitation</w:t>
      </w:r>
    </w:p>
    <w:p w14:paraId="665ADCFA" w14:textId="77777777" w:rsidR="0044346C" w:rsidRDefault="0044346C">
      <w:pPr>
        <w:widowControl w:val="0"/>
        <w:autoSpaceDE w:val="0"/>
        <w:spacing w:after="0" w:line="240" w:lineRule="auto"/>
        <w:jc w:val="both"/>
        <w:rPr>
          <w:rFonts w:ascii="Arial" w:hAnsi="Arial" w:cs="Arial"/>
          <w:color w:val="000000"/>
          <w:sz w:val="12"/>
          <w:szCs w:val="12"/>
        </w:rPr>
      </w:pPr>
    </w:p>
    <w:p w14:paraId="46DC632C" w14:textId="77777777" w:rsidR="0044346C" w:rsidRDefault="00000000">
      <w:pPr>
        <w:widowControl w:val="0"/>
        <w:autoSpaceDE w:val="0"/>
        <w:spacing w:after="0" w:line="240" w:lineRule="auto"/>
        <w:jc w:val="both"/>
        <w:rPr>
          <w:rFonts w:ascii="Arial" w:eastAsia="Arial" w:hAnsi="Arial" w:cs="Arial"/>
          <w:color w:val="000000"/>
          <w:sz w:val="36"/>
          <w:szCs w:val="36"/>
        </w:rPr>
      </w:pPr>
      <w:r>
        <w:rPr>
          <w:rFonts w:ascii="Arial" w:hAnsi="Arial" w:cs="Arial"/>
          <w:color w:val="000000"/>
        </w:rPr>
        <w:t>C. Désignation des locaux et équipements accessoires de l’immeuble à usage privatif du locataire</w:t>
      </w:r>
      <w:r>
        <w:rPr>
          <w:rFonts w:ascii="Arial" w:hAnsi="Arial" w:cs="Arial"/>
          <w:color w:val="000000"/>
          <w:sz w:val="20"/>
          <w:szCs w:val="20"/>
        </w:rPr>
        <w:t xml:space="preserve"> : </w:t>
      </w:r>
    </w:p>
    <w:p w14:paraId="0FD56E99" w14:textId="77777777" w:rsidR="0044346C" w:rsidRDefault="00000000">
      <w:r>
        <w:rPr>
          <w:rFonts w:ascii="Arial" w:hAnsi="Arial"/>
        </w:rPr>
        <w:t>{{</w:t>
      </w:r>
      <w:proofErr w:type="spellStart"/>
      <w:r>
        <w:rPr>
          <w:rFonts w:ascii="Arial" w:hAnsi="Arial"/>
        </w:rPr>
        <w:t>coche_cave</w:t>
      </w:r>
      <w:proofErr w:type="spellEnd"/>
      <w:r>
        <w:rPr>
          <w:rFonts w:ascii="Arial" w:hAnsi="Arial"/>
        </w:rPr>
        <w:t>}} cave n° {{</w:t>
      </w:r>
      <w:proofErr w:type="spellStart"/>
      <w:r>
        <w:rPr>
          <w:rFonts w:ascii="Arial" w:hAnsi="Arial"/>
        </w:rPr>
        <w:t>cave_numero</w:t>
      </w:r>
      <w:proofErr w:type="spellEnd"/>
      <w:proofErr w:type="gramStart"/>
      <w:r>
        <w:rPr>
          <w:rFonts w:ascii="Arial" w:hAnsi="Arial"/>
        </w:rPr>
        <w:t>}}  {</w:t>
      </w:r>
      <w:proofErr w:type="gramEnd"/>
      <w:r>
        <w:rPr>
          <w:rFonts w:ascii="Arial" w:hAnsi="Arial"/>
        </w:rPr>
        <w:t>{</w:t>
      </w:r>
      <w:proofErr w:type="spellStart"/>
      <w:r>
        <w:rPr>
          <w:rFonts w:ascii="Arial" w:hAnsi="Arial"/>
        </w:rPr>
        <w:t>coche_parking</w:t>
      </w:r>
      <w:proofErr w:type="spellEnd"/>
      <w:r>
        <w:rPr>
          <w:rFonts w:ascii="Arial" w:hAnsi="Arial"/>
        </w:rPr>
        <w:t>}} parking n° {{</w:t>
      </w:r>
      <w:proofErr w:type="spellStart"/>
      <w:r>
        <w:rPr>
          <w:rFonts w:ascii="Arial" w:hAnsi="Arial"/>
        </w:rPr>
        <w:t>parking_numero</w:t>
      </w:r>
      <w:proofErr w:type="spellEnd"/>
      <w:proofErr w:type="gramStart"/>
      <w:r>
        <w:rPr>
          <w:rFonts w:ascii="Arial" w:hAnsi="Arial"/>
        </w:rPr>
        <w:t>}}  {</w:t>
      </w:r>
      <w:proofErr w:type="gramEnd"/>
      <w:r>
        <w:rPr>
          <w:rFonts w:ascii="Arial" w:hAnsi="Arial"/>
        </w:rPr>
        <w:t>{</w:t>
      </w:r>
      <w:proofErr w:type="spellStart"/>
      <w:r>
        <w:rPr>
          <w:rFonts w:ascii="Arial" w:hAnsi="Arial"/>
        </w:rPr>
        <w:t>coche_garage</w:t>
      </w:r>
      <w:proofErr w:type="spellEnd"/>
      <w:r>
        <w:rPr>
          <w:rFonts w:ascii="Arial" w:hAnsi="Arial"/>
        </w:rPr>
        <w:t>}} garage n° {{</w:t>
      </w:r>
      <w:proofErr w:type="spellStart"/>
      <w:r>
        <w:rPr>
          <w:rFonts w:ascii="Arial" w:hAnsi="Arial"/>
        </w:rPr>
        <w:t>garage_numero</w:t>
      </w:r>
      <w:proofErr w:type="spellEnd"/>
      <w:proofErr w:type="gramStart"/>
      <w:r>
        <w:rPr>
          <w:rFonts w:ascii="Arial" w:hAnsi="Arial"/>
        </w:rPr>
        <w:t xml:space="preserve">}}   </w:t>
      </w:r>
      <w:proofErr w:type="gramEnd"/>
      <w:r>
        <w:rPr>
          <w:rFonts w:ascii="Arial" w:hAnsi="Arial"/>
        </w:rPr>
        <w:t>{{</w:t>
      </w:r>
      <w:proofErr w:type="spellStart"/>
      <w:r>
        <w:rPr>
          <w:rFonts w:ascii="Arial" w:hAnsi="Arial"/>
        </w:rPr>
        <w:t>coche_accessoire_autre</w:t>
      </w:r>
      <w:proofErr w:type="spellEnd"/>
      <w:r>
        <w:rPr>
          <w:rFonts w:ascii="Arial" w:hAnsi="Arial"/>
        </w:rPr>
        <w:t>}} Autres : {{</w:t>
      </w:r>
      <w:proofErr w:type="spellStart"/>
      <w:r>
        <w:rPr>
          <w:rFonts w:ascii="Arial" w:hAnsi="Arial"/>
        </w:rPr>
        <w:t>accessoire_autre</w:t>
      </w:r>
      <w:proofErr w:type="spellEnd"/>
      <w:r>
        <w:rPr>
          <w:rFonts w:ascii="Arial" w:hAnsi="Arial"/>
        </w:rPr>
        <w:t>}}</w:t>
      </w:r>
    </w:p>
    <w:p w14:paraId="0A008E5F" w14:textId="77777777" w:rsidR="0044346C" w:rsidRDefault="0044346C">
      <w:pPr>
        <w:widowControl w:val="0"/>
        <w:autoSpaceDE w:val="0"/>
        <w:spacing w:after="0" w:line="240" w:lineRule="auto"/>
        <w:jc w:val="both"/>
        <w:rPr>
          <w:rFonts w:ascii="Arial" w:hAnsi="Arial" w:cs="Arial"/>
          <w:color w:val="000000"/>
          <w:sz w:val="12"/>
          <w:szCs w:val="12"/>
        </w:rPr>
      </w:pPr>
    </w:p>
    <w:p w14:paraId="52627B1F" w14:textId="77777777" w:rsidR="0044346C" w:rsidRDefault="00000000">
      <w:r>
        <w:rPr>
          <w:rFonts w:ascii="Arial" w:hAnsi="Arial"/>
        </w:rPr>
        <w:t>D. Le cas échéant, Énumération des locaux, parties, équipements et accessoires de l’immeuble à usage commun : {{</w:t>
      </w:r>
      <w:proofErr w:type="spellStart"/>
      <w:r>
        <w:rPr>
          <w:rFonts w:ascii="Arial" w:hAnsi="Arial"/>
        </w:rPr>
        <w:t>coche_garage_velo</w:t>
      </w:r>
      <w:proofErr w:type="spellEnd"/>
      <w:r>
        <w:rPr>
          <w:rFonts w:ascii="Arial" w:hAnsi="Arial"/>
        </w:rPr>
        <w:t>}} garage à vélo {{</w:t>
      </w:r>
      <w:proofErr w:type="spellStart"/>
      <w:r>
        <w:rPr>
          <w:rFonts w:ascii="Arial" w:hAnsi="Arial"/>
        </w:rPr>
        <w:t>coche_ascenseur</w:t>
      </w:r>
      <w:proofErr w:type="spellEnd"/>
      <w:r>
        <w:rPr>
          <w:rFonts w:ascii="Arial" w:hAnsi="Arial"/>
        </w:rPr>
        <w:t>}} ascenseur {{</w:t>
      </w:r>
      <w:proofErr w:type="spellStart"/>
      <w:r>
        <w:rPr>
          <w:rFonts w:ascii="Arial" w:hAnsi="Arial"/>
        </w:rPr>
        <w:t>coche_espaces_verts</w:t>
      </w:r>
      <w:proofErr w:type="spellEnd"/>
      <w:r>
        <w:rPr>
          <w:rFonts w:ascii="Arial" w:hAnsi="Arial"/>
        </w:rPr>
        <w:t>}} espaces verts {{</w:t>
      </w:r>
      <w:proofErr w:type="spellStart"/>
      <w:r>
        <w:rPr>
          <w:rFonts w:ascii="Arial" w:hAnsi="Arial"/>
        </w:rPr>
        <w:t>coche_aires_jeux</w:t>
      </w:r>
      <w:proofErr w:type="spellEnd"/>
      <w:r>
        <w:rPr>
          <w:rFonts w:ascii="Arial" w:hAnsi="Arial"/>
        </w:rPr>
        <w:t>}} aires et équipements de jeux {{</w:t>
      </w:r>
      <w:proofErr w:type="spellStart"/>
      <w:r>
        <w:rPr>
          <w:rFonts w:ascii="Arial" w:hAnsi="Arial"/>
        </w:rPr>
        <w:t>coche_laverie</w:t>
      </w:r>
      <w:proofErr w:type="spellEnd"/>
      <w:r>
        <w:rPr>
          <w:rFonts w:ascii="Arial" w:hAnsi="Arial"/>
        </w:rPr>
        <w:t>}} laverie</w:t>
      </w:r>
    </w:p>
    <w:p w14:paraId="271A3F56" w14:textId="77777777" w:rsidR="0044346C" w:rsidRDefault="00000000">
      <w:r>
        <w:rPr>
          <w:rFonts w:ascii="Arial" w:hAnsi="Arial"/>
        </w:rPr>
        <w:t>{{</w:t>
      </w:r>
      <w:proofErr w:type="spellStart"/>
      <w:r>
        <w:rPr>
          <w:rFonts w:ascii="Arial" w:hAnsi="Arial"/>
        </w:rPr>
        <w:t>coche_local_poubelle</w:t>
      </w:r>
      <w:proofErr w:type="spellEnd"/>
      <w:r>
        <w:rPr>
          <w:rFonts w:ascii="Arial" w:hAnsi="Arial"/>
        </w:rPr>
        <w:t>}} local poubelle {{</w:t>
      </w:r>
      <w:proofErr w:type="spellStart"/>
      <w:r>
        <w:rPr>
          <w:rFonts w:ascii="Arial" w:hAnsi="Arial"/>
        </w:rPr>
        <w:t>coche_gardiennage</w:t>
      </w:r>
      <w:proofErr w:type="spellEnd"/>
      <w:r>
        <w:rPr>
          <w:rFonts w:ascii="Arial" w:hAnsi="Arial"/>
        </w:rPr>
        <w:t>}} gardiennage {{</w:t>
      </w:r>
      <w:proofErr w:type="spellStart"/>
      <w:r>
        <w:rPr>
          <w:rFonts w:ascii="Arial" w:hAnsi="Arial"/>
        </w:rPr>
        <w:t>coche_parties_communes_autres</w:t>
      </w:r>
      <w:proofErr w:type="spellEnd"/>
      <w:r>
        <w:rPr>
          <w:rFonts w:ascii="Arial" w:hAnsi="Arial"/>
        </w:rPr>
        <w:t>}} autres : {{</w:t>
      </w:r>
      <w:proofErr w:type="spellStart"/>
      <w:r>
        <w:rPr>
          <w:rFonts w:ascii="Arial" w:hAnsi="Arial"/>
        </w:rPr>
        <w:t>parties_communes_autres</w:t>
      </w:r>
      <w:proofErr w:type="spellEnd"/>
      <w:r>
        <w:rPr>
          <w:rFonts w:ascii="Arial" w:hAnsi="Arial"/>
        </w:rPr>
        <w:t>}}</w:t>
      </w:r>
    </w:p>
    <w:p w14:paraId="34FC8F60" w14:textId="77777777" w:rsidR="0044346C" w:rsidRDefault="0044346C">
      <w:pPr>
        <w:widowControl w:val="0"/>
        <w:autoSpaceDE w:val="0"/>
        <w:spacing w:after="0" w:line="240" w:lineRule="auto"/>
        <w:jc w:val="both"/>
        <w:rPr>
          <w:rFonts w:ascii="Arial" w:hAnsi="Arial" w:cs="Arial"/>
          <w:color w:val="000000"/>
          <w:sz w:val="12"/>
          <w:szCs w:val="12"/>
        </w:rPr>
      </w:pPr>
    </w:p>
    <w:p w14:paraId="58151424"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E. Équipement d’accès aux technologies de l’information et de la communication </w:t>
      </w:r>
      <w:r>
        <w:rPr>
          <w:rFonts w:ascii="Arial" w:hAnsi="Arial" w:cs="Arial"/>
          <w:color w:val="000000"/>
          <w:sz w:val="20"/>
          <w:szCs w:val="20"/>
        </w:rPr>
        <w:t>[modalités de réception de la télévision dans l’immeuble, modalités de raccordement internet etc.]</w:t>
      </w:r>
      <w:r>
        <w:rPr>
          <w:rFonts w:ascii="Arial" w:hAnsi="Arial" w:cs="Arial"/>
          <w:color w:val="000000"/>
        </w:rPr>
        <w:t> :</w:t>
      </w:r>
    </w:p>
    <w:p w14:paraId="3BB280BF" w14:textId="77777777" w:rsidR="0044346C" w:rsidRDefault="0044346C">
      <w:pPr>
        <w:widowControl w:val="0"/>
        <w:autoSpaceDE w:val="0"/>
        <w:spacing w:after="0" w:line="240" w:lineRule="auto"/>
        <w:jc w:val="both"/>
        <w:rPr>
          <w:rFonts w:ascii="Arial" w:hAnsi="Arial" w:cs="Arial"/>
          <w:color w:val="000000"/>
          <w:sz w:val="12"/>
          <w:szCs w:val="12"/>
        </w:rPr>
      </w:pPr>
    </w:p>
    <w:p w14:paraId="4A01E6CB" w14:textId="77777777" w:rsidR="0044346C" w:rsidRDefault="00000000">
      <w:r>
        <w:rPr>
          <w:rFonts w:ascii="Arial" w:hAnsi="Arial"/>
        </w:rPr>
        <w:t>{{</w:t>
      </w:r>
      <w:proofErr w:type="spellStart"/>
      <w:r>
        <w:rPr>
          <w:rFonts w:ascii="Arial" w:hAnsi="Arial"/>
        </w:rPr>
        <w:t>equipements_tic</w:t>
      </w:r>
      <w:proofErr w:type="spellEnd"/>
      <w:r>
        <w:rPr>
          <w:rFonts w:ascii="Arial" w:hAnsi="Arial"/>
        </w:rPr>
        <w:t>}}</w:t>
      </w:r>
    </w:p>
    <w:p w14:paraId="45FFD78E" w14:textId="77777777" w:rsidR="0044346C" w:rsidRDefault="0044346C">
      <w:pPr>
        <w:autoSpaceDE w:val="0"/>
        <w:spacing w:after="0" w:line="240" w:lineRule="auto"/>
        <w:jc w:val="both"/>
        <w:rPr>
          <w:color w:val="000000"/>
          <w:sz w:val="12"/>
          <w:szCs w:val="12"/>
        </w:rPr>
      </w:pPr>
    </w:p>
    <w:p w14:paraId="4A6557DA" w14:textId="77777777" w:rsidR="0044346C" w:rsidRDefault="0044346C">
      <w:pPr>
        <w:widowControl w:val="0"/>
        <w:autoSpaceDE w:val="0"/>
        <w:spacing w:after="0" w:line="240" w:lineRule="auto"/>
        <w:jc w:val="both"/>
        <w:rPr>
          <w:rFonts w:ascii="Arial" w:hAnsi="Arial" w:cs="Arial"/>
          <w:b/>
          <w:bCs/>
          <w:color w:val="000000"/>
          <w:sz w:val="18"/>
          <w:szCs w:val="18"/>
          <w:shd w:val="clear" w:color="auto" w:fill="EEEEEE"/>
        </w:rPr>
      </w:pPr>
    </w:p>
    <w:p w14:paraId="2DA839EE" w14:textId="77777777" w:rsidR="00CA3AAB" w:rsidRDefault="00CA3AAB">
      <w:pPr>
        <w:widowControl w:val="0"/>
        <w:autoSpaceDE w:val="0"/>
        <w:spacing w:after="0" w:line="240" w:lineRule="auto"/>
        <w:jc w:val="both"/>
        <w:rPr>
          <w:rFonts w:ascii="Arial" w:hAnsi="Arial" w:cs="Arial"/>
          <w:color w:val="000000"/>
          <w:sz w:val="18"/>
          <w:szCs w:val="18"/>
        </w:rPr>
      </w:pPr>
    </w:p>
    <w:p w14:paraId="2CE82848"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lastRenderedPageBreak/>
        <w:t>Rappel : un logement décent doit respecter les critères minimaux de performance suivants :</w:t>
      </w:r>
    </w:p>
    <w:p w14:paraId="615E13B8"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a) En France métropolitaine :</w:t>
      </w:r>
    </w:p>
    <w:p w14:paraId="71275135"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I) A compter du 1er janvier 2025, le niveau de performance minimal du logement correspond à la classe F du DPE ;</w:t>
      </w:r>
    </w:p>
    <w:p w14:paraId="0C635684"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II) A compter du 1er janvier 2028, le niveau de performance minimal du logement correspond à la classe E du DPE ;</w:t>
      </w:r>
    </w:p>
    <w:p w14:paraId="59FACDF5"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III) A compter du 1er janvier 2034, le niveau de performance minimal du logement correspond à la classe D du DPE.</w:t>
      </w:r>
    </w:p>
    <w:p w14:paraId="05BC1F34"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b) En Guadeloupe, en Martinique, en Guyane, à La Réunion et à Mayotte :</w:t>
      </w:r>
    </w:p>
    <w:p w14:paraId="1D05B049"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I) A compter du 1er janvier 2028, le niveau de performance minimal du logement correspond à la classe F du DPE ;</w:t>
      </w:r>
    </w:p>
    <w:p w14:paraId="7E48A24E"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II) A compter du 1er janvier 2031, le niveau de performance minimal du logement correspond à la classe E du DPE.</w:t>
      </w:r>
    </w:p>
    <w:p w14:paraId="4387769C" w14:textId="77777777" w:rsidR="0044346C" w:rsidRDefault="00000000">
      <w:pPr>
        <w:widowControl w:val="0"/>
        <w:autoSpaceDE w:val="0"/>
        <w:spacing w:after="0" w:line="240" w:lineRule="auto"/>
        <w:jc w:val="both"/>
        <w:rPr>
          <w:rFonts w:ascii="Arial" w:hAnsi="Arial" w:cs="Arial"/>
          <w:color w:val="000000"/>
          <w:sz w:val="21"/>
          <w:szCs w:val="21"/>
        </w:rPr>
      </w:pPr>
      <w:r>
        <w:rPr>
          <w:rFonts w:ascii="Arial" w:hAnsi="Arial" w:cs="Arial"/>
          <w:color w:val="000000"/>
          <w:sz w:val="21"/>
          <w:szCs w:val="21"/>
        </w:rPr>
        <w:t>La consommation d'énergie finale et le niveau de performance du logement sont déterminés selon la méthode du diagnostic de performance énergétique mentionné à l'article L. 126-26 du code de la construction et de l'habitation.</w:t>
      </w:r>
    </w:p>
    <w:p w14:paraId="3EDE0448" w14:textId="77777777" w:rsidR="0044346C" w:rsidRDefault="0044346C">
      <w:pPr>
        <w:widowControl w:val="0"/>
        <w:autoSpaceDE w:val="0"/>
        <w:spacing w:after="0" w:line="240" w:lineRule="auto"/>
        <w:jc w:val="both"/>
        <w:rPr>
          <w:rFonts w:ascii="Arial" w:hAnsi="Arial" w:cs="Arial"/>
          <w:color w:val="000000"/>
          <w:sz w:val="21"/>
          <w:szCs w:val="21"/>
        </w:rPr>
      </w:pPr>
    </w:p>
    <w:p w14:paraId="66570E2D" w14:textId="77777777" w:rsidR="0044346C" w:rsidRDefault="00000000">
      <w:r>
        <w:rPr>
          <w:rFonts w:ascii="Arial" w:hAnsi="Arial"/>
        </w:rPr>
        <w:t>Niveau de performance du logement [classe du diagnostic de performance énergétique] : {{</w:t>
      </w:r>
      <w:proofErr w:type="spellStart"/>
      <w:r>
        <w:rPr>
          <w:rFonts w:ascii="Arial" w:hAnsi="Arial"/>
        </w:rPr>
        <w:t>dpe_classe</w:t>
      </w:r>
      <w:proofErr w:type="spellEnd"/>
      <w:r>
        <w:rPr>
          <w:rFonts w:ascii="Arial" w:hAnsi="Arial"/>
        </w:rPr>
        <w:t>}}</w:t>
      </w:r>
    </w:p>
    <w:p w14:paraId="34C7D440" w14:textId="77777777" w:rsidR="0044346C" w:rsidRDefault="0044346C">
      <w:pPr>
        <w:widowControl w:val="0"/>
        <w:autoSpaceDE w:val="0"/>
        <w:spacing w:after="0" w:line="240" w:lineRule="auto"/>
        <w:jc w:val="both"/>
        <w:rPr>
          <w:rFonts w:ascii="Arial" w:hAnsi="Arial" w:cs="Arial"/>
          <w:color w:val="000000"/>
          <w:sz w:val="12"/>
          <w:szCs w:val="12"/>
        </w:rPr>
      </w:pPr>
    </w:p>
    <w:p w14:paraId="71267769"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color w:val="000000"/>
          <w:shd w:val="clear" w:color="auto" w:fill="EEEEEE"/>
        </w:rPr>
        <w:t>III. Date de prise d’effet et durée du contrat </w:t>
      </w:r>
    </w:p>
    <w:p w14:paraId="6BBFE104" w14:textId="77777777" w:rsidR="0044346C" w:rsidRDefault="0044346C">
      <w:pPr>
        <w:widowControl w:val="0"/>
        <w:autoSpaceDE w:val="0"/>
        <w:spacing w:after="0" w:line="240" w:lineRule="auto"/>
        <w:jc w:val="both"/>
        <w:rPr>
          <w:rFonts w:ascii="Arial" w:hAnsi="Arial" w:cs="Arial"/>
          <w:color w:val="000000"/>
          <w:sz w:val="12"/>
          <w:szCs w:val="12"/>
        </w:rPr>
      </w:pPr>
    </w:p>
    <w:p w14:paraId="3B28499E"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La durée du contrat et sa date de prise d’effet sont ainsi définies : </w:t>
      </w:r>
    </w:p>
    <w:p w14:paraId="139D1349" w14:textId="77777777" w:rsidR="0044346C" w:rsidRDefault="0044346C">
      <w:pPr>
        <w:widowControl w:val="0"/>
        <w:autoSpaceDE w:val="0"/>
        <w:spacing w:after="0" w:line="240" w:lineRule="auto"/>
        <w:jc w:val="both"/>
        <w:rPr>
          <w:rFonts w:ascii="Arial" w:hAnsi="Arial" w:cs="Arial"/>
          <w:color w:val="000000"/>
          <w:sz w:val="12"/>
          <w:szCs w:val="12"/>
        </w:rPr>
      </w:pPr>
    </w:p>
    <w:p w14:paraId="0BF985AE" w14:textId="77777777" w:rsidR="0044346C" w:rsidRDefault="00000000">
      <w:r>
        <w:rPr>
          <w:rFonts w:ascii="Arial" w:hAnsi="Arial"/>
        </w:rPr>
        <w:t>A. Date de prise d’effet du contrat : {{</w:t>
      </w:r>
      <w:proofErr w:type="spellStart"/>
      <w:r>
        <w:rPr>
          <w:rFonts w:ascii="Arial" w:hAnsi="Arial"/>
        </w:rPr>
        <w:t>date_prise_effet</w:t>
      </w:r>
      <w:proofErr w:type="spellEnd"/>
      <w:r>
        <w:rPr>
          <w:rFonts w:ascii="Arial" w:hAnsi="Arial"/>
        </w:rPr>
        <w:t>}}</w:t>
      </w:r>
    </w:p>
    <w:p w14:paraId="7E8A137D" w14:textId="77777777" w:rsidR="0044346C" w:rsidRDefault="0044346C">
      <w:pPr>
        <w:widowControl w:val="0"/>
        <w:autoSpaceDE w:val="0"/>
        <w:spacing w:after="0" w:line="240" w:lineRule="auto"/>
        <w:jc w:val="both"/>
        <w:rPr>
          <w:rFonts w:ascii="Arial" w:hAnsi="Arial" w:cs="Arial"/>
          <w:color w:val="000000"/>
          <w:sz w:val="12"/>
          <w:szCs w:val="12"/>
        </w:rPr>
      </w:pPr>
    </w:p>
    <w:p w14:paraId="121A93DB" w14:textId="77777777" w:rsidR="0044346C" w:rsidRDefault="00000000">
      <w:r>
        <w:rPr>
          <w:rFonts w:ascii="Arial" w:hAnsi="Arial"/>
        </w:rPr>
        <w:t>B. Durée du contrat : {{coche_duree_3_ans}} 3 ans</w:t>
      </w:r>
      <w:proofErr w:type="gramStart"/>
      <w:r>
        <w:rPr>
          <w:rFonts w:ascii="Arial" w:hAnsi="Arial"/>
        </w:rPr>
        <w:t xml:space="preserve">   {</w:t>
      </w:r>
      <w:proofErr w:type="gramEnd"/>
      <w:r>
        <w:rPr>
          <w:rFonts w:ascii="Arial" w:hAnsi="Arial"/>
        </w:rPr>
        <w:t>{coche_duree_6_ans}} 6 ans [minimum 6 ans si le bailleur est une personne morale]</w:t>
      </w:r>
    </w:p>
    <w:p w14:paraId="20A6EC56" w14:textId="77777777" w:rsidR="0044346C" w:rsidRDefault="00000000">
      <w:r>
        <w:rPr>
          <w:rFonts w:ascii="Arial" w:hAnsi="Arial"/>
        </w:rPr>
        <w:t>{{</w:t>
      </w:r>
      <w:proofErr w:type="spellStart"/>
      <w:r>
        <w:rPr>
          <w:rFonts w:ascii="Arial" w:hAnsi="Arial"/>
        </w:rPr>
        <w:t>coche_duree_reduite</w:t>
      </w:r>
      <w:proofErr w:type="spellEnd"/>
      <w:r>
        <w:rPr>
          <w:rFonts w:ascii="Arial" w:hAnsi="Arial"/>
        </w:rPr>
        <w:t>}} Durée réduite : {{</w:t>
      </w:r>
      <w:proofErr w:type="spellStart"/>
      <w:r>
        <w:rPr>
          <w:rFonts w:ascii="Arial" w:hAnsi="Arial"/>
        </w:rPr>
        <w:t>duree_reduite</w:t>
      </w:r>
      <w:proofErr w:type="spellEnd"/>
      <w:r>
        <w:rPr>
          <w:rFonts w:ascii="Arial" w:hAnsi="Arial"/>
        </w:rPr>
        <w:t>}} (durée minimale d’un an lorsqu’un événement précis le justifie)</w:t>
      </w:r>
    </w:p>
    <w:p w14:paraId="3EC5666D"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C. Le cas échéant, événement et raison justifiant la durée réduite du contrat de location :</w:t>
      </w:r>
    </w:p>
    <w:p w14:paraId="35F72C81" w14:textId="77777777" w:rsidR="0044346C" w:rsidRDefault="0044346C">
      <w:pPr>
        <w:widowControl w:val="0"/>
        <w:autoSpaceDE w:val="0"/>
        <w:spacing w:after="0" w:line="240" w:lineRule="auto"/>
        <w:jc w:val="both"/>
        <w:rPr>
          <w:rFonts w:ascii="Arial" w:hAnsi="Arial" w:cs="Arial"/>
          <w:color w:val="000000"/>
        </w:rPr>
      </w:pPr>
    </w:p>
    <w:p w14:paraId="66732096"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sz w:val="20"/>
          <w:szCs w:val="20"/>
        </w:rPr>
        <w:t>En l’absence de proposition de renouvellement du contrat, celui-ci est, à son terme, reconduit tacitement pour 3 ou 6 ans et dans les mêmes conditions. Le locataire peut mettre fin au bail à tout moment, après avoir donné congé. Le bailleur, quant à lui, peut mettre fin au bail à son échéance et après avoir donné congé, soit pour reprendre le logement en vue de l’occuper lui-même ou une personne de sa famille, soit pour le vendre, soit pour un motif sérieux et légitime. </w:t>
      </w:r>
    </w:p>
    <w:p w14:paraId="69B5FE85" w14:textId="77777777" w:rsidR="0044346C" w:rsidRDefault="0044346C">
      <w:pPr>
        <w:widowControl w:val="0"/>
        <w:autoSpaceDE w:val="0"/>
        <w:spacing w:after="0" w:line="240" w:lineRule="auto"/>
        <w:jc w:val="both"/>
        <w:rPr>
          <w:rFonts w:ascii="Arial" w:hAnsi="Arial" w:cs="Arial"/>
          <w:color w:val="000000"/>
          <w:sz w:val="12"/>
          <w:szCs w:val="12"/>
        </w:rPr>
      </w:pPr>
    </w:p>
    <w:p w14:paraId="05F220F7"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color w:val="000000"/>
          <w:shd w:val="clear" w:color="auto" w:fill="EEEEEE"/>
        </w:rPr>
        <w:t>IV. Conditions financières </w:t>
      </w:r>
    </w:p>
    <w:p w14:paraId="34E765BE" w14:textId="77777777" w:rsidR="0044346C" w:rsidRDefault="0044346C">
      <w:pPr>
        <w:widowControl w:val="0"/>
        <w:autoSpaceDE w:val="0"/>
        <w:spacing w:after="0" w:line="240" w:lineRule="auto"/>
        <w:jc w:val="both"/>
        <w:rPr>
          <w:rFonts w:ascii="Arial" w:hAnsi="Arial" w:cs="Arial"/>
          <w:color w:val="000000"/>
          <w:sz w:val="12"/>
          <w:szCs w:val="12"/>
        </w:rPr>
      </w:pPr>
    </w:p>
    <w:p w14:paraId="2C3704D7"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Les parties conviennent des conditions financières suivantes : </w:t>
      </w:r>
    </w:p>
    <w:p w14:paraId="55C16546" w14:textId="77777777" w:rsidR="0044346C" w:rsidRDefault="0044346C">
      <w:pPr>
        <w:widowControl w:val="0"/>
        <w:autoSpaceDE w:val="0"/>
        <w:spacing w:after="0" w:line="240" w:lineRule="auto"/>
        <w:jc w:val="both"/>
        <w:rPr>
          <w:rFonts w:ascii="Arial" w:hAnsi="Arial" w:cs="Arial"/>
          <w:color w:val="000000"/>
          <w:sz w:val="12"/>
          <w:szCs w:val="12"/>
        </w:rPr>
      </w:pPr>
    </w:p>
    <w:p w14:paraId="77571EF8"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A. Loyer </w:t>
      </w:r>
    </w:p>
    <w:p w14:paraId="644C098D"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1° Fixation du loyer initial :</w:t>
      </w:r>
    </w:p>
    <w:p w14:paraId="541750FF" w14:textId="77777777" w:rsidR="0044346C" w:rsidRDefault="0044346C">
      <w:pPr>
        <w:widowControl w:val="0"/>
        <w:autoSpaceDE w:val="0"/>
        <w:spacing w:after="0" w:line="240" w:lineRule="auto"/>
        <w:jc w:val="both"/>
        <w:rPr>
          <w:rFonts w:ascii="Arial" w:hAnsi="Arial" w:cs="Arial"/>
          <w:color w:val="000000"/>
          <w:sz w:val="12"/>
          <w:szCs w:val="12"/>
        </w:rPr>
      </w:pPr>
    </w:p>
    <w:p w14:paraId="1D8B1A42" w14:textId="77777777" w:rsidR="0044346C" w:rsidRDefault="00000000">
      <w:r>
        <w:rPr>
          <w:rFonts w:ascii="Arial" w:hAnsi="Arial"/>
        </w:rPr>
        <w:t>a) Montant du loyer mensuel : {{</w:t>
      </w:r>
      <w:proofErr w:type="spellStart"/>
      <w:r>
        <w:rPr>
          <w:rFonts w:ascii="Arial" w:hAnsi="Arial"/>
        </w:rPr>
        <w:t>loyer_mensuel</w:t>
      </w:r>
      <w:proofErr w:type="spellEnd"/>
      <w:r>
        <w:rPr>
          <w:rFonts w:ascii="Arial" w:hAnsi="Arial"/>
        </w:rPr>
        <w:t>}} €</w:t>
      </w:r>
    </w:p>
    <w:p w14:paraId="7C7B24B9" w14:textId="77777777" w:rsidR="0044346C" w:rsidRDefault="0044346C">
      <w:pPr>
        <w:widowControl w:val="0"/>
        <w:autoSpaceDE w:val="0"/>
        <w:spacing w:after="0" w:line="240" w:lineRule="auto"/>
        <w:jc w:val="both"/>
        <w:rPr>
          <w:rFonts w:ascii="Arial" w:hAnsi="Arial" w:cs="Arial"/>
          <w:color w:val="000000"/>
          <w:sz w:val="12"/>
          <w:szCs w:val="12"/>
        </w:rPr>
      </w:pPr>
    </w:p>
    <w:p w14:paraId="1B3CC9BE"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b) Le cas échéant, modalités particulières de fixation initiale du loyer applicables dans les zones tendues </w:t>
      </w:r>
      <w:r>
        <w:rPr>
          <w:rStyle w:val="Appelnotedebasdep"/>
          <w:rFonts w:ascii="Arial" w:hAnsi="Arial" w:cs="Arial"/>
          <w:color w:val="000000"/>
        </w:rPr>
        <w:footnoteReference w:id="1"/>
      </w:r>
      <w:r>
        <w:rPr>
          <w:rFonts w:ascii="Arial" w:hAnsi="Arial" w:cs="Arial"/>
          <w:color w:val="000000"/>
        </w:rPr>
        <w:t xml:space="preserve"> </w:t>
      </w:r>
    </w:p>
    <w:p w14:paraId="06142D4F" w14:textId="77777777" w:rsidR="0044346C" w:rsidRDefault="0044346C">
      <w:pPr>
        <w:widowControl w:val="0"/>
        <w:autoSpaceDE w:val="0"/>
        <w:spacing w:after="0" w:line="240" w:lineRule="auto"/>
        <w:jc w:val="both"/>
        <w:rPr>
          <w:rFonts w:ascii="Arial" w:hAnsi="Arial" w:cs="Arial"/>
          <w:color w:val="000000"/>
          <w:sz w:val="12"/>
          <w:szCs w:val="12"/>
        </w:rPr>
      </w:pPr>
    </w:p>
    <w:p w14:paraId="4F1AD46A" w14:textId="77777777" w:rsidR="0044346C" w:rsidRDefault="00000000">
      <w:r>
        <w:rPr>
          <w:rFonts w:ascii="Arial" w:hAnsi="Arial"/>
        </w:rPr>
        <w:t>- le loyer du logement objet du présent contrat est soumis au décret fixant annuellement le montant maximum d’évolution des loyers à la relocation : {{</w:t>
      </w:r>
      <w:proofErr w:type="spellStart"/>
      <w:r>
        <w:rPr>
          <w:rFonts w:ascii="Arial" w:hAnsi="Arial"/>
        </w:rPr>
        <w:t>coche_decret_loyers_oui</w:t>
      </w:r>
      <w:proofErr w:type="spellEnd"/>
      <w:r>
        <w:rPr>
          <w:rFonts w:ascii="Arial" w:hAnsi="Arial"/>
        </w:rPr>
        <w:t>}} Oui</w:t>
      </w:r>
      <w:proofErr w:type="gramStart"/>
      <w:r>
        <w:rPr>
          <w:rFonts w:ascii="Arial" w:hAnsi="Arial"/>
        </w:rPr>
        <w:t xml:space="preserve">   {</w:t>
      </w:r>
      <w:proofErr w:type="gramEnd"/>
      <w:r>
        <w:rPr>
          <w:rFonts w:ascii="Arial" w:hAnsi="Arial"/>
        </w:rPr>
        <w:t>{</w:t>
      </w:r>
      <w:proofErr w:type="spellStart"/>
      <w:r>
        <w:rPr>
          <w:rFonts w:ascii="Arial" w:hAnsi="Arial"/>
        </w:rPr>
        <w:t>coche_decret_loyers_non</w:t>
      </w:r>
      <w:proofErr w:type="spellEnd"/>
      <w:r>
        <w:rPr>
          <w:rFonts w:ascii="Arial" w:hAnsi="Arial"/>
        </w:rPr>
        <w:t>}} Non</w:t>
      </w:r>
    </w:p>
    <w:p w14:paraId="5353C07F" w14:textId="77777777" w:rsidR="0044346C" w:rsidRDefault="00000000">
      <w:r>
        <w:rPr>
          <w:rFonts w:ascii="Arial" w:hAnsi="Arial"/>
        </w:rPr>
        <w:t>- le loyer du logement objet du présent contrat est soumis au loyer de référence majoré fixé par arrêté préfectoral : {{</w:t>
      </w:r>
      <w:proofErr w:type="spellStart"/>
      <w:r>
        <w:rPr>
          <w:rFonts w:ascii="Arial" w:hAnsi="Arial"/>
        </w:rPr>
        <w:t>coche_loyer_ref_majore_oui</w:t>
      </w:r>
      <w:proofErr w:type="spellEnd"/>
      <w:r>
        <w:rPr>
          <w:rFonts w:ascii="Arial" w:hAnsi="Arial"/>
        </w:rPr>
        <w:t>}} Oui</w:t>
      </w:r>
      <w:proofErr w:type="gramStart"/>
      <w:r>
        <w:rPr>
          <w:rFonts w:ascii="Arial" w:hAnsi="Arial"/>
        </w:rPr>
        <w:t xml:space="preserve">   {</w:t>
      </w:r>
      <w:proofErr w:type="gramEnd"/>
      <w:r>
        <w:rPr>
          <w:rFonts w:ascii="Arial" w:hAnsi="Arial"/>
        </w:rPr>
        <w:t>{</w:t>
      </w:r>
      <w:proofErr w:type="spellStart"/>
      <w:r>
        <w:rPr>
          <w:rFonts w:ascii="Arial" w:hAnsi="Arial"/>
        </w:rPr>
        <w:t>coche_loyer_ref_majore_non</w:t>
      </w:r>
      <w:proofErr w:type="spellEnd"/>
      <w:r>
        <w:rPr>
          <w:rFonts w:ascii="Arial" w:hAnsi="Arial"/>
        </w:rPr>
        <w:t>}} Non</w:t>
      </w:r>
    </w:p>
    <w:p w14:paraId="4F0CA7BF" w14:textId="77777777" w:rsidR="0044346C" w:rsidRDefault="00000000">
      <w:r>
        <w:rPr>
          <w:rFonts w:ascii="Arial" w:hAnsi="Arial"/>
        </w:rPr>
        <w:t>- montant du loyer de référence : {{</w:t>
      </w:r>
      <w:proofErr w:type="spellStart"/>
      <w:r>
        <w:rPr>
          <w:rFonts w:ascii="Arial" w:hAnsi="Arial"/>
        </w:rPr>
        <w:t>loyer_reference</w:t>
      </w:r>
      <w:proofErr w:type="spellEnd"/>
      <w:r>
        <w:rPr>
          <w:rFonts w:ascii="Arial" w:hAnsi="Arial"/>
        </w:rPr>
        <w:t>}} €/m2   - montant du loyer de référence majoré : {{</w:t>
      </w:r>
      <w:proofErr w:type="spellStart"/>
      <w:r>
        <w:rPr>
          <w:rFonts w:ascii="Arial" w:hAnsi="Arial"/>
        </w:rPr>
        <w:t>loyer_reference_majore</w:t>
      </w:r>
      <w:proofErr w:type="spellEnd"/>
      <w:r>
        <w:rPr>
          <w:rFonts w:ascii="Arial" w:hAnsi="Arial"/>
        </w:rPr>
        <w:t>}} €/m2</w:t>
      </w:r>
    </w:p>
    <w:p w14:paraId="338C1B89" w14:textId="77777777" w:rsidR="0044346C" w:rsidRDefault="0044346C">
      <w:pPr>
        <w:widowControl w:val="0"/>
        <w:autoSpaceDE w:val="0"/>
        <w:spacing w:after="0" w:line="240" w:lineRule="auto"/>
        <w:jc w:val="both"/>
        <w:rPr>
          <w:rFonts w:ascii="Arial" w:hAnsi="Arial" w:cs="Arial"/>
          <w:color w:val="000000"/>
          <w:sz w:val="12"/>
          <w:szCs w:val="12"/>
        </w:rPr>
      </w:pPr>
    </w:p>
    <w:p w14:paraId="210925BF"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le cas échéant Complément de loyer [si un complément de loyer est prévu, indiquer le montant du loyer de base, nécessairement égal au loyer de référence majoré, le montant du complément de loyer et les caractéristiques du logement justifiant le complément de loyer] :</w:t>
      </w:r>
    </w:p>
    <w:p w14:paraId="76F9D518" w14:textId="77777777" w:rsidR="0044346C" w:rsidRDefault="0044346C">
      <w:pPr>
        <w:widowControl w:val="0"/>
        <w:autoSpaceDE w:val="0"/>
        <w:spacing w:after="0" w:line="240" w:lineRule="auto"/>
        <w:jc w:val="both"/>
        <w:rPr>
          <w:rFonts w:ascii="Arial" w:hAnsi="Arial" w:cs="Arial"/>
          <w:color w:val="000000"/>
          <w:sz w:val="12"/>
          <w:szCs w:val="12"/>
        </w:rPr>
      </w:pPr>
    </w:p>
    <w:p w14:paraId="6970E936" w14:textId="77777777" w:rsidR="0044346C" w:rsidRDefault="00000000">
      <w:r>
        <w:rPr>
          <w:rFonts w:ascii="Arial" w:hAnsi="Arial"/>
        </w:rPr>
        <w:t>{{</w:t>
      </w:r>
      <w:proofErr w:type="spellStart"/>
      <w:r>
        <w:rPr>
          <w:rFonts w:ascii="Arial" w:hAnsi="Arial"/>
        </w:rPr>
        <w:t>complement_loyer_details</w:t>
      </w:r>
      <w:proofErr w:type="spellEnd"/>
      <w:r>
        <w:rPr>
          <w:rFonts w:ascii="Arial" w:hAnsi="Arial"/>
        </w:rPr>
        <w:t>}}</w:t>
      </w:r>
    </w:p>
    <w:p w14:paraId="2BAFA13F" w14:textId="77777777" w:rsidR="0044346C" w:rsidRDefault="0044346C">
      <w:pPr>
        <w:widowControl w:val="0"/>
        <w:autoSpaceDE w:val="0"/>
        <w:spacing w:after="0" w:line="240" w:lineRule="auto"/>
        <w:jc w:val="both"/>
        <w:rPr>
          <w:rFonts w:ascii="Arial" w:hAnsi="Arial" w:cs="Arial"/>
          <w:color w:val="000000"/>
          <w:sz w:val="12"/>
          <w:szCs w:val="12"/>
        </w:rPr>
      </w:pPr>
    </w:p>
    <w:p w14:paraId="0BC9C58E"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c) Le cas échéant, informations relatives au loyer du dernier locataire [montant du dernier loyer acquitté par le précédent locataire, date de versement et date de la dernière révision du loyer] </w:t>
      </w:r>
      <w:r>
        <w:rPr>
          <w:rStyle w:val="Appelnotedebasdep"/>
          <w:rFonts w:ascii="Arial" w:hAnsi="Arial" w:cs="Arial"/>
          <w:color w:val="000000"/>
        </w:rPr>
        <w:footnoteReference w:id="2"/>
      </w:r>
      <w:r>
        <w:rPr>
          <w:rFonts w:ascii="Arial" w:hAnsi="Arial" w:cs="Arial"/>
          <w:color w:val="000000"/>
        </w:rPr>
        <w:t> :</w:t>
      </w:r>
    </w:p>
    <w:p w14:paraId="56AC9FFE" w14:textId="77777777" w:rsidR="0044346C" w:rsidRDefault="0044346C">
      <w:pPr>
        <w:widowControl w:val="0"/>
        <w:autoSpaceDE w:val="0"/>
        <w:spacing w:after="0" w:line="240" w:lineRule="auto"/>
        <w:jc w:val="both"/>
        <w:rPr>
          <w:rFonts w:ascii="Arial" w:hAnsi="Arial" w:cs="Arial"/>
          <w:color w:val="000000"/>
          <w:sz w:val="12"/>
          <w:szCs w:val="12"/>
        </w:rPr>
      </w:pPr>
    </w:p>
    <w:p w14:paraId="3782B116" w14:textId="77777777" w:rsidR="0044346C" w:rsidRDefault="00000000">
      <w:r>
        <w:rPr>
          <w:rFonts w:ascii="Arial" w:hAnsi="Arial"/>
        </w:rPr>
        <w:t>{{</w:t>
      </w:r>
      <w:proofErr w:type="spellStart"/>
      <w:r>
        <w:rPr>
          <w:rFonts w:ascii="Arial" w:hAnsi="Arial"/>
        </w:rPr>
        <w:t>dernier_loyer_infos</w:t>
      </w:r>
      <w:proofErr w:type="spellEnd"/>
      <w:r>
        <w:rPr>
          <w:rFonts w:ascii="Arial" w:hAnsi="Arial"/>
        </w:rPr>
        <w:t>}}</w:t>
      </w:r>
    </w:p>
    <w:p w14:paraId="2BD05C5B" w14:textId="77777777" w:rsidR="0044346C" w:rsidRDefault="0044346C">
      <w:pPr>
        <w:widowControl w:val="0"/>
        <w:autoSpaceDE w:val="0"/>
        <w:spacing w:after="0" w:line="240" w:lineRule="auto"/>
        <w:jc w:val="both"/>
        <w:rPr>
          <w:rFonts w:ascii="Arial" w:hAnsi="Arial" w:cs="Arial"/>
          <w:color w:val="000000"/>
          <w:sz w:val="12"/>
          <w:szCs w:val="12"/>
        </w:rPr>
      </w:pPr>
    </w:p>
    <w:p w14:paraId="7373CDD8"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2° Le cas échéant, Modalités de révision :</w:t>
      </w:r>
    </w:p>
    <w:p w14:paraId="3CACDFEA" w14:textId="77777777" w:rsidR="0044346C" w:rsidRDefault="0044346C">
      <w:pPr>
        <w:widowControl w:val="0"/>
        <w:autoSpaceDE w:val="0"/>
        <w:spacing w:after="0" w:line="240" w:lineRule="auto"/>
        <w:jc w:val="both"/>
        <w:rPr>
          <w:rFonts w:ascii="Arial" w:hAnsi="Arial" w:cs="Arial"/>
          <w:color w:val="000000"/>
          <w:sz w:val="12"/>
          <w:szCs w:val="12"/>
        </w:rPr>
      </w:pPr>
    </w:p>
    <w:p w14:paraId="4F16E501" w14:textId="77777777" w:rsidR="0044346C" w:rsidRDefault="00000000">
      <w:r>
        <w:rPr>
          <w:rFonts w:ascii="Arial" w:hAnsi="Arial"/>
        </w:rPr>
        <w:t>a) Date de révision : {{</w:t>
      </w:r>
      <w:proofErr w:type="spellStart"/>
      <w:r>
        <w:rPr>
          <w:rFonts w:ascii="Arial" w:hAnsi="Arial"/>
        </w:rPr>
        <w:t>date_revision</w:t>
      </w:r>
      <w:proofErr w:type="spellEnd"/>
      <w:proofErr w:type="gramStart"/>
      <w:r>
        <w:rPr>
          <w:rFonts w:ascii="Arial" w:hAnsi="Arial"/>
        </w:rPr>
        <w:t>}}  b</w:t>
      </w:r>
      <w:proofErr w:type="gramEnd"/>
      <w:r>
        <w:rPr>
          <w:rFonts w:ascii="Arial" w:hAnsi="Arial"/>
        </w:rPr>
        <w:t>) Date ou trimestre de référence de l’IRL : {{</w:t>
      </w:r>
      <w:proofErr w:type="spellStart"/>
      <w:r>
        <w:rPr>
          <w:rFonts w:ascii="Arial" w:hAnsi="Arial"/>
        </w:rPr>
        <w:t>irl_reference</w:t>
      </w:r>
      <w:proofErr w:type="spellEnd"/>
      <w:r>
        <w:rPr>
          <w:rFonts w:ascii="Arial" w:hAnsi="Arial"/>
        </w:rPr>
        <w:t>}}</w:t>
      </w:r>
    </w:p>
    <w:p w14:paraId="3C5C3EC4" w14:textId="77777777" w:rsidR="0044346C" w:rsidRDefault="0044346C">
      <w:pPr>
        <w:widowControl w:val="0"/>
        <w:autoSpaceDE w:val="0"/>
        <w:spacing w:after="0" w:line="240" w:lineRule="auto"/>
        <w:jc w:val="both"/>
        <w:rPr>
          <w:rFonts w:ascii="Arial" w:hAnsi="Arial" w:cs="Arial"/>
          <w:color w:val="000000"/>
          <w:sz w:val="12"/>
          <w:szCs w:val="12"/>
        </w:rPr>
      </w:pPr>
    </w:p>
    <w:p w14:paraId="39E0B228"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B. Charges récupérables </w:t>
      </w:r>
    </w:p>
    <w:p w14:paraId="7C1F70E9" w14:textId="77777777" w:rsidR="0044346C" w:rsidRDefault="0044346C">
      <w:pPr>
        <w:widowControl w:val="0"/>
        <w:autoSpaceDE w:val="0"/>
        <w:spacing w:after="0" w:line="240" w:lineRule="auto"/>
        <w:jc w:val="both"/>
        <w:rPr>
          <w:rFonts w:ascii="Arial" w:hAnsi="Arial" w:cs="Arial"/>
          <w:color w:val="000000"/>
          <w:sz w:val="12"/>
          <w:szCs w:val="12"/>
        </w:rPr>
      </w:pPr>
    </w:p>
    <w:p w14:paraId="5D3B8651" w14:textId="77777777" w:rsidR="0044346C" w:rsidRDefault="00000000">
      <w:pPr>
        <w:widowControl w:val="0"/>
        <w:autoSpaceDE w:val="0"/>
        <w:spacing w:after="0" w:line="240" w:lineRule="auto"/>
        <w:jc w:val="both"/>
        <w:rPr>
          <w:rFonts w:ascii="Arial" w:eastAsia="Arial" w:hAnsi="Arial" w:cs="Arial"/>
          <w:color w:val="000000"/>
          <w:sz w:val="36"/>
          <w:szCs w:val="36"/>
        </w:rPr>
      </w:pPr>
      <w:r>
        <w:rPr>
          <w:rFonts w:ascii="Arial" w:hAnsi="Arial" w:cs="Arial"/>
          <w:color w:val="000000"/>
        </w:rPr>
        <w:t xml:space="preserve">1. Modalité de règlement des charges récupérables : </w:t>
      </w:r>
    </w:p>
    <w:p w14:paraId="4F9CAC03" w14:textId="77777777" w:rsidR="0044346C" w:rsidRDefault="00000000">
      <w:r>
        <w:rPr>
          <w:rFonts w:ascii="Arial" w:hAnsi="Arial"/>
        </w:rPr>
        <w:t>{{</w:t>
      </w:r>
      <w:proofErr w:type="spellStart"/>
      <w:r>
        <w:rPr>
          <w:rFonts w:ascii="Arial" w:hAnsi="Arial"/>
        </w:rPr>
        <w:t>coche_provision_charges</w:t>
      </w:r>
      <w:proofErr w:type="spellEnd"/>
      <w:r>
        <w:rPr>
          <w:rFonts w:ascii="Arial" w:hAnsi="Arial"/>
        </w:rPr>
        <w:t>}} Provisions sur charges avec régularisation annuelle</w:t>
      </w:r>
    </w:p>
    <w:p w14:paraId="487FE015" w14:textId="77777777" w:rsidR="0044346C" w:rsidRDefault="00000000">
      <w:r>
        <w:rPr>
          <w:rFonts w:ascii="Arial" w:hAnsi="Arial"/>
        </w:rPr>
        <w:t>{{</w:t>
      </w:r>
      <w:proofErr w:type="spellStart"/>
      <w:r>
        <w:rPr>
          <w:rFonts w:ascii="Arial" w:hAnsi="Arial"/>
        </w:rPr>
        <w:t>coche_charges_sans_provision</w:t>
      </w:r>
      <w:proofErr w:type="spellEnd"/>
      <w:r>
        <w:rPr>
          <w:rFonts w:ascii="Arial" w:hAnsi="Arial"/>
        </w:rPr>
        <w:t>}} Paiement périodique des charges sans provision</w:t>
      </w:r>
    </w:p>
    <w:p w14:paraId="6CC45C2B" w14:textId="77777777" w:rsidR="0044346C" w:rsidRDefault="00000000">
      <w:r>
        <w:rPr>
          <w:rFonts w:ascii="Arial" w:hAnsi="Arial"/>
        </w:rPr>
        <w:t>{{</w:t>
      </w:r>
      <w:proofErr w:type="spellStart"/>
      <w:r>
        <w:rPr>
          <w:rFonts w:ascii="Arial" w:hAnsi="Arial"/>
        </w:rPr>
        <w:t>coche_forfait_charges</w:t>
      </w:r>
      <w:proofErr w:type="spellEnd"/>
      <w:r>
        <w:rPr>
          <w:rFonts w:ascii="Arial" w:hAnsi="Arial"/>
        </w:rPr>
        <w:t>}} [En cas de colocation seulement] Forfait de charges</w:t>
      </w:r>
    </w:p>
    <w:p w14:paraId="4410D5F5" w14:textId="77777777" w:rsidR="0044346C" w:rsidRDefault="0044346C">
      <w:pPr>
        <w:widowControl w:val="0"/>
        <w:autoSpaceDE w:val="0"/>
        <w:spacing w:after="0" w:line="240" w:lineRule="auto"/>
        <w:jc w:val="both"/>
        <w:rPr>
          <w:rFonts w:ascii="Arial" w:hAnsi="Arial" w:cs="Arial"/>
          <w:color w:val="000000"/>
          <w:sz w:val="12"/>
          <w:szCs w:val="12"/>
        </w:rPr>
      </w:pPr>
    </w:p>
    <w:p w14:paraId="54ECE70D" w14:textId="77777777" w:rsidR="0044346C" w:rsidRDefault="00000000">
      <w:pPr>
        <w:autoSpaceDE w:val="0"/>
        <w:spacing w:after="0" w:line="240" w:lineRule="auto"/>
        <w:jc w:val="both"/>
        <w:rPr>
          <w:rFonts w:ascii="Arial" w:hAnsi="Arial" w:cs="Arial"/>
          <w:color w:val="000000"/>
          <w:sz w:val="12"/>
          <w:szCs w:val="12"/>
        </w:rPr>
      </w:pPr>
      <w:r>
        <w:rPr>
          <w:rFonts w:ascii="Arial" w:hAnsi="Arial" w:cs="Arial"/>
          <w:color w:val="000000"/>
        </w:rPr>
        <w:t xml:space="preserve">2. Le cas échéant, Montant des provisions sur charges ou, en cas de colocation, du forfait de charge : </w:t>
      </w:r>
    </w:p>
    <w:p w14:paraId="1F68CFC4" w14:textId="77777777" w:rsidR="0044346C" w:rsidRDefault="0044346C">
      <w:pPr>
        <w:autoSpaceDE w:val="0"/>
        <w:spacing w:after="0" w:line="240" w:lineRule="auto"/>
        <w:jc w:val="both"/>
        <w:rPr>
          <w:rFonts w:ascii="Arial" w:hAnsi="Arial" w:cs="Arial"/>
          <w:color w:val="000000"/>
          <w:sz w:val="12"/>
          <w:szCs w:val="12"/>
        </w:rPr>
      </w:pPr>
    </w:p>
    <w:p w14:paraId="12F75737" w14:textId="77777777" w:rsidR="0044346C" w:rsidRDefault="00000000">
      <w:r>
        <w:rPr>
          <w:rFonts w:ascii="Arial" w:hAnsi="Arial"/>
        </w:rPr>
        <w:t>{{</w:t>
      </w:r>
      <w:proofErr w:type="spellStart"/>
      <w:r>
        <w:rPr>
          <w:rFonts w:ascii="Arial" w:hAnsi="Arial"/>
        </w:rPr>
        <w:t>montant_provisions_charges</w:t>
      </w:r>
      <w:proofErr w:type="spellEnd"/>
      <w:r>
        <w:rPr>
          <w:rFonts w:ascii="Arial" w:hAnsi="Arial"/>
        </w:rPr>
        <w:t>}}</w:t>
      </w:r>
    </w:p>
    <w:p w14:paraId="35D9979F" w14:textId="77777777" w:rsidR="0044346C" w:rsidRDefault="0044346C">
      <w:pPr>
        <w:widowControl w:val="0"/>
        <w:autoSpaceDE w:val="0"/>
        <w:spacing w:after="0" w:line="240" w:lineRule="auto"/>
        <w:jc w:val="both"/>
        <w:rPr>
          <w:color w:val="000000"/>
        </w:rPr>
      </w:pPr>
    </w:p>
    <w:p w14:paraId="779A82E7" w14:textId="77777777" w:rsidR="0044346C" w:rsidRDefault="00000000">
      <w:r>
        <w:rPr>
          <w:rFonts w:ascii="Arial" w:hAnsi="Arial"/>
        </w:rPr>
        <w:t>3. Le cas échéant, En cas de colocation et si les parties en conviennent, modalités de révision du forfait de charges : {{</w:t>
      </w:r>
      <w:proofErr w:type="spellStart"/>
      <w:r>
        <w:rPr>
          <w:rFonts w:ascii="Arial" w:hAnsi="Arial"/>
        </w:rPr>
        <w:t>revision_forfait_charges</w:t>
      </w:r>
      <w:proofErr w:type="spellEnd"/>
      <w:r>
        <w:rPr>
          <w:rFonts w:ascii="Arial" w:hAnsi="Arial"/>
        </w:rPr>
        <w:t>}}</w:t>
      </w:r>
    </w:p>
    <w:p w14:paraId="7D9CD771" w14:textId="77777777" w:rsidR="0044346C" w:rsidRDefault="0044346C">
      <w:pPr>
        <w:widowControl w:val="0"/>
        <w:autoSpaceDE w:val="0"/>
        <w:spacing w:after="0" w:line="240" w:lineRule="auto"/>
        <w:jc w:val="both"/>
        <w:rPr>
          <w:rFonts w:ascii="Arial" w:hAnsi="Arial" w:cs="Arial"/>
          <w:color w:val="000000"/>
          <w:sz w:val="12"/>
          <w:szCs w:val="12"/>
        </w:rPr>
      </w:pPr>
    </w:p>
    <w:p w14:paraId="05021040"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C. Le cas échéant, contribution pour le partage des économies de charges</w:t>
      </w:r>
      <w:r>
        <w:rPr>
          <w:rStyle w:val="Appelnotedebasdep"/>
          <w:rFonts w:ascii="Arial" w:hAnsi="Arial" w:cs="Arial"/>
          <w:color w:val="000000"/>
        </w:rPr>
        <w:footnoteReference w:id="3"/>
      </w:r>
      <w:r>
        <w:rPr>
          <w:rFonts w:ascii="Arial" w:hAnsi="Arial" w:cs="Arial"/>
          <w:color w:val="000000"/>
        </w:rPr>
        <w:t xml:space="preserve"> :</w:t>
      </w:r>
    </w:p>
    <w:p w14:paraId="3B362704" w14:textId="77777777" w:rsidR="0044346C" w:rsidRDefault="0044346C">
      <w:pPr>
        <w:widowControl w:val="0"/>
        <w:autoSpaceDE w:val="0"/>
        <w:spacing w:after="0" w:line="240" w:lineRule="auto"/>
        <w:jc w:val="both"/>
        <w:rPr>
          <w:rFonts w:ascii="Arial" w:hAnsi="Arial" w:cs="Arial"/>
          <w:color w:val="000000"/>
          <w:sz w:val="12"/>
          <w:szCs w:val="12"/>
        </w:rPr>
      </w:pPr>
    </w:p>
    <w:p w14:paraId="27838E09" w14:textId="77777777" w:rsidR="0044346C" w:rsidRDefault="00000000">
      <w:pPr>
        <w:widowControl w:val="0"/>
        <w:autoSpaceDE w:val="0"/>
        <w:spacing w:after="0" w:line="240" w:lineRule="auto"/>
        <w:jc w:val="both"/>
        <w:rPr>
          <w:rFonts w:ascii="Arial" w:hAnsi="Arial" w:cs="Arial"/>
          <w:color w:val="000000"/>
          <w:szCs w:val="23"/>
        </w:rPr>
      </w:pPr>
      <w:r>
        <w:rPr>
          <w:rFonts w:ascii="Arial" w:hAnsi="Arial" w:cs="Arial"/>
          <w:color w:val="000000"/>
        </w:rPr>
        <w:t xml:space="preserve">1. Montant et durée de la participation du locataire restant à courir au jour de la signature du contrat : </w:t>
      </w:r>
    </w:p>
    <w:p w14:paraId="7CECB0FA" w14:textId="77777777" w:rsidR="0044346C" w:rsidRDefault="00000000">
      <w:r>
        <w:rPr>
          <w:rFonts w:ascii="Arial" w:hAnsi="Arial"/>
        </w:rPr>
        <w:t>{{</w:t>
      </w:r>
      <w:proofErr w:type="spellStart"/>
      <w:r>
        <w:rPr>
          <w:rFonts w:ascii="Arial" w:hAnsi="Arial"/>
        </w:rPr>
        <w:t>participation_economies_charges</w:t>
      </w:r>
      <w:proofErr w:type="spellEnd"/>
      <w:r>
        <w:rPr>
          <w:rFonts w:ascii="Arial" w:hAnsi="Arial"/>
        </w:rPr>
        <w:t>}}</w:t>
      </w:r>
    </w:p>
    <w:p w14:paraId="1F4E727D" w14:textId="77777777" w:rsidR="0044346C" w:rsidRDefault="00000000">
      <w:pPr>
        <w:widowControl w:val="0"/>
        <w:autoSpaceDE w:val="0"/>
        <w:spacing w:after="0" w:line="240" w:lineRule="auto"/>
        <w:jc w:val="both"/>
        <w:rPr>
          <w:rFonts w:ascii="Arial" w:hAnsi="Arial" w:cs="Arial"/>
          <w:color w:val="000000"/>
        </w:rPr>
      </w:pPr>
      <w:r>
        <w:rPr>
          <w:rFonts w:ascii="Arial" w:eastAsia="Arial" w:hAnsi="Arial" w:cs="Arial"/>
          <w:color w:val="000000"/>
        </w:rPr>
        <w:t xml:space="preserve"> </w:t>
      </w:r>
    </w:p>
    <w:p w14:paraId="1F8AEF11" w14:textId="77777777" w:rsidR="0044346C" w:rsidRDefault="0044346C">
      <w:pPr>
        <w:widowControl w:val="0"/>
        <w:autoSpaceDE w:val="0"/>
        <w:spacing w:after="0" w:line="240" w:lineRule="auto"/>
        <w:jc w:val="both"/>
        <w:rPr>
          <w:rFonts w:ascii="Arial" w:hAnsi="Arial" w:cs="Arial"/>
          <w:color w:val="000000"/>
        </w:rPr>
      </w:pPr>
    </w:p>
    <w:p w14:paraId="300227DC"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2. Éléments propres à justifier les travaux réalisés donnant lieu à cette contribution : </w:t>
      </w:r>
    </w:p>
    <w:p w14:paraId="5DBFDDBD" w14:textId="77777777" w:rsidR="0044346C" w:rsidRDefault="0044346C">
      <w:pPr>
        <w:widowControl w:val="0"/>
        <w:autoSpaceDE w:val="0"/>
        <w:spacing w:after="0" w:line="240" w:lineRule="auto"/>
        <w:jc w:val="both"/>
        <w:rPr>
          <w:rFonts w:ascii="Arial" w:hAnsi="Arial" w:cs="Arial"/>
          <w:color w:val="000000"/>
          <w:sz w:val="12"/>
          <w:szCs w:val="12"/>
        </w:rPr>
      </w:pPr>
    </w:p>
    <w:p w14:paraId="24AA8C0E" w14:textId="77777777" w:rsidR="0044346C" w:rsidRDefault="00000000">
      <w:r>
        <w:rPr>
          <w:rFonts w:ascii="Arial" w:hAnsi="Arial"/>
        </w:rPr>
        <w:t>{{</w:t>
      </w:r>
      <w:proofErr w:type="spellStart"/>
      <w:r>
        <w:rPr>
          <w:rFonts w:ascii="Arial" w:hAnsi="Arial"/>
        </w:rPr>
        <w:t>justification_travaux_contribution</w:t>
      </w:r>
      <w:proofErr w:type="spellEnd"/>
      <w:r>
        <w:rPr>
          <w:rFonts w:ascii="Arial" w:hAnsi="Arial"/>
        </w:rPr>
        <w:t>}}</w:t>
      </w:r>
    </w:p>
    <w:p w14:paraId="3DCBBA3F" w14:textId="77777777" w:rsidR="0044346C" w:rsidRDefault="0044346C">
      <w:pPr>
        <w:widowControl w:val="0"/>
        <w:autoSpaceDE w:val="0"/>
        <w:spacing w:after="0" w:line="240" w:lineRule="auto"/>
        <w:jc w:val="both"/>
        <w:rPr>
          <w:rFonts w:ascii="Arial" w:hAnsi="Arial" w:cs="Arial"/>
          <w:color w:val="000000"/>
        </w:rPr>
      </w:pPr>
    </w:p>
    <w:p w14:paraId="4BB4CF77" w14:textId="77777777" w:rsidR="0044346C" w:rsidRDefault="00000000">
      <w:r>
        <w:rPr>
          <w:rFonts w:ascii="Arial" w:hAnsi="Arial"/>
        </w:rPr>
        <w:t>D. Le cas échéant, En cas de colocation souscription par le bailleur d’une assurance pour le compte des colocataires : {{</w:t>
      </w:r>
      <w:proofErr w:type="spellStart"/>
      <w:r>
        <w:rPr>
          <w:rFonts w:ascii="Arial" w:hAnsi="Arial"/>
        </w:rPr>
        <w:t>coche_assurance_coloc_oui</w:t>
      </w:r>
      <w:proofErr w:type="spellEnd"/>
      <w:r>
        <w:rPr>
          <w:rFonts w:ascii="Arial" w:hAnsi="Arial"/>
        </w:rPr>
        <w:t xml:space="preserve">}} Oui </w:t>
      </w:r>
      <w:proofErr w:type="gramStart"/>
      <w:r>
        <w:rPr>
          <w:rFonts w:ascii="Arial" w:hAnsi="Arial"/>
        </w:rPr>
        <w:t xml:space="preserve">   {</w:t>
      </w:r>
      <w:proofErr w:type="gramEnd"/>
      <w:r>
        <w:rPr>
          <w:rFonts w:ascii="Arial" w:hAnsi="Arial"/>
        </w:rPr>
        <w:t>{</w:t>
      </w:r>
      <w:proofErr w:type="spellStart"/>
      <w:r>
        <w:rPr>
          <w:rFonts w:ascii="Arial" w:hAnsi="Arial"/>
        </w:rPr>
        <w:t>coche_assurance_coloc_non</w:t>
      </w:r>
      <w:proofErr w:type="spellEnd"/>
      <w:r>
        <w:rPr>
          <w:rFonts w:ascii="Arial" w:hAnsi="Arial"/>
        </w:rPr>
        <w:t>}} Non</w:t>
      </w:r>
    </w:p>
    <w:p w14:paraId="7287D421" w14:textId="77777777" w:rsidR="0044346C" w:rsidRDefault="00000000">
      <w:pPr>
        <w:widowControl w:val="0"/>
        <w:autoSpaceDE w:val="0"/>
        <w:spacing w:after="0" w:line="360" w:lineRule="auto"/>
        <w:jc w:val="both"/>
        <w:rPr>
          <w:rFonts w:ascii="Arial" w:hAnsi="Arial" w:cs="Arial"/>
          <w:color w:val="000000"/>
          <w:szCs w:val="23"/>
        </w:rPr>
      </w:pPr>
      <w:r>
        <w:rPr>
          <w:rFonts w:ascii="Arial" w:hAnsi="Arial" w:cs="Arial"/>
          <w:color w:val="000000"/>
        </w:rPr>
        <w:t xml:space="preserve">1. Montant total annuel récupérable au titre de l’assurance pour compte des colocataires </w:t>
      </w:r>
      <w:r>
        <w:rPr>
          <w:rStyle w:val="Appelnotedebasdep"/>
          <w:rFonts w:ascii="Arial" w:hAnsi="Arial" w:cs="Arial"/>
          <w:color w:val="000000"/>
        </w:rPr>
        <w:footnoteReference w:id="4"/>
      </w:r>
      <w:r>
        <w:rPr>
          <w:rFonts w:ascii="Arial" w:hAnsi="Arial" w:cs="Arial"/>
          <w:color w:val="000000"/>
        </w:rPr>
        <w:t xml:space="preserve"> :</w:t>
      </w:r>
    </w:p>
    <w:p w14:paraId="5FE1F644" w14:textId="77777777" w:rsidR="0044346C" w:rsidRDefault="00000000">
      <w:r>
        <w:rPr>
          <w:rFonts w:ascii="Arial" w:hAnsi="Arial"/>
        </w:rPr>
        <w:t>{{</w:t>
      </w:r>
      <w:proofErr w:type="spellStart"/>
      <w:r>
        <w:rPr>
          <w:rFonts w:ascii="Arial" w:hAnsi="Arial"/>
        </w:rPr>
        <w:t>assurance_coloc_annuelle</w:t>
      </w:r>
      <w:proofErr w:type="spellEnd"/>
      <w:r>
        <w:rPr>
          <w:rFonts w:ascii="Arial" w:hAnsi="Arial"/>
        </w:rPr>
        <w:t>}}</w:t>
      </w:r>
    </w:p>
    <w:p w14:paraId="7AB16757" w14:textId="77777777" w:rsidR="0044346C" w:rsidRDefault="00000000">
      <w:r>
        <w:rPr>
          <w:rFonts w:ascii="Arial" w:hAnsi="Arial"/>
        </w:rPr>
        <w:t>2. Montant récupérable par douzième : {{</w:t>
      </w:r>
      <w:proofErr w:type="spellStart"/>
      <w:r>
        <w:rPr>
          <w:rFonts w:ascii="Arial" w:hAnsi="Arial"/>
        </w:rPr>
        <w:t>assurance_coloc_mensuelle</w:t>
      </w:r>
      <w:proofErr w:type="spellEnd"/>
      <w:r>
        <w:rPr>
          <w:rFonts w:ascii="Arial" w:hAnsi="Arial"/>
        </w:rPr>
        <w:t>}}</w:t>
      </w:r>
    </w:p>
    <w:p w14:paraId="02D6703E" w14:textId="77777777" w:rsidR="0044346C" w:rsidRDefault="0044346C">
      <w:pPr>
        <w:widowControl w:val="0"/>
        <w:autoSpaceDE w:val="0"/>
        <w:spacing w:after="0" w:line="240" w:lineRule="auto"/>
        <w:jc w:val="both"/>
        <w:rPr>
          <w:rFonts w:ascii="Arial" w:hAnsi="Arial" w:cs="Arial"/>
          <w:color w:val="000000"/>
          <w:sz w:val="12"/>
          <w:szCs w:val="12"/>
        </w:rPr>
      </w:pPr>
    </w:p>
    <w:p w14:paraId="779CA2E8"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E. Modalités de paiement </w:t>
      </w:r>
    </w:p>
    <w:p w14:paraId="4F229AD0" w14:textId="77777777" w:rsidR="0044346C" w:rsidRDefault="00000000">
      <w:r>
        <w:rPr>
          <w:rFonts w:ascii="Arial" w:hAnsi="Arial"/>
        </w:rPr>
        <w:t>Périodicité du paiement : {{</w:t>
      </w:r>
      <w:proofErr w:type="spellStart"/>
      <w:r>
        <w:rPr>
          <w:rFonts w:ascii="Arial" w:hAnsi="Arial"/>
        </w:rPr>
        <w:t>periodicite_paiement</w:t>
      </w:r>
      <w:proofErr w:type="spellEnd"/>
      <w:proofErr w:type="gramStart"/>
      <w:r>
        <w:rPr>
          <w:rFonts w:ascii="Arial" w:hAnsi="Arial"/>
        </w:rPr>
        <w:t xml:space="preserve">}}   </w:t>
      </w:r>
      <w:proofErr w:type="gramEnd"/>
      <w:r>
        <w:rPr>
          <w:rFonts w:ascii="Arial" w:hAnsi="Arial"/>
        </w:rPr>
        <w:t>Paiement : {{</w:t>
      </w:r>
      <w:proofErr w:type="spellStart"/>
      <w:r>
        <w:rPr>
          <w:rFonts w:ascii="Arial" w:hAnsi="Arial"/>
        </w:rPr>
        <w:t>coche_paiement_a_echoir</w:t>
      </w:r>
      <w:proofErr w:type="spellEnd"/>
      <w:r>
        <w:rPr>
          <w:rFonts w:ascii="Arial" w:hAnsi="Arial"/>
        </w:rPr>
        <w:t>}} à échoir</w:t>
      </w:r>
      <w:proofErr w:type="gramStart"/>
      <w:r>
        <w:rPr>
          <w:rFonts w:ascii="Arial" w:hAnsi="Arial"/>
        </w:rPr>
        <w:t xml:space="preserve">   {</w:t>
      </w:r>
      <w:proofErr w:type="gramEnd"/>
      <w:r>
        <w:rPr>
          <w:rFonts w:ascii="Arial" w:hAnsi="Arial"/>
        </w:rPr>
        <w:t>{</w:t>
      </w:r>
      <w:proofErr w:type="spellStart"/>
      <w:r>
        <w:rPr>
          <w:rFonts w:ascii="Arial" w:hAnsi="Arial"/>
        </w:rPr>
        <w:t>coche_paiement_terme_echu</w:t>
      </w:r>
      <w:proofErr w:type="spellEnd"/>
      <w:r>
        <w:rPr>
          <w:rFonts w:ascii="Arial" w:hAnsi="Arial"/>
        </w:rPr>
        <w:t>}} à terme échu</w:t>
      </w:r>
    </w:p>
    <w:p w14:paraId="7D9A0A21" w14:textId="77777777" w:rsidR="0044346C" w:rsidRDefault="0044346C">
      <w:pPr>
        <w:widowControl w:val="0"/>
        <w:autoSpaceDE w:val="0"/>
        <w:spacing w:after="0" w:line="240" w:lineRule="auto"/>
        <w:jc w:val="both"/>
        <w:rPr>
          <w:rFonts w:ascii="Arial" w:hAnsi="Arial" w:cs="Arial"/>
          <w:color w:val="000000"/>
          <w:sz w:val="12"/>
          <w:szCs w:val="12"/>
        </w:rPr>
      </w:pPr>
    </w:p>
    <w:p w14:paraId="19839BC3" w14:textId="77777777" w:rsidR="0044346C" w:rsidRDefault="00000000">
      <w:r>
        <w:rPr>
          <w:rFonts w:ascii="Arial" w:hAnsi="Arial"/>
        </w:rPr>
        <w:t>Date ou période de paiement : {{</w:t>
      </w:r>
      <w:proofErr w:type="spellStart"/>
      <w:r>
        <w:rPr>
          <w:rFonts w:ascii="Arial" w:hAnsi="Arial"/>
        </w:rPr>
        <w:t>date_periode_paiement</w:t>
      </w:r>
      <w:proofErr w:type="spellEnd"/>
      <w:proofErr w:type="gramStart"/>
      <w:r>
        <w:rPr>
          <w:rFonts w:ascii="Arial" w:hAnsi="Arial"/>
        </w:rPr>
        <w:t>}}  Lieu</w:t>
      </w:r>
      <w:proofErr w:type="gramEnd"/>
      <w:r>
        <w:rPr>
          <w:rFonts w:ascii="Arial" w:hAnsi="Arial"/>
        </w:rPr>
        <w:t xml:space="preserve"> de paiement : {{</w:t>
      </w:r>
      <w:proofErr w:type="spellStart"/>
      <w:r>
        <w:rPr>
          <w:rFonts w:ascii="Arial" w:hAnsi="Arial"/>
        </w:rPr>
        <w:t>lieu_paiement</w:t>
      </w:r>
      <w:proofErr w:type="spellEnd"/>
      <w:r>
        <w:rPr>
          <w:rFonts w:ascii="Arial" w:hAnsi="Arial"/>
        </w:rPr>
        <w:t>}}</w:t>
      </w:r>
    </w:p>
    <w:p w14:paraId="68FB4069" w14:textId="77777777" w:rsidR="0044346C" w:rsidRDefault="0044346C">
      <w:pPr>
        <w:widowControl w:val="0"/>
        <w:autoSpaceDE w:val="0"/>
        <w:spacing w:after="0" w:line="240" w:lineRule="auto"/>
        <w:jc w:val="both"/>
        <w:rPr>
          <w:rFonts w:ascii="Arial" w:hAnsi="Arial" w:cs="Arial"/>
          <w:color w:val="000000"/>
          <w:sz w:val="12"/>
          <w:szCs w:val="12"/>
        </w:rPr>
      </w:pPr>
    </w:p>
    <w:p w14:paraId="09E2DB4F"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 xml:space="preserve">Montant total dû à la première échéance de paiement pour une période complète de location : </w:t>
      </w:r>
    </w:p>
    <w:p w14:paraId="5F040D09" w14:textId="77777777" w:rsidR="0044346C" w:rsidRDefault="0044346C">
      <w:pPr>
        <w:widowControl w:val="0"/>
        <w:autoSpaceDE w:val="0"/>
        <w:spacing w:after="0" w:line="240" w:lineRule="auto"/>
        <w:jc w:val="both"/>
        <w:rPr>
          <w:rFonts w:ascii="Arial" w:hAnsi="Arial" w:cs="Arial"/>
          <w:color w:val="000000"/>
          <w:sz w:val="12"/>
          <w:szCs w:val="12"/>
        </w:rPr>
      </w:pPr>
    </w:p>
    <w:p w14:paraId="3974F9F9" w14:textId="77777777" w:rsidR="0044346C" w:rsidRDefault="00000000">
      <w:r>
        <w:rPr>
          <w:rFonts w:ascii="Arial" w:hAnsi="Arial"/>
        </w:rPr>
        <w:t>Loyer (hors charges) : {{</w:t>
      </w:r>
      <w:proofErr w:type="spellStart"/>
      <w:r>
        <w:rPr>
          <w:rFonts w:ascii="Arial" w:hAnsi="Arial"/>
        </w:rPr>
        <w:t>premiere_echeance_loyer</w:t>
      </w:r>
      <w:proofErr w:type="spellEnd"/>
      <w:proofErr w:type="gramStart"/>
      <w:r>
        <w:rPr>
          <w:rFonts w:ascii="Arial" w:hAnsi="Arial"/>
        </w:rPr>
        <w:t>}}  Charges</w:t>
      </w:r>
      <w:proofErr w:type="gramEnd"/>
      <w:r>
        <w:rPr>
          <w:rFonts w:ascii="Arial" w:hAnsi="Arial"/>
        </w:rPr>
        <w:t xml:space="preserve"> récupérables : {{</w:t>
      </w:r>
      <w:proofErr w:type="spellStart"/>
      <w:r>
        <w:rPr>
          <w:rFonts w:ascii="Arial" w:hAnsi="Arial"/>
        </w:rPr>
        <w:t>premiere_echeance_charges</w:t>
      </w:r>
      <w:proofErr w:type="spellEnd"/>
      <w:r>
        <w:rPr>
          <w:rFonts w:ascii="Arial" w:hAnsi="Arial"/>
        </w:rPr>
        <w:t>}}</w:t>
      </w:r>
    </w:p>
    <w:p w14:paraId="57A687EB" w14:textId="77777777" w:rsidR="0044346C" w:rsidRDefault="0044346C">
      <w:pPr>
        <w:widowControl w:val="0"/>
        <w:autoSpaceDE w:val="0"/>
        <w:spacing w:after="0" w:line="240" w:lineRule="auto"/>
        <w:jc w:val="both"/>
        <w:rPr>
          <w:rFonts w:ascii="Arial" w:hAnsi="Arial" w:cs="Arial"/>
          <w:color w:val="000000"/>
          <w:sz w:val="12"/>
          <w:szCs w:val="12"/>
        </w:rPr>
      </w:pPr>
    </w:p>
    <w:p w14:paraId="2AB920A2" w14:textId="77777777" w:rsidR="0044346C" w:rsidRDefault="00000000">
      <w:r>
        <w:rPr>
          <w:rFonts w:ascii="Arial" w:hAnsi="Arial"/>
        </w:rPr>
        <w:t>Contribution pour le partage des économies de charges : {{</w:t>
      </w:r>
      <w:proofErr w:type="spellStart"/>
      <w:r>
        <w:rPr>
          <w:rFonts w:ascii="Arial" w:hAnsi="Arial"/>
        </w:rPr>
        <w:t>premiere_echeance_contribution</w:t>
      </w:r>
      <w:proofErr w:type="spellEnd"/>
      <w:r>
        <w:rPr>
          <w:rFonts w:ascii="Arial" w:hAnsi="Arial"/>
        </w:rPr>
        <w:t>}}</w:t>
      </w:r>
    </w:p>
    <w:p w14:paraId="1B25ADA9" w14:textId="77777777" w:rsidR="0044346C" w:rsidRDefault="0044346C">
      <w:pPr>
        <w:widowControl w:val="0"/>
        <w:autoSpaceDE w:val="0"/>
        <w:spacing w:after="0" w:line="240" w:lineRule="auto"/>
        <w:jc w:val="both"/>
        <w:rPr>
          <w:rFonts w:ascii="Arial" w:hAnsi="Arial" w:cs="Arial"/>
          <w:color w:val="000000"/>
          <w:sz w:val="12"/>
          <w:szCs w:val="12"/>
        </w:rPr>
      </w:pPr>
    </w:p>
    <w:p w14:paraId="0F83F8D3" w14:textId="77777777" w:rsidR="0044346C" w:rsidRDefault="00000000">
      <w:r>
        <w:rPr>
          <w:rFonts w:ascii="Arial" w:hAnsi="Arial"/>
        </w:rPr>
        <w:t>En cas de colocation, à l’assurance récupérable pour le compte des colocataires : {{</w:t>
      </w:r>
      <w:proofErr w:type="spellStart"/>
      <w:r>
        <w:rPr>
          <w:rFonts w:ascii="Arial" w:hAnsi="Arial"/>
        </w:rPr>
        <w:t>premiere_echeance_assurance_coloc</w:t>
      </w:r>
      <w:proofErr w:type="spellEnd"/>
      <w:r>
        <w:rPr>
          <w:rFonts w:ascii="Arial" w:hAnsi="Arial"/>
        </w:rPr>
        <w:t>}}</w:t>
      </w:r>
    </w:p>
    <w:p w14:paraId="54ED749E" w14:textId="77777777" w:rsidR="0044346C" w:rsidRDefault="0044346C">
      <w:pPr>
        <w:widowControl w:val="0"/>
        <w:autoSpaceDE w:val="0"/>
        <w:spacing w:after="0" w:line="240" w:lineRule="auto"/>
        <w:jc w:val="both"/>
        <w:rPr>
          <w:rFonts w:ascii="Arial" w:hAnsi="Arial" w:cs="Arial"/>
          <w:color w:val="000000"/>
          <w:sz w:val="12"/>
          <w:szCs w:val="12"/>
        </w:rPr>
      </w:pPr>
    </w:p>
    <w:p w14:paraId="349FB38E"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F. Le cas échéant, exclusivement lors d’un renouvellement de contrat, modalités de réévaluation d’un loyer manifestement sous-évalué </w:t>
      </w:r>
    </w:p>
    <w:p w14:paraId="6DB82679" w14:textId="77777777" w:rsidR="0044346C" w:rsidRDefault="0044346C">
      <w:pPr>
        <w:widowControl w:val="0"/>
        <w:autoSpaceDE w:val="0"/>
        <w:spacing w:after="0" w:line="240" w:lineRule="auto"/>
        <w:jc w:val="both"/>
        <w:rPr>
          <w:rFonts w:ascii="Arial" w:hAnsi="Arial" w:cs="Arial"/>
          <w:color w:val="000000"/>
          <w:sz w:val="12"/>
          <w:szCs w:val="12"/>
        </w:rPr>
      </w:pPr>
    </w:p>
    <w:p w14:paraId="4CA8F2A2" w14:textId="77777777" w:rsidR="0044346C" w:rsidRDefault="00000000">
      <w:r>
        <w:rPr>
          <w:rFonts w:ascii="Arial" w:hAnsi="Arial"/>
        </w:rPr>
        <w:t>1. Montant de la hausse ou de la baisse de loyer mensuelle : {{</w:t>
      </w:r>
      <w:proofErr w:type="spellStart"/>
      <w:r>
        <w:rPr>
          <w:rFonts w:ascii="Arial" w:hAnsi="Arial"/>
        </w:rPr>
        <w:t>reevaluation_mensuelle</w:t>
      </w:r>
      <w:proofErr w:type="spellEnd"/>
      <w:r>
        <w:rPr>
          <w:rFonts w:ascii="Arial" w:hAnsi="Arial"/>
        </w:rPr>
        <w:t>}}</w:t>
      </w:r>
    </w:p>
    <w:p w14:paraId="0871024D" w14:textId="77777777" w:rsidR="0044346C" w:rsidRDefault="00000000">
      <w:r>
        <w:rPr>
          <w:rFonts w:ascii="Arial" w:hAnsi="Arial"/>
        </w:rPr>
        <w:t>2. Modalité d’application annuelle de la hausse [par tiers ou par sixième selon la durée du contrat et le montant de la hausse de loyer] : {{</w:t>
      </w:r>
      <w:proofErr w:type="spellStart"/>
      <w:r>
        <w:rPr>
          <w:rFonts w:ascii="Arial" w:hAnsi="Arial"/>
        </w:rPr>
        <w:t>reevaluation_modalites</w:t>
      </w:r>
      <w:proofErr w:type="spellEnd"/>
      <w:r>
        <w:rPr>
          <w:rFonts w:ascii="Arial" w:hAnsi="Arial"/>
        </w:rPr>
        <w:t>}}</w:t>
      </w:r>
    </w:p>
    <w:p w14:paraId="72720874"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rPr>
        <w:t>G. Dépenses énergétiques (pour information)</w:t>
      </w:r>
    </w:p>
    <w:p w14:paraId="1BBB4B18"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sz w:val="20"/>
          <w:szCs w:val="20"/>
        </w:rPr>
        <w:t>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mentionné à l'article L. 126-26 du code de la construction et de l'habitation : [montant ou fourchette inscrit dans le diagnostic de performance énergétique] (estimation réalisée à partir des prix énergétiques de référence de l'année : [année de référence des prix énergétiques du diagnostic énergétique à l'origine de l'estimation]) :</w:t>
      </w:r>
    </w:p>
    <w:p w14:paraId="7B3CA26B" w14:textId="77777777" w:rsidR="0044346C" w:rsidRDefault="00000000">
      <w:r>
        <w:rPr>
          <w:rFonts w:ascii="Arial" w:hAnsi="Arial"/>
        </w:rPr>
        <w:t>{{</w:t>
      </w:r>
      <w:proofErr w:type="spellStart"/>
      <w:r>
        <w:rPr>
          <w:rFonts w:ascii="Arial" w:hAnsi="Arial"/>
        </w:rPr>
        <w:t>depenses_energetiques_estimees</w:t>
      </w:r>
      <w:proofErr w:type="spellEnd"/>
      <w:r>
        <w:rPr>
          <w:rFonts w:ascii="Arial" w:hAnsi="Arial"/>
        </w:rPr>
        <w:t>}}</w:t>
      </w:r>
    </w:p>
    <w:p w14:paraId="602FE6BE" w14:textId="77777777" w:rsidR="0044346C" w:rsidRDefault="0044346C">
      <w:pPr>
        <w:widowControl w:val="0"/>
        <w:autoSpaceDE w:val="0"/>
        <w:spacing w:after="0" w:line="240" w:lineRule="auto"/>
        <w:jc w:val="both"/>
        <w:rPr>
          <w:rFonts w:ascii="Arial" w:hAnsi="Arial" w:cs="Arial"/>
          <w:color w:val="000000"/>
          <w:sz w:val="12"/>
          <w:szCs w:val="12"/>
        </w:rPr>
      </w:pPr>
    </w:p>
    <w:p w14:paraId="28B3FB3D"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V. Travaux </w:t>
      </w:r>
    </w:p>
    <w:p w14:paraId="1BBA2270" w14:textId="77777777" w:rsidR="0044346C" w:rsidRDefault="0044346C">
      <w:pPr>
        <w:widowControl w:val="0"/>
        <w:autoSpaceDE w:val="0"/>
        <w:spacing w:after="0" w:line="240" w:lineRule="auto"/>
        <w:jc w:val="both"/>
        <w:rPr>
          <w:rFonts w:ascii="Arial" w:hAnsi="Arial" w:cs="Arial"/>
          <w:color w:val="000000"/>
          <w:sz w:val="12"/>
          <w:szCs w:val="12"/>
        </w:rPr>
      </w:pPr>
    </w:p>
    <w:p w14:paraId="4EC7DCE8" w14:textId="77777777" w:rsidR="0044346C" w:rsidRDefault="00000000">
      <w:pPr>
        <w:widowControl w:val="0"/>
        <w:autoSpaceDE w:val="0"/>
        <w:spacing w:after="0" w:line="240" w:lineRule="auto"/>
        <w:jc w:val="both"/>
        <w:rPr>
          <w:rFonts w:ascii="Arial" w:eastAsia="Times New Roman" w:hAnsi="Arial" w:cs="Arial"/>
          <w:color w:val="000000"/>
          <w:sz w:val="12"/>
          <w:szCs w:val="12"/>
        </w:rPr>
      </w:pPr>
      <w:r>
        <w:rPr>
          <w:rFonts w:ascii="Arial" w:hAnsi="Arial" w:cs="Arial"/>
          <w:color w:val="000000"/>
        </w:rPr>
        <w:t xml:space="preserve">A. Le cas échéant, Montant et nature des travaux d’amélioration ou de mise en conformité avec les caractéristiques de décence effectués depuis la fin du dernier contrat de location ou depuis le dernier renouvellement </w:t>
      </w:r>
      <w:r>
        <w:rPr>
          <w:rStyle w:val="Appelnotedebasdep"/>
          <w:rFonts w:ascii="Arial" w:hAnsi="Arial" w:cs="Arial"/>
          <w:color w:val="000000"/>
        </w:rPr>
        <w:footnoteReference w:id="5"/>
      </w:r>
      <w:r>
        <w:rPr>
          <w:rFonts w:ascii="Arial" w:hAnsi="Arial" w:cs="Arial"/>
          <w:color w:val="000000"/>
        </w:rPr>
        <w:t xml:space="preserve"> :</w:t>
      </w:r>
    </w:p>
    <w:p w14:paraId="64728F4A" w14:textId="77777777" w:rsidR="0044346C" w:rsidRDefault="0044346C">
      <w:pPr>
        <w:widowControl w:val="0"/>
        <w:autoSpaceDE w:val="0"/>
        <w:spacing w:after="0" w:line="240" w:lineRule="auto"/>
        <w:jc w:val="both"/>
        <w:rPr>
          <w:rFonts w:ascii="Arial" w:eastAsia="Times New Roman" w:hAnsi="Arial" w:cs="Arial"/>
          <w:color w:val="000000"/>
          <w:sz w:val="12"/>
          <w:szCs w:val="12"/>
        </w:rPr>
      </w:pPr>
    </w:p>
    <w:p w14:paraId="19EFF003" w14:textId="77777777" w:rsidR="0044346C" w:rsidRDefault="00000000">
      <w:r>
        <w:rPr>
          <w:rFonts w:ascii="Arial" w:hAnsi="Arial"/>
        </w:rPr>
        <w:t>{{</w:t>
      </w:r>
      <w:proofErr w:type="spellStart"/>
      <w:r>
        <w:rPr>
          <w:rFonts w:ascii="Arial" w:hAnsi="Arial"/>
        </w:rPr>
        <w:t>travaux_amelioration_depuis_dernier_contrat</w:t>
      </w:r>
      <w:proofErr w:type="spellEnd"/>
      <w:r>
        <w:rPr>
          <w:rFonts w:ascii="Arial" w:hAnsi="Arial"/>
        </w:rPr>
        <w:t>}}</w:t>
      </w:r>
    </w:p>
    <w:p w14:paraId="24D76CAC" w14:textId="77777777" w:rsidR="0044346C" w:rsidRDefault="00000000">
      <w:pPr>
        <w:widowControl w:val="0"/>
        <w:autoSpaceDE w:val="0"/>
        <w:spacing w:after="0" w:line="240" w:lineRule="auto"/>
        <w:jc w:val="both"/>
        <w:rPr>
          <w:rFonts w:ascii="Arial" w:eastAsia="Times New Roman" w:hAnsi="Arial" w:cs="Arial"/>
          <w:color w:val="000000"/>
          <w:sz w:val="12"/>
          <w:szCs w:val="12"/>
        </w:rPr>
      </w:pPr>
      <w:r>
        <w:rPr>
          <w:rFonts w:ascii="Arial" w:hAnsi="Arial" w:cs="Arial"/>
          <w:color w:val="000000"/>
        </w:rPr>
        <w:t xml:space="preserve">B. Majoration du loyer en cours de bail consécutive à des travaux d’amélioration entrepris par le bailleur </w:t>
      </w:r>
      <w:r>
        <w:rPr>
          <w:rStyle w:val="Appelnotedebasdep"/>
          <w:rFonts w:ascii="Arial" w:hAnsi="Arial" w:cs="Arial"/>
          <w:color w:val="000000"/>
        </w:rPr>
        <w:footnoteReference w:id="6"/>
      </w:r>
      <w:r>
        <w:rPr>
          <w:rFonts w:ascii="Arial" w:hAnsi="Arial" w:cs="Arial"/>
          <w:color w:val="000000"/>
        </w:rPr>
        <w:t xml:space="preserve"> [nature des travaux, modalités d’exécution, délai de réalisation ainsi que montant de la majoration du loyer] :</w:t>
      </w:r>
    </w:p>
    <w:p w14:paraId="7770C432" w14:textId="77777777" w:rsidR="0044346C" w:rsidRDefault="0044346C">
      <w:pPr>
        <w:widowControl w:val="0"/>
        <w:autoSpaceDE w:val="0"/>
        <w:spacing w:after="0" w:line="240" w:lineRule="auto"/>
        <w:jc w:val="both"/>
        <w:rPr>
          <w:rFonts w:ascii="Arial" w:eastAsia="Times New Roman" w:hAnsi="Arial" w:cs="Arial"/>
          <w:color w:val="000000"/>
          <w:sz w:val="12"/>
          <w:szCs w:val="12"/>
        </w:rPr>
      </w:pPr>
    </w:p>
    <w:p w14:paraId="3C239778" w14:textId="77777777" w:rsidR="0044346C" w:rsidRDefault="00000000">
      <w:r>
        <w:rPr>
          <w:rFonts w:ascii="Arial" w:hAnsi="Arial"/>
        </w:rPr>
        <w:t>{{</w:t>
      </w:r>
      <w:proofErr w:type="spellStart"/>
      <w:r>
        <w:rPr>
          <w:rFonts w:ascii="Arial" w:hAnsi="Arial"/>
        </w:rPr>
        <w:t>majoration_loyer_travaux_bailleur</w:t>
      </w:r>
      <w:proofErr w:type="spellEnd"/>
      <w:r>
        <w:rPr>
          <w:rFonts w:ascii="Arial" w:hAnsi="Arial"/>
        </w:rPr>
        <w:t>}}</w:t>
      </w:r>
    </w:p>
    <w:p w14:paraId="3C76A040" w14:textId="77777777" w:rsidR="0044346C" w:rsidRDefault="00000000">
      <w:pPr>
        <w:widowControl w:val="0"/>
        <w:autoSpaceDE w:val="0"/>
        <w:spacing w:after="0" w:line="240" w:lineRule="auto"/>
        <w:jc w:val="both"/>
        <w:rPr>
          <w:rFonts w:ascii="Arial" w:eastAsia="Times New Roman" w:hAnsi="Arial" w:cs="Arial"/>
          <w:color w:val="000000"/>
          <w:szCs w:val="23"/>
        </w:rPr>
      </w:pPr>
      <w:r>
        <w:rPr>
          <w:rFonts w:ascii="Arial" w:hAnsi="Arial" w:cs="Arial"/>
          <w:color w:val="000000"/>
        </w:rPr>
        <w:t xml:space="preserve">C. Le cas échéant, Diminution de loyer en cours de bail consécutive à des travaux entrepris par le locataire [durée de cette diminution et, en cas de départ anticipé du locataire, modalités de son dédommagement sur justification des dépenses effectuées] : </w:t>
      </w:r>
    </w:p>
    <w:p w14:paraId="2DEE7FEF" w14:textId="77777777" w:rsidR="0044346C" w:rsidRDefault="00000000">
      <w:r>
        <w:rPr>
          <w:rFonts w:ascii="Arial" w:hAnsi="Arial"/>
        </w:rPr>
        <w:t>{{</w:t>
      </w:r>
      <w:proofErr w:type="spellStart"/>
      <w:r>
        <w:rPr>
          <w:rFonts w:ascii="Arial" w:hAnsi="Arial"/>
        </w:rPr>
        <w:t>diminution_loyer_travaux_locataire</w:t>
      </w:r>
      <w:proofErr w:type="spellEnd"/>
      <w:r>
        <w:rPr>
          <w:rFonts w:ascii="Arial" w:hAnsi="Arial"/>
        </w:rPr>
        <w:t>}}</w:t>
      </w:r>
    </w:p>
    <w:p w14:paraId="31AEAEA5"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VI. Garanties </w:t>
      </w:r>
    </w:p>
    <w:p w14:paraId="156EB9F9" w14:textId="77777777" w:rsidR="0044346C" w:rsidRDefault="0044346C">
      <w:pPr>
        <w:widowControl w:val="0"/>
        <w:autoSpaceDE w:val="0"/>
        <w:spacing w:after="0" w:line="240" w:lineRule="auto"/>
        <w:jc w:val="both"/>
        <w:rPr>
          <w:rFonts w:ascii="Arial" w:hAnsi="Arial" w:cs="Arial"/>
          <w:color w:val="000000"/>
          <w:sz w:val="12"/>
          <w:szCs w:val="12"/>
        </w:rPr>
      </w:pPr>
    </w:p>
    <w:p w14:paraId="53E14A9D" w14:textId="77777777" w:rsidR="0044346C" w:rsidRDefault="00000000">
      <w:pPr>
        <w:widowControl w:val="0"/>
        <w:autoSpaceDE w:val="0"/>
        <w:spacing w:after="0" w:line="240" w:lineRule="auto"/>
        <w:jc w:val="both"/>
        <w:rPr>
          <w:rFonts w:ascii="Arial" w:eastAsia="Times New Roman" w:hAnsi="Arial" w:cs="Arial"/>
          <w:color w:val="000000"/>
          <w:szCs w:val="23"/>
        </w:rPr>
      </w:pPr>
      <w:r>
        <w:rPr>
          <w:rFonts w:ascii="Arial" w:hAnsi="Arial" w:cs="Arial"/>
          <w:color w:val="000000"/>
        </w:rPr>
        <w:t>Le cas échéant, Montant du dépôt de garantie de l’exécution des obligations du locataire / Garantie autonome [inférieur ou égal à un mois de loyers hors charges] :</w:t>
      </w:r>
    </w:p>
    <w:p w14:paraId="04F85BFB" w14:textId="77777777" w:rsidR="0044346C" w:rsidRDefault="00000000">
      <w:r>
        <w:rPr>
          <w:rFonts w:ascii="Arial" w:hAnsi="Arial"/>
        </w:rPr>
        <w:t>{{</w:t>
      </w:r>
      <w:proofErr w:type="spellStart"/>
      <w:r>
        <w:rPr>
          <w:rFonts w:ascii="Arial" w:hAnsi="Arial"/>
        </w:rPr>
        <w:t>depot_garantie</w:t>
      </w:r>
      <w:proofErr w:type="spellEnd"/>
      <w:r>
        <w:rPr>
          <w:rFonts w:ascii="Arial" w:hAnsi="Arial"/>
        </w:rPr>
        <w:t>}}</w:t>
      </w:r>
    </w:p>
    <w:p w14:paraId="46ED51B9" w14:textId="77777777" w:rsidR="0044346C" w:rsidRDefault="0044346C">
      <w:pPr>
        <w:widowControl w:val="0"/>
        <w:autoSpaceDE w:val="0"/>
        <w:spacing w:after="0" w:line="240" w:lineRule="auto"/>
        <w:jc w:val="both"/>
        <w:rPr>
          <w:rFonts w:ascii="Arial" w:hAnsi="Arial" w:cs="Arial"/>
          <w:color w:val="000000"/>
          <w:sz w:val="12"/>
          <w:szCs w:val="12"/>
        </w:rPr>
      </w:pPr>
    </w:p>
    <w:p w14:paraId="19650020"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VII. Clause de solidarité </w:t>
      </w:r>
    </w:p>
    <w:p w14:paraId="52C27DE7" w14:textId="77777777" w:rsidR="0044346C" w:rsidRDefault="0044346C">
      <w:pPr>
        <w:widowControl w:val="0"/>
        <w:autoSpaceDE w:val="0"/>
        <w:spacing w:after="0" w:line="240" w:lineRule="auto"/>
        <w:jc w:val="both"/>
        <w:rPr>
          <w:rFonts w:ascii="Arial" w:hAnsi="Arial" w:cs="Arial"/>
          <w:color w:val="000000"/>
          <w:sz w:val="12"/>
          <w:szCs w:val="12"/>
        </w:rPr>
      </w:pPr>
    </w:p>
    <w:p w14:paraId="0A64DC31"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sz w:val="20"/>
          <w:szCs w:val="20"/>
        </w:rPr>
        <w:t>Modalités particulières des obligations en cas de pluralité de locataires : e</w:t>
      </w:r>
      <w:r>
        <w:rPr>
          <w:rFonts w:ascii="Arial" w:eastAsia="Times New Roman" w:hAnsi="Arial" w:cs="Arial"/>
          <w:color w:val="000000"/>
          <w:sz w:val="20"/>
          <w:szCs w:val="20"/>
        </w:rPr>
        <w:t xml:space="preserve">n cas de colocation, c'est à dire de la location d’un même logement par plusieurs locataires, constituant leur résidence principale et formalisée par la conclusion d’un contrat unique ou de plusieurs contrats entre les locataires et le bailleur, les locataires sont tenus conjointement, solidairement et indivisiblement à l’égard du bailleur au paiement des loyers, charges et accessoires dus en application du </w:t>
      </w:r>
      <w:r>
        <w:rPr>
          <w:rFonts w:ascii="Arial" w:eastAsia="Times New Roman" w:hAnsi="Arial" w:cs="Arial"/>
          <w:color w:val="000000"/>
          <w:sz w:val="20"/>
          <w:szCs w:val="20"/>
        </w:rPr>
        <w:lastRenderedPageBreak/>
        <w:t>présent bail. La solidarité d'un des colocataires et celle de la personne qui s'est portée caution pour lui prennent fin à la date d'effet du congé régulièrement délivré et lorsqu'un nouveau colocataire figure au bail. A défaut, la solidarité du colocataire sortant s'éteint au plus tard à l'expiration d'un délai de six mois après la date d'effet du congé.</w:t>
      </w:r>
    </w:p>
    <w:p w14:paraId="5A5FEC09" w14:textId="77777777" w:rsidR="0044346C" w:rsidRDefault="0044346C">
      <w:pPr>
        <w:autoSpaceDE w:val="0"/>
        <w:spacing w:after="0" w:line="240" w:lineRule="auto"/>
        <w:jc w:val="both"/>
        <w:rPr>
          <w:rFonts w:ascii="Arial" w:hAnsi="Arial" w:cs="Arial"/>
          <w:color w:val="000000"/>
          <w:sz w:val="12"/>
          <w:szCs w:val="12"/>
        </w:rPr>
      </w:pPr>
    </w:p>
    <w:p w14:paraId="2CEF03DD"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VIII. Clause résolutoire </w:t>
      </w:r>
    </w:p>
    <w:p w14:paraId="68741305" w14:textId="77777777" w:rsidR="0044346C" w:rsidRDefault="0044346C">
      <w:pPr>
        <w:widowControl w:val="0"/>
        <w:autoSpaceDE w:val="0"/>
        <w:spacing w:after="0" w:line="240" w:lineRule="auto"/>
        <w:jc w:val="both"/>
        <w:rPr>
          <w:rFonts w:ascii="Arial" w:hAnsi="Arial" w:cs="Arial"/>
          <w:color w:val="000000"/>
          <w:sz w:val="12"/>
          <w:szCs w:val="12"/>
        </w:rPr>
      </w:pPr>
    </w:p>
    <w:p w14:paraId="480A8992"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sz w:val="20"/>
          <w:szCs w:val="20"/>
        </w:rPr>
        <w:t>Modalités de résiliation de plein droit du contrat : Le bail sera résilié de plein droit en cas d'inexécution des obligations du locataire, soit en cas de défaut de paiement des loyers et des charges locatives au terme convenu, de non-versement du dépôt de garantie, de défaut d'assurance du locataire contre les risques locatifs, de troubles de voisinage constatés par une décision de justice passée en force de chose jugée rendue au profit d'un tiers. Le bailleur devra assigner le locataire devant le tribunal pour faire constater l'acquisition de la clause résolutoire et la résiliation de plein droit du bail. Lorsque le bailleur souhaite mettre en œuvre la clause résolutoire pour défaut de paiement des loyers et des charges ou pour non-versement du dépôt de garantie, il doit préalablement faire signifier au locataire, par acte de commissaire de justice, un commandement de payer, qui doit mentionner certaines informations et notamment la faculté pour le locataire de saisir le fonds de solidarité pour le logement. De plus, pour les bailleurs personnes physiques ou les sociétés immobilières familiales, le commandement de payer doit être signalé par le commissaire de justice à la commission de coordination des actions de prévention des expulsions locatives dès lors que l'un des seuils relatifs au montant et à l'ancienneté de la dette, fixé par arrêté préfectoral, est atteint. Le locataire peut, à compter de la réception du commandement, régler sa dette, saisir le juge d'instance pour demander des délais de paiement, voire demander ponctuellement une aide financière à un fonds de solidarité pour le logement. Si le locataire ne s'est pas acquitté des sommes dues dans les six semaines suivant la signification, le bailleur peut alors assigner le locataire en justice pour faire constater la résiliation de plein droit du bail. En cas de défaut d'assurance, le bailleur ne peut assigner en justice le locataire pour faire constater l'acquisition de la clause résolutoire qu'après un délai d'un mois après un commandement demeuré infructueux.</w:t>
      </w:r>
      <w:r>
        <w:rPr>
          <w:rFonts w:ascii="Arial" w:hAnsi="Arial" w:cs="Arial"/>
          <w:color w:val="000000"/>
        </w:rPr>
        <w:t xml:space="preserve"> </w:t>
      </w:r>
      <w:r>
        <w:rPr>
          <w:rFonts w:ascii="Arial" w:eastAsia="Times New Roman" w:hAnsi="Arial" w:cs="Arial"/>
          <w:i/>
          <w:iCs/>
          <w:color w:val="000000"/>
          <w:szCs w:val="23"/>
        </w:rPr>
        <w:t xml:space="preserve">Clause applicable selon les modalités décrites au paragraphe 5.3.2.1. </w:t>
      </w:r>
      <w:proofErr w:type="gramStart"/>
      <w:r>
        <w:rPr>
          <w:rFonts w:ascii="Arial" w:eastAsia="Times New Roman" w:hAnsi="Arial" w:cs="Arial"/>
          <w:i/>
          <w:iCs/>
          <w:color w:val="000000"/>
          <w:szCs w:val="23"/>
        </w:rPr>
        <w:t>de</w:t>
      </w:r>
      <w:proofErr w:type="gramEnd"/>
      <w:r>
        <w:rPr>
          <w:rFonts w:ascii="Arial" w:eastAsia="Times New Roman" w:hAnsi="Arial" w:cs="Arial"/>
          <w:i/>
          <w:iCs/>
          <w:color w:val="000000"/>
          <w:szCs w:val="23"/>
        </w:rPr>
        <w:t xml:space="preserve"> la notice d'information jointe au présent bail.</w:t>
      </w:r>
    </w:p>
    <w:p w14:paraId="574C8F50" w14:textId="77777777" w:rsidR="0044346C" w:rsidRDefault="0044346C">
      <w:pPr>
        <w:autoSpaceDE w:val="0"/>
        <w:spacing w:after="0" w:line="240" w:lineRule="auto"/>
        <w:jc w:val="both"/>
        <w:rPr>
          <w:rFonts w:ascii="Arial" w:hAnsi="Arial" w:cs="Arial"/>
          <w:color w:val="000000"/>
          <w:sz w:val="12"/>
          <w:szCs w:val="12"/>
        </w:rPr>
      </w:pPr>
    </w:p>
    <w:p w14:paraId="2F22D1C5"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 xml:space="preserve">IX. </w:t>
      </w:r>
      <w:r>
        <w:rPr>
          <w:rFonts w:ascii="Arial" w:hAnsi="Arial" w:cs="Arial"/>
          <w:color w:val="000000"/>
          <w:shd w:val="clear" w:color="auto" w:fill="EEEEEE"/>
        </w:rPr>
        <w:t>Le cas échéant,</w:t>
      </w:r>
      <w:r>
        <w:rPr>
          <w:rFonts w:ascii="Arial" w:hAnsi="Arial" w:cs="Arial"/>
          <w:b/>
          <w:bCs/>
          <w:color w:val="000000"/>
          <w:shd w:val="clear" w:color="auto" w:fill="EEEEEE"/>
        </w:rPr>
        <w:t xml:space="preserve"> Honoraires de location</w:t>
      </w:r>
      <w:r>
        <w:rPr>
          <w:rFonts w:ascii="Arial" w:hAnsi="Arial" w:cs="Arial"/>
          <w:b/>
          <w:bCs/>
          <w:color w:val="000000"/>
        </w:rPr>
        <w:t xml:space="preserve"> </w:t>
      </w:r>
      <w:r>
        <w:rPr>
          <w:rStyle w:val="Appelnotedebasdep"/>
          <w:rFonts w:ascii="Arial" w:hAnsi="Arial" w:cs="Arial"/>
          <w:color w:val="000000"/>
        </w:rPr>
        <w:footnoteReference w:id="7"/>
      </w:r>
    </w:p>
    <w:p w14:paraId="65D64702" w14:textId="77777777" w:rsidR="0044346C" w:rsidRDefault="0044346C">
      <w:pPr>
        <w:widowControl w:val="0"/>
        <w:autoSpaceDE w:val="0"/>
        <w:spacing w:after="0" w:line="240" w:lineRule="auto"/>
        <w:jc w:val="both"/>
        <w:rPr>
          <w:rFonts w:ascii="Arial" w:hAnsi="Arial" w:cs="Arial"/>
          <w:color w:val="000000"/>
          <w:sz w:val="12"/>
          <w:szCs w:val="12"/>
        </w:rPr>
      </w:pPr>
    </w:p>
    <w:p w14:paraId="686F0CC3"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color w:val="000000"/>
        </w:rPr>
        <w:t>A. Dispositions applicables </w:t>
      </w:r>
    </w:p>
    <w:p w14:paraId="07498A68" w14:textId="77777777" w:rsidR="0044346C" w:rsidRDefault="0044346C">
      <w:pPr>
        <w:widowControl w:val="0"/>
        <w:autoSpaceDE w:val="0"/>
        <w:spacing w:after="0" w:line="240" w:lineRule="auto"/>
        <w:jc w:val="both"/>
        <w:rPr>
          <w:rFonts w:ascii="Arial" w:hAnsi="Arial" w:cs="Arial"/>
          <w:color w:val="000000"/>
          <w:sz w:val="12"/>
          <w:szCs w:val="12"/>
        </w:rPr>
      </w:pPr>
    </w:p>
    <w:p w14:paraId="2B4F6B09" w14:textId="77777777" w:rsidR="0044346C" w:rsidRDefault="00000000">
      <w:pPr>
        <w:widowControl w:val="0"/>
        <w:autoSpaceDE w:val="0"/>
        <w:spacing w:after="0" w:line="240" w:lineRule="auto"/>
        <w:jc w:val="both"/>
        <w:rPr>
          <w:rFonts w:ascii="Arial" w:hAnsi="Arial" w:cs="Arial"/>
          <w:color w:val="000000"/>
          <w:sz w:val="18"/>
          <w:szCs w:val="18"/>
        </w:rPr>
      </w:pPr>
      <w:r>
        <w:rPr>
          <w:rFonts w:ascii="Arial" w:hAnsi="Arial" w:cs="Arial"/>
          <w:color w:val="000000"/>
          <w:sz w:val="18"/>
          <w:szCs w:val="18"/>
        </w:rPr>
        <w:t xml:space="preserve">Il est rappelé les dispositions du I de l’article 5 (I) de la loi du 6 juillet 1989, alinéas 1 à 3 : « La rémunération des personnes mandatées pour se livrer ou prêter leur concours à l’entremise ou à la négociation d’une mise en location d’un logement, tel que défini aux articles 2 et 25-3, est à la charge exclusive du bailleur, à l’exception des honoraires liés aux prestations mentionnées aux deuxième et </w:t>
      </w:r>
      <w:proofErr w:type="gramStart"/>
      <w:r>
        <w:rPr>
          <w:rFonts w:ascii="Arial" w:hAnsi="Arial" w:cs="Arial"/>
          <w:color w:val="000000"/>
          <w:sz w:val="18"/>
          <w:szCs w:val="18"/>
        </w:rPr>
        <w:t>troisième alinéas</w:t>
      </w:r>
      <w:proofErr w:type="gramEnd"/>
      <w:r>
        <w:rPr>
          <w:rFonts w:ascii="Arial" w:hAnsi="Arial" w:cs="Arial"/>
          <w:color w:val="000000"/>
          <w:sz w:val="18"/>
          <w:szCs w:val="18"/>
        </w:rPr>
        <w:t xml:space="preserve"> du présent I.</w:t>
      </w:r>
    </w:p>
    <w:p w14:paraId="20C9F50A" w14:textId="77777777" w:rsidR="0044346C" w:rsidRDefault="00000000">
      <w:pPr>
        <w:widowControl w:val="0"/>
        <w:autoSpaceDE w:val="0"/>
        <w:spacing w:after="0" w:line="240" w:lineRule="auto"/>
        <w:jc w:val="both"/>
        <w:rPr>
          <w:rFonts w:ascii="Arial" w:hAnsi="Arial" w:cs="Arial"/>
          <w:color w:val="000000"/>
          <w:sz w:val="18"/>
          <w:szCs w:val="18"/>
        </w:rPr>
      </w:pPr>
      <w:r>
        <w:rPr>
          <w:rFonts w:ascii="Arial" w:hAnsi="Arial" w:cs="Arial"/>
          <w:color w:val="000000"/>
          <w:sz w:val="18"/>
          <w:szCs w:val="18"/>
        </w:rPr>
        <w:t xml:space="preserve">Les honoraires des personnes mandatées pour effectuer la visite du preneur, constituer son dossier et rédiger un bail sont partagés entre le bailleur et le preneur. Le montant toutes taxes comprises imputé au preneur pour ces prestations ne peut excéder celui imputé au bailleur et demeure inférieur ou égal à un plafond par mètre carré de surface habitable de la chose louée fixé par voie réglementaire et révisable chaque année, dans des conditions définies par décret. Ces honoraires sont dus à la signature du bail. </w:t>
      </w:r>
    </w:p>
    <w:p w14:paraId="7ECA4005"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sz w:val="18"/>
          <w:szCs w:val="18"/>
        </w:rPr>
        <w:t>Les honoraires des personnes mandatées pour réaliser un état des lieux sont partagés entre le bailleur et le preneur. Le montant toutes taxes comprises imputé au locataire pour cette prestation ne peut excéder celui imputé au bailleur et demeure inférieur ou égal à un plafond par mètre carré de surface habitable de la chose louée fixé par voie réglementaire et révisable chaque année, dans des conditions définies par décret. Ces honoraires sont dus à compter de la réalisation de la prestation. »</w:t>
      </w:r>
    </w:p>
    <w:p w14:paraId="3006F348"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rPr>
        <w:t> Plafonds applicables :  </w:t>
      </w:r>
    </w:p>
    <w:p w14:paraId="15AFE78D" w14:textId="77777777" w:rsidR="0044346C" w:rsidRDefault="00000000">
      <w:r>
        <w:rPr>
          <w:rFonts w:ascii="Arial" w:hAnsi="Arial"/>
        </w:rPr>
        <w:t>- montant du plafond des honoraires imputables aux locataires en matière de prestation de visite du preneur, de constitution de son dossier et de rédaction de bail : {{plafond_honoraires_bail_m2}} €/m2 de surface habitable ;</w:t>
      </w:r>
    </w:p>
    <w:p w14:paraId="1852D043" w14:textId="77777777" w:rsidR="0044346C" w:rsidRDefault="00000000">
      <w:r>
        <w:rPr>
          <w:rFonts w:ascii="Arial" w:hAnsi="Arial"/>
        </w:rPr>
        <w:t>- montant du plafond des honoraires imputables aux locataires en matière d’établissement de l’état des lieux d’entrée : {{plafond_honoraires_edl_m2}} €/m2 de surface habitable.</w:t>
      </w:r>
    </w:p>
    <w:p w14:paraId="3C0C4B1E" w14:textId="77777777" w:rsidR="0044346C" w:rsidRDefault="0044346C">
      <w:pPr>
        <w:widowControl w:val="0"/>
        <w:autoSpaceDE w:val="0"/>
        <w:spacing w:after="0" w:line="240" w:lineRule="auto"/>
        <w:jc w:val="both"/>
        <w:rPr>
          <w:rFonts w:ascii="Arial" w:hAnsi="Arial" w:cs="Arial"/>
          <w:color w:val="000000"/>
          <w:sz w:val="12"/>
          <w:szCs w:val="12"/>
        </w:rPr>
      </w:pPr>
    </w:p>
    <w:p w14:paraId="3EAAA141"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B. Détail et répartition des honoraires </w:t>
      </w:r>
    </w:p>
    <w:p w14:paraId="32F90EE9"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rPr>
        <w:t>1. Honoraires à la charge du bailleur : </w:t>
      </w:r>
    </w:p>
    <w:p w14:paraId="17BDC163"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prestations de visite du preneur, de constitution de son dossier et de rédaction de bail [détail des prestations effectivement réalisées et montant des honoraires toutes taxes comprises dus à la signature du bail] :</w:t>
      </w:r>
    </w:p>
    <w:p w14:paraId="65B0A40A" w14:textId="77777777" w:rsidR="0044346C" w:rsidRDefault="0044346C">
      <w:pPr>
        <w:widowControl w:val="0"/>
        <w:autoSpaceDE w:val="0"/>
        <w:spacing w:after="0" w:line="240" w:lineRule="auto"/>
        <w:jc w:val="both"/>
        <w:rPr>
          <w:rFonts w:ascii="Arial" w:hAnsi="Arial" w:cs="Arial"/>
          <w:color w:val="000000"/>
          <w:sz w:val="20"/>
          <w:szCs w:val="20"/>
        </w:rPr>
      </w:pPr>
    </w:p>
    <w:p w14:paraId="449212DC" w14:textId="77777777" w:rsidR="0044346C" w:rsidRDefault="00000000">
      <w:r>
        <w:rPr>
          <w:rFonts w:ascii="Arial" w:hAnsi="Arial"/>
        </w:rPr>
        <w:t>{{</w:t>
      </w:r>
      <w:proofErr w:type="spellStart"/>
      <w:r>
        <w:rPr>
          <w:rFonts w:ascii="Arial" w:hAnsi="Arial"/>
        </w:rPr>
        <w:t>honoraires_bailleur_visite_dossier_bail</w:t>
      </w:r>
      <w:proofErr w:type="spellEnd"/>
      <w:r>
        <w:rPr>
          <w:rFonts w:ascii="Arial" w:hAnsi="Arial"/>
        </w:rPr>
        <w:t>}}</w:t>
      </w:r>
    </w:p>
    <w:p w14:paraId="32EA6C19" w14:textId="77777777" w:rsidR="0044346C" w:rsidRDefault="0044346C">
      <w:pPr>
        <w:widowControl w:val="0"/>
        <w:autoSpaceDE w:val="0"/>
        <w:spacing w:after="0" w:line="240" w:lineRule="auto"/>
        <w:jc w:val="both"/>
        <w:rPr>
          <w:rFonts w:ascii="Arial" w:hAnsi="Arial" w:cs="Arial"/>
          <w:color w:val="000000"/>
          <w:sz w:val="20"/>
          <w:szCs w:val="20"/>
        </w:rPr>
      </w:pPr>
    </w:p>
    <w:p w14:paraId="6641BD51" w14:textId="77777777" w:rsidR="0044346C" w:rsidRDefault="00000000">
      <w:r>
        <w:rPr>
          <w:rFonts w:ascii="Arial" w:hAnsi="Arial"/>
        </w:rPr>
        <w:t>- Prestation de réalisation de l’état des lieux d’entrée [montant des honoraires TTC] : {{</w:t>
      </w:r>
      <w:proofErr w:type="spellStart"/>
      <w:r>
        <w:rPr>
          <w:rFonts w:ascii="Arial" w:hAnsi="Arial"/>
        </w:rPr>
        <w:t>honoraires_bailleur_edl</w:t>
      </w:r>
      <w:proofErr w:type="spellEnd"/>
      <w:r>
        <w:rPr>
          <w:rFonts w:ascii="Arial" w:hAnsi="Arial"/>
        </w:rPr>
        <w:t>}}</w:t>
      </w:r>
    </w:p>
    <w:p w14:paraId="0308BC26" w14:textId="77777777" w:rsidR="0044346C" w:rsidRDefault="0044346C">
      <w:pPr>
        <w:widowControl w:val="0"/>
        <w:autoSpaceDE w:val="0"/>
        <w:spacing w:after="0" w:line="240" w:lineRule="auto"/>
        <w:jc w:val="both"/>
        <w:rPr>
          <w:rFonts w:ascii="Arial" w:hAnsi="Arial" w:cs="Arial"/>
          <w:color w:val="000000"/>
          <w:sz w:val="12"/>
          <w:szCs w:val="12"/>
        </w:rPr>
      </w:pPr>
    </w:p>
    <w:p w14:paraId="0126AA9E" w14:textId="77777777" w:rsidR="0044346C" w:rsidRDefault="0044346C">
      <w:pPr>
        <w:widowControl w:val="0"/>
        <w:autoSpaceDE w:val="0"/>
        <w:spacing w:after="0" w:line="240" w:lineRule="auto"/>
        <w:jc w:val="both"/>
        <w:rPr>
          <w:rFonts w:ascii="Arial" w:hAnsi="Arial" w:cs="Arial"/>
          <w:color w:val="000000"/>
          <w:sz w:val="12"/>
          <w:szCs w:val="12"/>
        </w:rPr>
      </w:pPr>
    </w:p>
    <w:p w14:paraId="436C1457" w14:textId="77777777" w:rsidR="0044346C" w:rsidRDefault="00000000">
      <w:pPr>
        <w:widowControl w:val="0"/>
        <w:autoSpaceDE w:val="0"/>
        <w:spacing w:after="0" w:line="240" w:lineRule="auto"/>
        <w:jc w:val="both"/>
        <w:rPr>
          <w:rFonts w:ascii="Arial" w:eastAsia="Times New Roman" w:hAnsi="Arial" w:cs="Arial"/>
          <w:color w:val="000000"/>
          <w:szCs w:val="23"/>
        </w:rPr>
      </w:pPr>
      <w:r>
        <w:rPr>
          <w:rFonts w:ascii="Arial" w:hAnsi="Arial" w:cs="Arial"/>
          <w:color w:val="000000"/>
        </w:rPr>
        <w:t>- autres prestations [détail des prestations et conditions de rémunération] :</w:t>
      </w:r>
    </w:p>
    <w:p w14:paraId="24552D23" w14:textId="77777777" w:rsidR="0044346C" w:rsidRDefault="00000000">
      <w:r>
        <w:rPr>
          <w:rFonts w:ascii="Arial" w:hAnsi="Arial"/>
        </w:rPr>
        <w:t>{{</w:t>
      </w:r>
      <w:proofErr w:type="spellStart"/>
      <w:r>
        <w:rPr>
          <w:rFonts w:ascii="Arial" w:hAnsi="Arial"/>
        </w:rPr>
        <w:t>honoraires_bailleur_autres_prestations</w:t>
      </w:r>
      <w:proofErr w:type="spellEnd"/>
      <w:r>
        <w:rPr>
          <w:rFonts w:ascii="Arial" w:hAnsi="Arial"/>
        </w:rPr>
        <w:t>}}</w:t>
      </w:r>
    </w:p>
    <w:p w14:paraId="72B14EC9" w14:textId="77777777" w:rsidR="0044346C" w:rsidRDefault="0044346C">
      <w:pPr>
        <w:autoSpaceDE w:val="0"/>
        <w:spacing w:after="0" w:line="240" w:lineRule="auto"/>
        <w:jc w:val="both"/>
        <w:rPr>
          <w:rFonts w:ascii="Arial" w:eastAsia="Times New Roman" w:hAnsi="Arial" w:cs="Arial"/>
          <w:color w:val="000000"/>
          <w:szCs w:val="23"/>
        </w:rPr>
      </w:pPr>
    </w:p>
    <w:p w14:paraId="17286245" w14:textId="77777777" w:rsidR="0044346C" w:rsidRDefault="0044346C">
      <w:pPr>
        <w:widowControl w:val="0"/>
        <w:autoSpaceDE w:val="0"/>
        <w:spacing w:after="0" w:line="240" w:lineRule="auto"/>
        <w:jc w:val="both"/>
        <w:rPr>
          <w:rFonts w:ascii="Arial" w:eastAsia="Times New Roman" w:hAnsi="Arial" w:cs="Arial"/>
          <w:color w:val="000000"/>
          <w:sz w:val="12"/>
          <w:szCs w:val="12"/>
        </w:rPr>
      </w:pPr>
    </w:p>
    <w:p w14:paraId="034E9E41"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rPr>
        <w:t>2. Honoraires à la charge du locataire : </w:t>
      </w:r>
    </w:p>
    <w:p w14:paraId="7A19C507" w14:textId="77777777" w:rsidR="0044346C" w:rsidRDefault="00000000">
      <w:pPr>
        <w:widowControl w:val="0"/>
        <w:autoSpaceDE w:val="0"/>
        <w:spacing w:after="0" w:line="240" w:lineRule="auto"/>
        <w:jc w:val="both"/>
        <w:rPr>
          <w:rFonts w:ascii="Arial" w:eastAsia="Times New Roman" w:hAnsi="Arial" w:cs="Arial"/>
          <w:color w:val="000000"/>
          <w:sz w:val="12"/>
          <w:szCs w:val="12"/>
        </w:rPr>
      </w:pPr>
      <w:r>
        <w:rPr>
          <w:rFonts w:ascii="Arial" w:hAnsi="Arial" w:cs="Arial"/>
          <w:color w:val="000000"/>
          <w:sz w:val="20"/>
          <w:szCs w:val="20"/>
        </w:rPr>
        <w:t>Prestations de visite du preneur, de constitution de son dossier et de rédaction de bail [détail des prestations effectivement réalisées et montant des honoraires toutes taxes comprises dus à la signature du bail] :</w:t>
      </w:r>
    </w:p>
    <w:p w14:paraId="49A89E32" w14:textId="77777777" w:rsidR="0044346C" w:rsidRDefault="0044346C">
      <w:pPr>
        <w:widowControl w:val="0"/>
        <w:autoSpaceDE w:val="0"/>
        <w:spacing w:after="0" w:line="240" w:lineRule="auto"/>
        <w:jc w:val="both"/>
        <w:rPr>
          <w:rFonts w:ascii="Arial" w:eastAsia="Times New Roman" w:hAnsi="Arial" w:cs="Arial"/>
          <w:color w:val="000000"/>
          <w:sz w:val="12"/>
          <w:szCs w:val="12"/>
        </w:rPr>
      </w:pPr>
    </w:p>
    <w:p w14:paraId="64C9D049" w14:textId="77777777" w:rsidR="0044346C" w:rsidRDefault="00000000">
      <w:r>
        <w:rPr>
          <w:rFonts w:ascii="Arial" w:hAnsi="Arial"/>
        </w:rPr>
        <w:t>{{</w:t>
      </w:r>
      <w:proofErr w:type="spellStart"/>
      <w:r>
        <w:rPr>
          <w:rFonts w:ascii="Arial" w:hAnsi="Arial"/>
        </w:rPr>
        <w:t>honoraires_locataire_visite_dossier_bail</w:t>
      </w:r>
      <w:proofErr w:type="spellEnd"/>
      <w:r>
        <w:rPr>
          <w:rFonts w:ascii="Arial" w:hAnsi="Arial"/>
        </w:rPr>
        <w:t>}}</w:t>
      </w:r>
    </w:p>
    <w:p w14:paraId="2D485E7B" w14:textId="77777777" w:rsidR="0044346C" w:rsidRDefault="0044346C">
      <w:pPr>
        <w:widowControl w:val="0"/>
        <w:autoSpaceDE w:val="0"/>
        <w:spacing w:after="0" w:line="240" w:lineRule="auto"/>
        <w:jc w:val="both"/>
        <w:rPr>
          <w:rFonts w:ascii="Arial" w:hAnsi="Arial" w:cs="Arial"/>
          <w:color w:val="000000"/>
          <w:sz w:val="12"/>
          <w:szCs w:val="12"/>
        </w:rPr>
      </w:pPr>
    </w:p>
    <w:p w14:paraId="4C5D65FB" w14:textId="77777777" w:rsidR="0044346C" w:rsidRDefault="00000000">
      <w:r>
        <w:rPr>
          <w:rFonts w:ascii="Arial" w:hAnsi="Arial"/>
        </w:rPr>
        <w:t>Prestation de réalisation de l’état des lieux d’entrée [montant des honoraires TTC] : {{</w:t>
      </w:r>
      <w:proofErr w:type="spellStart"/>
      <w:r>
        <w:rPr>
          <w:rFonts w:ascii="Arial" w:hAnsi="Arial"/>
        </w:rPr>
        <w:t>honoraires_locataire_edl</w:t>
      </w:r>
      <w:proofErr w:type="spellEnd"/>
      <w:r>
        <w:rPr>
          <w:rFonts w:ascii="Arial" w:hAnsi="Arial"/>
        </w:rPr>
        <w:t>}}</w:t>
      </w:r>
    </w:p>
    <w:p w14:paraId="361E2B18" w14:textId="77777777" w:rsidR="0044346C" w:rsidRDefault="0044346C">
      <w:pPr>
        <w:widowControl w:val="0"/>
        <w:autoSpaceDE w:val="0"/>
        <w:spacing w:after="0" w:line="240" w:lineRule="auto"/>
        <w:jc w:val="both"/>
        <w:rPr>
          <w:rFonts w:ascii="Arial" w:hAnsi="Arial" w:cs="Arial"/>
          <w:color w:val="000000"/>
          <w:sz w:val="12"/>
          <w:szCs w:val="12"/>
        </w:rPr>
      </w:pPr>
    </w:p>
    <w:p w14:paraId="3E681A8D" w14:textId="77777777" w:rsidR="0044346C" w:rsidRDefault="0044346C">
      <w:pPr>
        <w:widowControl w:val="0"/>
        <w:autoSpaceDE w:val="0"/>
        <w:spacing w:after="0" w:line="240" w:lineRule="auto"/>
        <w:jc w:val="both"/>
        <w:rPr>
          <w:rFonts w:ascii="Arial" w:hAnsi="Arial" w:cs="Arial"/>
          <w:color w:val="000000"/>
          <w:sz w:val="12"/>
          <w:szCs w:val="12"/>
        </w:rPr>
      </w:pPr>
    </w:p>
    <w:p w14:paraId="3ACF5D1A"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X. Autres conditions particulières </w:t>
      </w:r>
      <w:r>
        <w:rPr>
          <w:rFonts w:ascii="Arial" w:hAnsi="Arial" w:cs="Arial"/>
          <w:color w:val="000000"/>
        </w:rPr>
        <w:t>[A définir par les parties]</w:t>
      </w:r>
      <w:r>
        <w:rPr>
          <w:rFonts w:ascii="Arial" w:hAnsi="Arial" w:cs="Arial"/>
          <w:b/>
          <w:bCs/>
          <w:color w:val="000000"/>
        </w:rPr>
        <w:t> </w:t>
      </w:r>
    </w:p>
    <w:p w14:paraId="40338C08" w14:textId="77777777" w:rsidR="0044346C" w:rsidRDefault="0044346C">
      <w:pPr>
        <w:widowControl w:val="0"/>
        <w:autoSpaceDE w:val="0"/>
        <w:spacing w:after="0" w:line="240" w:lineRule="auto"/>
        <w:jc w:val="both"/>
        <w:rPr>
          <w:rFonts w:ascii="Arial" w:hAnsi="Arial" w:cs="Arial"/>
          <w:color w:val="000000"/>
          <w:sz w:val="12"/>
          <w:szCs w:val="12"/>
        </w:rPr>
      </w:pPr>
    </w:p>
    <w:p w14:paraId="148FE3BA" w14:textId="77777777" w:rsidR="0044346C" w:rsidRDefault="00000000">
      <w:r>
        <w:rPr>
          <w:rFonts w:ascii="Arial" w:hAnsi="Arial"/>
        </w:rPr>
        <w:t>{{</w:t>
      </w:r>
      <w:proofErr w:type="spellStart"/>
      <w:r>
        <w:rPr>
          <w:rFonts w:ascii="Arial" w:hAnsi="Arial"/>
        </w:rPr>
        <w:t>autres_conditions_particulieres</w:t>
      </w:r>
      <w:proofErr w:type="spellEnd"/>
      <w:r>
        <w:rPr>
          <w:rFonts w:ascii="Arial" w:hAnsi="Arial"/>
        </w:rPr>
        <w:t>}}</w:t>
      </w:r>
    </w:p>
    <w:p w14:paraId="6F2021B9" w14:textId="77777777" w:rsidR="0044346C" w:rsidRDefault="0044346C">
      <w:pPr>
        <w:widowControl w:val="0"/>
        <w:autoSpaceDE w:val="0"/>
        <w:spacing w:after="0" w:line="240" w:lineRule="auto"/>
        <w:jc w:val="both"/>
        <w:rPr>
          <w:rFonts w:ascii="Arial" w:hAnsi="Arial" w:cs="Arial"/>
          <w:color w:val="000000"/>
          <w:sz w:val="12"/>
          <w:szCs w:val="12"/>
        </w:rPr>
      </w:pPr>
    </w:p>
    <w:p w14:paraId="3EBA972A" w14:textId="77777777" w:rsidR="0044346C" w:rsidRDefault="00000000">
      <w:pPr>
        <w:widowControl w:val="0"/>
        <w:autoSpaceDE w:val="0"/>
        <w:spacing w:after="0" w:line="240" w:lineRule="auto"/>
        <w:jc w:val="both"/>
        <w:rPr>
          <w:rFonts w:ascii="Arial" w:hAnsi="Arial" w:cs="Arial"/>
          <w:color w:val="000000"/>
          <w:sz w:val="12"/>
          <w:szCs w:val="12"/>
        </w:rPr>
      </w:pPr>
      <w:r>
        <w:rPr>
          <w:rFonts w:ascii="Arial" w:hAnsi="Arial" w:cs="Arial"/>
          <w:b/>
          <w:bCs/>
          <w:color w:val="000000"/>
          <w:shd w:val="clear" w:color="auto" w:fill="EEEEEE"/>
        </w:rPr>
        <w:t>XI. Annexes </w:t>
      </w:r>
    </w:p>
    <w:p w14:paraId="174601E6" w14:textId="77777777" w:rsidR="0044346C" w:rsidRDefault="0044346C">
      <w:pPr>
        <w:widowControl w:val="0"/>
        <w:autoSpaceDE w:val="0"/>
        <w:spacing w:after="0" w:line="240" w:lineRule="auto"/>
        <w:jc w:val="both"/>
        <w:rPr>
          <w:rFonts w:ascii="Arial" w:hAnsi="Arial" w:cs="Arial"/>
          <w:color w:val="000000"/>
          <w:sz w:val="12"/>
          <w:szCs w:val="12"/>
        </w:rPr>
      </w:pPr>
    </w:p>
    <w:p w14:paraId="73C38DA6"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Sont annexées et jointes au contrat de location les pièces suivantes : </w:t>
      </w:r>
    </w:p>
    <w:p w14:paraId="301E02E1"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A. Le cas échéant, un extrait du règlement concernant la destination de l’immeuble, la jouissance et l’usage des parties privatives et communes, et précisant la quote-part afférente au lot loué dans chacune des catégories de charges </w:t>
      </w:r>
    </w:p>
    <w:p w14:paraId="0A614909"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B. Un dossier de diagnostic technique comprenant :</w:t>
      </w:r>
    </w:p>
    <w:p w14:paraId="513B82D5"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un diagnostic de performance énergétique ;</w:t>
      </w:r>
    </w:p>
    <w:p w14:paraId="731717CB"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un constat de risque d’exposition au plomb pour les immeubles construits avant le 1er janvier 1949 ;</w:t>
      </w:r>
    </w:p>
    <w:p w14:paraId="57F8AE98"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xml:space="preserve">- une copie d’un état mentionnant l’absence ou la présence de matériaux ou de produits de la construction contenant de l’amiante </w:t>
      </w:r>
      <w:r>
        <w:rPr>
          <w:rStyle w:val="Appelnotedebasdep"/>
          <w:rFonts w:ascii="Arial" w:hAnsi="Arial" w:cs="Arial"/>
          <w:color w:val="000000"/>
          <w:sz w:val="20"/>
          <w:szCs w:val="20"/>
        </w:rPr>
        <w:footnoteReference w:id="8"/>
      </w:r>
      <w:r>
        <w:rPr>
          <w:rFonts w:ascii="Arial" w:hAnsi="Arial" w:cs="Arial"/>
          <w:color w:val="000000"/>
          <w:sz w:val="20"/>
          <w:szCs w:val="20"/>
        </w:rPr>
        <w:t xml:space="preserve"> ;</w:t>
      </w:r>
    </w:p>
    <w:p w14:paraId="7A4EF420"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xml:space="preserve">- un état de l’installation intérieure d’électricité et de gaz, dont l’objet est d’évaluer les risques pouvant porter atteinte à la sécurité des personnes </w:t>
      </w:r>
      <w:r>
        <w:rPr>
          <w:rStyle w:val="Appelnotedebasdep"/>
          <w:rFonts w:ascii="Arial" w:hAnsi="Arial" w:cs="Arial"/>
          <w:color w:val="000000"/>
          <w:sz w:val="20"/>
          <w:szCs w:val="20"/>
        </w:rPr>
        <w:footnoteReference w:id="9"/>
      </w:r>
      <w:r>
        <w:rPr>
          <w:rFonts w:ascii="Arial" w:hAnsi="Arial" w:cs="Arial"/>
          <w:color w:val="000000"/>
          <w:sz w:val="20"/>
          <w:szCs w:val="20"/>
        </w:rPr>
        <w:t xml:space="preserve"> ;</w:t>
      </w:r>
    </w:p>
    <w:p w14:paraId="41F879F1" w14:textId="77777777" w:rsidR="0044346C" w:rsidRDefault="00000000">
      <w:pPr>
        <w:widowControl w:val="0"/>
        <w:tabs>
          <w:tab w:val="left" w:pos="10620"/>
        </w:tabs>
        <w:autoSpaceDE w:val="0"/>
        <w:spacing w:after="0" w:line="240" w:lineRule="auto"/>
        <w:jc w:val="both"/>
        <w:rPr>
          <w:rFonts w:ascii="Arial" w:hAnsi="Arial" w:cs="Arial"/>
          <w:color w:val="000000"/>
          <w:sz w:val="20"/>
          <w:szCs w:val="20"/>
        </w:rPr>
      </w:pPr>
      <w:r>
        <w:rPr>
          <w:rFonts w:ascii="Arial" w:hAnsi="Arial" w:cs="Arial"/>
          <w:color w:val="000000"/>
          <w:sz w:val="20"/>
          <w:szCs w:val="20"/>
        </w:rPr>
        <w:t xml:space="preserve">- le cas échéant, un état des risques naturels et technologiques pour </w:t>
      </w:r>
      <w:proofErr w:type="gramStart"/>
      <w:r>
        <w:rPr>
          <w:rFonts w:ascii="Arial" w:hAnsi="Arial" w:cs="Arial"/>
          <w:color w:val="000000"/>
          <w:sz w:val="20"/>
          <w:szCs w:val="20"/>
        </w:rPr>
        <w:t>le zones couvertes</w:t>
      </w:r>
      <w:proofErr w:type="gramEnd"/>
      <w:r>
        <w:rPr>
          <w:rFonts w:ascii="Arial" w:hAnsi="Arial" w:cs="Arial"/>
          <w:color w:val="000000"/>
          <w:sz w:val="20"/>
          <w:szCs w:val="20"/>
        </w:rPr>
        <w:t xml:space="preserve"> par un plan de prévention des risques technologiques ou par un plan de prévention des risques naturels prévisibles, prescrit ou approuvé, ou dans des zones de sismicité </w:t>
      </w:r>
      <w:r>
        <w:rPr>
          <w:rStyle w:val="Appelnotedebasdep"/>
          <w:rFonts w:ascii="Arial" w:hAnsi="Arial" w:cs="Arial"/>
          <w:color w:val="000000"/>
          <w:sz w:val="20"/>
          <w:szCs w:val="20"/>
        </w:rPr>
        <w:footnoteReference w:id="10"/>
      </w:r>
      <w:r>
        <w:rPr>
          <w:rFonts w:ascii="Arial" w:hAnsi="Arial" w:cs="Arial"/>
          <w:color w:val="000000"/>
          <w:sz w:val="20"/>
          <w:szCs w:val="20"/>
        </w:rPr>
        <w:t xml:space="preserve"> . </w:t>
      </w:r>
    </w:p>
    <w:p w14:paraId="746AF860"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C. Une notice d’information relative aux droits et obligations des locataires et des bailleurs </w:t>
      </w:r>
    </w:p>
    <w:p w14:paraId="46C7754F"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xml:space="preserve">D. Un état des lieux </w:t>
      </w:r>
      <w:r>
        <w:rPr>
          <w:rStyle w:val="Appelnotedebasdep"/>
          <w:rFonts w:ascii="Arial" w:hAnsi="Arial" w:cs="Arial"/>
          <w:color w:val="000000"/>
          <w:sz w:val="20"/>
          <w:szCs w:val="20"/>
        </w:rPr>
        <w:footnoteReference w:id="11"/>
      </w:r>
    </w:p>
    <w:p w14:paraId="6CEC2A0B" w14:textId="77777777" w:rsidR="0044346C" w:rsidRDefault="00000000">
      <w:pPr>
        <w:widowControl w:val="0"/>
        <w:autoSpaceDE w:val="0"/>
        <w:spacing w:after="0" w:line="240" w:lineRule="auto"/>
        <w:jc w:val="both"/>
        <w:rPr>
          <w:rFonts w:ascii="Arial" w:hAnsi="Arial" w:cs="Arial"/>
          <w:color w:val="000000"/>
          <w:sz w:val="20"/>
          <w:szCs w:val="20"/>
        </w:rPr>
      </w:pPr>
      <w:r>
        <w:rPr>
          <w:rFonts w:ascii="Arial" w:hAnsi="Arial" w:cs="Arial"/>
          <w:color w:val="000000"/>
          <w:sz w:val="20"/>
          <w:szCs w:val="20"/>
        </w:rPr>
        <w:t xml:space="preserve">E. Le cas échéant, Une autorisation préalable de mise en location </w:t>
      </w:r>
      <w:r>
        <w:rPr>
          <w:rStyle w:val="Appelnotedebasdep"/>
          <w:rFonts w:ascii="Arial" w:hAnsi="Arial" w:cs="Arial"/>
          <w:color w:val="000000"/>
          <w:sz w:val="20"/>
          <w:szCs w:val="20"/>
        </w:rPr>
        <w:footnoteReference w:id="12"/>
      </w:r>
      <w:r>
        <w:rPr>
          <w:rFonts w:ascii="Arial" w:hAnsi="Arial" w:cs="Arial"/>
          <w:color w:val="000000"/>
          <w:sz w:val="20"/>
          <w:szCs w:val="20"/>
        </w:rPr>
        <w:t xml:space="preserve"> </w:t>
      </w:r>
    </w:p>
    <w:p w14:paraId="3B15D9BD"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sz w:val="20"/>
          <w:szCs w:val="20"/>
        </w:rPr>
        <w:t xml:space="preserve">F. Le cas échéant, références aux loyers habituellement constatés dans le voisinage pour des logements comparables </w:t>
      </w:r>
      <w:r>
        <w:rPr>
          <w:rStyle w:val="Appelnotedebasdep"/>
          <w:rFonts w:ascii="Arial" w:hAnsi="Arial" w:cs="Arial"/>
          <w:color w:val="000000"/>
          <w:sz w:val="20"/>
          <w:szCs w:val="20"/>
        </w:rPr>
        <w:footnoteReference w:id="13"/>
      </w:r>
    </w:p>
    <w:p w14:paraId="504EF74F"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 </w:t>
      </w:r>
    </w:p>
    <w:p w14:paraId="00726EC4" w14:textId="77777777" w:rsidR="0044346C" w:rsidRDefault="00000000">
      <w:r>
        <w:rPr>
          <w:rFonts w:ascii="Arial" w:hAnsi="Arial"/>
        </w:rPr>
        <w:t>Le {{</w:t>
      </w:r>
      <w:proofErr w:type="spellStart"/>
      <w:r>
        <w:rPr>
          <w:rFonts w:ascii="Arial" w:hAnsi="Arial"/>
        </w:rPr>
        <w:t>date_signature</w:t>
      </w:r>
      <w:proofErr w:type="spellEnd"/>
      <w:r>
        <w:rPr>
          <w:rFonts w:ascii="Arial" w:hAnsi="Arial"/>
        </w:rPr>
        <w:t>}</w:t>
      </w:r>
      <w:proofErr w:type="gramStart"/>
      <w:r>
        <w:rPr>
          <w:rFonts w:ascii="Arial" w:hAnsi="Arial"/>
        </w:rPr>
        <w:t>} ,</w:t>
      </w:r>
      <w:proofErr w:type="gramEnd"/>
      <w:r>
        <w:rPr>
          <w:rFonts w:ascii="Arial" w:hAnsi="Arial"/>
        </w:rPr>
        <w:t xml:space="preserve"> à {{</w:t>
      </w:r>
      <w:proofErr w:type="spellStart"/>
      <w:r>
        <w:rPr>
          <w:rFonts w:ascii="Arial" w:hAnsi="Arial"/>
        </w:rPr>
        <w:t>lieu_signature</w:t>
      </w:r>
      <w:proofErr w:type="spellEnd"/>
      <w:r>
        <w:rPr>
          <w:rFonts w:ascii="Arial" w:hAnsi="Arial"/>
        </w:rPr>
        <w:t>}},</w:t>
      </w:r>
    </w:p>
    <w:p w14:paraId="410FF93E"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 </w:t>
      </w:r>
    </w:p>
    <w:p w14:paraId="1CD9A787" w14:textId="77777777" w:rsidR="0044346C" w:rsidRDefault="00000000">
      <w:pPr>
        <w:widowControl w:val="0"/>
        <w:autoSpaceDE w:val="0"/>
        <w:spacing w:after="0" w:line="240" w:lineRule="auto"/>
        <w:jc w:val="both"/>
        <w:rPr>
          <w:rFonts w:ascii="Arial" w:hAnsi="Arial" w:cs="Arial"/>
          <w:color w:val="000000"/>
        </w:rPr>
      </w:pPr>
      <w:r>
        <w:rPr>
          <w:rFonts w:ascii="Arial" w:hAnsi="Arial" w:cs="Arial"/>
          <w:color w:val="000000"/>
        </w:rPr>
        <w:t xml:space="preserve">Signature du bailleur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Signature du locataire </w:t>
      </w:r>
    </w:p>
    <w:p w14:paraId="64FCA97A" w14:textId="77777777" w:rsidR="0044346C" w:rsidRDefault="00000000">
      <w:pPr>
        <w:widowControl w:val="0"/>
        <w:autoSpaceDE w:val="0"/>
        <w:spacing w:after="0" w:line="240" w:lineRule="auto"/>
        <w:jc w:val="both"/>
        <w:rPr>
          <w:rFonts w:ascii="Arial" w:hAnsi="Arial" w:cs="Arial"/>
          <w:bCs/>
          <w:color w:val="000000"/>
        </w:rPr>
      </w:pPr>
      <w:r>
        <w:rPr>
          <w:rFonts w:ascii="Arial" w:hAnsi="Arial" w:cs="Arial"/>
          <w:color w:val="000000"/>
        </w:rPr>
        <w:t>[</w:t>
      </w:r>
      <w:proofErr w:type="gramStart"/>
      <w:r>
        <w:rPr>
          <w:rFonts w:ascii="Arial" w:hAnsi="Arial" w:cs="Arial"/>
          <w:color w:val="000000"/>
        </w:rPr>
        <w:t>ou</w:t>
      </w:r>
      <w:proofErr w:type="gramEnd"/>
      <w:r>
        <w:rPr>
          <w:rFonts w:ascii="Arial" w:hAnsi="Arial" w:cs="Arial"/>
          <w:color w:val="000000"/>
        </w:rPr>
        <w:t xml:space="preserve"> de son mandataire, le cas échéant]</w:t>
      </w:r>
    </w:p>
    <w:p w14:paraId="4BFE9971" w14:textId="77777777" w:rsidR="0044346C" w:rsidRDefault="0044346C">
      <w:pPr>
        <w:autoSpaceDE w:val="0"/>
        <w:spacing w:after="0" w:line="240" w:lineRule="auto"/>
        <w:jc w:val="both"/>
        <w:rPr>
          <w:rFonts w:ascii="Arial" w:hAnsi="Arial" w:cs="Arial"/>
          <w:bCs/>
          <w:color w:val="000000"/>
        </w:rPr>
      </w:pPr>
    </w:p>
    <w:p w14:paraId="01516204" w14:textId="77777777" w:rsidR="0044346C" w:rsidRDefault="00000000">
      <w:pPr>
        <w:autoSpaceDE w:val="0"/>
        <w:spacing w:after="0" w:line="240" w:lineRule="auto"/>
        <w:jc w:val="both"/>
        <w:rPr>
          <w:rFonts w:ascii="Arial" w:hAnsi="Arial" w:cs="Arial"/>
          <w:color w:val="000000"/>
          <w:sz w:val="16"/>
          <w:szCs w:val="16"/>
        </w:rPr>
      </w:pPr>
      <w:r>
        <w:rPr>
          <w:rFonts w:ascii="Arial" w:eastAsia="Arial" w:hAnsi="Arial" w:cs="Arial"/>
          <w:color w:val="000000"/>
          <w:sz w:val="16"/>
          <w:szCs w:val="16"/>
        </w:rPr>
        <w:t xml:space="preserve"> </w:t>
      </w:r>
    </w:p>
    <w:p w14:paraId="2A29DE64" w14:textId="77777777" w:rsidR="0044346C" w:rsidRDefault="0044346C">
      <w:pPr>
        <w:autoSpaceDE w:val="0"/>
        <w:spacing w:after="0" w:line="240" w:lineRule="auto"/>
        <w:jc w:val="both"/>
        <w:rPr>
          <w:rFonts w:ascii="Arial" w:hAnsi="Arial" w:cs="Arial"/>
          <w:color w:val="000000"/>
          <w:sz w:val="16"/>
          <w:szCs w:val="16"/>
        </w:rPr>
      </w:pPr>
    </w:p>
    <w:p w14:paraId="234558E1" w14:textId="77777777" w:rsidR="0044346C" w:rsidRDefault="0044346C">
      <w:pPr>
        <w:autoSpaceDE w:val="0"/>
        <w:spacing w:after="0" w:line="240" w:lineRule="auto"/>
        <w:jc w:val="both"/>
        <w:rPr>
          <w:rFonts w:ascii="Arial" w:hAnsi="Arial" w:cs="Arial"/>
          <w:color w:val="000000"/>
          <w:sz w:val="16"/>
          <w:szCs w:val="16"/>
        </w:rPr>
      </w:pPr>
    </w:p>
    <w:p w14:paraId="366F77B5" w14:textId="77777777" w:rsidR="0044346C" w:rsidRDefault="0044346C">
      <w:pPr>
        <w:autoSpaceDE w:val="0"/>
        <w:spacing w:after="0" w:line="240" w:lineRule="auto"/>
        <w:jc w:val="both"/>
        <w:rPr>
          <w:rFonts w:ascii="Arial" w:hAnsi="Arial" w:cs="Arial"/>
          <w:i/>
          <w:iCs/>
          <w:color w:val="000000"/>
          <w:sz w:val="12"/>
          <w:szCs w:val="12"/>
        </w:rPr>
      </w:pPr>
    </w:p>
    <w:sectPr w:rsidR="0044346C">
      <w:footerReference w:type="default" r:id="rId6"/>
      <w:pgSz w:w="11906" w:h="16838"/>
      <w:pgMar w:top="479" w:right="566" w:bottom="1188" w:left="465" w:header="0" w:footer="479"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513A" w14:textId="77777777" w:rsidR="006E2FF2" w:rsidRDefault="006E2FF2">
      <w:pPr>
        <w:spacing w:after="0" w:line="240" w:lineRule="auto"/>
      </w:pPr>
      <w:r>
        <w:separator/>
      </w:r>
    </w:p>
  </w:endnote>
  <w:endnote w:type="continuationSeparator" w:id="0">
    <w:p w14:paraId="4F1FAD1E" w14:textId="77777777" w:rsidR="006E2FF2" w:rsidRDefault="006E2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Arial Unicode M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Verdana-Bold">
    <w:altName w:val="Verdana"/>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6F44" w14:textId="3EAD14C5" w:rsidR="0044346C" w:rsidRDefault="00000000">
    <w:pPr>
      <w:pStyle w:val="Pieddepage"/>
      <w:tabs>
        <w:tab w:val="clear" w:pos="4536"/>
        <w:tab w:val="center" w:pos="7230"/>
      </w:tabs>
      <w:rPr>
        <w:rStyle w:val="Lienhypertexte"/>
        <w:rFonts w:ascii="Arial" w:hAnsi="Arial" w:cs="Arial"/>
        <w:color w:val="666666"/>
        <w:sz w:val="20"/>
        <w:u w:val="none"/>
      </w:rPr>
    </w:pPr>
    <w:r>
      <w:rPr>
        <w:rFonts w:ascii="Arial" w:hAnsi="Arial" w:cs="Arial"/>
        <w:sz w:val="16"/>
        <w:szCs w:val="16"/>
      </w:rPr>
      <w:t xml:space="preserve">Page </w:t>
    </w:r>
    <w:r>
      <w:rPr>
        <w:rFonts w:cs="Arial"/>
        <w:b/>
        <w:sz w:val="16"/>
        <w:szCs w:val="16"/>
      </w:rPr>
      <w:fldChar w:fldCharType="begin"/>
    </w:r>
    <w:r>
      <w:rPr>
        <w:rFonts w:cs="Arial"/>
        <w:b/>
        <w:sz w:val="16"/>
        <w:szCs w:val="16"/>
      </w:rPr>
      <w:instrText xml:space="preserve"> PAGE </w:instrText>
    </w:r>
    <w:r>
      <w:rPr>
        <w:rFonts w:cs="Arial"/>
        <w:b/>
        <w:sz w:val="16"/>
        <w:szCs w:val="16"/>
      </w:rPr>
      <w:fldChar w:fldCharType="separate"/>
    </w:r>
    <w:r>
      <w:rPr>
        <w:rFonts w:cs="Arial"/>
        <w:b/>
        <w:sz w:val="16"/>
        <w:szCs w:val="16"/>
      </w:rPr>
      <w:t>7</w:t>
    </w:r>
    <w:r>
      <w:rPr>
        <w:rFonts w:cs="Arial"/>
        <w:b/>
        <w:sz w:val="16"/>
        <w:szCs w:val="16"/>
      </w:rPr>
      <w:fldChar w:fldCharType="end"/>
    </w:r>
    <w:r>
      <w:rPr>
        <w:rFonts w:ascii="Arial" w:hAnsi="Arial" w:cs="Arial"/>
        <w:sz w:val="16"/>
        <w:szCs w:val="16"/>
      </w:rPr>
      <w:t xml:space="preserve"> sur </w:t>
    </w:r>
    <w:r>
      <w:rPr>
        <w:rFonts w:cs="Arial"/>
        <w:b/>
        <w:sz w:val="16"/>
        <w:szCs w:val="16"/>
      </w:rPr>
      <w:fldChar w:fldCharType="begin"/>
    </w:r>
    <w:r>
      <w:rPr>
        <w:rFonts w:cs="Arial"/>
        <w:b/>
        <w:sz w:val="16"/>
        <w:szCs w:val="16"/>
      </w:rPr>
      <w:instrText xml:space="preserve"> NUMPAGES \* ARABIC </w:instrText>
    </w:r>
    <w:r>
      <w:rPr>
        <w:rFonts w:cs="Arial"/>
        <w:b/>
        <w:sz w:val="16"/>
        <w:szCs w:val="16"/>
      </w:rPr>
      <w:fldChar w:fldCharType="separate"/>
    </w:r>
    <w:r>
      <w:rPr>
        <w:rFonts w:cs="Arial"/>
        <w:b/>
        <w:sz w:val="16"/>
        <w:szCs w:val="16"/>
      </w:rPr>
      <w:t>7</w:t>
    </w:r>
    <w:r>
      <w:rPr>
        <w:rFonts w:cs="Arial"/>
        <w:b/>
        <w:sz w:val="16"/>
        <w:szCs w:val="16"/>
      </w:rPr>
      <w:fldChar w:fldCharType="end"/>
    </w:r>
    <w:r>
      <w:rPr>
        <w:rFonts w:ascii="Arial" w:hAnsi="Arial" w:cs="Arial"/>
        <w:b/>
        <w:sz w:val="20"/>
        <w:szCs w:val="20"/>
      </w:rPr>
      <w:tab/>
    </w:r>
  </w:p>
  <w:p w14:paraId="440B48DD" w14:textId="4D58412E" w:rsidR="0044346C" w:rsidRDefault="00CA3AAB">
    <w:pPr>
      <w:spacing w:after="0"/>
    </w:pPr>
    <w:proofErr w:type="spellStart"/>
    <w:r>
      <w:rPr>
        <w:rStyle w:val="Lienhypertexte"/>
        <w:rFonts w:ascii="Arial" w:hAnsi="Arial" w:cs="Arial"/>
        <w:color w:val="666666"/>
        <w:sz w:val="20"/>
        <w:u w:val="none"/>
      </w:rPr>
      <w:t>GetPatrimo</w:t>
    </w:r>
    <w:proofErr w:type="spellEnd"/>
    <w:r w:rsidR="00000000">
      <w:rPr>
        <w:rFonts w:ascii="Arial" w:hAnsi="Arial" w:cs="Arial"/>
        <w:i/>
        <w:iCs/>
        <w:color w:val="666666"/>
        <w:sz w:val="20"/>
      </w:rPr>
      <w:t>© - contrat de location conforme à la loi alur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33B6" w14:textId="77777777" w:rsidR="006E2FF2" w:rsidRDefault="006E2FF2">
      <w:r>
        <w:separator/>
      </w:r>
    </w:p>
  </w:footnote>
  <w:footnote w:type="continuationSeparator" w:id="0">
    <w:p w14:paraId="61978CFE" w14:textId="77777777" w:rsidR="006E2FF2" w:rsidRDefault="006E2FF2">
      <w:r>
        <w:continuationSeparator/>
      </w:r>
    </w:p>
  </w:footnote>
  <w:footnote w:id="1">
    <w:p w14:paraId="1AC52F6E" w14:textId="77777777" w:rsidR="0044346C" w:rsidRDefault="00000000">
      <w:pPr>
        <w:pStyle w:val="Notedebasdepage"/>
        <w:spacing w:after="0"/>
      </w:pPr>
      <w:r>
        <w:rPr>
          <w:rStyle w:val="FootnoteCharacters"/>
        </w:rPr>
        <w:footnoteRef/>
      </w:r>
      <w:r>
        <w:tab/>
        <w:t xml:space="preserve"> Zones d’urbanisation continue de plus de 50 000 habitants où il existe un déséquilibre marqué entre l’offre et la demande de logements, entraînant des difficultés sérieuses d’accès au logement sur l’ensemble du parc résidentiel telles que définies par décret.</w:t>
      </w:r>
    </w:p>
  </w:footnote>
  <w:footnote w:id="2">
    <w:p w14:paraId="19B94835" w14:textId="77777777" w:rsidR="0044346C" w:rsidRDefault="00000000">
      <w:pPr>
        <w:pStyle w:val="Notedebasdepage"/>
        <w:spacing w:after="0"/>
      </w:pPr>
      <w:r>
        <w:rPr>
          <w:rStyle w:val="FootnoteCharacters"/>
        </w:rPr>
        <w:footnoteRef/>
      </w:r>
      <w:r>
        <w:tab/>
        <w:t xml:space="preserve"> Mention obligatoire si le précédent locataire a quitté le logement moins de dix-huit mois avant la signature du bail.</w:t>
      </w:r>
    </w:p>
  </w:footnote>
  <w:footnote w:id="3">
    <w:p w14:paraId="7413EA66" w14:textId="77777777" w:rsidR="0044346C" w:rsidRDefault="00000000">
      <w:pPr>
        <w:pStyle w:val="Notedebasdepage"/>
        <w:spacing w:after="0"/>
      </w:pPr>
      <w:r>
        <w:rPr>
          <w:rStyle w:val="FootnoteCharacters"/>
        </w:rPr>
        <w:footnoteRef/>
      </w:r>
      <w:r>
        <w:tab/>
        <w:t xml:space="preserve"> Art. 23-1 de la loi n° 89-462 du 6 juillet 1989.</w:t>
      </w:r>
    </w:p>
  </w:footnote>
  <w:footnote w:id="4">
    <w:p w14:paraId="3B144065" w14:textId="77777777" w:rsidR="0044346C" w:rsidRDefault="00000000">
      <w:pPr>
        <w:pStyle w:val="Notedebasdepage"/>
        <w:spacing w:after="0" w:line="200" w:lineRule="atLeast"/>
      </w:pPr>
      <w:r>
        <w:rPr>
          <w:rStyle w:val="FootnoteCharacters"/>
        </w:rPr>
        <w:footnoteRef/>
      </w:r>
      <w:r>
        <w:tab/>
        <w:t xml:space="preserve"> Correspond au montant de la prime d’assurance annuelle, éventuellement majoré dans la limite d’un montant fixé par décret en Conseil d’Etat.</w:t>
      </w:r>
    </w:p>
  </w:footnote>
  <w:footnote w:id="5">
    <w:p w14:paraId="12F7278E" w14:textId="77777777" w:rsidR="0044346C" w:rsidRDefault="00000000">
      <w:pPr>
        <w:pStyle w:val="Notedebasdepage"/>
        <w:spacing w:after="0"/>
      </w:pPr>
      <w:r>
        <w:rPr>
          <w:rStyle w:val="FootnoteCharacters"/>
        </w:rPr>
        <w:footnoteRef/>
      </w:r>
      <w:r>
        <w:tab/>
        <w:t xml:space="preserve"> Le cas échéant, préciser par ailleurs le montant des travaux d’amélioration effectués au cours des six derniers mois.</w:t>
      </w:r>
    </w:p>
  </w:footnote>
  <w:footnote w:id="6">
    <w:p w14:paraId="2EB5234A" w14:textId="77777777" w:rsidR="0044346C" w:rsidRDefault="00000000">
      <w:pPr>
        <w:pStyle w:val="Notedebasdepage"/>
        <w:spacing w:after="0"/>
      </w:pPr>
      <w:r>
        <w:rPr>
          <w:rStyle w:val="FootnoteCharacters"/>
        </w:rPr>
        <w:footnoteRef/>
      </w:r>
      <w:r>
        <w:tab/>
        <w:t xml:space="preserve"> Clause invalide pour les travaux de mise en conformité aux caractéristiques de décence ;</w:t>
      </w:r>
    </w:p>
  </w:footnote>
  <w:footnote w:id="7">
    <w:p w14:paraId="7617AA44" w14:textId="77777777" w:rsidR="0044346C" w:rsidRDefault="00000000">
      <w:pPr>
        <w:pStyle w:val="Notedebasdepage"/>
        <w:spacing w:after="0"/>
      </w:pPr>
      <w:r>
        <w:rPr>
          <w:rStyle w:val="FootnoteCharacters"/>
        </w:rPr>
        <w:footnoteRef/>
      </w:r>
      <w:r>
        <w:tab/>
        <w:t xml:space="preserve"> A mentionner lorsque le contrat de location est conclu avec le concours d’une personne mandatée et rémunérée à cette fin.</w:t>
      </w:r>
    </w:p>
  </w:footnote>
  <w:footnote w:id="8">
    <w:p w14:paraId="04EBF17C" w14:textId="77777777" w:rsidR="0044346C" w:rsidRDefault="00000000">
      <w:pPr>
        <w:pStyle w:val="Notedebasdepage"/>
        <w:spacing w:after="0"/>
      </w:pPr>
      <w:r>
        <w:rPr>
          <w:rStyle w:val="FootnoteCharacters"/>
        </w:rPr>
        <w:footnoteRef/>
      </w:r>
      <w:r>
        <w:tab/>
        <w:t xml:space="preserve"> A compter de l’entrée en vigueur du décret d’application listant notamment les matériaux ou produits concernés. </w:t>
      </w:r>
    </w:p>
  </w:footnote>
  <w:footnote w:id="9">
    <w:p w14:paraId="6A9BE268" w14:textId="77777777" w:rsidR="0044346C" w:rsidRDefault="00000000">
      <w:pPr>
        <w:pStyle w:val="Notedebasdepage"/>
        <w:spacing w:after="0"/>
      </w:pPr>
      <w:r>
        <w:rPr>
          <w:rStyle w:val="FootnoteCharacters"/>
        </w:rPr>
        <w:footnoteRef/>
      </w:r>
      <w:r>
        <w:tab/>
        <w:t xml:space="preserve"> A compter de la date d’entrée en vigueur de cette disposition, prévue par décret.</w:t>
      </w:r>
    </w:p>
  </w:footnote>
  <w:footnote w:id="10">
    <w:p w14:paraId="7949B11B" w14:textId="77777777" w:rsidR="0044346C" w:rsidRDefault="00000000">
      <w:pPr>
        <w:pStyle w:val="Notedebasdepage"/>
        <w:spacing w:after="0"/>
      </w:pPr>
      <w:r>
        <w:rPr>
          <w:rStyle w:val="FootnoteCharacters"/>
        </w:rPr>
        <w:footnoteRef/>
      </w:r>
      <w:r>
        <w:tab/>
        <w:t xml:space="preserve"> La liste des communes comprises dans ces zones est définie localement par arrêté préfectoral.</w:t>
      </w:r>
    </w:p>
  </w:footnote>
  <w:footnote w:id="11">
    <w:p w14:paraId="1B1C4648" w14:textId="77777777" w:rsidR="0044346C" w:rsidRDefault="00000000">
      <w:pPr>
        <w:pStyle w:val="Notedebasdepage"/>
        <w:spacing w:after="0"/>
      </w:pPr>
      <w:r>
        <w:rPr>
          <w:rStyle w:val="FootnoteCharacters"/>
        </w:rPr>
        <w:footnoteRef/>
      </w:r>
      <w:r>
        <w:tab/>
        <w:t xml:space="preserve"> L’état des lieux d’entrée est établi lors de la remise des clés, dont la date peut être ultérieure à celle de conclusion du contrat.</w:t>
      </w:r>
    </w:p>
  </w:footnote>
  <w:footnote w:id="12">
    <w:p w14:paraId="26C0FA2C" w14:textId="77777777" w:rsidR="0044346C" w:rsidRDefault="00000000">
      <w:pPr>
        <w:pStyle w:val="Notedebasdepage"/>
        <w:spacing w:after="0"/>
      </w:pPr>
      <w:r>
        <w:rPr>
          <w:rStyle w:val="FootnoteCharacters"/>
        </w:rPr>
        <w:footnoteRef/>
      </w:r>
      <w:r>
        <w:tab/>
        <w:t xml:space="preserve"> Dispositif applicable dans certains territoires présentant une proportion importante d’habitat dégradé délimité localement par l’établissement public de coopération intercommunale compétent en matière d’habitat ou, à défaut, le conseil municipal (art. 92 de la loi n° 2014-366 du 24 mars 2014 pour l’accès au logement et un urbanisme rénové).</w:t>
      </w:r>
    </w:p>
  </w:footnote>
  <w:footnote w:id="13">
    <w:p w14:paraId="544A1E6F" w14:textId="77777777" w:rsidR="0044346C" w:rsidRDefault="00000000">
      <w:pPr>
        <w:pStyle w:val="Notedebasdepage"/>
        <w:spacing w:after="0"/>
      </w:pPr>
      <w:r>
        <w:rPr>
          <w:rStyle w:val="FootnoteCharacters"/>
        </w:rPr>
        <w:footnoteRef/>
      </w:r>
      <w:r>
        <w:tab/>
        <w:t xml:space="preserve"> Lorsque la détermination du montant du loyer est la conséquence d’une procédure liée au fait que le loyer précédemment appliqué était manifestement </w:t>
      </w:r>
      <w:proofErr w:type="spellStart"/>
      <w:r>
        <w:t>sous évalué</w:t>
      </w:r>
      <w:proofErr w:type="spellEnd"/>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68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46C"/>
    <w:rsid w:val="0044346C"/>
    <w:rsid w:val="006E2FF2"/>
    <w:rsid w:val="00CA3AAB"/>
    <w:rsid w:val="00E961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118A"/>
  <w15:docId w15:val="{8CDBE597-6CE7-4B9D-877B-092DB42E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Times New Roman"/>
      <w:sz w:val="22"/>
      <w:szCs w:val="22"/>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Arial" w:eastAsia="Calibri" w:hAnsi="Arial" w:cs="Arial"/>
    </w:rPr>
  </w:style>
  <w:style w:type="character" w:customStyle="1" w:styleId="WW8Num2z0">
    <w:name w:val="WW8Num2z0"/>
    <w:qFormat/>
    <w:rPr>
      <w:rFonts w:ascii="Arial" w:eastAsia="Calibri" w:hAnsi="Arial" w:cs="Aria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ExplorateurdedocumentsCar">
    <w:name w:val="Explorateur de documents Car"/>
    <w:qFormat/>
    <w:rPr>
      <w:rFonts w:ascii="Tahoma" w:hAnsi="Tahoma" w:cs="Tahoma"/>
      <w:sz w:val="16"/>
      <w:szCs w:val="16"/>
    </w:rPr>
  </w:style>
  <w:style w:type="character" w:customStyle="1" w:styleId="NotedebasdepageCar">
    <w:name w:val="Note de bas de page Car"/>
    <w:basedOn w:val="Policepardfaut"/>
    <w:qFormat/>
  </w:style>
  <w:style w:type="character" w:customStyle="1" w:styleId="Caractresdenotedebasdepage">
    <w:name w:val="Caractères de note de bas de page"/>
    <w:qFormat/>
    <w:rPr>
      <w:vertAlign w:val="superscript"/>
    </w:rPr>
  </w:style>
  <w:style w:type="character" w:styleId="Lienhypertexte">
    <w:name w:val="Hyperlink"/>
    <w:rPr>
      <w:color w:val="0000FF"/>
      <w:u w:val="single"/>
    </w:rPr>
  </w:style>
  <w:style w:type="character" w:customStyle="1" w:styleId="FootnoteCharacters">
    <w:name w:val="Footnote Characters"/>
    <w:qFormat/>
    <w:rPr>
      <w:vertAlign w:val="superscript"/>
    </w:rPr>
  </w:style>
  <w:style w:type="character" w:customStyle="1" w:styleId="Caractresdenotedefin">
    <w:name w:val="Caractères de note de fin"/>
    <w:qFormat/>
    <w:rPr>
      <w:vertAlign w:val="superscript"/>
    </w:rPr>
  </w:style>
  <w:style w:type="character" w:customStyle="1" w:styleId="WW-Caractresdenotedefin">
    <w:name w:val="WW-Caractères de note de fin"/>
    <w:qFormat/>
  </w:style>
  <w:style w:type="character" w:customStyle="1" w:styleId="EndnoteCharacters">
    <w:name w:val="Endnote Characters"/>
    <w:qFormat/>
    <w:rPr>
      <w:vertAlign w:val="superscript"/>
    </w:rPr>
  </w:style>
  <w:style w:type="character" w:customStyle="1" w:styleId="Caractresdenumrotation">
    <w:name w:val="Caractères de numérotation"/>
    <w:qFormat/>
  </w:style>
  <w:style w:type="character" w:customStyle="1" w:styleId="Puces">
    <w:name w:val="Puces"/>
    <w:qFormat/>
    <w:rPr>
      <w:rFonts w:ascii="OpenSymbol;Arial Unicode MS" w:eastAsia="OpenSymbol;Arial Unicode MS" w:hAnsi="OpenSymbol;Arial Unicode MS" w:cs="OpenSymbol;Arial Unicode MS"/>
    </w:rPr>
  </w:style>
  <w:style w:type="character" w:styleId="Appelnotedebasdep">
    <w:name w:val="footnote reference"/>
    <w:rPr>
      <w:vertAlign w:val="superscript"/>
    </w:rPr>
  </w:style>
  <w:style w:type="character" w:styleId="Appeldenotedefin">
    <w:name w:val="endnote reference"/>
    <w:rPr>
      <w:vertAlign w:val="superscript"/>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Titre">
    <w:name w:val="Title"/>
    <w:basedOn w:val="Normal"/>
    <w:next w:val="Corpsdetexte"/>
    <w:uiPriority w:val="10"/>
    <w:qFormat/>
    <w:pPr>
      <w:keepNext/>
      <w:spacing w:before="240" w:after="120"/>
    </w:pPr>
    <w:rPr>
      <w:rFonts w:ascii="Arial" w:eastAsia="Microsoft YaHei" w:hAnsi="Arial" w:cs="Mangal"/>
      <w:sz w:val="28"/>
      <w:szCs w:val="28"/>
    </w:rPr>
  </w:style>
  <w:style w:type="paragraph" w:customStyle="1" w:styleId="Default">
    <w:name w:val="Default"/>
    <w:qFormat/>
    <w:pPr>
      <w:suppressAutoHyphens/>
      <w:autoSpaceDE w:val="0"/>
    </w:pPr>
    <w:rPr>
      <w:rFonts w:ascii="Arial" w:eastAsia="Calibri" w:hAnsi="Arial" w:cs="Arial"/>
      <w:color w:val="000000"/>
      <w:sz w:val="24"/>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pPr>
      <w:tabs>
        <w:tab w:val="center" w:pos="4536"/>
        <w:tab w:val="right" w:pos="9072"/>
      </w:tabs>
      <w:spacing w:after="0" w:line="240" w:lineRule="auto"/>
    </w:pPr>
  </w:style>
  <w:style w:type="paragraph" w:styleId="Pieddepage">
    <w:name w:val="footer"/>
    <w:basedOn w:val="Normal"/>
    <w:pPr>
      <w:tabs>
        <w:tab w:val="center" w:pos="4536"/>
        <w:tab w:val="right" w:pos="9072"/>
      </w:tabs>
      <w:spacing w:after="0" w:line="240" w:lineRule="auto"/>
    </w:pPr>
  </w:style>
  <w:style w:type="paragraph" w:styleId="Explorateurdedocuments">
    <w:name w:val="Document Map"/>
    <w:basedOn w:val="Normal"/>
    <w:qFormat/>
    <w:rPr>
      <w:rFonts w:ascii="Tahoma" w:hAnsi="Tahoma" w:cs="Tahoma"/>
      <w:sz w:val="16"/>
      <w:szCs w:val="16"/>
    </w:rPr>
  </w:style>
  <w:style w:type="paragraph" w:styleId="Notedebasdepage">
    <w:name w:val="footnote text"/>
    <w:basedOn w:val="Normal"/>
    <w:rPr>
      <w:sz w:val="20"/>
      <w:szCs w:val="20"/>
    </w:rPr>
  </w:style>
  <w:style w:type="paragraph" w:customStyle="1" w:styleId="Objetavecflche">
    <w:name w:val="Objet avec flèche"/>
    <w:basedOn w:val="Normal"/>
    <w:qFormat/>
  </w:style>
  <w:style w:type="paragraph" w:customStyle="1" w:styleId="Objetavecombre">
    <w:name w:val="Objet avec ombre"/>
    <w:basedOn w:val="Normal"/>
    <w:qFormat/>
  </w:style>
  <w:style w:type="paragraph" w:customStyle="1" w:styleId="Objetsansremplissage">
    <w:name w:val="Objet sans remplissage"/>
    <w:basedOn w:val="Normal"/>
    <w:qFormat/>
  </w:style>
  <w:style w:type="paragraph" w:customStyle="1" w:styleId="Objetsansremplissageniligne">
    <w:name w:val="Objet sans remplissage ni ligne"/>
    <w:basedOn w:val="Normal"/>
    <w:qFormat/>
  </w:style>
  <w:style w:type="paragraph" w:customStyle="1" w:styleId="Texte">
    <w:name w:val="Texte"/>
    <w:basedOn w:val="Lgende"/>
    <w:qFormat/>
  </w:style>
  <w:style w:type="paragraph" w:customStyle="1" w:styleId="Corpsdetextejustifi">
    <w:name w:val="Corps de texte justifié"/>
    <w:basedOn w:val="Normal"/>
    <w:qFormat/>
  </w:style>
  <w:style w:type="paragraph" w:customStyle="1" w:styleId="Retraitdepremireligne">
    <w:name w:val="Retrait de première ligne"/>
    <w:basedOn w:val="Normal"/>
    <w:qFormat/>
    <w:pPr>
      <w:ind w:firstLine="340"/>
    </w:pPr>
  </w:style>
  <w:style w:type="paragraph" w:customStyle="1" w:styleId="Titre3">
    <w:name w:val="Titre3"/>
    <w:basedOn w:val="Normal"/>
    <w:qFormat/>
  </w:style>
  <w:style w:type="paragraph" w:customStyle="1" w:styleId="Titre4">
    <w:name w:val="Titre4"/>
    <w:basedOn w:val="Normal"/>
    <w:qFormat/>
    <w:pPr>
      <w:jc w:val="center"/>
    </w:pPr>
  </w:style>
  <w:style w:type="paragraph" w:customStyle="1" w:styleId="Titre5">
    <w:name w:val="Titre5"/>
    <w:basedOn w:val="Normal"/>
    <w:qFormat/>
    <w:pPr>
      <w:spacing w:before="57" w:after="57"/>
      <w:ind w:right="113"/>
      <w:jc w:val="center"/>
    </w:pPr>
  </w:style>
  <w:style w:type="paragraph" w:customStyle="1" w:styleId="Titre1">
    <w:name w:val="Titre1"/>
    <w:basedOn w:val="Normal"/>
    <w:qFormat/>
    <w:pPr>
      <w:spacing w:before="238" w:after="119"/>
    </w:pPr>
  </w:style>
  <w:style w:type="paragraph" w:customStyle="1" w:styleId="Titre2">
    <w:name w:val="Titre2"/>
    <w:basedOn w:val="Normal"/>
    <w:qFormat/>
    <w:pPr>
      <w:spacing w:before="238" w:after="119"/>
    </w:pPr>
  </w:style>
  <w:style w:type="paragraph" w:customStyle="1" w:styleId="Lignedecote">
    <w:name w:val="Ligne de cote"/>
    <w:basedOn w:val="Normal"/>
    <w:qFormat/>
  </w:style>
  <w:style w:type="paragraph" w:customStyle="1" w:styleId="StandardLTGliederung1">
    <w:name w:val="Standard~LT~Gliederung 1"/>
    <w:qFormat/>
    <w:pPr>
      <w:widowControl w:val="0"/>
      <w:suppressAutoHyphens/>
      <w:autoSpaceDE w:val="0"/>
      <w:spacing w:after="373"/>
    </w:pPr>
    <w:rPr>
      <w:rFonts w:ascii="Arial" w:eastAsia="Arial" w:hAnsi="Arial" w:cs="Arial"/>
      <w:kern w:val="2"/>
      <w:sz w:val="64"/>
      <w:szCs w:val="64"/>
      <w:lang w:eastAsia="zh-CN" w:bidi="hi-IN"/>
    </w:rPr>
  </w:style>
  <w:style w:type="paragraph" w:customStyle="1" w:styleId="StandardLTGliederung2">
    <w:name w:val="Standard~LT~Gliederung 2"/>
    <w:basedOn w:val="StandardLTGliederung1"/>
    <w:qFormat/>
    <w:pPr>
      <w:spacing w:after="298"/>
    </w:pPr>
    <w:rPr>
      <w:sz w:val="56"/>
      <w:szCs w:val="56"/>
    </w:rPr>
  </w:style>
  <w:style w:type="paragraph" w:customStyle="1" w:styleId="StandardLTGliederung3">
    <w:name w:val="Standard~LT~Gliederung 3"/>
    <w:basedOn w:val="StandardLTGliederung2"/>
    <w:qFormat/>
    <w:pPr>
      <w:spacing w:after="223"/>
    </w:pPr>
    <w:rPr>
      <w:sz w:val="48"/>
      <w:szCs w:val="48"/>
    </w:rPr>
  </w:style>
  <w:style w:type="paragraph" w:customStyle="1" w:styleId="StandardLTGliederung4">
    <w:name w:val="Standard~LT~Gliederung 4"/>
    <w:basedOn w:val="StandardLTGliederung3"/>
    <w:qFormat/>
    <w:pPr>
      <w:spacing w:after="149"/>
    </w:pPr>
    <w:rPr>
      <w:sz w:val="40"/>
      <w:szCs w:val="40"/>
    </w:rPr>
  </w:style>
  <w:style w:type="paragraph" w:customStyle="1" w:styleId="StandardLTGliederung5">
    <w:name w:val="Standard~LT~Gliederung 5"/>
    <w:basedOn w:val="StandardLTGliederung4"/>
    <w:qFormat/>
    <w:pPr>
      <w:spacing w:after="74"/>
    </w:pPr>
  </w:style>
  <w:style w:type="paragraph" w:customStyle="1" w:styleId="StandardLTGliederung6">
    <w:name w:val="Standard~LT~Gliederung 6"/>
    <w:basedOn w:val="StandardLTGliederung5"/>
    <w:qFormat/>
  </w:style>
  <w:style w:type="paragraph" w:customStyle="1" w:styleId="StandardLTGliederung7">
    <w:name w:val="Standard~LT~Gliederung 7"/>
    <w:basedOn w:val="StandardLTGliederung6"/>
    <w:qFormat/>
  </w:style>
  <w:style w:type="paragraph" w:customStyle="1" w:styleId="StandardLTGliederung8">
    <w:name w:val="Standard~LT~Gliederung 8"/>
    <w:basedOn w:val="StandardLTGliederung7"/>
    <w:qFormat/>
  </w:style>
  <w:style w:type="paragraph" w:customStyle="1" w:styleId="StandardLTGliederung9">
    <w:name w:val="Standard~LT~Gliederung 9"/>
    <w:basedOn w:val="StandardLTGliederung8"/>
    <w:qFormat/>
  </w:style>
  <w:style w:type="paragraph" w:customStyle="1" w:styleId="StandardLTTitel">
    <w:name w:val="Standard~LT~Titel"/>
    <w:qFormat/>
    <w:pPr>
      <w:widowControl w:val="0"/>
      <w:suppressAutoHyphens/>
      <w:autoSpaceDE w:val="0"/>
      <w:jc w:val="center"/>
    </w:pPr>
    <w:rPr>
      <w:rFonts w:ascii="Arial" w:eastAsia="Arial" w:hAnsi="Arial" w:cs="Arial"/>
      <w:kern w:val="2"/>
      <w:sz w:val="88"/>
      <w:szCs w:val="88"/>
      <w:lang w:eastAsia="zh-CN" w:bidi="hi-IN"/>
    </w:rPr>
  </w:style>
  <w:style w:type="paragraph" w:customStyle="1" w:styleId="StandardLTUntertitel">
    <w:name w:val="Standard~LT~Untertitel"/>
    <w:qFormat/>
    <w:pPr>
      <w:widowControl w:val="0"/>
      <w:suppressAutoHyphens/>
      <w:autoSpaceDE w:val="0"/>
      <w:jc w:val="center"/>
    </w:pPr>
    <w:rPr>
      <w:rFonts w:ascii="Arial" w:eastAsia="Arial" w:hAnsi="Arial" w:cs="Arial"/>
      <w:kern w:val="2"/>
      <w:sz w:val="64"/>
      <w:szCs w:val="64"/>
      <w:lang w:eastAsia="zh-CN" w:bidi="hi-IN"/>
    </w:rPr>
  </w:style>
  <w:style w:type="paragraph" w:customStyle="1" w:styleId="StandardLTNotizen">
    <w:name w:val="Standard~LT~Notizen"/>
    <w:qFormat/>
    <w:pPr>
      <w:widowControl w:val="0"/>
      <w:suppressAutoHyphens/>
      <w:autoSpaceDE w:val="0"/>
      <w:ind w:left="340" w:hanging="340"/>
    </w:pPr>
    <w:rPr>
      <w:rFonts w:ascii="Arial" w:eastAsia="Arial" w:hAnsi="Arial" w:cs="Arial"/>
      <w:kern w:val="2"/>
      <w:sz w:val="40"/>
      <w:szCs w:val="40"/>
      <w:lang w:eastAsia="zh-CN" w:bidi="hi-IN"/>
    </w:rPr>
  </w:style>
  <w:style w:type="paragraph" w:customStyle="1" w:styleId="StandardLTHintergrundobjekte">
    <w:name w:val="Standard~LT~Hintergrundobjekte"/>
    <w:qFormat/>
    <w:pPr>
      <w:widowControl w:val="0"/>
      <w:suppressAutoHyphens/>
      <w:autoSpaceDE w:val="0"/>
    </w:pPr>
    <w:rPr>
      <w:rFonts w:ascii="Times New Roman" w:eastAsia="SimSun" w:hAnsi="Times New Roman" w:cs="Arial"/>
      <w:kern w:val="2"/>
      <w:sz w:val="24"/>
      <w:szCs w:val="24"/>
      <w:lang w:eastAsia="zh-CN" w:bidi="hi-IN"/>
    </w:rPr>
  </w:style>
  <w:style w:type="paragraph" w:customStyle="1" w:styleId="StandardLTHintergrund">
    <w:name w:val="Standard~LT~Hintergrund"/>
    <w:qFormat/>
    <w:pPr>
      <w:widowControl w:val="0"/>
      <w:suppressAutoHyphens/>
      <w:autoSpaceDE w:val="0"/>
    </w:pPr>
    <w:rPr>
      <w:rFonts w:ascii="Times New Roman" w:eastAsia="SimSun" w:hAnsi="Times New Roman" w:cs="Arial"/>
      <w:kern w:val="2"/>
      <w:sz w:val="24"/>
      <w:szCs w:val="24"/>
      <w:lang w:eastAsia="zh-CN" w:bidi="hi-IN"/>
    </w:rPr>
  </w:style>
  <w:style w:type="paragraph" w:customStyle="1" w:styleId="default1">
    <w:name w:val="default1"/>
    <w:qFormat/>
    <w:pPr>
      <w:widowControl w:val="0"/>
      <w:suppressAutoHyphens/>
      <w:autoSpaceDE w:val="0"/>
      <w:spacing w:line="200" w:lineRule="atLeast"/>
    </w:pPr>
    <w:rPr>
      <w:rFonts w:ascii="Arial" w:eastAsia="Arial" w:hAnsi="Arial" w:cs="Arial"/>
      <w:kern w:val="2"/>
      <w:sz w:val="36"/>
      <w:szCs w:val="36"/>
      <w:lang w:eastAsia="zh-CN" w:bidi="hi-IN"/>
    </w:rPr>
  </w:style>
  <w:style w:type="paragraph" w:customStyle="1" w:styleId="blue1">
    <w:name w:val="blue1"/>
    <w:basedOn w:val="default1"/>
    <w:qFormat/>
  </w:style>
  <w:style w:type="paragraph" w:customStyle="1" w:styleId="blue2">
    <w:name w:val="blue2"/>
    <w:basedOn w:val="default1"/>
    <w:qFormat/>
  </w:style>
  <w:style w:type="paragraph" w:customStyle="1" w:styleId="blue3">
    <w:name w:val="blue3"/>
    <w:basedOn w:val="default1"/>
    <w:qFormat/>
  </w:style>
  <w:style w:type="paragraph" w:customStyle="1" w:styleId="bw1">
    <w:name w:val="bw1"/>
    <w:basedOn w:val="default1"/>
    <w:qFormat/>
  </w:style>
  <w:style w:type="paragraph" w:customStyle="1" w:styleId="bw2">
    <w:name w:val="bw2"/>
    <w:basedOn w:val="default1"/>
    <w:qFormat/>
  </w:style>
  <w:style w:type="paragraph" w:customStyle="1" w:styleId="bw3">
    <w:name w:val="bw3"/>
    <w:basedOn w:val="default1"/>
    <w:qFormat/>
  </w:style>
  <w:style w:type="paragraph" w:customStyle="1" w:styleId="orange1">
    <w:name w:val="orange1"/>
    <w:basedOn w:val="default1"/>
    <w:qFormat/>
  </w:style>
  <w:style w:type="paragraph" w:customStyle="1" w:styleId="orange2">
    <w:name w:val="orange2"/>
    <w:basedOn w:val="default1"/>
    <w:qFormat/>
  </w:style>
  <w:style w:type="paragraph" w:customStyle="1" w:styleId="orange3">
    <w:name w:val="orange3"/>
    <w:basedOn w:val="default1"/>
    <w:qFormat/>
  </w:style>
  <w:style w:type="paragraph" w:customStyle="1" w:styleId="turquise1">
    <w:name w:val="turquise1"/>
    <w:basedOn w:val="default1"/>
    <w:qFormat/>
  </w:style>
  <w:style w:type="paragraph" w:customStyle="1" w:styleId="turquise2">
    <w:name w:val="turquise2"/>
    <w:basedOn w:val="default1"/>
    <w:qFormat/>
  </w:style>
  <w:style w:type="paragraph" w:customStyle="1" w:styleId="turquise3">
    <w:name w:val="turquise3"/>
    <w:basedOn w:val="default1"/>
    <w:qFormat/>
  </w:style>
  <w:style w:type="paragraph" w:customStyle="1" w:styleId="gray1">
    <w:name w:val="gray1"/>
    <w:basedOn w:val="default1"/>
    <w:qFormat/>
  </w:style>
  <w:style w:type="paragraph" w:customStyle="1" w:styleId="gray2">
    <w:name w:val="gray2"/>
    <w:basedOn w:val="default1"/>
    <w:qFormat/>
  </w:style>
  <w:style w:type="paragraph" w:customStyle="1" w:styleId="gray3">
    <w:name w:val="gray3"/>
    <w:basedOn w:val="default1"/>
    <w:qFormat/>
  </w:style>
  <w:style w:type="paragraph" w:customStyle="1" w:styleId="sun1">
    <w:name w:val="sun1"/>
    <w:basedOn w:val="default1"/>
    <w:qFormat/>
  </w:style>
  <w:style w:type="paragraph" w:customStyle="1" w:styleId="sun2">
    <w:name w:val="sun2"/>
    <w:basedOn w:val="default1"/>
    <w:qFormat/>
  </w:style>
  <w:style w:type="paragraph" w:customStyle="1" w:styleId="sun3">
    <w:name w:val="sun3"/>
    <w:basedOn w:val="default1"/>
    <w:qFormat/>
  </w:style>
  <w:style w:type="paragraph" w:customStyle="1" w:styleId="earth1">
    <w:name w:val="earth1"/>
    <w:basedOn w:val="default1"/>
    <w:qFormat/>
  </w:style>
  <w:style w:type="paragraph" w:customStyle="1" w:styleId="earth2">
    <w:name w:val="earth2"/>
    <w:basedOn w:val="default1"/>
    <w:qFormat/>
  </w:style>
  <w:style w:type="paragraph" w:customStyle="1" w:styleId="earth3">
    <w:name w:val="earth3"/>
    <w:basedOn w:val="default1"/>
    <w:qFormat/>
  </w:style>
  <w:style w:type="paragraph" w:customStyle="1" w:styleId="green1">
    <w:name w:val="green1"/>
    <w:basedOn w:val="default1"/>
    <w:qFormat/>
  </w:style>
  <w:style w:type="paragraph" w:customStyle="1" w:styleId="green2">
    <w:name w:val="green2"/>
    <w:basedOn w:val="default1"/>
    <w:qFormat/>
  </w:style>
  <w:style w:type="paragraph" w:customStyle="1" w:styleId="green3">
    <w:name w:val="green3"/>
    <w:basedOn w:val="default1"/>
    <w:qFormat/>
  </w:style>
  <w:style w:type="paragraph" w:customStyle="1" w:styleId="seetang1">
    <w:name w:val="seetang1"/>
    <w:basedOn w:val="default1"/>
    <w:qFormat/>
  </w:style>
  <w:style w:type="paragraph" w:customStyle="1" w:styleId="seetang2">
    <w:name w:val="seetang2"/>
    <w:basedOn w:val="default1"/>
    <w:qFormat/>
  </w:style>
  <w:style w:type="paragraph" w:customStyle="1" w:styleId="seetang3">
    <w:name w:val="seetang3"/>
    <w:basedOn w:val="default1"/>
    <w:qFormat/>
  </w:style>
  <w:style w:type="paragraph" w:customStyle="1" w:styleId="lightblue1">
    <w:name w:val="lightblue1"/>
    <w:basedOn w:val="default1"/>
    <w:qFormat/>
  </w:style>
  <w:style w:type="paragraph" w:customStyle="1" w:styleId="lightblue2">
    <w:name w:val="lightblue2"/>
    <w:basedOn w:val="default1"/>
    <w:qFormat/>
  </w:style>
  <w:style w:type="paragraph" w:customStyle="1" w:styleId="lightblue3">
    <w:name w:val="lightblue3"/>
    <w:basedOn w:val="default1"/>
    <w:qFormat/>
  </w:style>
  <w:style w:type="paragraph" w:customStyle="1" w:styleId="yellow1">
    <w:name w:val="yellow1"/>
    <w:basedOn w:val="default1"/>
    <w:qFormat/>
  </w:style>
  <w:style w:type="paragraph" w:customStyle="1" w:styleId="yellow2">
    <w:name w:val="yellow2"/>
    <w:basedOn w:val="default1"/>
    <w:qFormat/>
  </w:style>
  <w:style w:type="paragraph" w:customStyle="1" w:styleId="yellow3">
    <w:name w:val="yellow3"/>
    <w:basedOn w:val="default1"/>
    <w:qFormat/>
  </w:style>
  <w:style w:type="paragraph" w:customStyle="1" w:styleId="WW-Titre">
    <w:name w:val="WW-Titre"/>
    <w:qFormat/>
    <w:pPr>
      <w:widowControl w:val="0"/>
      <w:suppressAutoHyphens/>
      <w:autoSpaceDE w:val="0"/>
      <w:jc w:val="center"/>
    </w:pPr>
    <w:rPr>
      <w:rFonts w:ascii="Arial" w:eastAsia="Arial" w:hAnsi="Arial" w:cs="Arial"/>
      <w:kern w:val="2"/>
      <w:sz w:val="88"/>
      <w:szCs w:val="88"/>
      <w:lang w:eastAsia="zh-CN" w:bidi="hi-IN"/>
    </w:rPr>
  </w:style>
  <w:style w:type="paragraph" w:styleId="Sous-titre">
    <w:name w:val="Subtitle"/>
    <w:basedOn w:val="Titre"/>
    <w:next w:val="Corpsdetexte"/>
    <w:uiPriority w:val="11"/>
    <w:qFormat/>
    <w:pPr>
      <w:jc w:val="center"/>
    </w:pPr>
    <w:rPr>
      <w:i/>
      <w:iCs/>
    </w:rPr>
  </w:style>
  <w:style w:type="paragraph" w:customStyle="1" w:styleId="Objetsdarrire-plan">
    <w:name w:val="Objets d'arrière-plan"/>
    <w:qFormat/>
    <w:pPr>
      <w:widowControl w:val="0"/>
      <w:suppressAutoHyphens/>
      <w:autoSpaceDE w:val="0"/>
    </w:pPr>
    <w:rPr>
      <w:rFonts w:ascii="Times New Roman" w:eastAsia="SimSun" w:hAnsi="Times New Roman" w:cs="Arial"/>
      <w:kern w:val="2"/>
      <w:sz w:val="24"/>
      <w:szCs w:val="24"/>
      <w:lang w:eastAsia="zh-CN" w:bidi="hi-IN"/>
    </w:rPr>
  </w:style>
  <w:style w:type="paragraph" w:customStyle="1" w:styleId="Arrire-plan">
    <w:name w:val="Arrière-plan"/>
    <w:qFormat/>
    <w:pPr>
      <w:widowControl w:val="0"/>
      <w:suppressAutoHyphens/>
      <w:autoSpaceDE w:val="0"/>
    </w:pPr>
    <w:rPr>
      <w:rFonts w:ascii="Times New Roman" w:eastAsia="SimSun" w:hAnsi="Times New Roman" w:cs="Arial"/>
      <w:kern w:val="2"/>
      <w:sz w:val="24"/>
      <w:szCs w:val="24"/>
      <w:lang w:eastAsia="zh-CN" w:bidi="hi-IN"/>
    </w:rPr>
  </w:style>
  <w:style w:type="paragraph" w:customStyle="1" w:styleId="Notes">
    <w:name w:val="Notes"/>
    <w:qFormat/>
    <w:pPr>
      <w:widowControl w:val="0"/>
      <w:suppressAutoHyphens/>
      <w:autoSpaceDE w:val="0"/>
      <w:ind w:left="340" w:hanging="340"/>
    </w:pPr>
    <w:rPr>
      <w:rFonts w:ascii="Arial" w:eastAsia="Arial" w:hAnsi="Arial" w:cs="Arial"/>
      <w:kern w:val="2"/>
      <w:sz w:val="40"/>
      <w:szCs w:val="40"/>
      <w:lang w:eastAsia="zh-CN" w:bidi="hi-IN"/>
    </w:rPr>
  </w:style>
  <w:style w:type="paragraph" w:customStyle="1" w:styleId="Plan1">
    <w:name w:val="Plan 1"/>
    <w:qFormat/>
    <w:pPr>
      <w:widowControl w:val="0"/>
      <w:suppressAutoHyphens/>
      <w:autoSpaceDE w:val="0"/>
      <w:spacing w:after="373"/>
    </w:pPr>
    <w:rPr>
      <w:rFonts w:ascii="Arial" w:eastAsia="Arial" w:hAnsi="Arial" w:cs="Arial"/>
      <w:kern w:val="2"/>
      <w:sz w:val="64"/>
      <w:szCs w:val="64"/>
      <w:lang w:eastAsia="zh-CN" w:bidi="hi-IN"/>
    </w:rPr>
  </w:style>
  <w:style w:type="paragraph" w:customStyle="1" w:styleId="Plan2">
    <w:name w:val="Plan 2"/>
    <w:basedOn w:val="Plan1"/>
    <w:qFormat/>
    <w:pPr>
      <w:spacing w:after="298"/>
    </w:pPr>
    <w:rPr>
      <w:sz w:val="56"/>
      <w:szCs w:val="56"/>
    </w:rPr>
  </w:style>
  <w:style w:type="paragraph" w:customStyle="1" w:styleId="Plan3">
    <w:name w:val="Plan 3"/>
    <w:basedOn w:val="Plan2"/>
    <w:qFormat/>
    <w:pPr>
      <w:spacing w:after="223"/>
    </w:pPr>
    <w:rPr>
      <w:sz w:val="48"/>
      <w:szCs w:val="48"/>
    </w:rPr>
  </w:style>
  <w:style w:type="paragraph" w:customStyle="1" w:styleId="Plan4">
    <w:name w:val="Plan 4"/>
    <w:basedOn w:val="Plan3"/>
    <w:qFormat/>
    <w:pPr>
      <w:spacing w:after="149"/>
    </w:pPr>
    <w:rPr>
      <w:sz w:val="40"/>
      <w:szCs w:val="40"/>
    </w:rPr>
  </w:style>
  <w:style w:type="paragraph" w:customStyle="1" w:styleId="Plan5">
    <w:name w:val="Plan 5"/>
    <w:basedOn w:val="Plan4"/>
    <w:qFormat/>
    <w:pPr>
      <w:spacing w:after="74"/>
    </w:pPr>
  </w:style>
  <w:style w:type="paragraph" w:customStyle="1" w:styleId="Plan6">
    <w:name w:val="Plan 6"/>
    <w:basedOn w:val="Plan5"/>
    <w:qFormat/>
  </w:style>
  <w:style w:type="paragraph" w:customStyle="1" w:styleId="Plan7">
    <w:name w:val="Plan 7"/>
    <w:basedOn w:val="Plan6"/>
    <w:qFormat/>
  </w:style>
  <w:style w:type="paragraph" w:customStyle="1" w:styleId="Plan8">
    <w:name w:val="Plan 8"/>
    <w:basedOn w:val="Plan7"/>
    <w:qFormat/>
  </w:style>
  <w:style w:type="paragraph" w:customStyle="1" w:styleId="Plan9">
    <w:name w:val="Plan 9"/>
    <w:basedOn w:val="Plan8"/>
    <w:qFormat/>
  </w:style>
  <w:style w:type="paragraph" w:customStyle="1" w:styleId="WW8Num1z01">
    <w:name w:val="WW8Num1z01"/>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11">
    <w:name w:val="WW8Num1z11"/>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21">
    <w:name w:val="WW8Num1z21"/>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31">
    <w:name w:val="WW8Num1z31"/>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4">
    <w:name w:val="WW8Num1z4"/>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5">
    <w:name w:val="WW8Num1z5"/>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6">
    <w:name w:val="WW8Num1z6"/>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7">
    <w:name w:val="WW8Num1z7"/>
    <w:qFormat/>
    <w:pPr>
      <w:widowControl w:val="0"/>
      <w:suppressAutoHyphens/>
      <w:autoSpaceDE w:val="0"/>
    </w:pPr>
    <w:rPr>
      <w:rFonts w:ascii="Times New Roman" w:eastAsia="SimSun" w:hAnsi="Times New Roman" w:cs="Arial"/>
      <w:sz w:val="24"/>
      <w:szCs w:val="24"/>
      <w:lang w:eastAsia="zh-CN" w:bidi="hi-IN"/>
    </w:rPr>
  </w:style>
  <w:style w:type="paragraph" w:customStyle="1" w:styleId="WW8Num1z8">
    <w:name w:val="WW8Num1z8"/>
    <w:qFormat/>
    <w:pPr>
      <w:widowControl w:val="0"/>
      <w:suppressAutoHyphens/>
      <w:autoSpaceDE w:val="0"/>
    </w:pPr>
    <w:rPr>
      <w:rFonts w:ascii="Times New Roman" w:eastAsia="SimSun" w:hAnsi="Times New Roman" w:cs="Arial"/>
      <w:sz w:val="24"/>
      <w:szCs w:val="24"/>
      <w:lang w:eastAsia="zh-CN" w:bidi="hi-IN"/>
    </w:rPr>
  </w:style>
  <w:style w:type="paragraph" w:styleId="Corpsdetexte2">
    <w:name w:val="Body Text 2"/>
    <w:qFormat/>
    <w:pPr>
      <w:widowControl w:val="0"/>
      <w:suppressAutoHyphens/>
      <w:autoSpaceDE w:val="0"/>
    </w:pPr>
    <w:rPr>
      <w:rFonts w:ascii="Times New Roman" w:eastAsia="SimSun" w:hAnsi="Times New Roman" w:cs="Arial"/>
      <w:sz w:val="18"/>
      <w:szCs w:val="18"/>
      <w:lang w:eastAsia="zh-CN" w:bidi="hi-IN"/>
    </w:rPr>
  </w:style>
  <w:style w:type="paragraph" w:customStyle="1" w:styleId="Normal1">
    <w:name w:val="Normal1"/>
    <w:qFormat/>
    <w:pPr>
      <w:widowControl w:val="0"/>
      <w:suppressAutoHyphens/>
      <w:autoSpaceDE w:val="0"/>
      <w:spacing w:before="176" w:after="176"/>
    </w:pPr>
    <w:rPr>
      <w:rFonts w:ascii="Times New Roman" w:eastAsia="SimSun" w:hAnsi="Times New Roman" w:cs="Arial"/>
      <w:sz w:val="24"/>
      <w:szCs w:val="24"/>
      <w:lang w:eastAsia="zh-CN" w:bidi="hi-IN"/>
    </w:rPr>
  </w:style>
  <w:style w:type="paragraph" w:customStyle="1" w:styleId="DefinitionTerm">
    <w:name w:val="Definition Term"/>
    <w:qFormat/>
    <w:pPr>
      <w:widowControl w:val="0"/>
      <w:suppressAutoHyphens/>
      <w:autoSpaceDE w:val="0"/>
      <w:spacing w:before="176" w:after="176"/>
    </w:pPr>
    <w:rPr>
      <w:rFonts w:ascii="Times New Roman" w:eastAsia="SimSun" w:hAnsi="Times New Roman" w:cs="Arial"/>
      <w:sz w:val="24"/>
      <w:szCs w:val="24"/>
      <w:lang w:eastAsia="zh-CN" w:bidi="hi-IN"/>
    </w:rPr>
  </w:style>
  <w:style w:type="paragraph" w:customStyle="1" w:styleId="DefinitionList">
    <w:name w:val="Definition List"/>
    <w:qFormat/>
    <w:pPr>
      <w:widowControl w:val="0"/>
      <w:suppressAutoHyphens/>
      <w:autoSpaceDE w:val="0"/>
      <w:spacing w:before="176" w:after="176"/>
      <w:ind w:left="635"/>
    </w:pPr>
    <w:rPr>
      <w:rFonts w:ascii="Times New Roman" w:eastAsia="SimSun" w:hAnsi="Times New Roman" w:cs="Arial"/>
      <w:sz w:val="24"/>
      <w:szCs w:val="24"/>
      <w:lang w:eastAsia="zh-CN" w:bidi="hi-IN"/>
    </w:rPr>
  </w:style>
  <w:style w:type="paragraph" w:customStyle="1" w:styleId="Definition">
    <w:name w:val="Definition"/>
    <w:qFormat/>
    <w:pPr>
      <w:widowControl w:val="0"/>
      <w:suppressAutoHyphens/>
      <w:autoSpaceDE w:val="0"/>
    </w:pPr>
    <w:rPr>
      <w:rFonts w:ascii="Times New Roman" w:eastAsia="SimSun" w:hAnsi="Times New Roman" w:cs="Arial"/>
      <w:i/>
      <w:iCs/>
      <w:sz w:val="24"/>
      <w:szCs w:val="24"/>
      <w:lang w:eastAsia="zh-CN" w:bidi="hi-IN"/>
    </w:rPr>
  </w:style>
  <w:style w:type="paragraph" w:customStyle="1" w:styleId="H1">
    <w:name w:val="H1"/>
    <w:qFormat/>
    <w:pPr>
      <w:widowControl w:val="0"/>
      <w:suppressAutoHyphens/>
      <w:autoSpaceDE w:val="0"/>
      <w:spacing w:before="176" w:after="176"/>
    </w:pPr>
    <w:rPr>
      <w:rFonts w:ascii="Times New Roman" w:eastAsia="SimSun" w:hAnsi="Times New Roman" w:cs="Arial"/>
      <w:b/>
      <w:bCs/>
      <w:kern w:val="2"/>
      <w:sz w:val="48"/>
      <w:szCs w:val="48"/>
      <w:lang w:eastAsia="zh-CN" w:bidi="hi-IN"/>
    </w:rPr>
  </w:style>
  <w:style w:type="paragraph" w:customStyle="1" w:styleId="H2">
    <w:name w:val="H2"/>
    <w:qFormat/>
    <w:pPr>
      <w:widowControl w:val="0"/>
      <w:suppressAutoHyphens/>
      <w:autoSpaceDE w:val="0"/>
      <w:spacing w:before="176" w:after="176"/>
    </w:pPr>
    <w:rPr>
      <w:rFonts w:ascii="Times New Roman" w:eastAsia="SimSun" w:hAnsi="Times New Roman" w:cs="Arial"/>
      <w:b/>
      <w:bCs/>
      <w:sz w:val="36"/>
      <w:szCs w:val="36"/>
      <w:lang w:eastAsia="zh-CN" w:bidi="hi-IN"/>
    </w:rPr>
  </w:style>
  <w:style w:type="paragraph" w:customStyle="1" w:styleId="H3">
    <w:name w:val="H3"/>
    <w:qFormat/>
    <w:pPr>
      <w:widowControl w:val="0"/>
      <w:suppressAutoHyphens/>
      <w:autoSpaceDE w:val="0"/>
      <w:spacing w:before="176" w:after="176"/>
    </w:pPr>
    <w:rPr>
      <w:rFonts w:ascii="Times New Roman" w:eastAsia="SimSun" w:hAnsi="Times New Roman" w:cs="Arial"/>
      <w:b/>
      <w:bCs/>
      <w:sz w:val="28"/>
      <w:szCs w:val="28"/>
      <w:lang w:eastAsia="zh-CN" w:bidi="hi-IN"/>
    </w:rPr>
  </w:style>
  <w:style w:type="paragraph" w:customStyle="1" w:styleId="H4">
    <w:name w:val="H4"/>
    <w:qFormat/>
    <w:pPr>
      <w:widowControl w:val="0"/>
      <w:suppressAutoHyphens/>
      <w:autoSpaceDE w:val="0"/>
      <w:spacing w:before="176" w:after="176"/>
    </w:pPr>
    <w:rPr>
      <w:rFonts w:ascii="Times New Roman" w:eastAsia="SimSun" w:hAnsi="Times New Roman" w:cs="Arial"/>
      <w:b/>
      <w:bCs/>
      <w:sz w:val="24"/>
      <w:szCs w:val="24"/>
      <w:lang w:eastAsia="zh-CN" w:bidi="hi-IN"/>
    </w:rPr>
  </w:style>
  <w:style w:type="paragraph" w:customStyle="1" w:styleId="H5">
    <w:name w:val="H5"/>
    <w:qFormat/>
    <w:pPr>
      <w:widowControl w:val="0"/>
      <w:suppressAutoHyphens/>
      <w:autoSpaceDE w:val="0"/>
      <w:spacing w:before="176" w:after="176"/>
    </w:pPr>
    <w:rPr>
      <w:rFonts w:ascii="Times New Roman" w:eastAsia="SimSun" w:hAnsi="Times New Roman" w:cs="Arial"/>
      <w:b/>
      <w:bCs/>
      <w:lang w:eastAsia="zh-CN" w:bidi="hi-IN"/>
    </w:rPr>
  </w:style>
  <w:style w:type="paragraph" w:customStyle="1" w:styleId="H6">
    <w:name w:val="H6"/>
    <w:qFormat/>
    <w:pPr>
      <w:widowControl w:val="0"/>
      <w:suppressAutoHyphens/>
      <w:autoSpaceDE w:val="0"/>
      <w:spacing w:before="176" w:after="176"/>
    </w:pPr>
    <w:rPr>
      <w:rFonts w:ascii="Times New Roman" w:eastAsia="SimSun" w:hAnsi="Times New Roman" w:cs="Arial"/>
      <w:b/>
      <w:bCs/>
      <w:sz w:val="16"/>
      <w:szCs w:val="16"/>
      <w:lang w:eastAsia="zh-CN" w:bidi="hi-IN"/>
    </w:rPr>
  </w:style>
  <w:style w:type="paragraph" w:customStyle="1" w:styleId="Address">
    <w:name w:val="Address"/>
    <w:qFormat/>
    <w:pPr>
      <w:widowControl w:val="0"/>
      <w:suppressAutoHyphens/>
      <w:autoSpaceDE w:val="0"/>
      <w:spacing w:before="176" w:after="176"/>
    </w:pPr>
    <w:rPr>
      <w:rFonts w:ascii="Times New Roman" w:eastAsia="SimSun" w:hAnsi="Times New Roman" w:cs="Arial"/>
      <w:i/>
      <w:iCs/>
      <w:sz w:val="24"/>
      <w:szCs w:val="24"/>
      <w:lang w:eastAsia="zh-CN" w:bidi="hi-IN"/>
    </w:rPr>
  </w:style>
  <w:style w:type="paragraph" w:customStyle="1" w:styleId="Blockquote">
    <w:name w:val="Blockquote"/>
    <w:qFormat/>
    <w:pPr>
      <w:widowControl w:val="0"/>
      <w:suppressAutoHyphens/>
      <w:autoSpaceDE w:val="0"/>
      <w:spacing w:before="176" w:after="176"/>
      <w:ind w:left="635" w:right="635"/>
    </w:pPr>
    <w:rPr>
      <w:rFonts w:ascii="Times New Roman" w:eastAsia="SimSun" w:hAnsi="Times New Roman" w:cs="Arial"/>
      <w:sz w:val="24"/>
      <w:szCs w:val="24"/>
      <w:lang w:eastAsia="zh-CN" w:bidi="hi-IN"/>
    </w:rPr>
  </w:style>
  <w:style w:type="paragraph" w:customStyle="1" w:styleId="CITE">
    <w:name w:val="CITE"/>
    <w:qFormat/>
    <w:pPr>
      <w:widowControl w:val="0"/>
      <w:suppressAutoHyphens/>
      <w:autoSpaceDE w:val="0"/>
    </w:pPr>
    <w:rPr>
      <w:rFonts w:ascii="Times New Roman" w:eastAsia="SimSun" w:hAnsi="Times New Roman" w:cs="Arial"/>
      <w:i/>
      <w:iCs/>
      <w:sz w:val="24"/>
      <w:szCs w:val="24"/>
      <w:lang w:eastAsia="zh-CN" w:bidi="hi-IN"/>
    </w:rPr>
  </w:style>
  <w:style w:type="paragraph" w:customStyle="1" w:styleId="CODE">
    <w:name w:val="CODE"/>
    <w:qFormat/>
    <w:pPr>
      <w:widowControl w:val="0"/>
      <w:suppressAutoHyphens/>
      <w:autoSpaceDE w:val="0"/>
    </w:pPr>
    <w:rPr>
      <w:rFonts w:ascii="Courier New" w:eastAsia="Courier New" w:hAnsi="Courier New" w:cs="Courier New"/>
      <w:lang w:eastAsia="zh-CN" w:bidi="hi-IN"/>
    </w:rPr>
  </w:style>
  <w:style w:type="paragraph" w:customStyle="1" w:styleId="Accentuation1">
    <w:name w:val="Accentuation1"/>
    <w:qFormat/>
    <w:pPr>
      <w:widowControl w:val="0"/>
      <w:suppressAutoHyphens/>
      <w:autoSpaceDE w:val="0"/>
    </w:pPr>
    <w:rPr>
      <w:rFonts w:ascii="Times New Roman" w:eastAsia="SimSun" w:hAnsi="Times New Roman" w:cs="Arial"/>
      <w:i/>
      <w:iCs/>
      <w:sz w:val="24"/>
      <w:szCs w:val="24"/>
      <w:lang w:eastAsia="zh-CN" w:bidi="hi-IN"/>
    </w:rPr>
  </w:style>
  <w:style w:type="paragraph" w:customStyle="1" w:styleId="Hyperlink1">
    <w:name w:val="Hyperlink1"/>
    <w:qFormat/>
    <w:pPr>
      <w:widowControl w:val="0"/>
      <w:suppressAutoHyphens/>
      <w:autoSpaceDE w:val="0"/>
    </w:pPr>
    <w:rPr>
      <w:rFonts w:ascii="Times New Roman" w:eastAsia="SimSun" w:hAnsi="Times New Roman" w:cs="Arial"/>
      <w:color w:val="0000FF"/>
      <w:sz w:val="24"/>
      <w:szCs w:val="24"/>
      <w:u w:val="single"/>
      <w:lang w:eastAsia="zh-CN" w:bidi="hi-IN"/>
    </w:rPr>
  </w:style>
  <w:style w:type="paragraph" w:customStyle="1" w:styleId="Lienhypertextesuivivisit1">
    <w:name w:val="Lien hypertexte suivi visité1"/>
    <w:qFormat/>
    <w:pPr>
      <w:widowControl w:val="0"/>
      <w:suppressAutoHyphens/>
      <w:autoSpaceDE w:val="0"/>
    </w:pPr>
    <w:rPr>
      <w:rFonts w:ascii="Times New Roman" w:eastAsia="SimSun" w:hAnsi="Times New Roman" w:cs="Arial"/>
      <w:color w:val="800080"/>
      <w:sz w:val="24"/>
      <w:szCs w:val="24"/>
      <w:u w:val="single"/>
      <w:lang w:eastAsia="zh-CN" w:bidi="hi-IN"/>
    </w:rPr>
  </w:style>
  <w:style w:type="paragraph" w:customStyle="1" w:styleId="Keyboard">
    <w:name w:val="Keyboard"/>
    <w:qFormat/>
    <w:pPr>
      <w:widowControl w:val="0"/>
      <w:suppressAutoHyphens/>
      <w:autoSpaceDE w:val="0"/>
    </w:pPr>
    <w:rPr>
      <w:rFonts w:ascii="Courier New" w:eastAsia="Courier New" w:hAnsi="Courier New" w:cs="Courier New"/>
      <w:b/>
      <w:bCs/>
      <w:lang w:eastAsia="zh-CN" w:bidi="hi-IN"/>
    </w:rPr>
  </w:style>
  <w:style w:type="paragraph" w:customStyle="1" w:styleId="Preformatted">
    <w:name w:val="Preformatted"/>
    <w:qFormat/>
    <w:pPr>
      <w:widowControl w:val="0"/>
      <w:tabs>
        <w:tab w:val="left" w:pos="0"/>
        <w:tab w:val="left" w:pos="643"/>
        <w:tab w:val="left" w:pos="1286"/>
        <w:tab w:val="left" w:pos="1692"/>
        <w:tab w:val="left" w:pos="1929"/>
        <w:tab w:val="left" w:pos="2572"/>
        <w:tab w:val="left" w:pos="3214"/>
        <w:tab w:val="left" w:pos="3383"/>
        <w:tab w:val="left" w:pos="3857"/>
        <w:tab w:val="left" w:pos="4500"/>
        <w:tab w:val="left" w:pos="5075"/>
        <w:tab w:val="left" w:pos="5143"/>
        <w:tab w:val="left" w:pos="5786"/>
        <w:tab w:val="left" w:pos="6429"/>
        <w:tab w:val="left" w:pos="6766"/>
        <w:tab w:val="left" w:pos="8458"/>
        <w:tab w:val="left" w:pos="10149"/>
        <w:tab w:val="left" w:pos="11841"/>
        <w:tab w:val="left" w:pos="13533"/>
        <w:tab w:val="left" w:pos="15224"/>
        <w:tab w:val="left" w:pos="16916"/>
      </w:tabs>
      <w:suppressAutoHyphens/>
      <w:autoSpaceDE w:val="0"/>
    </w:pPr>
    <w:rPr>
      <w:rFonts w:ascii="Courier New" w:eastAsia="Courier New" w:hAnsi="Courier New" w:cs="Courier New"/>
      <w:lang w:eastAsia="zh-CN" w:bidi="hi-IN"/>
    </w:rPr>
  </w:style>
  <w:style w:type="paragraph" w:customStyle="1" w:styleId="z-BottomofForm">
    <w:name w:val="z-Bottom of Form"/>
    <w:qFormat/>
    <w:pPr>
      <w:widowControl w:val="0"/>
      <w:suppressAutoHyphens/>
      <w:autoSpaceDE w:val="0"/>
      <w:jc w:val="center"/>
    </w:pPr>
    <w:rPr>
      <w:rFonts w:ascii="Arial" w:eastAsia="Arial" w:hAnsi="Arial" w:cs="Arial"/>
      <w:sz w:val="16"/>
      <w:szCs w:val="16"/>
      <w:lang w:eastAsia="zh-CN" w:bidi="hi-IN"/>
    </w:rPr>
  </w:style>
  <w:style w:type="paragraph" w:customStyle="1" w:styleId="z-TopofForm">
    <w:name w:val="z-Top of Form"/>
    <w:qFormat/>
    <w:pPr>
      <w:widowControl w:val="0"/>
      <w:suppressAutoHyphens/>
      <w:autoSpaceDE w:val="0"/>
      <w:jc w:val="center"/>
    </w:pPr>
    <w:rPr>
      <w:rFonts w:ascii="Arial" w:eastAsia="Arial" w:hAnsi="Arial" w:cs="Arial"/>
      <w:sz w:val="16"/>
      <w:szCs w:val="16"/>
      <w:lang w:eastAsia="zh-CN" w:bidi="hi-IN"/>
    </w:rPr>
  </w:style>
  <w:style w:type="paragraph" w:customStyle="1" w:styleId="Sample">
    <w:name w:val="Sample"/>
    <w:qFormat/>
    <w:pPr>
      <w:widowControl w:val="0"/>
      <w:suppressAutoHyphens/>
      <w:autoSpaceDE w:val="0"/>
    </w:pPr>
    <w:rPr>
      <w:rFonts w:ascii="Courier New" w:eastAsia="Courier New" w:hAnsi="Courier New" w:cs="Courier New"/>
      <w:sz w:val="24"/>
      <w:szCs w:val="24"/>
      <w:lang w:eastAsia="zh-CN" w:bidi="hi-IN"/>
    </w:rPr>
  </w:style>
  <w:style w:type="paragraph" w:customStyle="1" w:styleId="lev1">
    <w:name w:val="Élevé1"/>
    <w:qFormat/>
    <w:pPr>
      <w:widowControl w:val="0"/>
      <w:suppressAutoHyphens/>
      <w:autoSpaceDE w:val="0"/>
    </w:pPr>
    <w:rPr>
      <w:rFonts w:ascii="Times New Roman" w:eastAsia="SimSun" w:hAnsi="Times New Roman" w:cs="Arial"/>
      <w:b/>
      <w:bCs/>
      <w:sz w:val="24"/>
      <w:szCs w:val="24"/>
      <w:lang w:eastAsia="zh-CN" w:bidi="hi-IN"/>
    </w:rPr>
  </w:style>
  <w:style w:type="paragraph" w:customStyle="1" w:styleId="Typewriter">
    <w:name w:val="Typewriter"/>
    <w:qFormat/>
    <w:pPr>
      <w:widowControl w:val="0"/>
      <w:suppressAutoHyphens/>
      <w:autoSpaceDE w:val="0"/>
    </w:pPr>
    <w:rPr>
      <w:rFonts w:ascii="Courier New" w:eastAsia="Courier New" w:hAnsi="Courier New" w:cs="Courier New"/>
      <w:lang w:eastAsia="zh-CN" w:bidi="hi-IN"/>
    </w:rPr>
  </w:style>
  <w:style w:type="paragraph" w:customStyle="1" w:styleId="Variable">
    <w:name w:val="Variable"/>
    <w:qFormat/>
    <w:pPr>
      <w:widowControl w:val="0"/>
      <w:suppressAutoHyphens/>
      <w:autoSpaceDE w:val="0"/>
    </w:pPr>
    <w:rPr>
      <w:rFonts w:ascii="Times New Roman" w:eastAsia="SimSun" w:hAnsi="Times New Roman" w:cs="Arial"/>
      <w:i/>
      <w:iCs/>
      <w:sz w:val="24"/>
      <w:szCs w:val="24"/>
      <w:lang w:eastAsia="zh-CN" w:bidi="hi-IN"/>
    </w:rPr>
  </w:style>
  <w:style w:type="paragraph" w:customStyle="1" w:styleId="HTMLMarkup">
    <w:name w:val="HTML Markup"/>
    <w:qFormat/>
    <w:pPr>
      <w:widowControl w:val="0"/>
      <w:suppressAutoHyphens/>
      <w:autoSpaceDE w:val="0"/>
    </w:pPr>
    <w:rPr>
      <w:rFonts w:ascii="Times New Roman" w:eastAsia="SimSun" w:hAnsi="Times New Roman" w:cs="Arial"/>
      <w:color w:val="FF0000"/>
      <w:sz w:val="24"/>
      <w:szCs w:val="24"/>
      <w:lang w:eastAsia="zh-CN" w:bidi="hi-IN"/>
    </w:rPr>
  </w:style>
  <w:style w:type="paragraph" w:customStyle="1" w:styleId="Comment">
    <w:name w:val="Comment"/>
    <w:qFormat/>
    <w:pPr>
      <w:widowControl w:val="0"/>
      <w:suppressAutoHyphens/>
      <w:autoSpaceDE w:val="0"/>
    </w:pPr>
    <w:rPr>
      <w:rFonts w:ascii="Times New Roman" w:eastAsia="SimSun" w:hAnsi="Times New Roman" w:cs="Arial"/>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3076</Words>
  <Characters>16919</Characters>
  <Application>Microsoft Office Word</Application>
  <DocSecurity>0</DocSecurity>
  <Lines>140</Lines>
  <Paragraphs>39</Paragraphs>
  <ScaleCrop>false</ScaleCrop>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Contrat de location</dc:creator>
  <dc:description/>
  <cp:lastModifiedBy>Valentin VETTESE</cp:lastModifiedBy>
  <cp:revision>13</cp:revision>
  <cp:lastPrinted>2016-07-25T11:02:00Z</cp:lastPrinted>
  <dcterms:created xsi:type="dcterms:W3CDTF">2010-07-26T14:02:00Z</dcterms:created>
  <dcterms:modified xsi:type="dcterms:W3CDTF">2026-03-12T15:06:00Z</dcterms:modified>
  <dc:language>en-US</dc:language>
</cp:coreProperties>
</file>