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400" w:after="120" w:line="240" w:lineRule="auto"/>
        <w:jc w:val="both"/>
        <w:outlineLvl w:val="0"/>
        <w:rPr>
          <w:rFonts w:ascii="Arial" w:hAnsi="Arial" w:eastAsia="Times New Roman" w:cs="Arial"/>
          <w:color w:val="000000"/>
          <w:kern w:val="36"/>
          <w:sz w:val="36"/>
          <w:szCs w:val="36"/>
          <w:lang w:val="en-US" w:eastAsia="bg-BG"/>
        </w:rPr>
      </w:pPr>
      <w:r>
        <w:rPr>
          <w:rFonts w:ascii="Arial" w:hAnsi="Arial" w:eastAsia="Times New Roman" w:cs="Arial"/>
          <w:color w:val="000000"/>
          <w:kern w:val="36"/>
          <w:sz w:val="36"/>
          <w:szCs w:val="36"/>
          <w:lang w:eastAsia="bg-BG"/>
        </w:rPr>
        <w:t xml:space="preserve">Readme </w:t>
      </w:r>
      <w:r>
        <w:rPr>
          <w:rFonts w:ascii="Arial" w:hAnsi="Arial" w:eastAsia="Times New Roman" w:cs="Arial"/>
          <w:color w:val="000000"/>
          <w:kern w:val="36"/>
          <w:sz w:val="36"/>
          <w:szCs w:val="36"/>
          <w:lang w:val="en-US" w:eastAsia="bg-BG"/>
        </w:rPr>
        <w:t>file with</w:t>
      </w:r>
      <w:r>
        <w:rPr>
          <w:rFonts w:ascii="Arial" w:hAnsi="Arial" w:eastAsia="Times New Roman" w:cs="Arial"/>
          <w:color w:val="000000"/>
          <w:kern w:val="36"/>
          <w:sz w:val="36"/>
          <w:szCs w:val="36"/>
          <w:lang w:eastAsia="bg-BG"/>
        </w:rPr>
        <w:t xml:space="preserve"> installation guides</w:t>
      </w:r>
      <w:r>
        <w:rPr>
          <w:rFonts w:ascii="Arial" w:hAnsi="Arial" w:eastAsia="Times New Roman" w:cs="Arial"/>
          <w:color w:val="000000"/>
          <w:kern w:val="36"/>
          <w:sz w:val="36"/>
          <w:szCs w:val="36"/>
          <w:lang w:val="en-US" w:eastAsia="bg-BG"/>
        </w:rPr>
        <w:t>.</w:t>
      </w:r>
    </w:p>
    <w:p>
      <w:pPr>
        <w:pStyle w:val="4"/>
        <w:numPr>
          <w:ilvl w:val="0"/>
          <w:numId w:val="1"/>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-You must create a new database in SQL Server with the name "GatewayDeviceAPIMusalaSoft" or the name of your choice</w:t>
      </w:r>
    </w:p>
    <w:p>
      <w:pPr>
        <w:pStyle w:val="4"/>
        <w:numPr>
          <w:ilvl w:val="0"/>
          <w:numId w:val="1"/>
        </w:numPr>
        <w:spacing w:after="0" w:line="240" w:lineRule="auto"/>
        <w:ind w:left="420" w:leftChars="0" w:hanging="420" w:firstLineChars="0"/>
        <w:jc w:val="both"/>
        <w:rPr>
          <w:rFonts w:hint="default" w:ascii="Arial" w:hAnsi="Arial" w:eastAsia="Times New Roman" w:cs="Arial"/>
          <w:bCs/>
          <w:color w:val="000000"/>
          <w:shd w:val="clear" w:color="auto" w:fill="FFFFFF"/>
          <w:lang w:val="en-US" w:eastAsia="bg-BG"/>
        </w:rPr>
      </w:pPr>
      <w:r>
        <w:rPr>
          <w:rFonts w:hint="default" w:ascii="Arial" w:hAnsi="Arial" w:eastAsia="Times New Roman"/>
          <w:bCs/>
          <w:color w:val="000000"/>
          <w:shd w:val="clear" w:color="auto" w:fill="FFFFFF"/>
          <w:lang w:val="en-US" w:eastAsia="bg-BG"/>
        </w:rPr>
        <w:t>-Go to the file "appsettings.json to configure the local data server" in visual studio.</w:t>
      </w:r>
    </w:p>
    <w:p>
      <w:pPr>
        <w:pStyle w:val="4"/>
        <w:numPr>
          <w:ilvl w:val="0"/>
          <w:numId w:val="0"/>
        </w:numPr>
        <w:spacing w:after="0" w:line="240" w:lineRule="auto"/>
        <w:ind w:leftChars="0"/>
        <w:jc w:val="both"/>
        <w:rPr>
          <w:rFonts w:hint="default" w:ascii="Arial" w:hAnsi="Arial" w:eastAsia="Times New Roman" w:cs="Arial"/>
          <w:bCs/>
          <w:color w:val="000000"/>
          <w:shd w:val="clear" w:color="auto" w:fill="FFFFFF"/>
          <w:lang w:val="en-US" w:eastAsia="bg-BG"/>
        </w:rPr>
      </w:pPr>
    </w:p>
    <w:p>
      <w:pPr>
        <w:pStyle w:val="4"/>
        <w:numPr>
          <w:ilvl w:val="0"/>
          <w:numId w:val="0"/>
        </w:numPr>
        <w:spacing w:after="0" w:line="240" w:lineRule="auto"/>
        <w:contextualSpacing/>
        <w:jc w:val="both"/>
        <w:rPr>
          <w:rFonts w:hint="default"/>
          <w:lang w:val="en-US"/>
        </w:rPr>
      </w:pPr>
      <w:r>
        <w:rPr>
          <w:rFonts w:hint="default"/>
          <w:lang w:val="en-US"/>
        </w:rPr>
        <w:drawing>
          <wp:inline distT="0" distB="0" distL="114300" distR="114300">
            <wp:extent cx="6530975" cy="2500630"/>
            <wp:effectExtent l="0" t="0" r="9525" b="1270"/>
            <wp:docPr id="1" name="Picture 1" descr="202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2-07-10"/>
                    <pic:cNvPicPr>
                      <a:picLocks noChangeAspect="1"/>
                    </pic:cNvPicPr>
                  </pic:nvPicPr>
                  <pic:blipFill>
                    <a:blip r:embed="rId6"/>
                    <a:srcRect l="163" t="272" r="1369" b="32698"/>
                    <a:stretch>
                      <a:fillRect/>
                    </a:stretch>
                  </pic:blipFill>
                  <pic:spPr>
                    <a:xfrm>
                      <a:off x="0" y="0"/>
                      <a:ext cx="6530975" cy="2500630"/>
                    </a:xfrm>
                    <a:prstGeom prst="rect">
                      <a:avLst/>
                    </a:prstGeom>
                  </pic:spPr>
                </pic:pic>
              </a:graphicData>
            </a:graphic>
          </wp:inline>
        </w:drawing>
      </w:r>
    </w:p>
    <w:p>
      <w:pPr>
        <w:pStyle w:val="4"/>
        <w:numPr>
          <w:ilvl w:val="0"/>
          <w:numId w:val="0"/>
        </w:numPr>
        <w:spacing w:after="0" w:line="240" w:lineRule="auto"/>
        <w:contextualSpacing/>
        <w:jc w:val="both"/>
        <w:rPr>
          <w:rFonts w:hint="default"/>
          <w:lang w:val="en-US"/>
        </w:rPr>
      </w:pPr>
    </w:p>
    <w:p>
      <w:pPr>
        <w:pStyle w:val="4"/>
        <w:numPr>
          <w:ilvl w:val="0"/>
          <w:numId w:val="1"/>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-Review the “DefaultConnection” configuration and in Server put the name of your local server and in DataBase the name of the database that you just created. In my case it is “GatewayDeviceAPIMusalaSoft”.</w:t>
      </w:r>
    </w:p>
    <w:p>
      <w:pPr>
        <w:pStyle w:val="4"/>
        <w:numPr>
          <w:ilvl w:val="0"/>
          <w:numId w:val="0"/>
        </w:numPr>
        <w:spacing w:after="0" w:line="240" w:lineRule="auto"/>
        <w:ind w:leftChars="0"/>
        <w:jc w:val="both"/>
        <w:rPr>
          <w:rFonts w:hint="default" w:ascii="Arial" w:hAnsi="Arial" w:eastAsia="Times New Roman"/>
          <w:bCs/>
          <w:color w:val="000000"/>
          <w:shd w:val="clear" w:color="auto" w:fill="FFFFFF"/>
          <w:lang w:val="en-US" w:eastAsia="bg-BG"/>
        </w:rPr>
      </w:pPr>
    </w:p>
    <w:p>
      <w:pPr>
        <w:pStyle w:val="4"/>
        <w:numPr>
          <w:ilvl w:val="0"/>
          <w:numId w:val="0"/>
        </w:numPr>
        <w:spacing w:after="0" w:line="240" w:lineRule="auto"/>
        <w:contextualSpacing/>
        <w:jc w:val="both"/>
        <w:rPr>
          <w:rFonts w:hint="default"/>
          <w:lang w:val="en-US"/>
        </w:rPr>
      </w:pPr>
      <w:r>
        <w:rPr>
          <w:rFonts w:hint="default"/>
          <w:lang w:val="en-US"/>
        </w:rPr>
        <w:drawing>
          <wp:inline distT="0" distB="0" distL="114300" distR="114300">
            <wp:extent cx="6673850" cy="442595"/>
            <wp:effectExtent l="0" t="0" r="6350" b="1905"/>
            <wp:docPr id="2" name="Picture 2" descr="2022-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2022-07-10"/>
                    <pic:cNvPicPr>
                      <a:picLocks noChangeAspect="1"/>
                    </pic:cNvPicPr>
                  </pic:nvPicPr>
                  <pic:blipFill>
                    <a:blip r:embed="rId6"/>
                    <a:srcRect l="6309" t="12902" r="42872" b="81107"/>
                    <a:stretch>
                      <a:fillRect/>
                    </a:stretch>
                  </pic:blipFill>
                  <pic:spPr>
                    <a:xfrm>
                      <a:off x="0" y="0"/>
                      <a:ext cx="6673850" cy="442595"/>
                    </a:xfrm>
                    <a:prstGeom prst="rect">
                      <a:avLst/>
                    </a:prstGeom>
                  </pic:spPr>
                </pic:pic>
              </a:graphicData>
            </a:graphic>
          </wp:inline>
        </w:drawing>
      </w:r>
    </w:p>
    <w:p>
      <w:pPr>
        <w:pStyle w:val="4"/>
        <w:numPr>
          <w:ilvl w:val="0"/>
          <w:numId w:val="0"/>
        </w:numPr>
        <w:spacing w:after="0" w:line="240" w:lineRule="auto"/>
        <w:contextualSpacing/>
        <w:jc w:val="both"/>
        <w:rPr>
          <w:rFonts w:hint="default"/>
          <w:lang w:val="en-US"/>
        </w:rPr>
      </w:pPr>
    </w:p>
    <w:p>
      <w:pPr>
        <w:pStyle w:val="4"/>
        <w:numPr>
          <w:ilvl w:val="0"/>
          <w:numId w:val="1"/>
        </w:numPr>
        <w:spacing w:after="0" w:line="240" w:lineRule="auto"/>
        <w:ind w:left="420" w:leftChars="0" w:hanging="420" w:firstLineChars="0"/>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-If there are elements in the migrations folder, they must be deleted.</w:t>
      </w:r>
    </w:p>
    <w:p>
      <w:pPr>
        <w:pStyle w:val="4"/>
        <w:numPr>
          <w:ilvl w:val="0"/>
          <w:numId w:val="1"/>
        </w:numPr>
        <w:spacing w:after="0" w:line="240" w:lineRule="auto"/>
        <w:ind w:left="420" w:leftChars="0" w:hanging="420" w:firstLineChars="0"/>
        <w:jc w:val="both"/>
        <w:rPr>
          <w:rFonts w:hint="default"/>
          <w:lang w:val="en-US"/>
        </w:rPr>
      </w:pPr>
      <w:r>
        <w:rPr>
          <w:rFonts w:hint="default" w:ascii="Arial" w:hAnsi="Arial" w:eastAsia="Times New Roman"/>
          <w:bCs/>
          <w:color w:val="000000"/>
          <w:shd w:val="clear" w:color="auto" w:fill="FFFFFF"/>
          <w:lang w:val="en-US" w:eastAsia="bg-BG"/>
        </w:rPr>
        <w:t>-Then they must do the migrations again, for this they must go to tools or tools / NuGet Package Management / Package Manager Console.</w:t>
      </w:r>
    </w:p>
    <w:p>
      <w:pPr>
        <w:pStyle w:val="4"/>
        <w:numPr>
          <w:ilvl w:val="0"/>
          <w:numId w:val="0"/>
        </w:numPr>
        <w:spacing w:after="0" w:line="240" w:lineRule="auto"/>
        <w:ind w:leftChars="0"/>
        <w:jc w:val="both"/>
        <w:rPr>
          <w:rFonts w:hint="default"/>
          <w:lang w:val="en-US"/>
        </w:rPr>
      </w:pPr>
    </w:p>
    <w:p>
      <w:pPr>
        <w:pStyle w:val="4"/>
        <w:numPr>
          <w:ilvl w:val="0"/>
          <w:numId w:val="0"/>
        </w:numPr>
        <w:spacing w:after="0" w:line="240" w:lineRule="auto"/>
        <w:ind w:leftChars="0"/>
        <w:jc w:val="both"/>
        <w:rPr>
          <w:rFonts w:hint="default"/>
          <w:lang w:val="en-US"/>
        </w:rPr>
      </w:pPr>
      <w:r>
        <w:rPr>
          <w:rFonts w:hint="default"/>
          <w:lang w:val="en-US"/>
        </w:rPr>
        <w:drawing>
          <wp:inline distT="0" distB="0" distL="114300" distR="114300">
            <wp:extent cx="6600190" cy="2440940"/>
            <wp:effectExtent l="0" t="0" r="3810" b="10160"/>
            <wp:docPr id="4" name="Picture 4" descr="2022-07-10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022-07-10 (2)"/>
                    <pic:cNvPicPr>
                      <a:picLocks noChangeAspect="1"/>
                    </pic:cNvPicPr>
                  </pic:nvPicPr>
                  <pic:blipFill>
                    <a:blip r:embed="rId7"/>
                    <a:srcRect r="488" b="34570"/>
                    <a:stretch>
                      <a:fillRect/>
                    </a:stretch>
                  </pic:blipFill>
                  <pic:spPr>
                    <a:xfrm>
                      <a:off x="0" y="0"/>
                      <a:ext cx="6600190" cy="2440940"/>
                    </a:xfrm>
                    <a:prstGeom prst="rect">
                      <a:avLst/>
                    </a:prstGeom>
                  </pic:spPr>
                </pic:pic>
              </a:graphicData>
            </a:graphic>
          </wp:inline>
        </w:drawing>
      </w:r>
      <w:r>
        <w:rPr>
          <w:rFonts w:hint="default"/>
          <w:lang w:val="en-US"/>
        </w:rPr>
        <w:t xml:space="preserve"> </w:t>
      </w:r>
    </w:p>
    <w:p>
      <w:pPr>
        <w:pStyle w:val="4"/>
        <w:numPr>
          <w:ilvl w:val="0"/>
          <w:numId w:val="0"/>
        </w:numPr>
        <w:spacing w:after="0" w:line="240" w:lineRule="auto"/>
        <w:contextualSpacing/>
        <w:jc w:val="both"/>
        <w:rPr>
          <w:rFonts w:hint="default"/>
          <w:lang w:val="en-US"/>
        </w:rPr>
      </w:pPr>
    </w:p>
    <w:p>
      <w:pPr>
        <w:pStyle w:val="4"/>
        <w:numPr>
          <w:ilvl w:val="0"/>
          <w:numId w:val="1"/>
        </w:numPr>
        <w:spacing w:after="0" w:line="240" w:lineRule="auto"/>
        <w:ind w:left="420" w:leftChars="0" w:hanging="420" w:firstLineChars="0"/>
        <w:contextualSpacing/>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-In the console after “PM&gt;” write: Add-Migration InitialCreate</w:t>
      </w:r>
    </w:p>
    <w:p>
      <w:pPr>
        <w:pStyle w:val="4"/>
        <w:numPr>
          <w:ilvl w:val="0"/>
          <w:numId w:val="1"/>
        </w:numPr>
        <w:spacing w:after="0" w:line="240" w:lineRule="auto"/>
        <w:ind w:left="420" w:leftChars="0" w:hanging="420" w:firstLineChars="0"/>
        <w:contextualSpacing/>
        <w:jc w:val="both"/>
      </w:pPr>
      <w:r>
        <w:rPr>
          <w:rFonts w:hint="default" w:ascii="Arial" w:hAnsi="Arial" w:eastAsia="Times New Roman"/>
          <w:bCs/>
          <w:color w:val="000000"/>
          <w:shd w:val="clear" w:color="auto" w:fill="FFFFFF"/>
          <w:lang w:val="en-US" w:eastAsia="bg-BG"/>
        </w:rPr>
        <w:t>-When PM comes out again&gt; write: Update-DataBase</w:t>
      </w:r>
    </w:p>
    <w:p>
      <w:pPr>
        <w:pStyle w:val="4"/>
        <w:numPr>
          <w:ilvl w:val="0"/>
          <w:numId w:val="0"/>
        </w:numPr>
        <w:spacing w:after="0" w:line="240" w:lineRule="auto"/>
        <w:ind w:leftChars="0"/>
        <w:contextualSpacing/>
        <w:jc w:val="both"/>
      </w:pPr>
      <w:r>
        <w:drawing>
          <wp:inline distT="0" distB="0" distL="114300" distR="114300">
            <wp:extent cx="6595745" cy="2092325"/>
            <wp:effectExtent l="0" t="0" r="8255"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rcRect t="57380" r="36898" b="7030"/>
                    <a:stretch>
                      <a:fillRect/>
                    </a:stretch>
                  </pic:blipFill>
                  <pic:spPr>
                    <a:xfrm>
                      <a:off x="0" y="0"/>
                      <a:ext cx="6595745" cy="2092325"/>
                    </a:xfrm>
                    <a:prstGeom prst="rect">
                      <a:avLst/>
                    </a:prstGeom>
                    <a:noFill/>
                    <a:ln>
                      <a:noFill/>
                    </a:ln>
                  </pic:spPr>
                </pic:pic>
              </a:graphicData>
            </a:graphic>
          </wp:inline>
        </w:drawing>
      </w:r>
    </w:p>
    <w:p>
      <w:pPr>
        <w:pStyle w:val="4"/>
        <w:numPr>
          <w:ilvl w:val="0"/>
          <w:numId w:val="0"/>
        </w:numPr>
        <w:spacing w:after="0" w:line="240" w:lineRule="auto"/>
        <w:contextualSpacing/>
        <w:jc w:val="both"/>
      </w:pPr>
    </w:p>
    <w:p>
      <w:pPr>
        <w:pStyle w:val="4"/>
        <w:numPr>
          <w:ilvl w:val="0"/>
          <w:numId w:val="1"/>
        </w:numPr>
        <w:spacing w:after="0" w:line="240" w:lineRule="auto"/>
        <w:ind w:left="420" w:leftChars="0" w:hanging="420" w:firstLineChars="0"/>
        <w:contextualSpacing/>
        <w:jc w:val="both"/>
        <w:rPr>
          <w:rFonts w:hint="default" w:ascii="Arial" w:hAnsi="Arial" w:eastAsia="Times New Roman"/>
          <w:bCs/>
          <w:color w:val="000000"/>
          <w:shd w:val="clear" w:color="auto" w:fill="FFFFFF"/>
          <w:lang w:val="en-US" w:eastAsia="bg-BG"/>
        </w:rPr>
      </w:pPr>
      <w:r>
        <w:rPr>
          <w:rFonts w:hint="default" w:ascii="Arial" w:hAnsi="Arial" w:eastAsia="Times New Roman"/>
          <w:bCs/>
          <w:color w:val="000000"/>
          <w:shd w:val="clear" w:color="auto" w:fill="FFFFFF"/>
          <w:lang w:val="en-US" w:eastAsia="bg-BG"/>
        </w:rPr>
        <w:t>Then go to the Microsoft SQL Management Studio</w:t>
      </w:r>
    </w:p>
    <w:p>
      <w:pPr>
        <w:pStyle w:val="4"/>
        <w:numPr>
          <w:ilvl w:val="0"/>
          <w:numId w:val="0"/>
        </w:numPr>
        <w:spacing w:after="0" w:line="240" w:lineRule="auto"/>
        <w:ind w:leftChars="0"/>
        <w:contextualSpacing/>
        <w:jc w:val="both"/>
        <w:rPr>
          <w:rFonts w:hint="default" w:ascii="Arial" w:hAnsi="Arial" w:eastAsia="Times New Roman"/>
          <w:bCs/>
          <w:color w:val="000000"/>
          <w:shd w:val="clear" w:color="auto" w:fill="FFFFFF"/>
          <w:lang w:val="en-US" w:eastAsia="bg-BG"/>
        </w:rPr>
      </w:pPr>
    </w:p>
    <w:p>
      <w:pPr>
        <w:pStyle w:val="4"/>
        <w:numPr>
          <w:ilvl w:val="0"/>
          <w:numId w:val="0"/>
        </w:numPr>
        <w:spacing w:after="0" w:line="240" w:lineRule="auto"/>
        <w:ind w:leftChars="0"/>
        <w:contextualSpacing/>
        <w:jc w:val="both"/>
        <w:rPr>
          <w:rFonts w:hint="default"/>
          <w:lang w:val="en-US"/>
        </w:rPr>
      </w:pPr>
      <w:r>
        <w:rPr>
          <w:rFonts w:hint="default"/>
          <w:lang w:val="en-US"/>
        </w:rPr>
        <w:drawing>
          <wp:inline distT="0" distB="0" distL="114300" distR="114300">
            <wp:extent cx="5753735" cy="2988310"/>
            <wp:effectExtent l="0" t="0" r="12065" b="8890"/>
            <wp:docPr id="7" name="Picture 7" descr="2022-07-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2-07-10 (4)"/>
                    <pic:cNvPicPr>
                      <a:picLocks noChangeAspect="1"/>
                    </pic:cNvPicPr>
                  </pic:nvPicPr>
                  <pic:blipFill>
                    <a:blip r:embed="rId9"/>
                    <a:srcRect l="1541" t="13617" r="11709" b="6281"/>
                    <a:stretch>
                      <a:fillRect/>
                    </a:stretch>
                  </pic:blipFill>
                  <pic:spPr>
                    <a:xfrm>
                      <a:off x="0" y="0"/>
                      <a:ext cx="5753735" cy="2988310"/>
                    </a:xfrm>
                    <a:prstGeom prst="rect">
                      <a:avLst/>
                    </a:prstGeom>
                  </pic:spPr>
                </pic:pic>
              </a:graphicData>
            </a:graphic>
          </wp:inline>
        </w:drawing>
      </w:r>
    </w:p>
    <w:p>
      <w:pPr>
        <w:pStyle w:val="4"/>
        <w:numPr>
          <w:ilvl w:val="0"/>
          <w:numId w:val="0"/>
        </w:numPr>
        <w:spacing w:after="0" w:line="240" w:lineRule="auto"/>
        <w:ind w:leftChars="0"/>
        <w:contextualSpacing/>
        <w:jc w:val="both"/>
        <w:rPr>
          <w:rFonts w:hint="default"/>
          <w:lang w:val="en-US"/>
        </w:rPr>
      </w:pPr>
    </w:p>
    <w:p>
      <w:pPr>
        <w:pStyle w:val="4"/>
        <w:numPr>
          <w:ilvl w:val="0"/>
          <w:numId w:val="2"/>
        </w:numPr>
        <w:tabs>
          <w:tab w:val="clear" w:pos="420"/>
        </w:tabs>
        <w:spacing w:after="0" w:line="240" w:lineRule="auto"/>
        <w:ind w:left="420" w:leftChars="0" w:hanging="420" w:firstLineChars="0"/>
        <w:contextualSpacing/>
        <w:jc w:val="both"/>
        <w:rPr>
          <w:rFonts w:hint="default"/>
          <w:lang w:val="en-US"/>
        </w:rPr>
      </w:pPr>
      <w:r>
        <w:rPr>
          <w:rFonts w:hint="default"/>
          <w:lang w:val="en-US"/>
        </w:rPr>
        <w:t>And open the SQL file  (3. Musala Soft Insert into tables.sql) that is in the API project inside the SQL folder: .</w:t>
      </w:r>
    </w:p>
    <w:p>
      <w:pPr>
        <w:pStyle w:val="4"/>
        <w:numPr>
          <w:ilvl w:val="0"/>
          <w:numId w:val="2"/>
        </w:numPr>
        <w:tabs>
          <w:tab w:val="clear" w:pos="420"/>
        </w:tabs>
        <w:spacing w:after="0" w:line="240" w:lineRule="auto"/>
        <w:ind w:left="420" w:leftChars="0" w:hanging="420" w:firstLineChars="0"/>
        <w:contextualSpacing/>
        <w:jc w:val="both"/>
        <w:rPr>
          <w:rFonts w:hint="default"/>
          <w:lang w:val="en-US"/>
        </w:rPr>
      </w:pPr>
      <w:r>
        <w:rPr>
          <w:rFonts w:hint="default"/>
          <w:lang w:val="en-US"/>
        </w:rPr>
        <w:t xml:space="preserve">Where it says USE in the code for the name of the database that you connected to the project, in my case it is </w:t>
      </w:r>
      <w:r>
        <w:rPr>
          <w:rFonts w:hint="default"/>
          <w:lang w:val="en-US"/>
        </w:rPr>
        <w:tab/>
      </w:r>
      <w:r>
        <w:rPr>
          <w:rFonts w:hint="default"/>
          <w:lang w:val="en-US"/>
        </w:rPr>
        <w:t>the name that you read suggested</w:t>
      </w:r>
      <w:r>
        <w:rPr>
          <w:rFonts w:hint="default"/>
          <w:b w:val="0"/>
          <w:bCs w:val="0"/>
          <w:i w:val="0"/>
          <w:iCs w:val="0"/>
          <w:lang w:val="en-US"/>
        </w:rPr>
        <w:t>: [</w:t>
      </w:r>
      <w:r>
        <w:rPr>
          <w:rFonts w:hint="default"/>
          <w:b w:val="0"/>
          <w:bCs w:val="0"/>
          <w:i w:val="0"/>
          <w:iCs w:val="0"/>
          <w:lang w:val="en-US"/>
          <w14:textFill>
            <w14:gradFill>
              <w14:gsLst>
                <w14:gs w14:pos="0">
                  <w14:srgbClr w14:val="7B32B2"/>
                </w14:gs>
                <w14:gs w14:pos="100000">
                  <w14:srgbClr w14:val="401A5D"/>
                </w14:gs>
              </w14:gsLst>
              <w14:lin w14:scaled="0"/>
            </w14:gradFill>
          </w14:textFill>
        </w:rPr>
        <w:t>GatewayDeviceAPIMusalaSoft</w:t>
      </w:r>
      <w:r>
        <w:rPr>
          <w:rFonts w:hint="default"/>
          <w:b w:val="0"/>
          <w:bCs w:val="0"/>
          <w:i w:val="0"/>
          <w:iCs w:val="0"/>
          <w:lang w:val="en-US"/>
        </w:rPr>
        <w:t>]</w:t>
      </w:r>
      <w:r>
        <w:rPr>
          <w:rFonts w:hint="default"/>
          <w:b/>
          <w:bCs/>
          <w:i/>
          <w:iCs/>
          <w:lang w:val="en-US"/>
        </w:rPr>
        <w:t xml:space="preserve"> </w:t>
      </w:r>
      <w:r>
        <w:rPr>
          <w:rFonts w:hint="default"/>
          <w:lang w:val="en-US"/>
        </w:rPr>
        <w:t>and you execute it.</w:t>
      </w:r>
    </w:p>
    <w:p>
      <w:pPr>
        <w:pStyle w:val="4"/>
        <w:numPr>
          <w:ilvl w:val="0"/>
          <w:numId w:val="2"/>
        </w:numPr>
        <w:tabs>
          <w:tab w:val="clear" w:pos="420"/>
        </w:tabs>
        <w:spacing w:after="0" w:line="240" w:lineRule="auto"/>
        <w:ind w:left="420" w:leftChars="0" w:hanging="420" w:firstLineChars="0"/>
        <w:contextualSpacing/>
        <w:jc w:val="both"/>
        <w:rPr>
          <w:rFonts w:hint="default"/>
          <w:lang w:val="en-US"/>
        </w:rPr>
      </w:pPr>
      <w:r>
        <w:rPr>
          <w:rFonts w:hint="default"/>
          <w:lang w:val="en-US"/>
        </w:rPr>
        <w:t>Then you go to the solution in visual studio and run the project.</w:t>
      </w:r>
    </w:p>
    <w:p>
      <w:bookmarkStart w:id="0" w:name="_GoBack"/>
      <w:bookmarkEnd w:id="0"/>
    </w:p>
    <w:sectPr>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035342"/>
    <w:multiLevelType w:val="singleLevel"/>
    <w:tmpl w:val="A00353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2910405C"/>
    <w:multiLevelType w:val="singleLevel"/>
    <w:tmpl w:val="2910405C"/>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F2698D"/>
    <w:rsid w:val="42F269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bg-BG"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2022-07-11T03:10:00Z</dcterms:created>
  <dc:creator>Loyda Cárdenas</dc:creator>
  <cp:lastModifiedBy>Loyda Cárdenas</cp:lastModifiedBy>
  <dcterms:modified xsi:type="dcterms:W3CDTF">2022-07-11T03:10:54Z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53627C7374D04AE8AC4C5A3C39B14798</vt:lpwstr>
  </property>
</Properties>
</file>