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Layout w:type="fixed"/>
        <w:tblLook w:val="0000"/>
      </w:tblPr>
      <w:tblGrid>
        <w:gridCol w:w="1515"/>
        <w:gridCol w:w="105"/>
        <w:gridCol w:w="525"/>
        <w:gridCol w:w="2715"/>
        <w:gridCol w:w="1650"/>
        <w:gridCol w:w="1005"/>
        <w:gridCol w:w="1395"/>
        <w:gridCol w:w="1320"/>
        <w:tblGridChange w:id="0">
          <w:tblGrid>
            <w:gridCol w:w="1515"/>
            <w:gridCol w:w="105"/>
            <w:gridCol w:w="525"/>
            <w:gridCol w:w="2715"/>
            <w:gridCol w:w="1650"/>
            <w:gridCol w:w="1005"/>
            <w:gridCol w:w="1395"/>
            <w:gridCol w:w="132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sz w:val="40"/>
                <w:szCs w:val="40"/>
              </w:rPr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Minuta de Reunión Formal de Avance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[Boletín]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[GRUPO 3]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27/09/2022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[RF #1]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APUNTADOR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5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588"/>
              <w:gridCol w:w="3402"/>
              <w:gridCol w:w="3261"/>
              <w:tblGridChange w:id="0">
                <w:tblGrid>
                  <w:gridCol w:w="3588"/>
                  <w:gridCol w:w="3402"/>
                  <w:gridCol w:w="3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6e6e6" w:val="clea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shd w:fill="e6e6e6" w:val="clea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  <w:rtl w:val="0"/>
                    </w:rPr>
                    <w:t xml:space="preserve">ROL EN EL PROYECTO</w:t>
                  </w:r>
                </w:p>
              </w:tc>
              <w:tc>
                <w:tcPr>
                  <w:shd w:fill="e6e6e6" w:val="clea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  <w:rtl w:val="0"/>
                    </w:rPr>
                    <w:t xml:space="preserve">FIRMA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16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488"/>
              <w:gridCol w:w="3402"/>
              <w:gridCol w:w="3275"/>
              <w:tblGridChange w:id="0">
                <w:tblGrid>
                  <w:gridCol w:w="3488"/>
                  <w:gridCol w:w="3402"/>
                  <w:gridCol w:w="32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3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Juan Carlos Monteros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39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Cliente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3B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Marcos Mansilla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3C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Marcos Mansilla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3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Lautaro Luque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3F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Tester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Lautaro Luque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Emanuel Elgani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Emanuel Elgani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Marcos Cardozo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Marcos Cardozo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Valentin Ritcher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Valentin Ritcher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Ignacio Moyano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Líder de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Ignacio Moyano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Daniela Rages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Daniela Rages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.37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999999" w:space="0" w:sz="9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y debate de los riesgos expresados en el plan del proyecto.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planes de mitigación y contingencia.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impacto de los riesgos.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Existen varios puntos de mejora para estimar y gestionar mejor el proyecto.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expresan adecuadamente los planes de contingencia.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identificar riesgos respecto a cada miembro del equipo.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las acciones de contingencia.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Mansilla Marcos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Refinar riesgos para cada miembro del equipo.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Mansilla Marcos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del backlog, revisión de Sprints y stories definidas en la herramienta Jira.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Breve demostración de tareas remanentes de cada sprint.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detectaron fallas y puntos de mejora respecto a la cantidad de stories identificadas hasta el momento.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asignar tareas a los miembros del equipo.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asignar las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relacionadas a la gestión del proyecto (asignadas al rol de Scrum Master) y el tiempo empleado en ellas.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Refinar los requerimientos y agregar las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faltantes.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tareas a los miembros del equipo.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y actualizar el segundo sprint.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gridSpan w:val="5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de usuario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 para el módulo de Boletín y futuras integraciones con el módulo Portal. Autenticar y autorizar usuarios. Recibir datos de login de usuario de Portal.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 Boletín necesita crear un front básico para realizar la primera demo.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Front deberá ir evolucionando con el paso de los sprints.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debe comunicarse con el equipo de Portal para obtener los lineamientos que utilizaran.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 login.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Valentin Ritcher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Comunicarse con el líder técnico de Portal.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Moyano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Obtención de datos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consultó al Product Owner como obtendremos los datos del equipo de analítica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Debemos realizar una integración con una API. Se debe solicitar para la primera demo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los promedios de notas por materia, por nivel (grado primaria y secundaria) y por institución (estable-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cimiento).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Comunicarse con el líder de técnico de analítica.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Moyano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de la API y toma de datos.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Lautaro Luque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Envío del boletín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definieron los medios de envío de boletín.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boletín se enviará por mail y telegram. A su vez debe enviarse al equipo de Portal 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que los usuarios lo consulten.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comunicación con sistema de correo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Emanuel Elgani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comunicación con sistema de mensajería Telegram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Marcos Cardozo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</w:tbl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center"/>
        <w:tblLayout w:type="fixed"/>
        <w:tblLook w:val="0000"/>
      </w:tblPr>
      <w:tblGrid>
        <w:gridCol w:w="1515"/>
        <w:gridCol w:w="105"/>
        <w:gridCol w:w="525"/>
        <w:gridCol w:w="2715"/>
        <w:gridCol w:w="1650"/>
        <w:gridCol w:w="1005"/>
        <w:gridCol w:w="1395"/>
        <w:gridCol w:w="1320"/>
        <w:tblGridChange w:id="0">
          <w:tblGrid>
            <w:gridCol w:w="1515"/>
            <w:gridCol w:w="105"/>
            <w:gridCol w:w="525"/>
            <w:gridCol w:w="2715"/>
            <w:gridCol w:w="1650"/>
            <w:gridCol w:w="1005"/>
            <w:gridCol w:w="1395"/>
            <w:gridCol w:w="13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999999" w:space="0" w:sz="9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jc w:val="left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center"/>
        <w:tblLayout w:type="fixed"/>
        <w:tblLook w:val="0000"/>
      </w:tblPr>
      <w:tblGrid>
        <w:gridCol w:w="1818"/>
        <w:gridCol w:w="8262"/>
        <w:tblGridChange w:id="0">
          <w:tblGrid>
            <w:gridCol w:w="1818"/>
            <w:gridCol w:w="826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PROXIMA REUNION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993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  <w:tab w:val="right" w:pos="10206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  <w:tab w:val="right" w:pos="10206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Laboratorio de </w:t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1304925" cy="304800"/>
          <wp:effectExtent b="0" l="0" r="0" t="0"/>
          <wp:docPr descr="Logo" id="2" name="image1.jpg"/>
          <a:graphic>
            <a:graphicData uri="http://schemas.openxmlformats.org/drawingml/2006/picture">
              <pic:pic>
                <pic:nvPicPr>
                  <pic:cNvPr descr="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Minuta de Reunión Formal de Avance</w:t>
    </w:r>
  </w:p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  <w:tab w:val="right" w:pos="10206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Construcción de Software</w:t>
      <w:tab/>
      <w:tab/>
      <w:t xml:space="preserve">v1.0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5F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lmarcadordeposicin">
    <w:name w:val="Placeholder Text"/>
    <w:basedOn w:val="Fuentedeprrafopredeter"/>
    <w:uiPriority w:val="99"/>
    <w:semiHidden w:val="1"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E5F4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E5F40"/>
    <w:rPr>
      <w:rFonts w:ascii="Tahoma" w:cs="Tahoma" w:eastAsia="Times New Roman" w:hAnsi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 w:val="1"/>
    <w:rsid w:val="00CE5F4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CE5F40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CE5F4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E5F40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d60KMrAIjWqEGLjal8ZGXR+5A==">AMUW2mWatS8B4hUmt6dCN9TPJGhG4qJdmT1lpA6OWSb+ePNMcGNZ3zSKgHLyUfYmw/GEUL8A1M8cK/FJk3QZyk3jAuj2dqwcHiUhwcJHhxt6nL85ZAVjO2U=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2019-09-12T01:52:00Z</dcterms:created>
  <dc:creator>Javier</dc:creator>
</cp:coreProperties>
</file>