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sz w:val="44"/>
        </w:rPr>
      </w:pPr>
      <w:r>
        <w:rPr>
          <w:b/>
          <w:sz w:val="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-904240</wp:posOffset>
            </wp:positionV>
            <wp:extent cx="7762875" cy="11573510"/>
            <wp:effectExtent l="0" t="0" r="9525" b="8890"/>
            <wp:wrapNone/>
            <wp:docPr id="2" name="Picture 2" descr="D:\HOT\GRAPHIC DESIGN\COVER BUKU &amp; AGENDA\COVER BUKU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:\HOT\GRAPHIC DESIGN\COVER BUKU &amp; AGENDA\COVER BUKU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157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  <w:r>
        <w:rPr>
          <w:b/>
          <w:sz w:val="44"/>
        </w:rPr>
        <w:t>KAJIAN RISIKO STRATEGIS (${risk_profile})</w:t>
      </w:r>
    </w:p>
    <w:p>
      <w:pPr>
        <w:jc w:val="center"/>
        <w:rPr>
          <w:b/>
          <w:sz w:val="44"/>
        </w:rPr>
      </w:pPr>
      <w:r>
        <w:rPr>
          <w:b/>
          <w:sz w:val="44"/>
        </w:rPr>
        <w:t>PT PJB SERVICES</w:t>
      </w:r>
    </w:p>
    <w:p>
      <w:pPr>
        <w:jc w:val="center"/>
        <w:rPr>
          <w:b/>
          <w:sz w:val="44"/>
        </w:rPr>
      </w:pPr>
      <w:r>
        <w:rPr>
          <w:b/>
          <w:sz w:val="44"/>
        </w:rPr>
        <w:t>TAHUN ${tahun}</w:t>
      </w:r>
    </w:p>
    <w:p>
      <w:pPr>
        <w:jc w:val="center"/>
        <w:rPr>
          <w:b/>
          <w:sz w:val="44"/>
          <w:u w:val="single"/>
        </w:rPr>
      </w:pPr>
    </w:p>
    <w:p>
      <w:pPr>
        <w:jc w:val="center"/>
        <w:rPr>
          <w:b/>
          <w:sz w:val="44"/>
          <w:u w:val="single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</w:rPr>
      </w:pPr>
    </w:p>
    <w:p>
      <w:pPr>
        <w:pStyle w:val="6"/>
        <w:numPr>
          <w:ilvl w:val="0"/>
          <w:numId w:val="1"/>
        </w:numPr>
        <w:tabs>
          <w:tab w:val="left" w:pos="450"/>
          <w:tab w:val="left" w:pos="810"/>
        </w:tabs>
        <w:ind w:left="990" w:hanging="630"/>
        <w:jc w:val="both"/>
        <w:rPr>
          <w:b/>
          <w:highlight w:val="none"/>
          <w:u w:val="single"/>
        </w:rPr>
      </w:pPr>
      <w:r>
        <w:rPr>
          <w:b/>
          <w:highlight w:val="none"/>
          <w:u w:val="single"/>
        </w:rPr>
        <w:t>KONTEKS INTERNAL DAN KONTEKS EKSTERNAL</w:t>
      </w:r>
    </w:p>
    <w:tbl>
      <w:tblPr>
        <w:tblStyle w:val="5"/>
        <w:tblW w:w="9085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"/>
        <w:gridCol w:w="2880"/>
        <w:gridCol w:w="441"/>
        <w:gridCol w:w="5319"/>
      </w:tblGrid>
      <w:tr>
        <w:trPr>
          <w:trHeight w:val="350" w:hRule="atLeast"/>
        </w:trPr>
        <w:tc>
          <w:tcPr>
            <w:tcW w:w="3325" w:type="dxa"/>
            <w:gridSpan w:val="2"/>
            <w:shd w:val="clear" w:color="auto" w:fill="C00000"/>
          </w:tcPr>
          <w:p>
            <w:pPr>
              <w:tabs>
                <w:tab w:val="left" w:pos="450"/>
                <w:tab w:val="left" w:pos="810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Konteks Internal</w:t>
            </w:r>
          </w:p>
        </w:tc>
        <w:tc>
          <w:tcPr>
            <w:tcW w:w="5760" w:type="dxa"/>
            <w:gridSpan w:val="2"/>
            <w:shd w:val="clear" w:color="auto" w:fill="C00000"/>
          </w:tcPr>
          <w:p>
            <w:pPr>
              <w:tabs>
                <w:tab w:val="left" w:pos="450"/>
                <w:tab w:val="left" w:pos="810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Konteks Eksternal</w:t>
            </w:r>
          </w:p>
        </w:tc>
      </w:tr>
      <w:tr>
        <w:tc>
          <w:tcPr>
            <w:tcW w:w="445" w:type="dxa"/>
          </w:tcPr>
          <w:p>
            <w:pPr>
              <w:tabs>
                <w:tab w:val="left" w:pos="450"/>
                <w:tab w:val="left" w:pos="810"/>
              </w:tabs>
              <w:spacing w:after="0" w:line="240" w:lineRule="auto"/>
              <w:jc w:val="both"/>
            </w:pPr>
            <w:r>
              <w:t>a.</w:t>
            </w:r>
          </w:p>
        </w:tc>
        <w:tc>
          <w:tcPr>
            <w:tcW w:w="2880" w:type="dxa"/>
          </w:tcPr>
          <w:p>
            <w:pPr>
              <w:pStyle w:val="6"/>
              <w:tabs>
                <w:tab w:val="left" w:pos="93"/>
                <w:tab w:val="left" w:pos="450"/>
              </w:tabs>
              <w:spacing w:after="0" w:line="240" w:lineRule="auto"/>
              <w:ind w:left="104" w:hanging="191"/>
            </w:pPr>
            <w:r>
              <w:t>Supplier</w:t>
            </w:r>
          </w:p>
          <w:p>
            <w:pPr>
              <w:pStyle w:val="6"/>
              <w:tabs>
                <w:tab w:val="left" w:pos="-87"/>
              </w:tabs>
              <w:spacing w:after="0" w:line="240" w:lineRule="auto"/>
              <w:ind w:left="3" w:hanging="90"/>
            </w:pPr>
            <w:r>
              <w:t xml:space="preserve">- </w:t>
            </w:r>
            <w:r>
              <w:rPr>
                <w:i/>
              </w:rPr>
              <w:t>Supply chain spare part</w:t>
            </w:r>
          </w:p>
          <w:p>
            <w:pPr>
              <w:pStyle w:val="6"/>
              <w:tabs>
                <w:tab w:val="left" w:pos="-87"/>
                <w:tab w:val="left" w:pos="450"/>
              </w:tabs>
              <w:spacing w:after="0" w:line="240" w:lineRule="auto"/>
              <w:ind w:left="3" w:hanging="90"/>
              <w:rPr>
                <w:i/>
              </w:rPr>
            </w:pPr>
            <w:r>
              <w:t xml:space="preserve">- Waktu penyediaan </w:t>
            </w:r>
            <w:r>
              <w:rPr>
                <w:i/>
              </w:rPr>
              <w:t>resources</w:t>
            </w:r>
          </w:p>
          <w:p>
            <w:pPr>
              <w:pStyle w:val="6"/>
              <w:tabs>
                <w:tab w:val="left" w:pos="-87"/>
                <w:tab w:val="left" w:pos="450"/>
              </w:tabs>
              <w:spacing w:after="0" w:line="240" w:lineRule="auto"/>
              <w:ind w:left="3" w:hanging="90"/>
              <w:rPr>
                <w:i/>
              </w:rPr>
            </w:pPr>
            <w:r>
              <w:t xml:space="preserve">- Harga </w:t>
            </w:r>
            <w:r>
              <w:rPr>
                <w:i/>
              </w:rPr>
              <w:t>spare part</w:t>
            </w:r>
          </w:p>
          <w:p>
            <w:pPr>
              <w:pStyle w:val="6"/>
              <w:tabs>
                <w:tab w:val="left" w:pos="-87"/>
                <w:tab w:val="left" w:pos="450"/>
              </w:tabs>
              <w:spacing w:after="0" w:line="240" w:lineRule="auto"/>
              <w:ind w:left="3" w:hanging="90"/>
              <w:rPr>
                <w:i/>
              </w:rPr>
            </w:pPr>
            <w:r>
              <w:t xml:space="preserve">- Kualitas </w:t>
            </w:r>
            <w:r>
              <w:rPr>
                <w:i/>
              </w:rPr>
              <w:t>resource</w:t>
            </w:r>
          </w:p>
          <w:p>
            <w:pPr>
              <w:tabs>
                <w:tab w:val="left" w:pos="14"/>
                <w:tab w:val="left" w:pos="450"/>
              </w:tabs>
              <w:spacing w:after="0" w:line="240" w:lineRule="auto"/>
              <w:ind w:left="104" w:hanging="104"/>
            </w:pPr>
          </w:p>
        </w:tc>
        <w:tc>
          <w:tcPr>
            <w:tcW w:w="441" w:type="dxa"/>
          </w:tcPr>
          <w:p>
            <w:pPr>
              <w:tabs>
                <w:tab w:val="left" w:pos="450"/>
                <w:tab w:val="left" w:pos="810"/>
              </w:tabs>
              <w:spacing w:after="0" w:line="240" w:lineRule="auto"/>
              <w:jc w:val="both"/>
            </w:pPr>
            <w:r>
              <w:t>a.</w:t>
            </w:r>
          </w:p>
        </w:tc>
        <w:tc>
          <w:tcPr>
            <w:tcW w:w="5319" w:type="dxa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 w:hanging="108"/>
              <w:jc w:val="both"/>
            </w:pPr>
            <w:r>
              <w:t>Politik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50"/>
                <w:tab w:val="left" w:pos="810"/>
              </w:tabs>
              <w:spacing w:after="0" w:line="240" w:lineRule="auto"/>
              <w:ind w:left="0" w:hanging="108"/>
              <w:jc w:val="both"/>
            </w:pPr>
            <w:r>
              <w:t xml:space="preserve">UU No 30 Tahun 2009 tentang Ketenagalistrikan mengatur perubahan pola usaha ketenagalistrikan yang mengarah kepada sistem </w:t>
            </w:r>
            <w:r>
              <w:rPr>
                <w:i/>
              </w:rPr>
              <w:t>Multi Seller Multi Buyer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50"/>
                <w:tab w:val="left" w:pos="810"/>
              </w:tabs>
              <w:spacing w:after="0" w:line="240" w:lineRule="auto"/>
              <w:ind w:left="0" w:hanging="108"/>
              <w:jc w:val="both"/>
            </w:pPr>
            <w:r>
              <w:t>Kebijakan pembangkit listrik dalam RUPTL Tahun 2013 –2022 terkait kebijakan EBT (Energi Baru Terbarukan)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50"/>
                <w:tab w:val="left" w:pos="810"/>
              </w:tabs>
              <w:spacing w:after="0" w:line="240" w:lineRule="auto"/>
              <w:ind w:left="0" w:hanging="108"/>
              <w:jc w:val="both"/>
            </w:pPr>
            <w:r>
              <w:t>Pemerintah Indonesia menargetkan rasio eletrifikasi 97,7% dari pada Tahun 2022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50"/>
                <w:tab w:val="left" w:pos="810"/>
              </w:tabs>
              <w:spacing w:after="0" w:line="240" w:lineRule="auto"/>
              <w:ind w:left="0" w:hanging="108"/>
              <w:jc w:val="both"/>
            </w:pPr>
            <w:r>
              <w:t>Kebijakan dan peraturan terkait Pemerintahan baru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50"/>
                <w:tab w:val="left" w:pos="810"/>
              </w:tabs>
              <w:spacing w:after="0" w:line="240" w:lineRule="auto"/>
              <w:ind w:left="0" w:hanging="108"/>
              <w:jc w:val="both"/>
            </w:pPr>
            <w:r>
              <w:t xml:space="preserve">Penerapan </w:t>
            </w:r>
            <w:r>
              <w:rPr>
                <w:i/>
              </w:rPr>
              <w:t>Performance Based Regulation</w:t>
            </w:r>
            <w:r>
              <w:t xml:space="preserve"> (PBR)</w:t>
            </w:r>
          </w:p>
          <w:p>
            <w:pPr>
              <w:tabs>
                <w:tab w:val="left" w:pos="450"/>
                <w:tab w:val="left" w:pos="810"/>
              </w:tabs>
              <w:spacing w:after="0" w:line="240" w:lineRule="auto"/>
              <w:jc w:val="both"/>
            </w:pPr>
          </w:p>
        </w:tc>
      </w:tr>
      <w:tr>
        <w:tc>
          <w:tcPr>
            <w:tcW w:w="445" w:type="dxa"/>
          </w:tcPr>
          <w:p>
            <w:pPr>
              <w:tabs>
                <w:tab w:val="left" w:pos="450"/>
                <w:tab w:val="left" w:pos="810"/>
              </w:tabs>
              <w:spacing w:after="0" w:line="240" w:lineRule="auto"/>
              <w:jc w:val="both"/>
            </w:pPr>
            <w:r>
              <w:t>b.</w:t>
            </w:r>
          </w:p>
        </w:tc>
        <w:tc>
          <w:tcPr>
            <w:tcW w:w="2880" w:type="dxa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93" w:hanging="180"/>
            </w:pPr>
            <w:r>
              <w:t>Produk Pengganti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50"/>
                <w:tab w:val="left" w:pos="810"/>
              </w:tabs>
              <w:spacing w:after="0" w:line="240" w:lineRule="auto"/>
              <w:ind w:left="0" w:hanging="87"/>
            </w:pPr>
            <w:r>
              <w:t xml:space="preserve">Teknologi </w:t>
            </w:r>
            <w:r>
              <w:rPr>
                <w:i/>
              </w:rPr>
              <w:t>automation machine</w:t>
            </w:r>
            <w:r>
              <w:t xml:space="preserve"> untuk pengeoperasian dan pemeliharaan pembangit</w:t>
            </w:r>
          </w:p>
          <w:p>
            <w:pPr>
              <w:tabs>
                <w:tab w:val="left" w:pos="0"/>
                <w:tab w:val="left" w:pos="68"/>
              </w:tabs>
              <w:spacing w:after="0" w:line="240" w:lineRule="auto"/>
            </w:pPr>
          </w:p>
        </w:tc>
        <w:tc>
          <w:tcPr>
            <w:tcW w:w="441" w:type="dxa"/>
          </w:tcPr>
          <w:p>
            <w:pPr>
              <w:tabs>
                <w:tab w:val="left" w:pos="450"/>
                <w:tab w:val="left" w:pos="810"/>
              </w:tabs>
              <w:spacing w:after="0" w:line="240" w:lineRule="auto"/>
              <w:jc w:val="both"/>
            </w:pPr>
            <w:r>
              <w:t>b.</w:t>
            </w:r>
          </w:p>
        </w:tc>
        <w:tc>
          <w:tcPr>
            <w:tcW w:w="5319" w:type="dxa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 w:hanging="108"/>
              <w:jc w:val="both"/>
            </w:pPr>
            <w:r>
              <w:t>Ekonomi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50"/>
                <w:tab w:val="left" w:pos="810"/>
              </w:tabs>
              <w:spacing w:after="0" w:line="240" w:lineRule="auto"/>
              <w:ind w:left="0" w:hanging="108"/>
              <w:jc w:val="both"/>
            </w:pPr>
            <w:r>
              <w:t xml:space="preserve">Ekonomi Indonesia cukup menjanjikan bagi investor yaitu berada di urutan 16 besar di dunia, dan pada tahun 2020 ditargetkan akan menjadi 7 besar di dunia berdasarkan data </w:t>
            </w:r>
            <w:r>
              <w:rPr>
                <w:i/>
              </w:rPr>
              <w:t>Conference Board Total Economy Database</w:t>
            </w:r>
            <w:r>
              <w:t xml:space="preserve"> (IMF, World Bank &amp; Mc Kinsey Global Institute)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50"/>
                <w:tab w:val="left" w:pos="810"/>
              </w:tabs>
              <w:spacing w:after="0" w:line="240" w:lineRule="auto"/>
              <w:ind w:left="0" w:hanging="108"/>
              <w:jc w:val="both"/>
            </w:pPr>
            <w:r>
              <w:t>Indonesia mengalami peningkatan manajemen makro ekonomi yang ditunjukkan oleh turunnya angka inflasi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50"/>
                <w:tab w:val="left" w:pos="810"/>
              </w:tabs>
              <w:spacing w:after="0" w:line="240" w:lineRule="auto"/>
              <w:ind w:left="0" w:hanging="108"/>
              <w:jc w:val="both"/>
            </w:pPr>
            <w:r>
              <w:t>Produktivitas tenaga kerja Indonesia meningkat sebesar 60% dalam 10 tahun terakhir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50"/>
                <w:tab w:val="left" w:pos="810"/>
              </w:tabs>
              <w:spacing w:after="0" w:line="240" w:lineRule="auto"/>
              <w:ind w:left="0" w:hanging="108"/>
              <w:jc w:val="both"/>
            </w:pPr>
            <w:r>
              <w:t>Tahun 2012 pertumbuhan ekonomi sebesar 6,23% dan pertumbuhan tenaga listrik Indonesia sebesar 8,4% per tahun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50"/>
                <w:tab w:val="left" w:pos="810"/>
              </w:tabs>
              <w:spacing w:after="0" w:line="240" w:lineRule="auto"/>
              <w:ind w:left="0" w:hanging="108"/>
              <w:jc w:val="both"/>
            </w:pPr>
            <w:r>
              <w:t xml:space="preserve">Total </w:t>
            </w:r>
            <w:r>
              <w:rPr>
                <w:i/>
              </w:rPr>
              <w:t>Install capacity</w:t>
            </w:r>
            <w:r>
              <w:t xml:space="preserve"> sebesar 47.658 MW (PLN dan IPP)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50"/>
                <w:tab w:val="left" w:pos="810"/>
              </w:tabs>
              <w:spacing w:after="0" w:line="240" w:lineRule="auto"/>
              <w:ind w:left="0" w:hanging="108"/>
              <w:jc w:val="both"/>
            </w:pPr>
            <w:r>
              <w:t>Keikutsertaan Indonesia dalam Masyarakat Ekonomi Asean (MEA)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50"/>
                <w:tab w:val="left" w:pos="810"/>
              </w:tabs>
              <w:spacing w:after="0" w:line="240" w:lineRule="auto"/>
              <w:ind w:left="0" w:hanging="108"/>
              <w:jc w:val="both"/>
            </w:pPr>
            <w:r>
              <w:rPr>
                <w:i/>
              </w:rPr>
              <w:t>Market share</w:t>
            </w:r>
            <w:r>
              <w:t xml:space="preserve"> pembangkit listrik di Indonesia yaitu 78% PLN group dan 19% IPP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50"/>
                <w:tab w:val="left" w:pos="810"/>
              </w:tabs>
              <w:spacing w:after="0" w:line="240" w:lineRule="auto"/>
              <w:ind w:left="0" w:hanging="108"/>
              <w:jc w:val="both"/>
            </w:pPr>
            <w:r>
              <w:t xml:space="preserve">Meningkatnya </w:t>
            </w:r>
            <w:r>
              <w:rPr>
                <w:i/>
              </w:rPr>
              <w:t>market share</w:t>
            </w:r>
            <w:r>
              <w:t xml:space="preserve"> IPP di bisnis kelistrikan Indonesia sebesar 48,26% pada tahun 2022</w:t>
            </w:r>
          </w:p>
          <w:p>
            <w:pPr>
              <w:tabs>
                <w:tab w:val="left" w:pos="450"/>
                <w:tab w:val="left" w:pos="810"/>
              </w:tabs>
              <w:spacing w:after="0" w:line="240" w:lineRule="auto"/>
              <w:jc w:val="both"/>
            </w:pPr>
          </w:p>
        </w:tc>
      </w:tr>
      <w:tr>
        <w:tc>
          <w:tcPr>
            <w:tcW w:w="445" w:type="dxa"/>
          </w:tcPr>
          <w:p>
            <w:pPr>
              <w:tabs>
                <w:tab w:val="left" w:pos="450"/>
                <w:tab w:val="left" w:pos="810"/>
              </w:tabs>
              <w:spacing w:after="0" w:line="240" w:lineRule="auto"/>
              <w:jc w:val="both"/>
            </w:pPr>
            <w:r>
              <w:t>c.</w:t>
            </w:r>
          </w:p>
        </w:tc>
        <w:tc>
          <w:tcPr>
            <w:tcW w:w="2880" w:type="dxa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93" w:hanging="180"/>
            </w:pPr>
            <w:r>
              <w:t>Kompetisi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50"/>
                <w:tab w:val="left" w:pos="810"/>
              </w:tabs>
              <w:spacing w:after="0" w:line="240" w:lineRule="auto"/>
              <w:ind w:left="3" w:hanging="90"/>
            </w:pPr>
            <w:r>
              <w:t>Kesempatan IPP masuk Indonesia semakin meningkat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50"/>
                <w:tab w:val="left" w:pos="810"/>
              </w:tabs>
              <w:spacing w:after="0" w:line="240" w:lineRule="auto"/>
              <w:ind w:left="3" w:hanging="90"/>
            </w:pPr>
            <w:r>
              <w:t>Brand IPP yang cukup dikenal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50"/>
                <w:tab w:val="left" w:pos="810"/>
              </w:tabs>
              <w:spacing w:after="0" w:line="240" w:lineRule="auto"/>
              <w:ind w:left="3" w:hanging="90"/>
            </w:pPr>
            <w:r>
              <w:t>Semakin banyaknya perusahaan yang sejenis</w:t>
            </w:r>
          </w:p>
          <w:p>
            <w:pPr>
              <w:tabs>
                <w:tab w:val="left" w:pos="450"/>
                <w:tab w:val="left" w:pos="810"/>
              </w:tabs>
              <w:spacing w:after="0" w:line="240" w:lineRule="auto"/>
              <w:jc w:val="both"/>
            </w:pPr>
          </w:p>
        </w:tc>
        <w:tc>
          <w:tcPr>
            <w:tcW w:w="441" w:type="dxa"/>
          </w:tcPr>
          <w:p>
            <w:pPr>
              <w:tabs>
                <w:tab w:val="left" w:pos="450"/>
                <w:tab w:val="left" w:pos="810"/>
              </w:tabs>
              <w:spacing w:after="0" w:line="240" w:lineRule="auto"/>
              <w:jc w:val="both"/>
            </w:pPr>
            <w:r>
              <w:t>c.</w:t>
            </w:r>
          </w:p>
        </w:tc>
        <w:tc>
          <w:tcPr>
            <w:tcW w:w="5319" w:type="dxa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 w:hanging="99"/>
              <w:jc w:val="both"/>
            </w:pPr>
            <w:r>
              <w:t>Sosial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50"/>
                <w:tab w:val="left" w:pos="810"/>
              </w:tabs>
              <w:spacing w:after="0" w:line="240" w:lineRule="auto"/>
              <w:ind w:left="0" w:hanging="99"/>
              <w:jc w:val="both"/>
            </w:pPr>
            <w:r>
              <w:t xml:space="preserve">Jumlah penduduk Indonesia sekitar 240 juta dan jumlah masyarakat </w:t>
            </w:r>
            <w:r>
              <w:rPr>
                <w:i/>
              </w:rPr>
              <w:t>consuming class</w:t>
            </w:r>
            <w:r>
              <w:t xml:space="preserve"> sekitar 45 juta pada 2010 dan meningkat sebanyak 135 juta pada 2030 berdasarkan data Mc Kinsey Global Institute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50"/>
                <w:tab w:val="left" w:pos="810"/>
              </w:tabs>
              <w:spacing w:after="0" w:line="240" w:lineRule="auto"/>
              <w:ind w:left="0" w:hanging="99"/>
              <w:jc w:val="both"/>
            </w:pPr>
            <w:r>
              <w:t>Sekitar 1/3 dari jumlah penduduk Indonesia masih belum mempunyai akses listrik terutama daerah terpencil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50"/>
                <w:tab w:val="left" w:pos="810"/>
              </w:tabs>
              <w:spacing w:after="0" w:line="240" w:lineRule="auto"/>
              <w:ind w:left="0" w:hanging="99"/>
              <w:jc w:val="both"/>
            </w:pPr>
            <w:r>
              <w:t>Optimalisasi potensi daerah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50"/>
                <w:tab w:val="left" w:pos="810"/>
              </w:tabs>
              <w:spacing w:after="0" w:line="240" w:lineRule="auto"/>
              <w:ind w:left="0" w:hanging="99"/>
              <w:jc w:val="both"/>
            </w:pPr>
            <w:r>
              <w:t>Kenaikan Indeks Harga Konsumen yang mengalami kenaikan di dua tahun terakhir</w:t>
            </w:r>
          </w:p>
          <w:p>
            <w:pPr>
              <w:tabs>
                <w:tab w:val="left" w:pos="450"/>
                <w:tab w:val="left" w:pos="810"/>
              </w:tabs>
              <w:spacing w:after="0" w:line="240" w:lineRule="auto"/>
              <w:jc w:val="both"/>
            </w:pPr>
          </w:p>
        </w:tc>
      </w:tr>
      <w:tr>
        <w:tc>
          <w:tcPr>
            <w:tcW w:w="445" w:type="dxa"/>
          </w:tcPr>
          <w:p>
            <w:pPr>
              <w:tabs>
                <w:tab w:val="left" w:pos="450"/>
                <w:tab w:val="left" w:pos="810"/>
              </w:tabs>
              <w:spacing w:after="0" w:line="240" w:lineRule="auto"/>
              <w:jc w:val="both"/>
            </w:pPr>
            <w:r>
              <w:t>d.</w:t>
            </w:r>
          </w:p>
        </w:tc>
        <w:tc>
          <w:tcPr>
            <w:tcW w:w="2880" w:type="dxa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-87"/>
              <w:jc w:val="both"/>
            </w:pPr>
            <w:r>
              <w:t>Pemain Baru dalam Industri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50"/>
                <w:tab w:val="left" w:pos="810"/>
              </w:tabs>
              <w:spacing w:after="0" w:line="240" w:lineRule="auto"/>
              <w:ind w:left="93" w:hanging="150"/>
              <w:jc w:val="both"/>
            </w:pPr>
            <w:r>
              <w:t>Kebijakan Pemerintah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50"/>
                <w:tab w:val="left" w:pos="810"/>
              </w:tabs>
              <w:spacing w:after="0" w:line="240" w:lineRule="auto"/>
              <w:ind w:left="93" w:hanging="150"/>
              <w:jc w:val="both"/>
            </w:pPr>
            <w:r>
              <w:t xml:space="preserve">Kompetensi </w:t>
            </w:r>
            <w:r>
              <w:rPr>
                <w:i/>
              </w:rPr>
              <w:t>resources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50"/>
                <w:tab w:val="left" w:pos="810"/>
              </w:tabs>
              <w:spacing w:after="0" w:line="240" w:lineRule="auto"/>
              <w:ind w:left="93" w:hanging="150"/>
              <w:jc w:val="both"/>
            </w:pPr>
            <w:r>
              <w:t>Kerjasama dengan investor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50"/>
                <w:tab w:val="left" w:pos="810"/>
              </w:tabs>
              <w:spacing w:after="0" w:line="240" w:lineRule="auto"/>
              <w:ind w:left="93" w:hanging="150"/>
              <w:jc w:val="both"/>
            </w:pPr>
            <w:r>
              <w:t>Kebijakan pemilik aset</w:t>
            </w:r>
          </w:p>
          <w:p>
            <w:pPr>
              <w:tabs>
                <w:tab w:val="left" w:pos="450"/>
                <w:tab w:val="left" w:pos="810"/>
              </w:tabs>
              <w:spacing w:after="0" w:line="240" w:lineRule="auto"/>
              <w:jc w:val="both"/>
            </w:pPr>
          </w:p>
        </w:tc>
        <w:tc>
          <w:tcPr>
            <w:tcW w:w="441" w:type="dxa"/>
          </w:tcPr>
          <w:p>
            <w:pPr>
              <w:tabs>
                <w:tab w:val="left" w:pos="450"/>
                <w:tab w:val="left" w:pos="810"/>
              </w:tabs>
              <w:spacing w:after="0" w:line="240" w:lineRule="auto"/>
              <w:jc w:val="both"/>
            </w:pPr>
            <w:r>
              <w:t>d.</w:t>
            </w:r>
          </w:p>
        </w:tc>
        <w:tc>
          <w:tcPr>
            <w:tcW w:w="5319" w:type="dxa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 w:hanging="99"/>
              <w:jc w:val="both"/>
            </w:pPr>
            <w:r>
              <w:t>Teknologi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50"/>
                <w:tab w:val="left" w:pos="810"/>
              </w:tabs>
              <w:spacing w:after="0" w:line="240" w:lineRule="auto"/>
              <w:ind w:left="0" w:hanging="99"/>
              <w:jc w:val="both"/>
            </w:pPr>
            <w:r>
              <w:t xml:space="preserve">Teknologi pembangkit </w:t>
            </w:r>
            <w:r>
              <w:rPr>
                <w:i/>
              </w:rPr>
              <w:t>ultra super critical</w:t>
            </w:r>
            <w:r>
              <w:t xml:space="preserve"> (USC)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50"/>
                <w:tab w:val="left" w:pos="810"/>
              </w:tabs>
              <w:spacing w:after="0" w:line="240" w:lineRule="auto"/>
              <w:ind w:left="0" w:hanging="99"/>
              <w:jc w:val="both"/>
            </w:pPr>
            <w:r>
              <w:t>Untuk penunjang ketenagalistrikan dengan menggunakan teknologi CNG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50"/>
                <w:tab w:val="left" w:pos="810"/>
              </w:tabs>
              <w:spacing w:after="0" w:line="240" w:lineRule="auto"/>
              <w:ind w:left="0" w:hanging="99"/>
              <w:jc w:val="both"/>
            </w:pPr>
            <w:r>
              <w:t>Teknologi pembangkit skala kecil (PLTMG, PLTMH)</w:t>
            </w:r>
          </w:p>
          <w:p>
            <w:pPr>
              <w:tabs>
                <w:tab w:val="left" w:pos="450"/>
                <w:tab w:val="left" w:pos="810"/>
              </w:tabs>
              <w:spacing w:after="0" w:line="240" w:lineRule="auto"/>
              <w:jc w:val="both"/>
            </w:pPr>
          </w:p>
        </w:tc>
      </w:tr>
      <w:tr>
        <w:tc>
          <w:tcPr>
            <w:tcW w:w="445" w:type="dxa"/>
          </w:tcPr>
          <w:p>
            <w:pPr>
              <w:tabs>
                <w:tab w:val="left" w:pos="450"/>
                <w:tab w:val="left" w:pos="810"/>
              </w:tabs>
              <w:spacing w:after="0" w:line="240" w:lineRule="auto"/>
              <w:jc w:val="both"/>
            </w:pPr>
            <w:r>
              <w:t>e.</w:t>
            </w:r>
          </w:p>
        </w:tc>
        <w:tc>
          <w:tcPr>
            <w:tcW w:w="2880" w:type="dxa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10" w:hanging="90"/>
              <w:jc w:val="both"/>
            </w:pPr>
            <w:r>
              <w:t>Konsumen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50"/>
                <w:tab w:val="left" w:pos="810"/>
              </w:tabs>
              <w:spacing w:after="0" w:line="240" w:lineRule="auto"/>
              <w:ind w:left="10" w:hanging="90"/>
              <w:jc w:val="both"/>
            </w:pPr>
            <w:r>
              <w:t>Pertumbuhan listrik nasional sebesar 8,4%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50"/>
                <w:tab w:val="left" w:pos="810"/>
              </w:tabs>
              <w:spacing w:after="0" w:line="240" w:lineRule="auto"/>
              <w:ind w:left="10" w:hanging="90"/>
              <w:jc w:val="both"/>
            </w:pPr>
            <w:r>
              <w:t>Meningkatnya market share IPP di industry ketenagalistrikan Indonesia menjadi sebesar 48%</w:t>
            </w:r>
          </w:p>
          <w:p>
            <w:pPr>
              <w:tabs>
                <w:tab w:val="left" w:pos="450"/>
                <w:tab w:val="left" w:pos="810"/>
              </w:tabs>
              <w:spacing w:after="0" w:line="240" w:lineRule="auto"/>
              <w:jc w:val="both"/>
            </w:pPr>
          </w:p>
        </w:tc>
        <w:tc>
          <w:tcPr>
            <w:tcW w:w="441" w:type="dxa"/>
          </w:tcPr>
          <w:p>
            <w:pPr>
              <w:tabs>
                <w:tab w:val="left" w:pos="450"/>
                <w:tab w:val="left" w:pos="810"/>
              </w:tabs>
              <w:spacing w:after="0" w:line="240" w:lineRule="auto"/>
              <w:jc w:val="both"/>
            </w:pPr>
            <w:r>
              <w:t>e.</w:t>
            </w:r>
          </w:p>
        </w:tc>
        <w:tc>
          <w:tcPr>
            <w:tcW w:w="5319" w:type="dxa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 w:hanging="99"/>
              <w:jc w:val="both"/>
            </w:pPr>
            <w:r>
              <w:t>Faktor Lingkungan: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50"/>
                <w:tab w:val="left" w:pos="810"/>
              </w:tabs>
              <w:spacing w:after="0" w:line="240" w:lineRule="auto"/>
              <w:ind w:left="0" w:hanging="99"/>
              <w:jc w:val="both"/>
            </w:pPr>
            <w:r>
              <w:t>Perusahaan-perusahaan di Indonesia diminta untuk mengurangi tingkat emisi dan pengelolaan limbah sesuai dengan aturan lingkungan yang berlaku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50"/>
                <w:tab w:val="left" w:pos="810"/>
              </w:tabs>
              <w:spacing w:after="0" w:line="240" w:lineRule="auto"/>
              <w:ind w:left="0" w:hanging="99"/>
              <w:jc w:val="both"/>
            </w:pPr>
            <w:r>
              <w:t xml:space="preserve">Pengembangan Energi Baru Terbarukan </w:t>
            </w:r>
          </w:p>
          <w:p>
            <w:pPr>
              <w:tabs>
                <w:tab w:val="left" w:pos="450"/>
                <w:tab w:val="left" w:pos="810"/>
              </w:tabs>
              <w:spacing w:after="0" w:line="240" w:lineRule="auto"/>
              <w:jc w:val="both"/>
            </w:pPr>
          </w:p>
        </w:tc>
      </w:tr>
      <w:tr>
        <w:tc>
          <w:tcPr>
            <w:tcW w:w="445" w:type="dxa"/>
          </w:tcPr>
          <w:p>
            <w:pPr>
              <w:tabs>
                <w:tab w:val="left" w:pos="450"/>
                <w:tab w:val="left" w:pos="810"/>
              </w:tabs>
              <w:spacing w:after="0" w:line="240" w:lineRule="auto"/>
              <w:jc w:val="both"/>
            </w:pPr>
          </w:p>
        </w:tc>
        <w:tc>
          <w:tcPr>
            <w:tcW w:w="2880" w:type="dxa"/>
          </w:tcPr>
          <w:p>
            <w:pPr>
              <w:tabs>
                <w:tab w:val="left" w:pos="450"/>
                <w:tab w:val="left" w:pos="810"/>
              </w:tabs>
              <w:spacing w:after="0" w:line="240" w:lineRule="auto"/>
              <w:jc w:val="both"/>
            </w:pPr>
          </w:p>
        </w:tc>
        <w:tc>
          <w:tcPr>
            <w:tcW w:w="441" w:type="dxa"/>
          </w:tcPr>
          <w:p>
            <w:pPr>
              <w:tabs>
                <w:tab w:val="left" w:pos="450"/>
                <w:tab w:val="left" w:pos="810"/>
              </w:tabs>
              <w:spacing w:after="0" w:line="240" w:lineRule="auto"/>
              <w:jc w:val="both"/>
            </w:pPr>
            <w:r>
              <w:t>f.</w:t>
            </w:r>
          </w:p>
        </w:tc>
        <w:tc>
          <w:tcPr>
            <w:tcW w:w="5319" w:type="dxa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 w:hanging="99"/>
              <w:jc w:val="both"/>
            </w:pPr>
            <w:r>
              <w:t>Faktor Hukum (Legal):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50"/>
                <w:tab w:val="left" w:pos="810"/>
              </w:tabs>
              <w:spacing w:after="0" w:line="240" w:lineRule="auto"/>
              <w:ind w:left="0" w:hanging="99"/>
              <w:jc w:val="both"/>
            </w:pPr>
            <w:r>
              <w:t>RUPTL tahun 2013-2022 terkait target elektrifikasi pada tahun 2022 sebesar 97,7%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50"/>
                <w:tab w:val="left" w:pos="810"/>
              </w:tabs>
              <w:spacing w:after="0" w:line="240" w:lineRule="auto"/>
              <w:ind w:left="0" w:hanging="99"/>
              <w:jc w:val="both"/>
            </w:pPr>
            <w:r>
              <w:t xml:space="preserve">Peraturan Presiden No 71 tahun 2006 tentang </w:t>
            </w:r>
            <w:r>
              <w:rPr>
                <w:i/>
              </w:rPr>
              <w:t xml:space="preserve">Fast Track Program </w:t>
            </w:r>
            <w:r>
              <w:t>Pertama 10.000 MW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50"/>
                <w:tab w:val="left" w:pos="810"/>
              </w:tabs>
              <w:spacing w:after="0" w:line="240" w:lineRule="auto"/>
              <w:ind w:left="0" w:hanging="99"/>
              <w:jc w:val="both"/>
            </w:pPr>
            <w:r>
              <w:t>UU No 30 Tahun 2007 tentang Perseroan Terbatas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50"/>
                <w:tab w:val="left" w:pos="810"/>
              </w:tabs>
              <w:spacing w:after="0" w:line="240" w:lineRule="auto"/>
              <w:ind w:left="0" w:hanging="99"/>
              <w:jc w:val="both"/>
            </w:pPr>
            <w:r>
              <w:t xml:space="preserve">Peraturan Presiden No 4 tahun 2010 tentang </w:t>
            </w:r>
            <w:r>
              <w:rPr>
                <w:i/>
              </w:rPr>
              <w:t>Fast Track Program</w:t>
            </w:r>
            <w:r>
              <w:t xml:space="preserve"> Kedua 10.000 MW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50"/>
                <w:tab w:val="left" w:pos="810"/>
              </w:tabs>
              <w:spacing w:after="0" w:line="240" w:lineRule="auto"/>
              <w:ind w:left="0" w:hanging="99"/>
              <w:jc w:val="both"/>
            </w:pPr>
            <w:r>
              <w:t>UU No 13 Tahun 2003 tentang Ketenagakerjaan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50"/>
                <w:tab w:val="left" w:pos="810"/>
              </w:tabs>
              <w:spacing w:after="0" w:line="240" w:lineRule="auto"/>
              <w:ind w:left="0" w:hanging="99"/>
              <w:jc w:val="both"/>
            </w:pPr>
            <w:r>
              <w:t>UU No. 1 Tahun 1970 tentang Keselamatan Kerja</w:t>
            </w:r>
          </w:p>
          <w:p>
            <w:pPr>
              <w:tabs>
                <w:tab w:val="left" w:pos="450"/>
                <w:tab w:val="left" w:pos="810"/>
              </w:tabs>
              <w:spacing w:after="0" w:line="240" w:lineRule="auto"/>
              <w:jc w:val="both"/>
            </w:pPr>
          </w:p>
        </w:tc>
      </w:tr>
    </w:tbl>
    <w:p>
      <w:pPr>
        <w:pStyle w:val="6"/>
        <w:tabs>
          <w:tab w:val="left" w:pos="450"/>
          <w:tab w:val="left" w:pos="810"/>
        </w:tabs>
        <w:ind w:left="990"/>
        <w:jc w:val="both"/>
        <w:rPr>
          <w:b/>
          <w:u w:val="single"/>
        </w:rPr>
      </w:pPr>
    </w:p>
    <w:p>
      <w:pPr>
        <w:pStyle w:val="6"/>
        <w:numPr>
          <w:ilvl w:val="0"/>
          <w:numId w:val="1"/>
        </w:numPr>
        <w:tabs>
          <w:tab w:val="left" w:pos="450"/>
          <w:tab w:val="left" w:pos="810"/>
        </w:tabs>
        <w:ind w:left="990" w:hanging="630"/>
        <w:jc w:val="both"/>
        <w:rPr>
          <w:b/>
          <w:highlight w:val="none"/>
          <w:u w:val="single"/>
        </w:rPr>
      </w:pPr>
      <w:r>
        <w:rPr>
          <w:b/>
          <w:i/>
          <w:highlight w:val="none"/>
          <w:u w:val="single"/>
        </w:rPr>
        <w:t>STAKEHOLDER ANALYSIS</w:t>
      </w:r>
    </w:p>
    <w:p>
      <w:pPr>
        <w:pStyle w:val="6"/>
        <w:tabs>
          <w:tab w:val="left" w:pos="450"/>
          <w:tab w:val="left" w:pos="810"/>
        </w:tabs>
        <w:ind w:left="990"/>
        <w:jc w:val="both"/>
        <w:rPr>
          <w:b/>
          <w:u w:val="single"/>
        </w:rPr>
      </w:pPr>
    </w:p>
    <w:tbl>
      <w:tblPr>
        <w:tblStyle w:val="5"/>
        <w:tblW w:w="9000" w:type="dxa"/>
        <w:tblInd w:w="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"/>
        <w:gridCol w:w="2854"/>
        <w:gridCol w:w="5666"/>
      </w:tblGrid>
      <w:tr>
        <w:tc>
          <w:tcPr>
            <w:tcW w:w="480" w:type="dxa"/>
            <w:shd w:val="clear" w:color="auto" w:fill="C00000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854" w:type="dxa"/>
            <w:shd w:val="clear" w:color="auto" w:fill="C00000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Stakeholder Analysis</w:t>
            </w:r>
          </w:p>
        </w:tc>
        <w:tc>
          <w:tcPr>
            <w:tcW w:w="5666" w:type="dxa"/>
            <w:shd w:val="clear" w:color="auto" w:fill="C00000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Kebutuhan</w:t>
            </w:r>
          </w:p>
        </w:tc>
      </w:tr>
      <w:tr>
        <w:tc>
          <w:tcPr>
            <w:tcW w:w="480" w:type="dxa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center"/>
            </w:pPr>
            <w:r>
              <w:t>1</w:t>
            </w:r>
          </w:p>
        </w:tc>
        <w:tc>
          <w:tcPr>
            <w:tcW w:w="2854" w:type="dxa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both"/>
            </w:pPr>
            <w:r>
              <w:t>Pemegang Saham</w:t>
            </w:r>
          </w:p>
        </w:tc>
        <w:tc>
          <w:tcPr>
            <w:tcW w:w="5666" w:type="dxa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both"/>
            </w:pPr>
          </w:p>
        </w:tc>
      </w:tr>
      <w:tr>
        <w:tc>
          <w:tcPr>
            <w:tcW w:w="480" w:type="dxa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2854" w:type="dxa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both"/>
            </w:pPr>
            <w:r>
              <w:t>Karyawan dan Serikat Pekerja</w:t>
            </w:r>
          </w:p>
        </w:tc>
        <w:tc>
          <w:tcPr>
            <w:tcW w:w="5666" w:type="dxa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both"/>
            </w:pPr>
          </w:p>
        </w:tc>
      </w:tr>
      <w:tr>
        <w:tc>
          <w:tcPr>
            <w:tcW w:w="480" w:type="dxa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center"/>
            </w:pPr>
            <w:r>
              <w:t>3</w:t>
            </w:r>
          </w:p>
        </w:tc>
        <w:tc>
          <w:tcPr>
            <w:tcW w:w="2854" w:type="dxa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both"/>
            </w:pPr>
            <w:r>
              <w:t>Rekanan</w:t>
            </w:r>
          </w:p>
        </w:tc>
        <w:tc>
          <w:tcPr>
            <w:tcW w:w="5666" w:type="dxa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both"/>
            </w:pPr>
          </w:p>
        </w:tc>
      </w:tr>
      <w:tr>
        <w:tc>
          <w:tcPr>
            <w:tcW w:w="480" w:type="dxa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center"/>
            </w:pPr>
            <w:r>
              <w:t>4</w:t>
            </w:r>
          </w:p>
        </w:tc>
        <w:tc>
          <w:tcPr>
            <w:tcW w:w="2854" w:type="dxa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both"/>
            </w:pPr>
            <w:r>
              <w:t>Pemerintah</w:t>
            </w:r>
          </w:p>
        </w:tc>
        <w:tc>
          <w:tcPr>
            <w:tcW w:w="5666" w:type="dxa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both"/>
            </w:pPr>
          </w:p>
        </w:tc>
      </w:tr>
      <w:tr>
        <w:tc>
          <w:tcPr>
            <w:tcW w:w="480" w:type="dxa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center"/>
            </w:pPr>
            <w:r>
              <w:t>5</w:t>
            </w:r>
          </w:p>
        </w:tc>
        <w:tc>
          <w:tcPr>
            <w:tcW w:w="2854" w:type="dxa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both"/>
            </w:pPr>
            <w:r>
              <w:t>Masyarakat</w:t>
            </w:r>
          </w:p>
        </w:tc>
        <w:tc>
          <w:tcPr>
            <w:tcW w:w="5666" w:type="dxa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both"/>
            </w:pPr>
          </w:p>
        </w:tc>
      </w:tr>
      <w:tr>
        <w:tc>
          <w:tcPr>
            <w:tcW w:w="480" w:type="dxa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center"/>
            </w:pPr>
            <w:r>
              <w:t>6</w:t>
            </w:r>
          </w:p>
        </w:tc>
        <w:tc>
          <w:tcPr>
            <w:tcW w:w="2854" w:type="dxa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both"/>
            </w:pPr>
            <w:r>
              <w:t>Pelanggan</w:t>
            </w:r>
          </w:p>
        </w:tc>
        <w:tc>
          <w:tcPr>
            <w:tcW w:w="5666" w:type="dxa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both"/>
            </w:pPr>
          </w:p>
        </w:tc>
      </w:tr>
    </w:tbl>
    <w:p>
      <w:pPr>
        <w:pStyle w:val="6"/>
        <w:tabs>
          <w:tab w:val="left" w:pos="450"/>
          <w:tab w:val="left" w:pos="810"/>
        </w:tabs>
        <w:spacing w:after="0"/>
        <w:ind w:left="806"/>
        <w:jc w:val="both"/>
      </w:pPr>
    </w:p>
    <w:p>
      <w:pPr>
        <w:pStyle w:val="6"/>
        <w:tabs>
          <w:tab w:val="left" w:pos="450"/>
          <w:tab w:val="left" w:pos="810"/>
        </w:tabs>
        <w:spacing w:after="0"/>
        <w:ind w:left="806"/>
        <w:jc w:val="both"/>
      </w:pPr>
    </w:p>
    <w:p>
      <w:pPr>
        <w:pStyle w:val="6"/>
        <w:tabs>
          <w:tab w:val="left" w:pos="450"/>
          <w:tab w:val="left" w:pos="810"/>
        </w:tabs>
        <w:spacing w:after="0"/>
        <w:ind w:left="806"/>
        <w:jc w:val="both"/>
      </w:pPr>
    </w:p>
    <w:p>
      <w:pPr>
        <w:pStyle w:val="6"/>
        <w:tabs>
          <w:tab w:val="left" w:pos="450"/>
          <w:tab w:val="left" w:pos="810"/>
        </w:tabs>
        <w:spacing w:after="0"/>
        <w:ind w:left="806"/>
        <w:jc w:val="both"/>
      </w:pPr>
    </w:p>
    <w:p>
      <w:pPr>
        <w:pStyle w:val="6"/>
        <w:tabs>
          <w:tab w:val="left" w:pos="450"/>
          <w:tab w:val="left" w:pos="810"/>
        </w:tabs>
        <w:spacing w:after="0"/>
        <w:ind w:left="806"/>
        <w:jc w:val="both"/>
      </w:pPr>
    </w:p>
    <w:p>
      <w:pPr>
        <w:pStyle w:val="6"/>
        <w:tabs>
          <w:tab w:val="left" w:pos="450"/>
          <w:tab w:val="left" w:pos="810"/>
        </w:tabs>
        <w:spacing w:after="0"/>
        <w:ind w:left="806"/>
        <w:jc w:val="both"/>
      </w:pPr>
    </w:p>
    <w:p>
      <w:pPr>
        <w:pStyle w:val="6"/>
        <w:tabs>
          <w:tab w:val="left" w:pos="450"/>
          <w:tab w:val="left" w:pos="810"/>
        </w:tabs>
        <w:spacing w:after="0"/>
        <w:ind w:left="806"/>
        <w:jc w:val="both"/>
      </w:pPr>
    </w:p>
    <w:p>
      <w:pPr>
        <w:pStyle w:val="6"/>
        <w:tabs>
          <w:tab w:val="left" w:pos="450"/>
          <w:tab w:val="left" w:pos="810"/>
        </w:tabs>
        <w:spacing w:after="0"/>
        <w:ind w:left="806"/>
        <w:jc w:val="both"/>
      </w:pPr>
    </w:p>
    <w:p>
      <w:pPr>
        <w:pStyle w:val="6"/>
        <w:tabs>
          <w:tab w:val="left" w:pos="450"/>
          <w:tab w:val="left" w:pos="810"/>
        </w:tabs>
        <w:spacing w:after="0"/>
        <w:ind w:left="806"/>
        <w:jc w:val="both"/>
      </w:pPr>
    </w:p>
    <w:p>
      <w:pPr>
        <w:pStyle w:val="6"/>
        <w:tabs>
          <w:tab w:val="left" w:pos="450"/>
          <w:tab w:val="left" w:pos="810"/>
        </w:tabs>
        <w:spacing w:after="0"/>
        <w:ind w:left="806"/>
        <w:jc w:val="both"/>
      </w:pPr>
    </w:p>
    <w:p>
      <w:pPr>
        <w:pStyle w:val="6"/>
        <w:tabs>
          <w:tab w:val="left" w:pos="450"/>
          <w:tab w:val="left" w:pos="810"/>
        </w:tabs>
        <w:spacing w:after="0"/>
        <w:ind w:left="806"/>
        <w:jc w:val="both"/>
      </w:pPr>
    </w:p>
    <w:p>
      <w:pPr>
        <w:pStyle w:val="6"/>
        <w:tabs>
          <w:tab w:val="left" w:pos="450"/>
          <w:tab w:val="left" w:pos="810"/>
        </w:tabs>
        <w:spacing w:after="0"/>
        <w:ind w:left="806"/>
        <w:jc w:val="both"/>
      </w:pPr>
    </w:p>
    <w:p>
      <w:pPr>
        <w:pStyle w:val="6"/>
        <w:tabs>
          <w:tab w:val="left" w:pos="450"/>
          <w:tab w:val="left" w:pos="810"/>
        </w:tabs>
        <w:spacing w:after="0"/>
        <w:ind w:left="806"/>
        <w:jc w:val="both"/>
      </w:pPr>
    </w:p>
    <w:p>
      <w:pPr>
        <w:pStyle w:val="6"/>
        <w:numPr>
          <w:ilvl w:val="0"/>
          <w:numId w:val="1"/>
        </w:numPr>
        <w:tabs>
          <w:tab w:val="left" w:pos="450"/>
          <w:tab w:val="left" w:pos="810"/>
        </w:tabs>
        <w:spacing w:after="0"/>
        <w:ind w:left="806" w:hanging="446"/>
        <w:jc w:val="both"/>
      </w:pPr>
      <w:r>
        <w:rPr>
          <w:b/>
          <w:u w:val="single"/>
        </w:rPr>
        <w:t>SASARAN PERUSAHAAN</w:t>
      </w:r>
    </w:p>
    <w:p>
      <w:pPr>
        <w:pStyle w:val="6"/>
        <w:tabs>
          <w:tab w:val="left" w:pos="450"/>
          <w:tab w:val="left" w:pos="810"/>
        </w:tabs>
        <w:spacing w:after="0"/>
        <w:ind w:left="806"/>
        <w:jc w:val="both"/>
      </w:pPr>
    </w:p>
    <w:tbl>
      <w:tblPr>
        <w:tblStyle w:val="5"/>
        <w:tblW w:w="9000" w:type="dxa"/>
        <w:tblInd w:w="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0"/>
        <w:gridCol w:w="5670"/>
      </w:tblGrid>
      <w:tr>
        <w:tc>
          <w:tcPr>
            <w:tcW w:w="3330" w:type="dxa"/>
            <w:shd w:val="clear" w:color="auto" w:fill="C00000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  <w:highlight w:val="none"/>
              </w:rPr>
              <w:t>Perspektif</w:t>
            </w:r>
          </w:p>
        </w:tc>
        <w:tc>
          <w:tcPr>
            <w:tcW w:w="5670" w:type="dxa"/>
            <w:shd w:val="clear" w:color="auto" w:fill="C00000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Sasaran Strategis</w:t>
            </w:r>
          </w:p>
        </w:tc>
      </w:tr>
      <w:tr>
        <w:tc>
          <w:tcPr>
            <w:tcW w:w="3330" w:type="dxa"/>
            <w:vMerge w:val="restart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both"/>
              <w:rPr>
                <w:i/>
              </w:rPr>
            </w:pPr>
            <w:r>
              <w:rPr>
                <w:i/>
              </w:rPr>
              <w:t>Financial</w:t>
            </w:r>
          </w:p>
        </w:tc>
        <w:tc>
          <w:tcPr>
            <w:tcW w:w="5670" w:type="dxa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</w:pPr>
            <w:r>
              <w:t>F1 : Penguatan Kesehatan Finansial</w:t>
            </w:r>
          </w:p>
        </w:tc>
      </w:tr>
      <w:tr>
        <w:tc>
          <w:tcPr>
            <w:tcW w:w="3330" w:type="dxa"/>
            <w:vMerge w:val="continue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both"/>
              <w:rPr>
                <w:i/>
              </w:rPr>
            </w:pPr>
          </w:p>
        </w:tc>
        <w:tc>
          <w:tcPr>
            <w:tcW w:w="5670" w:type="dxa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</w:pPr>
            <w:r>
              <w:t>F2 : Peningkatan Pendapatan</w:t>
            </w:r>
          </w:p>
        </w:tc>
      </w:tr>
      <w:tr>
        <w:tc>
          <w:tcPr>
            <w:tcW w:w="3330" w:type="dxa"/>
            <w:vMerge w:val="continue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both"/>
              <w:rPr>
                <w:i/>
              </w:rPr>
            </w:pPr>
          </w:p>
        </w:tc>
        <w:tc>
          <w:tcPr>
            <w:tcW w:w="5670" w:type="dxa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</w:pPr>
            <w:r>
              <w:t>F3 : Efisiensi Biaya</w:t>
            </w:r>
          </w:p>
        </w:tc>
      </w:tr>
      <w:tr>
        <w:tc>
          <w:tcPr>
            <w:tcW w:w="3330" w:type="dxa"/>
            <w:vMerge w:val="restart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both"/>
              <w:rPr>
                <w:i/>
              </w:rPr>
            </w:pPr>
            <w:r>
              <w:rPr>
                <w:i/>
              </w:rPr>
              <w:t>Stakeholder</w:t>
            </w:r>
          </w:p>
        </w:tc>
        <w:tc>
          <w:tcPr>
            <w:tcW w:w="5670" w:type="dxa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</w:pPr>
            <w:r>
              <w:t>S1 : Peningkatan Citra Produk dan Kepuasan Pelanggan</w:t>
            </w:r>
          </w:p>
        </w:tc>
      </w:tr>
      <w:tr>
        <w:tc>
          <w:tcPr>
            <w:tcW w:w="3330" w:type="dxa"/>
            <w:vMerge w:val="continue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both"/>
              <w:rPr>
                <w:i/>
              </w:rPr>
            </w:pPr>
          </w:p>
        </w:tc>
        <w:tc>
          <w:tcPr>
            <w:tcW w:w="5670" w:type="dxa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</w:pPr>
            <w:r>
              <w:t>S2 : Perluasan Bisnis Segmen Pelanggan</w:t>
            </w:r>
          </w:p>
        </w:tc>
      </w:tr>
      <w:tr>
        <w:tc>
          <w:tcPr>
            <w:tcW w:w="3330" w:type="dxa"/>
            <w:vMerge w:val="restart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both"/>
              <w:rPr>
                <w:i/>
              </w:rPr>
            </w:pPr>
            <w:r>
              <w:rPr>
                <w:i/>
              </w:rPr>
              <w:t>Internal Process</w:t>
            </w:r>
          </w:p>
        </w:tc>
        <w:tc>
          <w:tcPr>
            <w:tcW w:w="5670" w:type="dxa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</w:pPr>
            <w:r>
              <w:t>I1 : Pengembangan Portofolio Produk dan Inovasi</w:t>
            </w:r>
          </w:p>
        </w:tc>
      </w:tr>
      <w:tr>
        <w:tc>
          <w:tcPr>
            <w:tcW w:w="3330" w:type="dxa"/>
            <w:vMerge w:val="continue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both"/>
              <w:rPr>
                <w:i/>
              </w:rPr>
            </w:pPr>
          </w:p>
        </w:tc>
        <w:tc>
          <w:tcPr>
            <w:tcW w:w="5670" w:type="dxa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</w:pPr>
            <w:r>
              <w:t>I2 : Pengembangan Mitra Strategis dan Anak Perusahaan dengan Mengoptimalkan Sinergi PJB Raya</w:t>
            </w:r>
          </w:p>
        </w:tc>
      </w:tr>
      <w:tr>
        <w:tc>
          <w:tcPr>
            <w:tcW w:w="3330" w:type="dxa"/>
            <w:vMerge w:val="continue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both"/>
              <w:rPr>
                <w:i/>
              </w:rPr>
            </w:pPr>
          </w:p>
        </w:tc>
        <w:tc>
          <w:tcPr>
            <w:tcW w:w="5670" w:type="dxa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</w:pPr>
            <w:r>
              <w:t xml:space="preserve">I3 : Peningkatan Keandalan &amp; Efisiensi Unit melalui </w:t>
            </w:r>
            <w:r>
              <w:rPr>
                <w:i/>
              </w:rPr>
              <w:t>Total Solution for Power Generation</w:t>
            </w:r>
          </w:p>
        </w:tc>
      </w:tr>
      <w:tr>
        <w:tc>
          <w:tcPr>
            <w:tcW w:w="3330" w:type="dxa"/>
            <w:vMerge w:val="continue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both"/>
              <w:rPr>
                <w:i/>
              </w:rPr>
            </w:pPr>
          </w:p>
        </w:tc>
        <w:tc>
          <w:tcPr>
            <w:tcW w:w="5670" w:type="dxa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</w:pPr>
            <w:r>
              <w:t xml:space="preserve">I4 : Optimalisasi </w:t>
            </w:r>
            <w:r>
              <w:rPr>
                <w:i/>
              </w:rPr>
              <w:t>Supply Chain Management</w:t>
            </w:r>
          </w:p>
        </w:tc>
      </w:tr>
      <w:tr>
        <w:tc>
          <w:tcPr>
            <w:tcW w:w="3330" w:type="dxa"/>
            <w:vMerge w:val="continue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both"/>
              <w:rPr>
                <w:i/>
              </w:rPr>
            </w:pPr>
          </w:p>
        </w:tc>
        <w:tc>
          <w:tcPr>
            <w:tcW w:w="5670" w:type="dxa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</w:pPr>
            <w:r>
              <w:t>I5 : Penguatan Manajemen Risiko, Kepatuhan dan LK3</w:t>
            </w:r>
          </w:p>
        </w:tc>
      </w:tr>
      <w:tr>
        <w:tc>
          <w:tcPr>
            <w:tcW w:w="3330" w:type="dxa"/>
            <w:vMerge w:val="continue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both"/>
              <w:rPr>
                <w:i/>
              </w:rPr>
            </w:pPr>
          </w:p>
        </w:tc>
        <w:tc>
          <w:tcPr>
            <w:tcW w:w="5670" w:type="dxa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</w:pPr>
            <w:r>
              <w:t xml:space="preserve">I6 : Peningkatan Efektifitas </w:t>
            </w:r>
            <w:r>
              <w:rPr>
                <w:i/>
              </w:rPr>
              <w:t>End-To-End</w:t>
            </w:r>
            <w:r>
              <w:t xml:space="preserve"> Proses Bisnis</w:t>
            </w:r>
          </w:p>
        </w:tc>
      </w:tr>
      <w:tr>
        <w:tc>
          <w:tcPr>
            <w:tcW w:w="3330" w:type="dxa"/>
            <w:vMerge w:val="restart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both"/>
              <w:rPr>
                <w:i/>
              </w:rPr>
            </w:pPr>
            <w:r>
              <w:rPr>
                <w:i/>
              </w:rPr>
              <w:t>Learning Growth</w:t>
            </w:r>
          </w:p>
        </w:tc>
        <w:tc>
          <w:tcPr>
            <w:tcW w:w="5670" w:type="dxa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</w:pPr>
            <w:r>
              <w:t xml:space="preserve">L1 : Peningkatan </w:t>
            </w:r>
            <w:r>
              <w:rPr>
                <w:i/>
              </w:rPr>
              <w:t>Engagement</w:t>
            </w:r>
            <w:r>
              <w:t xml:space="preserve">, Budaya &amp; </w:t>
            </w:r>
            <w:r>
              <w:rPr>
                <w:i/>
              </w:rPr>
              <w:t>Leadership</w:t>
            </w:r>
          </w:p>
        </w:tc>
      </w:tr>
      <w:tr>
        <w:tc>
          <w:tcPr>
            <w:tcW w:w="3330" w:type="dxa"/>
            <w:vMerge w:val="continue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both"/>
            </w:pPr>
          </w:p>
        </w:tc>
        <w:tc>
          <w:tcPr>
            <w:tcW w:w="5670" w:type="dxa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</w:pPr>
            <w:r>
              <w:t>L2 : Peningkatan Kompetensi OME dan Bisnis</w:t>
            </w:r>
          </w:p>
        </w:tc>
      </w:tr>
      <w:tr>
        <w:tc>
          <w:tcPr>
            <w:tcW w:w="3330" w:type="dxa"/>
            <w:vMerge w:val="continue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both"/>
            </w:pPr>
          </w:p>
        </w:tc>
        <w:tc>
          <w:tcPr>
            <w:tcW w:w="5670" w:type="dxa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</w:pPr>
            <w:r>
              <w:t xml:space="preserve">L3 : Peningkatan </w:t>
            </w:r>
            <w:r>
              <w:rPr>
                <w:i/>
              </w:rPr>
              <w:t>Performance</w:t>
            </w:r>
            <w:r>
              <w:t xml:space="preserve"> Organisasi, </w:t>
            </w:r>
            <w:r>
              <w:rPr>
                <w:i/>
              </w:rPr>
              <w:t>Sustainability Resourching</w:t>
            </w:r>
            <w:r>
              <w:t xml:space="preserve"> (</w:t>
            </w:r>
            <w:r>
              <w:rPr>
                <w:i/>
              </w:rPr>
              <w:t>Lean</w:t>
            </w:r>
            <w:r>
              <w:t xml:space="preserve">, </w:t>
            </w:r>
            <w:r>
              <w:rPr>
                <w:i/>
              </w:rPr>
              <w:t>Clean and Agile</w:t>
            </w:r>
            <w:r>
              <w:t>)</w:t>
            </w:r>
          </w:p>
        </w:tc>
      </w:tr>
      <w:tr>
        <w:tc>
          <w:tcPr>
            <w:tcW w:w="3330" w:type="dxa"/>
            <w:vMerge w:val="continue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both"/>
            </w:pPr>
          </w:p>
        </w:tc>
        <w:tc>
          <w:tcPr>
            <w:tcW w:w="5670" w:type="dxa"/>
          </w:tcPr>
          <w:p>
            <w:pPr>
              <w:pStyle w:val="6"/>
              <w:tabs>
                <w:tab w:val="left" w:pos="450"/>
                <w:tab w:val="left" w:pos="810"/>
              </w:tabs>
              <w:spacing w:after="0" w:line="240" w:lineRule="auto"/>
              <w:ind w:left="0"/>
            </w:pPr>
            <w:r>
              <w:t>L4 : Penguatan Teknologi dan Sistem Terintegrasi</w:t>
            </w:r>
          </w:p>
        </w:tc>
      </w:tr>
    </w:tbl>
    <w:p>
      <w:pPr>
        <w:pStyle w:val="6"/>
        <w:tabs>
          <w:tab w:val="left" w:pos="450"/>
          <w:tab w:val="left" w:pos="810"/>
        </w:tabs>
        <w:spacing w:after="0"/>
        <w:ind w:left="806"/>
        <w:jc w:val="both"/>
      </w:pPr>
    </w:p>
    <w:p>
      <w:pPr>
        <w:pStyle w:val="6"/>
        <w:numPr>
          <w:ilvl w:val="0"/>
          <w:numId w:val="1"/>
        </w:numPr>
        <w:tabs>
          <w:tab w:val="left" w:pos="450"/>
          <w:tab w:val="left" w:pos="810"/>
        </w:tabs>
        <w:spacing w:after="0"/>
        <w:ind w:left="806" w:hanging="446"/>
        <w:jc w:val="both"/>
      </w:pPr>
      <w:r>
        <w:rPr>
          <w:b/>
          <w:u w:val="single"/>
        </w:rPr>
        <w:t>KRITERIA KEMUNGKINAN (</w:t>
      </w:r>
      <w:r>
        <w:rPr>
          <w:b/>
          <w:i/>
          <w:u w:val="single"/>
        </w:rPr>
        <w:t>LIKELIHOOD</w:t>
      </w:r>
      <w:r>
        <w:rPr>
          <w:b/>
          <w:u w:val="single"/>
        </w:rPr>
        <w:t>) TERJADINYA RISIKO DAN KRITERIA DAMPAK (</w:t>
      </w:r>
      <w:r>
        <w:rPr>
          <w:b/>
          <w:i/>
          <w:u w:val="single"/>
        </w:rPr>
        <w:t>IMPACT RATING</w:t>
      </w:r>
      <w:r>
        <w:rPr>
          <w:b/>
          <w:u w:val="single"/>
        </w:rPr>
        <w:t>) RISIKO</w:t>
      </w:r>
    </w:p>
    <w:p>
      <w:pPr>
        <w:pStyle w:val="6"/>
        <w:numPr>
          <w:ilvl w:val="0"/>
          <w:numId w:val="3"/>
        </w:numPr>
        <w:tabs>
          <w:tab w:val="left" w:pos="450"/>
          <w:tab w:val="left" w:pos="810"/>
        </w:tabs>
        <w:spacing w:before="240"/>
        <w:jc w:val="both"/>
        <w:rPr>
          <w:b/>
        </w:rPr>
      </w:pPr>
      <w:r>
        <w:rPr>
          <w:b/>
        </w:rPr>
        <w:t>KRITERIA KEMUNGKINAN (</w:t>
      </w:r>
      <w:r>
        <w:rPr>
          <w:b/>
          <w:i/>
        </w:rPr>
        <w:t>LIKELIHOOD</w:t>
      </w:r>
      <w:r>
        <w:rPr>
          <w:b/>
        </w:rPr>
        <w:t>) TERJADINYA RISIKO ADALAH SEBAGAI BERIKUT :</w:t>
      </w:r>
    </w:p>
    <w:tbl>
      <w:tblPr>
        <w:tblStyle w:val="4"/>
        <w:tblpPr w:leftFromText="180" w:rightFromText="180" w:vertAnchor="text" w:horzAnchor="margin" w:tblpX="335" w:tblpY="132"/>
        <w:tblW w:w="908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"/>
        <w:gridCol w:w="1305"/>
        <w:gridCol w:w="1085"/>
        <w:gridCol w:w="1408"/>
        <w:gridCol w:w="2340"/>
        <w:gridCol w:w="2587"/>
      </w:tblGrid>
      <w:tr>
        <w:trPr>
          <w:trHeight w:val="553" w:hRule="atLeast"/>
        </w:trPr>
        <w:tc>
          <w:tcPr>
            <w:tcW w:w="1665" w:type="dxa"/>
            <w:gridSpan w:val="2"/>
            <w:tcBorders>
              <w:bottom w:val="nil"/>
            </w:tcBorders>
            <w:shd w:val="clear" w:color="auto" w:fill="C00000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b/>
                <w:color w:val="FFFFFF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4"/>
              </w:rPr>
              <w:t xml:space="preserve">Parameter </w:t>
            </w:r>
          </w:p>
          <w:p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4"/>
              </w:rPr>
              <w:t xml:space="preserve"> Risiko</w:t>
            </w:r>
          </w:p>
        </w:tc>
        <w:tc>
          <w:tcPr>
            <w:tcW w:w="1085" w:type="dxa"/>
            <w:vMerge w:val="restart"/>
            <w:shd w:val="clear" w:color="auto" w:fill="C0000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4"/>
              </w:rPr>
              <w:t>Rating</w:t>
            </w:r>
          </w:p>
        </w:tc>
        <w:tc>
          <w:tcPr>
            <w:tcW w:w="1408" w:type="dxa"/>
            <w:vMerge w:val="restart"/>
            <w:shd w:val="clear" w:color="auto" w:fill="C0000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4"/>
              </w:rPr>
              <w:t>Probabilitas</w:t>
            </w:r>
          </w:p>
        </w:tc>
        <w:tc>
          <w:tcPr>
            <w:tcW w:w="2340" w:type="dxa"/>
            <w:vMerge w:val="restart"/>
            <w:shd w:val="clear" w:color="auto" w:fill="C0000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4"/>
              </w:rPr>
              <w:t>Deskripsi Kualitatif</w:t>
            </w:r>
          </w:p>
        </w:tc>
        <w:tc>
          <w:tcPr>
            <w:tcW w:w="2587" w:type="dxa"/>
            <w:vMerge w:val="restart"/>
            <w:shd w:val="clear" w:color="auto" w:fill="C00000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4"/>
              </w:rPr>
              <w:t>Insiden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4"/>
              </w:rPr>
              <w:t>Sebelumnya</w:t>
            </w:r>
          </w:p>
        </w:tc>
      </w:tr>
      <w:tr>
        <w:trPr>
          <w:trHeight w:val="404" w:hRule="atLeast"/>
        </w:trPr>
        <w:tc>
          <w:tcPr>
            <w:tcW w:w="1665" w:type="dxa"/>
            <w:gridSpan w:val="2"/>
            <w:tcBorders>
              <w:top w:val="nil"/>
            </w:tcBorders>
            <w:shd w:val="clear" w:color="auto" w:fill="C00000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FFFFFF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4"/>
              </w:rPr>
              <w:t>Tingkat/</w:t>
            </w:r>
          </w:p>
          <w:p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4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4"/>
              </w:rPr>
              <w:t xml:space="preserve"> Kemungkinan</w:t>
            </w:r>
          </w:p>
        </w:tc>
        <w:tc>
          <w:tcPr>
            <w:tcW w:w="1085" w:type="dxa"/>
            <w:vMerge w:val="continue"/>
            <w:shd w:val="clear" w:color="auto" w:fill="C00000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</w:rPr>
            </w:pPr>
          </w:p>
        </w:tc>
        <w:tc>
          <w:tcPr>
            <w:tcW w:w="1408" w:type="dxa"/>
            <w:vMerge w:val="continue"/>
            <w:shd w:val="clear" w:color="auto" w:fill="C00000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</w:rPr>
            </w:pPr>
          </w:p>
        </w:tc>
        <w:tc>
          <w:tcPr>
            <w:tcW w:w="2340" w:type="dxa"/>
            <w:vMerge w:val="continue"/>
            <w:shd w:val="clear" w:color="auto" w:fill="C00000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</w:rPr>
            </w:pPr>
          </w:p>
        </w:tc>
        <w:tc>
          <w:tcPr>
            <w:tcW w:w="2587" w:type="dxa"/>
            <w:vMerge w:val="continue"/>
            <w:shd w:val="clear" w:color="auto" w:fill="C00000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</w:rPr>
            </w:pPr>
          </w:p>
        </w:tc>
      </w:tr>
      <w:tr>
        <w:trPr>
          <w:trHeight w:val="553" w:hRule="atLeast"/>
        </w:trPr>
        <w:tc>
          <w:tcPr>
            <w:tcW w:w="360" w:type="dxa"/>
            <w:shd w:val="clear" w:color="auto" w:fill="F4B083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</w:rPr>
              <w:t>E</w:t>
            </w:r>
          </w:p>
        </w:tc>
        <w:tc>
          <w:tcPr>
            <w:tcW w:w="1305" w:type="dxa"/>
            <w:shd w:val="clear" w:color="auto" w:fill="F4B083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</w:rPr>
              <w:t>Sangat Besar</w:t>
            </w:r>
          </w:p>
        </w:tc>
        <w:tc>
          <w:tcPr>
            <w:tcW w:w="1085" w:type="dxa"/>
            <w:shd w:val="clear" w:color="auto" w:fill="F4B083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</w:rPr>
              <w:t>0,90</w:t>
            </w:r>
          </w:p>
        </w:tc>
        <w:tc>
          <w:tcPr>
            <w:tcW w:w="1408" w:type="dxa"/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</w:rPr>
              <w:t>&gt;90%</w:t>
            </w:r>
          </w:p>
        </w:tc>
        <w:tc>
          <w:tcPr>
            <w:tcW w:w="2340" w:type="dxa"/>
            <w:shd w:val="clear" w:color="auto" w:fill="FFFFFF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</w:rPr>
              <w:t>Hampir dapat dipastikan akan terjadi</w:t>
            </w:r>
          </w:p>
        </w:tc>
        <w:tc>
          <w:tcPr>
            <w:tcW w:w="2587" w:type="dxa"/>
            <w:shd w:val="clear" w:color="auto" w:fill="FFFFFF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</w:rPr>
            </w:pPr>
            <w:r>
              <w:rPr>
                <w:rFonts w:ascii="Arial" w:hAnsi="Arial" w:cs="Arial"/>
                <w:bCs/>
                <w:kern w:val="24"/>
                <w:sz w:val="20"/>
                <w:szCs w:val="24"/>
              </w:rPr>
              <w:t>Terjadi lebih dari 12 kali dalam rentang waktu 1 tahun</w:t>
            </w:r>
          </w:p>
        </w:tc>
      </w:tr>
      <w:tr>
        <w:trPr>
          <w:trHeight w:val="538" w:hRule="atLeast"/>
        </w:trPr>
        <w:tc>
          <w:tcPr>
            <w:tcW w:w="360" w:type="dxa"/>
            <w:shd w:val="clear" w:color="auto" w:fill="F4B083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</w:rPr>
              <w:t>D</w:t>
            </w:r>
          </w:p>
        </w:tc>
        <w:tc>
          <w:tcPr>
            <w:tcW w:w="1305" w:type="dxa"/>
            <w:shd w:val="clear" w:color="auto" w:fill="F4B083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</w:rPr>
              <w:t>Besar</w:t>
            </w:r>
          </w:p>
        </w:tc>
        <w:tc>
          <w:tcPr>
            <w:tcW w:w="1085" w:type="dxa"/>
            <w:shd w:val="clear" w:color="auto" w:fill="F4B083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</w:rPr>
              <w:t>0,70</w:t>
            </w:r>
          </w:p>
        </w:tc>
        <w:tc>
          <w:tcPr>
            <w:tcW w:w="1408" w:type="dxa"/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</w:rPr>
              <w:t>70% - 90%</w:t>
            </w:r>
          </w:p>
        </w:tc>
        <w:tc>
          <w:tcPr>
            <w:tcW w:w="2340" w:type="dxa"/>
            <w:shd w:val="clear" w:color="auto" w:fill="FFFFFF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</w:rPr>
              <w:t>Kemungkinan besar akan terjadi</w:t>
            </w:r>
          </w:p>
        </w:tc>
        <w:tc>
          <w:tcPr>
            <w:tcW w:w="2587" w:type="dxa"/>
            <w:shd w:val="clear" w:color="auto" w:fill="FFFFFF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</w:rPr>
            </w:pPr>
            <w:r>
              <w:rPr>
                <w:rFonts w:ascii="Arial" w:hAnsi="Arial" w:cs="Arial"/>
                <w:bCs/>
                <w:kern w:val="24"/>
                <w:sz w:val="20"/>
                <w:szCs w:val="24"/>
              </w:rPr>
              <w:t>Terjadi 2 sampai dengan 12 kali dalam rentang waktu 1 tahun</w:t>
            </w:r>
          </w:p>
        </w:tc>
      </w:tr>
      <w:tr>
        <w:trPr>
          <w:trHeight w:val="815" w:hRule="atLeast"/>
        </w:trPr>
        <w:tc>
          <w:tcPr>
            <w:tcW w:w="360" w:type="dxa"/>
            <w:shd w:val="clear" w:color="auto" w:fill="F4B083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</w:rPr>
              <w:t>C</w:t>
            </w:r>
          </w:p>
        </w:tc>
        <w:tc>
          <w:tcPr>
            <w:tcW w:w="1305" w:type="dxa"/>
            <w:shd w:val="clear" w:color="auto" w:fill="F4B083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</w:rPr>
              <w:t>Sedang</w:t>
            </w:r>
          </w:p>
        </w:tc>
        <w:tc>
          <w:tcPr>
            <w:tcW w:w="1085" w:type="dxa"/>
            <w:shd w:val="clear" w:color="auto" w:fill="F4B083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</w:rPr>
              <w:t>0,50</w:t>
            </w:r>
          </w:p>
        </w:tc>
        <w:tc>
          <w:tcPr>
            <w:tcW w:w="1408" w:type="dxa"/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</w:rPr>
              <w:t>&gt;30% - &lt;70%</w:t>
            </w:r>
          </w:p>
        </w:tc>
        <w:tc>
          <w:tcPr>
            <w:tcW w:w="2340" w:type="dxa"/>
            <w:shd w:val="clear" w:color="auto" w:fill="FFFFFF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</w:rPr>
              <w:t>Kemungkinan sama antara akan terjadi dan tidak terjadi</w:t>
            </w:r>
          </w:p>
        </w:tc>
        <w:tc>
          <w:tcPr>
            <w:tcW w:w="2587" w:type="dxa"/>
            <w:shd w:val="clear" w:color="auto" w:fill="FFFFFF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</w:rPr>
              <w:t>Terjadi  1 kali dalam rentang waktu 1 tahun terakhir</w:t>
            </w:r>
          </w:p>
        </w:tc>
      </w:tr>
      <w:tr>
        <w:trPr>
          <w:trHeight w:val="830" w:hRule="atLeast"/>
        </w:trPr>
        <w:tc>
          <w:tcPr>
            <w:tcW w:w="360" w:type="dxa"/>
            <w:shd w:val="clear" w:color="auto" w:fill="F4B083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</w:rPr>
              <w:t>B</w:t>
            </w:r>
          </w:p>
        </w:tc>
        <w:tc>
          <w:tcPr>
            <w:tcW w:w="1305" w:type="dxa"/>
            <w:shd w:val="clear" w:color="auto" w:fill="F4B083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</w:rPr>
              <w:t>Kecil</w:t>
            </w:r>
          </w:p>
        </w:tc>
        <w:tc>
          <w:tcPr>
            <w:tcW w:w="1085" w:type="dxa"/>
            <w:shd w:val="clear" w:color="auto" w:fill="F4B083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</w:rPr>
              <w:t>0,30</w:t>
            </w:r>
          </w:p>
        </w:tc>
        <w:tc>
          <w:tcPr>
            <w:tcW w:w="1408" w:type="dxa"/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</w:rPr>
              <w:t>10% - 30%</w:t>
            </w:r>
          </w:p>
        </w:tc>
        <w:tc>
          <w:tcPr>
            <w:tcW w:w="2340" w:type="dxa"/>
            <w:shd w:val="clear" w:color="auto" w:fill="FFFFFF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</w:rPr>
              <w:t>Kemungkinan kecil akan terjadi</w:t>
            </w:r>
          </w:p>
        </w:tc>
        <w:tc>
          <w:tcPr>
            <w:tcW w:w="2587" w:type="dxa"/>
            <w:shd w:val="clear" w:color="auto" w:fill="FFFFFF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</w:rPr>
            </w:pPr>
            <w:r>
              <w:rPr>
                <w:rFonts w:ascii="Arial" w:hAnsi="Arial" w:cs="Arial"/>
                <w:bCs/>
                <w:kern w:val="24"/>
                <w:sz w:val="20"/>
                <w:szCs w:val="24"/>
              </w:rPr>
              <w:t>Tidak pernah terjadi dalam rentang waktu antara 2 sampai dengan 4 tahun</w:t>
            </w:r>
          </w:p>
        </w:tc>
      </w:tr>
      <w:tr>
        <w:trPr>
          <w:trHeight w:val="830" w:hRule="atLeast"/>
        </w:trPr>
        <w:tc>
          <w:tcPr>
            <w:tcW w:w="360" w:type="dxa"/>
            <w:shd w:val="clear" w:color="auto" w:fill="F4B083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</w:rPr>
              <w:t>A</w:t>
            </w:r>
          </w:p>
        </w:tc>
        <w:tc>
          <w:tcPr>
            <w:tcW w:w="1305" w:type="dxa"/>
            <w:shd w:val="clear" w:color="auto" w:fill="F4B083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</w:rPr>
              <w:t>Sangat Kecil</w:t>
            </w:r>
          </w:p>
        </w:tc>
        <w:tc>
          <w:tcPr>
            <w:tcW w:w="1085" w:type="dxa"/>
            <w:shd w:val="clear" w:color="auto" w:fill="F4B083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</w:rPr>
              <w:t>0,10</w:t>
            </w:r>
          </w:p>
        </w:tc>
        <w:tc>
          <w:tcPr>
            <w:tcW w:w="1408" w:type="dxa"/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</w:rPr>
              <w:t>&lt;10%</w:t>
            </w:r>
          </w:p>
        </w:tc>
        <w:tc>
          <w:tcPr>
            <w:tcW w:w="2340" w:type="dxa"/>
            <w:shd w:val="clear" w:color="auto" w:fill="FFFFFF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</w:rPr>
              <w:t>Hampir dapat dipastikan tidak akan terjadi.</w:t>
            </w:r>
          </w:p>
        </w:tc>
        <w:tc>
          <w:tcPr>
            <w:tcW w:w="2587" w:type="dxa"/>
            <w:shd w:val="clear" w:color="auto" w:fill="FFFFFF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</w:rPr>
            </w:pPr>
            <w:r>
              <w:rPr>
                <w:rFonts w:ascii="Arial" w:hAnsi="Arial" w:cs="Arial"/>
                <w:bCs/>
                <w:kern w:val="24"/>
                <w:sz w:val="20"/>
                <w:szCs w:val="24"/>
              </w:rPr>
              <w:t>Tidak pernah terjadi dalam rentang waktu 5 tahun</w:t>
            </w:r>
          </w:p>
        </w:tc>
      </w:tr>
    </w:tbl>
    <w:p>
      <w:pPr>
        <w:pStyle w:val="6"/>
        <w:tabs>
          <w:tab w:val="left" w:pos="450"/>
          <w:tab w:val="left" w:pos="810"/>
        </w:tabs>
        <w:spacing w:before="240"/>
        <w:ind w:left="1170"/>
        <w:jc w:val="both"/>
        <w:rPr>
          <w:b/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pStyle w:val="6"/>
        <w:numPr>
          <w:ilvl w:val="0"/>
          <w:numId w:val="3"/>
        </w:numPr>
        <w:tabs>
          <w:tab w:val="left" w:pos="450"/>
          <w:tab w:val="left" w:pos="810"/>
        </w:tabs>
        <w:spacing w:before="240"/>
        <w:jc w:val="both"/>
        <w:rPr>
          <w:b/>
        </w:rPr>
      </w:pPr>
      <w:r>
        <w:rPr>
          <w:b/>
        </w:rPr>
        <w:t>KRITERIA DAMPAK (</w:t>
      </w:r>
      <w:r>
        <w:rPr>
          <w:b/>
          <w:i/>
        </w:rPr>
        <w:t>IMPACT RATING</w:t>
      </w:r>
      <w:r>
        <w:rPr>
          <w:b/>
        </w:rPr>
        <w:t>) RISIKO ADALAH SEBAGAI BERIKUT :</w:t>
      </w:r>
    </w:p>
    <w:tbl>
      <w:tblPr>
        <w:tblStyle w:val="4"/>
        <w:tblW w:w="1249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3"/>
        <w:gridCol w:w="1625"/>
        <w:gridCol w:w="207"/>
        <w:gridCol w:w="1634"/>
        <w:gridCol w:w="207"/>
        <w:gridCol w:w="1882"/>
        <w:gridCol w:w="207"/>
        <w:gridCol w:w="2022"/>
        <w:gridCol w:w="207"/>
        <w:gridCol w:w="1929"/>
        <w:gridCol w:w="207"/>
        <w:gridCol w:w="1674"/>
      </w:tblGrid>
      <w:tr>
        <w:trPr>
          <w:trHeight w:val="665" w:hRule="atLeast"/>
        </w:trPr>
        <w:tc>
          <w:tcPr>
            <w:tcW w:w="693" w:type="dxa"/>
            <w:tcBorders>
              <w:bottom w:val="single" w:color="000000" w:sz="4" w:space="0"/>
            </w:tcBorders>
            <w:shd w:val="clear" w:color="auto" w:fill="C00000"/>
            <w:vAlign w:val="center"/>
          </w:tcPr>
          <w:p>
            <w:pPr>
              <w:pStyle w:val="6"/>
              <w:spacing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NO</w:t>
            </w:r>
          </w:p>
        </w:tc>
        <w:tc>
          <w:tcPr>
            <w:tcW w:w="1832" w:type="dxa"/>
            <w:gridSpan w:val="2"/>
            <w:tcBorders>
              <w:bottom w:val="single" w:color="000000" w:sz="4" w:space="0"/>
            </w:tcBorders>
            <w:shd w:val="clear" w:color="auto" w:fill="C00000"/>
            <w:vAlign w:val="center"/>
          </w:tcPr>
          <w:p>
            <w:pPr>
              <w:pStyle w:val="6"/>
              <w:spacing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KATEGORI/ PARAMETER RISIKO</w:t>
            </w:r>
          </w:p>
        </w:tc>
        <w:tc>
          <w:tcPr>
            <w:tcW w:w="1841" w:type="dxa"/>
            <w:gridSpan w:val="2"/>
            <w:shd w:val="clear" w:color="auto" w:fill="C00000"/>
            <w:vAlign w:val="center"/>
          </w:tcPr>
          <w:p>
            <w:pPr>
              <w:pStyle w:val="6"/>
              <w:spacing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TIDAK SIGNIFIKAN</w:t>
            </w:r>
          </w:p>
        </w:tc>
        <w:tc>
          <w:tcPr>
            <w:tcW w:w="2089" w:type="dxa"/>
            <w:gridSpan w:val="2"/>
            <w:shd w:val="clear" w:color="auto" w:fill="C00000"/>
            <w:vAlign w:val="center"/>
          </w:tcPr>
          <w:p>
            <w:pPr>
              <w:pStyle w:val="6"/>
              <w:spacing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MINOR</w:t>
            </w:r>
          </w:p>
        </w:tc>
        <w:tc>
          <w:tcPr>
            <w:tcW w:w="2229" w:type="dxa"/>
            <w:gridSpan w:val="2"/>
            <w:shd w:val="clear" w:color="auto" w:fill="C00000"/>
            <w:vAlign w:val="center"/>
          </w:tcPr>
          <w:p>
            <w:pPr>
              <w:pStyle w:val="6"/>
              <w:spacing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MEDIUM</w:t>
            </w:r>
          </w:p>
        </w:tc>
        <w:tc>
          <w:tcPr>
            <w:tcW w:w="2136" w:type="dxa"/>
            <w:gridSpan w:val="2"/>
            <w:shd w:val="clear" w:color="auto" w:fill="C00000"/>
            <w:vAlign w:val="center"/>
          </w:tcPr>
          <w:p>
            <w:pPr>
              <w:pStyle w:val="6"/>
              <w:spacing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SIGNIFIKAN</w:t>
            </w:r>
          </w:p>
        </w:tc>
        <w:tc>
          <w:tcPr>
            <w:tcW w:w="1674" w:type="dxa"/>
            <w:shd w:val="clear" w:color="auto" w:fill="C00000"/>
            <w:vAlign w:val="center"/>
          </w:tcPr>
          <w:p>
            <w:pPr>
              <w:pStyle w:val="6"/>
              <w:spacing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MALAPETAKA</w:t>
            </w:r>
          </w:p>
        </w:tc>
      </w:tr>
      <w:tr>
        <w:trPr>
          <w:trHeight w:val="310" w:hRule="atLeast"/>
        </w:trPr>
        <w:tc>
          <w:tcPr>
            <w:tcW w:w="693" w:type="dxa"/>
            <w:tcBorders>
              <w:bottom w:val="single" w:color="000000" w:sz="4" w:space="0"/>
            </w:tcBorders>
            <w:shd w:val="clear" w:color="auto" w:fill="F4B083"/>
            <w:vAlign w:val="center"/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32" w:type="dxa"/>
            <w:gridSpan w:val="2"/>
            <w:tcBorders>
              <w:bottom w:val="single" w:color="000000" w:sz="4" w:space="0"/>
            </w:tcBorders>
            <w:shd w:val="clear" w:color="auto" w:fill="F4B083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Rating</w:t>
            </w:r>
          </w:p>
        </w:tc>
        <w:tc>
          <w:tcPr>
            <w:tcW w:w="1841" w:type="dxa"/>
            <w:gridSpan w:val="2"/>
            <w:shd w:val="clear" w:color="auto" w:fill="F4B083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0,05</w:t>
            </w:r>
          </w:p>
        </w:tc>
        <w:tc>
          <w:tcPr>
            <w:tcW w:w="2089" w:type="dxa"/>
            <w:gridSpan w:val="2"/>
            <w:shd w:val="clear" w:color="auto" w:fill="F4B083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0,10</w:t>
            </w:r>
          </w:p>
        </w:tc>
        <w:tc>
          <w:tcPr>
            <w:tcW w:w="2229" w:type="dxa"/>
            <w:gridSpan w:val="2"/>
            <w:shd w:val="clear" w:color="auto" w:fill="F4B083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0,20</w:t>
            </w:r>
          </w:p>
        </w:tc>
        <w:tc>
          <w:tcPr>
            <w:tcW w:w="2136" w:type="dxa"/>
            <w:gridSpan w:val="2"/>
            <w:shd w:val="clear" w:color="auto" w:fill="F4B083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0,40</w:t>
            </w:r>
          </w:p>
        </w:tc>
        <w:tc>
          <w:tcPr>
            <w:tcW w:w="1674" w:type="dxa"/>
            <w:shd w:val="clear" w:color="auto" w:fill="F4B083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0,80</w:t>
            </w:r>
          </w:p>
        </w:tc>
      </w:tr>
      <w:tr>
        <w:tc>
          <w:tcPr>
            <w:tcW w:w="693" w:type="dxa"/>
            <w:tcBorders>
              <w:bottom w:val="single" w:color="000000" w:sz="4" w:space="0"/>
            </w:tcBorders>
            <w:shd w:val="clear" w:color="auto" w:fill="FFFFFF"/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***</w:t>
            </w:r>
          </w:p>
        </w:tc>
        <w:tc>
          <w:tcPr>
            <w:tcW w:w="1832" w:type="dxa"/>
            <w:gridSpan w:val="2"/>
            <w:tcBorders>
              <w:bottom w:val="single" w:color="000000" w:sz="4" w:space="0"/>
            </w:tcBorders>
            <w:shd w:val="clear" w:color="auto" w:fill="FFFFFF"/>
          </w:tcPr>
          <w:p>
            <w:pPr>
              <w:spacing w:after="0"/>
              <w:rPr>
                <w:rFonts w:ascii="Arial" w:hAnsi="Arial" w:eastAsia="+mn-ea" w:cs="Arial"/>
                <w:color w:val="000000"/>
                <w:kern w:val="24"/>
                <w:sz w:val="20"/>
                <w:szCs w:val="20"/>
              </w:rPr>
            </w:pPr>
          </w:p>
          <w:p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KRITERIA UMUM</w:t>
            </w:r>
          </w:p>
        </w:tc>
        <w:tc>
          <w:tcPr>
            <w:tcW w:w="1841" w:type="dxa"/>
            <w:gridSpan w:val="2"/>
            <w:shd w:val="clear" w:color="auto" w:fill="FFFFFF"/>
          </w:tcPr>
          <w:p>
            <w:pPr>
              <w:spacing w:after="0"/>
              <w:rPr>
                <w:rFonts w:ascii="Arial" w:hAnsi="Arial" w:eastAsia="+mn-ea" w:cs="Arial"/>
                <w:color w:val="000000"/>
                <w:kern w:val="24"/>
                <w:sz w:val="20"/>
                <w:szCs w:val="20"/>
              </w:rPr>
            </w:pPr>
          </w:p>
          <w:p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+mn-ea" w:cs="Arial"/>
                <w:color w:val="000000"/>
                <w:kern w:val="24"/>
                <w:sz w:val="20"/>
                <w:szCs w:val="20"/>
              </w:rPr>
              <w:t>Dampak risiko dapat diterima, atau termitigasi dengan aktifitas rutin.</w:t>
            </w:r>
          </w:p>
        </w:tc>
        <w:tc>
          <w:tcPr>
            <w:tcW w:w="2089" w:type="dxa"/>
            <w:gridSpan w:val="2"/>
            <w:shd w:val="clear" w:color="auto" w:fill="FFFFFF"/>
          </w:tcPr>
          <w:p>
            <w:pPr>
              <w:spacing w:after="0"/>
              <w:rPr>
                <w:rFonts w:ascii="Arial" w:hAnsi="Arial" w:eastAsia="+mn-ea" w:cs="Arial"/>
                <w:color w:val="000000"/>
                <w:kern w:val="24"/>
                <w:sz w:val="20"/>
                <w:szCs w:val="20"/>
              </w:rPr>
            </w:pPr>
          </w:p>
          <w:p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Dampak risiko dapat diterima, atau dapat dikelola dengan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effort </w:t>
            </w:r>
            <w:r>
              <w:rPr>
                <w:rFonts w:ascii="Arial" w:hAnsi="Arial" w:cs="Arial"/>
                <w:sz w:val="20"/>
                <w:szCs w:val="20"/>
              </w:rPr>
              <w:t>minimal.</w:t>
            </w:r>
          </w:p>
        </w:tc>
        <w:tc>
          <w:tcPr>
            <w:tcW w:w="2229" w:type="dxa"/>
            <w:gridSpan w:val="2"/>
            <w:shd w:val="clear" w:color="auto" w:fill="FFFFFF"/>
          </w:tcPr>
          <w:p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Dampak risiko berpotensi menurunkan sasaran perusahaan. Diperlukan penanganan/mitigasi.</w:t>
            </w:r>
          </w:p>
        </w:tc>
        <w:tc>
          <w:tcPr>
            <w:tcW w:w="2136" w:type="dxa"/>
            <w:gridSpan w:val="2"/>
            <w:shd w:val="clear" w:color="auto" w:fill="FFFFFF"/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Dampak risiko berpotensi menghambat sasaran perusahaan. Wajib dilakukan penanganan khusus untuk memitigasinya.</w:t>
            </w:r>
          </w:p>
        </w:tc>
        <w:tc>
          <w:tcPr>
            <w:tcW w:w="1674" w:type="dxa"/>
            <w:shd w:val="clear" w:color="auto" w:fill="FFFFFF"/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Dampak risiko berpotennsi menggagalkan sasaran perusahaan. Wajib dilakukan penanganan khusus.</w:t>
            </w:r>
          </w:p>
        </w:tc>
      </w:tr>
      <w:tr>
        <w:trPr>
          <w:trHeight w:val="1142" w:hRule="atLeast"/>
        </w:trPr>
        <w:tc>
          <w:tcPr>
            <w:tcW w:w="693" w:type="dxa"/>
            <w:tcBorders>
              <w:bottom w:val="nil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</w:p>
        </w:tc>
        <w:tc>
          <w:tcPr>
            <w:tcW w:w="1832" w:type="dxa"/>
            <w:gridSpan w:val="2"/>
            <w:tcBorders>
              <w:bottom w:val="nil"/>
            </w:tcBorders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KEPEMIMPINAN:</w:t>
            </w:r>
          </w:p>
          <w:p>
            <w:pPr>
              <w:pStyle w:val="6"/>
              <w:numPr>
                <w:ilvl w:val="0"/>
                <w:numId w:val="4"/>
              </w:numPr>
              <w:spacing w:after="200" w:line="240" w:lineRule="auto"/>
              <w:ind w:left="318" w:hanging="284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SDM</w:t>
            </w:r>
          </w:p>
        </w:tc>
        <w:tc>
          <w:tcPr>
            <w:tcW w:w="1841" w:type="dxa"/>
            <w:gridSpan w:val="2"/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Keluhan pegawai secara individu.</w:t>
            </w:r>
          </w:p>
        </w:tc>
        <w:tc>
          <w:tcPr>
            <w:tcW w:w="2089" w:type="dxa"/>
            <w:gridSpan w:val="2"/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Ketidakpuasan sekelompok pegawai.</w:t>
            </w:r>
          </w:p>
        </w:tc>
        <w:tc>
          <w:tcPr>
            <w:tcW w:w="2229" w:type="dxa"/>
            <w:gridSpan w:val="2"/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Protes pegawai yang melibatkan Serikat Pekerja.</w:t>
            </w:r>
          </w:p>
        </w:tc>
        <w:tc>
          <w:tcPr>
            <w:tcW w:w="2136" w:type="dxa"/>
            <w:gridSpan w:val="2"/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Demo pegawai dengan pemogokan terbatas.</w:t>
            </w:r>
          </w:p>
        </w:tc>
        <w:tc>
          <w:tcPr>
            <w:tcW w:w="1674" w:type="dxa"/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Terjadi mogok kerja dalam skala luas.</w:t>
            </w:r>
          </w:p>
        </w:tc>
      </w:tr>
      <w:tr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32" w:type="dxa"/>
            <w:gridSpan w:val="2"/>
            <w:tcBorders>
              <w:top w:val="nil"/>
              <w:bottom w:val="nil"/>
            </w:tcBorders>
          </w:tcPr>
          <w:p>
            <w:pPr>
              <w:pStyle w:val="6"/>
              <w:numPr>
                <w:ilvl w:val="0"/>
                <w:numId w:val="4"/>
              </w:numPr>
              <w:spacing w:after="200" w:line="240" w:lineRule="auto"/>
              <w:ind w:left="318" w:hanging="284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Insiden</w:t>
            </w:r>
          </w:p>
        </w:tc>
        <w:tc>
          <w:tcPr>
            <w:tcW w:w="1841" w:type="dxa"/>
            <w:gridSpan w:val="2"/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Insiden memerlukan penanganan oleh atasan langsung.</w:t>
            </w:r>
          </w:p>
        </w:tc>
        <w:tc>
          <w:tcPr>
            <w:tcW w:w="2089" w:type="dxa"/>
            <w:gridSpan w:val="2"/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Insiden memerlukan penanganan oleh pihak manajemen (internal).</w:t>
            </w:r>
          </w:p>
        </w:tc>
        <w:tc>
          <w:tcPr>
            <w:tcW w:w="2229" w:type="dxa"/>
            <w:gridSpan w:val="2"/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Insiden memerlukan penanganan oleh pihak independen (eksternal).</w:t>
            </w:r>
          </w:p>
        </w:tc>
        <w:tc>
          <w:tcPr>
            <w:tcW w:w="2136" w:type="dxa"/>
            <w:gridSpan w:val="2"/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Insiden membutuhkan penjelasan ke pihak berwajib / Pemerintah.</w:t>
            </w:r>
          </w:p>
        </w:tc>
        <w:tc>
          <w:tcPr>
            <w:tcW w:w="1674" w:type="dxa"/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Insiden menimbulkan permasalahan / tuntutan hukum.</w:t>
            </w:r>
          </w:p>
        </w:tc>
      </w:tr>
      <w:tr>
        <w:tc>
          <w:tcPr>
            <w:tcW w:w="693" w:type="dxa"/>
            <w:tcBorders>
              <w:top w:val="nil"/>
              <w:bottom w:val="single" w:color="auto" w:sz="4" w:space="0"/>
            </w:tcBorders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32" w:type="dxa"/>
            <w:gridSpan w:val="2"/>
            <w:tcBorders>
              <w:top w:val="nil"/>
              <w:bottom w:val="single" w:color="auto" w:sz="4" w:space="0"/>
            </w:tcBorders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c. Citra/Reputasi</w:t>
            </w:r>
          </w:p>
        </w:tc>
        <w:tc>
          <w:tcPr>
            <w:tcW w:w="1841" w:type="dxa"/>
            <w:gridSpan w:val="2"/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Dampak tidak berarti, tidak menimbulkan gangguan operasional permanen.</w:t>
            </w:r>
          </w:p>
        </w:tc>
        <w:tc>
          <w:tcPr>
            <w:tcW w:w="2089" w:type="dxa"/>
            <w:gridSpan w:val="2"/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Dampak minimum berupa komplain atau ketidakpuasan, tidak mengganggu operasional bisnis.</w:t>
            </w:r>
          </w:p>
        </w:tc>
        <w:tc>
          <w:tcPr>
            <w:tcW w:w="2229" w:type="dxa"/>
            <w:gridSpan w:val="2"/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Komplain, ketidakpuasan, demonstrasi dan sorotan media memicu tanggapan </w:t>
            </w:r>
            <w:r>
              <w:rPr>
                <w:rFonts w:ascii="Arial" w:hAnsi="Arial" w:cs="Arial"/>
                <w:i/>
                <w:sz w:val="20"/>
                <w:szCs w:val="20"/>
                <w:lang w:val="id-ID"/>
              </w:rPr>
              <w:t>stakeholder,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operasional bisnis terganggu.</w:t>
            </w:r>
          </w:p>
        </w:tc>
        <w:tc>
          <w:tcPr>
            <w:tcW w:w="2136" w:type="dxa"/>
            <w:gridSpan w:val="2"/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Sorotan media yang luas di daerah, memicu tanggapan pemerintah, operasional bisnis terhenti beberapa saat, diperlukan penanganan segera.</w:t>
            </w:r>
          </w:p>
        </w:tc>
        <w:tc>
          <w:tcPr>
            <w:tcW w:w="1674" w:type="dxa"/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Sorotan secara nasional, dibutuhkan kebijakan khusus pemerintah, ancaman terhadap bisnis jangka panjang.</w:t>
            </w:r>
          </w:p>
        </w:tc>
      </w:tr>
      <w:t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41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089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229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136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674" w:type="dxa"/>
            <w:tcBorders>
              <w:left w:val="nil"/>
              <w:bottom w:val="nil"/>
              <w:right w:val="nil"/>
            </w:tcBorders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>
        <w:trPr>
          <w:trHeight w:val="665" w:hRule="atLeast"/>
        </w:trPr>
        <w:tc>
          <w:tcPr>
            <w:tcW w:w="693" w:type="dxa"/>
            <w:tcBorders>
              <w:top w:val="nil"/>
              <w:bottom w:val="single" w:color="000000" w:sz="4" w:space="0"/>
            </w:tcBorders>
            <w:shd w:val="clear" w:color="auto" w:fill="C00000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NO</w:t>
            </w:r>
          </w:p>
        </w:tc>
        <w:tc>
          <w:tcPr>
            <w:tcW w:w="1625" w:type="dxa"/>
            <w:tcBorders>
              <w:top w:val="nil"/>
              <w:bottom w:val="single" w:color="000000" w:sz="4" w:space="0"/>
            </w:tcBorders>
            <w:shd w:val="clear" w:color="auto" w:fill="C00000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KATEGORI/ PARAMETER RISIKO</w:t>
            </w:r>
          </w:p>
        </w:tc>
        <w:tc>
          <w:tcPr>
            <w:tcW w:w="1841" w:type="dxa"/>
            <w:gridSpan w:val="2"/>
            <w:tcBorders>
              <w:top w:val="nil"/>
            </w:tcBorders>
            <w:shd w:val="clear" w:color="auto" w:fill="C00000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TIDAK SIGNIFIKAN</w:t>
            </w:r>
          </w:p>
        </w:tc>
        <w:tc>
          <w:tcPr>
            <w:tcW w:w="2089" w:type="dxa"/>
            <w:gridSpan w:val="2"/>
            <w:tcBorders>
              <w:top w:val="nil"/>
            </w:tcBorders>
            <w:shd w:val="clear" w:color="auto" w:fill="C00000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MINOR</w:t>
            </w:r>
          </w:p>
        </w:tc>
        <w:tc>
          <w:tcPr>
            <w:tcW w:w="2229" w:type="dxa"/>
            <w:gridSpan w:val="2"/>
            <w:tcBorders>
              <w:top w:val="nil"/>
            </w:tcBorders>
            <w:shd w:val="clear" w:color="auto" w:fill="C00000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MEDIUM</w:t>
            </w:r>
          </w:p>
        </w:tc>
        <w:tc>
          <w:tcPr>
            <w:tcW w:w="2136" w:type="dxa"/>
            <w:gridSpan w:val="2"/>
            <w:tcBorders>
              <w:top w:val="nil"/>
            </w:tcBorders>
            <w:shd w:val="clear" w:color="auto" w:fill="C00000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SIGNIFIKAN</w:t>
            </w:r>
          </w:p>
        </w:tc>
        <w:tc>
          <w:tcPr>
            <w:tcW w:w="1881" w:type="dxa"/>
            <w:gridSpan w:val="2"/>
            <w:tcBorders>
              <w:top w:val="nil"/>
            </w:tcBorders>
            <w:shd w:val="clear" w:color="auto" w:fill="C00000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MALAPETAKA</w:t>
            </w:r>
          </w:p>
        </w:tc>
      </w:tr>
      <w:tr>
        <w:trPr>
          <w:trHeight w:val="319" w:hRule="atLeast"/>
        </w:trPr>
        <w:tc>
          <w:tcPr>
            <w:tcW w:w="693" w:type="dxa"/>
            <w:tcBorders>
              <w:top w:val="nil"/>
              <w:bottom w:val="single" w:color="000000" w:sz="4" w:space="0"/>
            </w:tcBorders>
            <w:shd w:val="clear" w:color="auto" w:fill="F4B083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625" w:type="dxa"/>
            <w:tcBorders>
              <w:top w:val="nil"/>
              <w:bottom w:val="single" w:color="000000" w:sz="4" w:space="0"/>
            </w:tcBorders>
            <w:shd w:val="clear" w:color="auto" w:fill="F4B083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Rating</w:t>
            </w:r>
          </w:p>
        </w:tc>
        <w:tc>
          <w:tcPr>
            <w:tcW w:w="1841" w:type="dxa"/>
            <w:gridSpan w:val="2"/>
            <w:tcBorders>
              <w:top w:val="nil"/>
            </w:tcBorders>
            <w:shd w:val="clear" w:color="auto" w:fill="F4B083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0,05</w:t>
            </w:r>
          </w:p>
        </w:tc>
        <w:tc>
          <w:tcPr>
            <w:tcW w:w="2089" w:type="dxa"/>
            <w:gridSpan w:val="2"/>
            <w:tcBorders>
              <w:top w:val="nil"/>
            </w:tcBorders>
            <w:shd w:val="clear" w:color="auto" w:fill="F4B083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0,10</w:t>
            </w:r>
          </w:p>
        </w:tc>
        <w:tc>
          <w:tcPr>
            <w:tcW w:w="2229" w:type="dxa"/>
            <w:gridSpan w:val="2"/>
            <w:tcBorders>
              <w:top w:val="nil"/>
            </w:tcBorders>
            <w:shd w:val="clear" w:color="auto" w:fill="F4B083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0,20</w:t>
            </w:r>
          </w:p>
        </w:tc>
        <w:tc>
          <w:tcPr>
            <w:tcW w:w="2136" w:type="dxa"/>
            <w:gridSpan w:val="2"/>
            <w:tcBorders>
              <w:top w:val="nil"/>
            </w:tcBorders>
            <w:shd w:val="clear" w:color="auto" w:fill="F4B083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0,40</w:t>
            </w:r>
          </w:p>
        </w:tc>
        <w:tc>
          <w:tcPr>
            <w:tcW w:w="1881" w:type="dxa"/>
            <w:gridSpan w:val="2"/>
            <w:tcBorders>
              <w:top w:val="nil"/>
            </w:tcBorders>
            <w:shd w:val="clear" w:color="auto" w:fill="F4B083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0,80</w:t>
            </w:r>
          </w:p>
        </w:tc>
      </w:tr>
      <w:tr>
        <w:trPr>
          <w:trHeight w:val="1345" w:hRule="atLeast"/>
        </w:trPr>
        <w:tc>
          <w:tcPr>
            <w:tcW w:w="693" w:type="dxa"/>
            <w:tcBorders>
              <w:top w:val="single" w:color="auto" w:sz="4" w:space="0"/>
              <w:bottom w:val="nil"/>
            </w:tcBorders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625" w:type="dxa"/>
            <w:tcBorders>
              <w:top w:val="single" w:color="auto" w:sz="4" w:space="0"/>
              <w:bottom w:val="nil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d. Kepatuhan</w:t>
            </w:r>
          </w:p>
        </w:tc>
        <w:tc>
          <w:tcPr>
            <w:tcW w:w="1841" w:type="dxa"/>
            <w:gridSpan w:val="2"/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Pelanggaran hukum dengan pengaduan resmi, memerlukan pembetulan standar.</w:t>
            </w:r>
          </w:p>
        </w:tc>
        <w:tc>
          <w:tcPr>
            <w:tcW w:w="2089" w:type="dxa"/>
            <w:gridSpan w:val="2"/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Pelanggaran hukum yang mengakibatkan tuntutan, kegagalan memenuhi audit standar.</w:t>
            </w:r>
          </w:p>
        </w:tc>
        <w:tc>
          <w:tcPr>
            <w:tcW w:w="2229" w:type="dxa"/>
            <w:gridSpan w:val="2"/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Pelanggaran hukum yang mengakibatkan tuntutan, kehilangan sertifikat standar internasional.</w:t>
            </w:r>
          </w:p>
        </w:tc>
        <w:tc>
          <w:tcPr>
            <w:tcW w:w="2136" w:type="dxa"/>
            <w:gridSpan w:val="2"/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Pelanggaran hukum yang mengakibatkan tuntutan, kehilangan beberapa  sertifikat standar internasional.</w:t>
            </w:r>
          </w:p>
        </w:tc>
        <w:tc>
          <w:tcPr>
            <w:tcW w:w="1881" w:type="dxa"/>
            <w:gridSpan w:val="2"/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Pelanggaran hukum  yang mengakibatkan pidana dan kehilangan ijin operasi.</w:t>
            </w:r>
          </w:p>
        </w:tc>
      </w:tr>
      <w:tr>
        <w:tc>
          <w:tcPr>
            <w:tcW w:w="693" w:type="dxa"/>
            <w:tcBorders>
              <w:bottom w:val="nil"/>
            </w:tcBorders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2</w:t>
            </w:r>
          </w:p>
        </w:tc>
        <w:tc>
          <w:tcPr>
            <w:tcW w:w="1625" w:type="dxa"/>
            <w:tcBorders>
              <w:bottom w:val="nil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PROSES BISNIS INTERNAL:</w:t>
            </w:r>
          </w:p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a. K-3/ </w:t>
            </w:r>
            <w:r>
              <w:rPr>
                <w:rFonts w:ascii="Arial" w:hAnsi="Arial" w:cs="Arial"/>
                <w:i/>
                <w:sz w:val="20"/>
                <w:szCs w:val="20"/>
                <w:lang w:val="id-ID"/>
              </w:rPr>
              <w:t>Critical Asset</w:t>
            </w:r>
          </w:p>
        </w:tc>
        <w:tc>
          <w:tcPr>
            <w:tcW w:w="1841" w:type="dxa"/>
            <w:gridSpan w:val="2"/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Kerusakan </w:t>
            </w:r>
            <w:r>
              <w:rPr>
                <w:rFonts w:ascii="Arial" w:hAnsi="Arial" w:cs="Arial"/>
                <w:i/>
                <w:sz w:val="20"/>
                <w:szCs w:val="20"/>
                <w:lang w:val="id-ID"/>
              </w:rPr>
              <w:t>critical asset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hanya membutuhkan perbaikan minor, atau beberapa hari.</w:t>
            </w:r>
          </w:p>
        </w:tc>
        <w:tc>
          <w:tcPr>
            <w:tcW w:w="2089" w:type="dxa"/>
            <w:gridSpan w:val="2"/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Kerusakan </w:t>
            </w:r>
            <w:r>
              <w:rPr>
                <w:rFonts w:ascii="Arial" w:hAnsi="Arial" w:cs="Arial"/>
                <w:i/>
                <w:sz w:val="20"/>
                <w:szCs w:val="20"/>
                <w:lang w:val="id-ID"/>
              </w:rPr>
              <w:t xml:space="preserve">critical asset 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hanya membutuhkan perbaikan hingga 1 bulan.</w:t>
            </w:r>
          </w:p>
        </w:tc>
        <w:tc>
          <w:tcPr>
            <w:tcW w:w="2229" w:type="dxa"/>
            <w:gridSpan w:val="2"/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Kerusakan </w:t>
            </w:r>
            <w:r>
              <w:rPr>
                <w:rFonts w:ascii="Arial" w:hAnsi="Arial" w:cs="Arial"/>
                <w:i/>
                <w:sz w:val="20"/>
                <w:szCs w:val="20"/>
                <w:lang w:val="id-ID"/>
              </w:rPr>
              <w:t xml:space="preserve">critical asset 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hanya membutuhkan perbaikan hingga 3 bulan.</w:t>
            </w:r>
          </w:p>
        </w:tc>
        <w:tc>
          <w:tcPr>
            <w:tcW w:w="2136" w:type="dxa"/>
            <w:gridSpan w:val="2"/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Kerusakan </w:t>
            </w:r>
            <w:r>
              <w:rPr>
                <w:rFonts w:ascii="Arial" w:hAnsi="Arial" w:cs="Arial"/>
                <w:i/>
                <w:sz w:val="20"/>
                <w:szCs w:val="20"/>
                <w:lang w:val="id-ID"/>
              </w:rPr>
              <w:t>critical asset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hanya membutuhkan perbaikan hingga 3-6 bulan.</w:t>
            </w:r>
          </w:p>
        </w:tc>
        <w:tc>
          <w:tcPr>
            <w:tcW w:w="1881" w:type="dxa"/>
            <w:gridSpan w:val="2"/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Kerusakan </w:t>
            </w:r>
            <w:r>
              <w:rPr>
                <w:rFonts w:ascii="Arial" w:hAnsi="Arial" w:cs="Arial"/>
                <w:i/>
                <w:sz w:val="20"/>
                <w:szCs w:val="20"/>
                <w:lang w:val="id-ID"/>
              </w:rPr>
              <w:t>critical asset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hanya membutuhkan perbaikan &gt; 6 bulan atau penggantian.</w:t>
            </w:r>
          </w:p>
        </w:tc>
      </w:tr>
      <w:tr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625" w:type="dxa"/>
            <w:tcBorders>
              <w:top w:val="nil"/>
              <w:bottom w:val="nil"/>
            </w:tcBorders>
          </w:tcPr>
          <w:p>
            <w:pPr>
              <w:pStyle w:val="6"/>
              <w:spacing w:after="0" w:line="240" w:lineRule="auto"/>
              <w:ind w:left="223" w:hanging="223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b. K-3/ Keselamatan Aset</w:t>
            </w:r>
          </w:p>
        </w:tc>
        <w:tc>
          <w:tcPr>
            <w:tcW w:w="1841" w:type="dxa"/>
            <w:gridSpan w:val="2"/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Kerusakan aset dapat diperbaiki dengan FLM dan PM.</w:t>
            </w:r>
          </w:p>
        </w:tc>
        <w:tc>
          <w:tcPr>
            <w:tcW w:w="2089" w:type="dxa"/>
            <w:gridSpan w:val="2"/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Kerusakan aset ringan.</w:t>
            </w:r>
          </w:p>
        </w:tc>
        <w:tc>
          <w:tcPr>
            <w:tcW w:w="2229" w:type="dxa"/>
            <w:gridSpan w:val="2"/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Kerusakan aset sedang.</w:t>
            </w:r>
          </w:p>
        </w:tc>
        <w:tc>
          <w:tcPr>
            <w:tcW w:w="2136" w:type="dxa"/>
            <w:gridSpan w:val="2"/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Aset rusak berat, perlu perbaikan.</w:t>
            </w:r>
          </w:p>
        </w:tc>
        <w:tc>
          <w:tcPr>
            <w:tcW w:w="1881" w:type="dxa"/>
            <w:gridSpan w:val="2"/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Aset rusak berat, tidak dapat digunakan lagi.</w:t>
            </w:r>
          </w:p>
        </w:tc>
      </w:tr>
      <w:tr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625" w:type="dxa"/>
            <w:tcBorders>
              <w:top w:val="nil"/>
              <w:bottom w:val="nil"/>
            </w:tcBorders>
          </w:tcPr>
          <w:p>
            <w:pPr>
              <w:pStyle w:val="6"/>
              <w:spacing w:after="0" w:line="240" w:lineRule="auto"/>
              <w:ind w:left="223" w:hanging="223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c. K-3/ Keselamatan Jiwa</w:t>
            </w:r>
          </w:p>
        </w:tc>
        <w:tc>
          <w:tcPr>
            <w:tcW w:w="1841" w:type="dxa"/>
            <w:gridSpan w:val="2"/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Tidak ada korban jiwa.</w:t>
            </w:r>
          </w:p>
        </w:tc>
        <w:tc>
          <w:tcPr>
            <w:tcW w:w="2089" w:type="dxa"/>
            <w:gridSpan w:val="2"/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Korban luka ringan (rawat jalan).</w:t>
            </w:r>
          </w:p>
        </w:tc>
        <w:tc>
          <w:tcPr>
            <w:tcW w:w="2229" w:type="dxa"/>
            <w:gridSpan w:val="2"/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Korban luka sedang (rawat inap).</w:t>
            </w:r>
          </w:p>
        </w:tc>
        <w:tc>
          <w:tcPr>
            <w:tcW w:w="2136" w:type="dxa"/>
            <w:gridSpan w:val="2"/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Korban luka berat/ cacat permanen.</w:t>
            </w:r>
          </w:p>
        </w:tc>
        <w:tc>
          <w:tcPr>
            <w:tcW w:w="1881" w:type="dxa"/>
            <w:gridSpan w:val="2"/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Korban jiwa.</w:t>
            </w:r>
          </w:p>
        </w:tc>
      </w:tr>
      <w:tr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625" w:type="dxa"/>
            <w:tcBorders>
              <w:top w:val="nil"/>
              <w:bottom w:val="nil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d. Lingkungan</w:t>
            </w:r>
          </w:p>
        </w:tc>
        <w:tc>
          <w:tcPr>
            <w:tcW w:w="1841" w:type="dxa"/>
            <w:gridSpan w:val="2"/>
            <w:tcBorders>
              <w:bottom w:val="single" w:color="000000" w:sz="4" w:space="0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Tidak  ada teguran dari KLH.</w:t>
            </w:r>
          </w:p>
        </w:tc>
        <w:tc>
          <w:tcPr>
            <w:tcW w:w="2089" w:type="dxa"/>
            <w:gridSpan w:val="2"/>
            <w:tcBorders>
              <w:bottom w:val="single" w:color="000000" w:sz="4" w:space="0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Teguran dari KLH.</w:t>
            </w:r>
          </w:p>
        </w:tc>
        <w:tc>
          <w:tcPr>
            <w:tcW w:w="2229" w:type="dxa"/>
            <w:gridSpan w:val="2"/>
            <w:tcBorders>
              <w:bottom w:val="single" w:color="000000" w:sz="4" w:space="0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Peringatan keras dari KLH.</w:t>
            </w:r>
          </w:p>
        </w:tc>
        <w:tc>
          <w:tcPr>
            <w:tcW w:w="2136" w:type="dxa"/>
            <w:gridSpan w:val="2"/>
            <w:tcBorders>
              <w:bottom w:val="single" w:color="000000" w:sz="4" w:space="0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Denda/ pembatasan operasional dari KLH</w:t>
            </w:r>
          </w:p>
        </w:tc>
        <w:tc>
          <w:tcPr>
            <w:tcW w:w="1881" w:type="dxa"/>
            <w:gridSpan w:val="2"/>
            <w:tcBorders>
              <w:bottom w:val="single" w:color="000000" w:sz="4" w:space="0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Penutupan lokasi, atau pemindahan oleh KLH.</w:t>
            </w:r>
          </w:p>
        </w:tc>
      </w:tr>
      <w:tr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625" w:type="dxa"/>
            <w:tcBorders>
              <w:top w:val="nil"/>
              <w:bottom w:val="nil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41" w:type="dxa"/>
            <w:gridSpan w:val="2"/>
            <w:tcBorders>
              <w:bottom w:val="nil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Terjadi pencemaran lingkungan namun masih dalam ambang batas KLH dan dampak terhadap lingkungan dapat diatasi segera.</w:t>
            </w:r>
          </w:p>
        </w:tc>
        <w:tc>
          <w:tcPr>
            <w:tcW w:w="2089" w:type="dxa"/>
            <w:gridSpan w:val="2"/>
            <w:tcBorders>
              <w:bottom w:val="nil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Terjadi pencemaran lingkungan namun masih dalam ambang batas KLH dan dampak terhadap lingkungan dapat diatasi &lt; 1 bulan.</w:t>
            </w:r>
          </w:p>
        </w:tc>
        <w:tc>
          <w:tcPr>
            <w:tcW w:w="2229" w:type="dxa"/>
            <w:gridSpan w:val="2"/>
            <w:tcBorders>
              <w:bottom w:val="nil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Terjadi pencemaran lingkungan di luar ambang batas KLH dan dampak terhadap lingkungan dapat diatasi &gt; 1 bulan.</w:t>
            </w:r>
          </w:p>
        </w:tc>
        <w:tc>
          <w:tcPr>
            <w:tcW w:w="2136" w:type="dxa"/>
            <w:gridSpan w:val="2"/>
            <w:tcBorders>
              <w:bottom w:val="nil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Terjadi pencemaran lingkungan di luar ambang batas KLH dan dampak terhadap lingkungan bersifat permanen, tidak dapat diatasi segera.</w:t>
            </w:r>
          </w:p>
        </w:tc>
        <w:tc>
          <w:tcPr>
            <w:tcW w:w="1881" w:type="dxa"/>
            <w:gridSpan w:val="2"/>
            <w:tcBorders>
              <w:bottom w:val="nil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Terjadi pencemaran lingkungan di luar ambang batas KLH dan dampak terhadap lingkungan bersifat permanen, tidak dapat diatasi.</w:t>
            </w:r>
          </w:p>
        </w:tc>
      </w:tr>
      <w:tr>
        <w:tc>
          <w:tcPr>
            <w:tcW w:w="693" w:type="dxa"/>
            <w:tcBorders>
              <w:top w:val="nil"/>
              <w:bottom w:val="single" w:color="auto" w:sz="4" w:space="0"/>
            </w:tcBorders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625" w:type="dxa"/>
            <w:tcBorders>
              <w:top w:val="nil"/>
              <w:bottom w:val="single" w:color="auto" w:sz="4" w:space="0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41" w:type="dxa"/>
            <w:gridSpan w:val="2"/>
            <w:tcBorders>
              <w:top w:val="nil"/>
              <w:bottom w:val="single" w:color="auto" w:sz="4" w:space="0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089" w:type="dxa"/>
            <w:gridSpan w:val="2"/>
            <w:tcBorders>
              <w:top w:val="nil"/>
              <w:bottom w:val="single" w:color="auto" w:sz="4" w:space="0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229" w:type="dxa"/>
            <w:gridSpan w:val="2"/>
            <w:tcBorders>
              <w:top w:val="nil"/>
              <w:bottom w:val="single" w:color="auto" w:sz="4" w:space="0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136" w:type="dxa"/>
            <w:gridSpan w:val="2"/>
            <w:tcBorders>
              <w:top w:val="nil"/>
              <w:bottom w:val="single" w:color="auto" w:sz="4" w:space="0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81" w:type="dxa"/>
            <w:gridSpan w:val="2"/>
            <w:tcBorders>
              <w:top w:val="nil"/>
              <w:bottom w:val="single" w:color="auto" w:sz="4" w:space="0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>
        <w:trPr>
          <w:trHeight w:val="665" w:hRule="atLeast"/>
        </w:trPr>
        <w:tc>
          <w:tcPr>
            <w:tcW w:w="693" w:type="dxa"/>
            <w:tcBorders>
              <w:top w:val="single" w:color="auto" w:sz="4" w:space="0"/>
              <w:bottom w:val="single" w:color="000000" w:sz="4" w:space="0"/>
            </w:tcBorders>
            <w:shd w:val="clear" w:color="auto" w:fill="C00000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NO</w:t>
            </w:r>
          </w:p>
        </w:tc>
        <w:tc>
          <w:tcPr>
            <w:tcW w:w="1832" w:type="dxa"/>
            <w:gridSpan w:val="2"/>
            <w:tcBorders>
              <w:top w:val="single" w:color="auto" w:sz="4" w:space="0"/>
              <w:bottom w:val="single" w:color="000000" w:sz="4" w:space="0"/>
            </w:tcBorders>
            <w:shd w:val="clear" w:color="auto" w:fill="C00000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KATEGORI/ PARAMETER RISIKO</w:t>
            </w:r>
          </w:p>
        </w:tc>
        <w:tc>
          <w:tcPr>
            <w:tcW w:w="1841" w:type="dxa"/>
            <w:gridSpan w:val="2"/>
            <w:tcBorders>
              <w:top w:val="single" w:color="auto" w:sz="4" w:space="0"/>
            </w:tcBorders>
            <w:shd w:val="clear" w:color="auto" w:fill="C00000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TIDAK SIGNIFIKAN</w:t>
            </w:r>
          </w:p>
        </w:tc>
        <w:tc>
          <w:tcPr>
            <w:tcW w:w="2089" w:type="dxa"/>
            <w:gridSpan w:val="2"/>
            <w:tcBorders>
              <w:top w:val="single" w:color="auto" w:sz="4" w:space="0"/>
            </w:tcBorders>
            <w:shd w:val="clear" w:color="auto" w:fill="C00000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MINOR</w:t>
            </w:r>
          </w:p>
        </w:tc>
        <w:tc>
          <w:tcPr>
            <w:tcW w:w="2229" w:type="dxa"/>
            <w:gridSpan w:val="2"/>
            <w:tcBorders>
              <w:top w:val="single" w:color="auto" w:sz="4" w:space="0"/>
            </w:tcBorders>
            <w:shd w:val="clear" w:color="auto" w:fill="C00000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MEDIUM</w:t>
            </w:r>
          </w:p>
        </w:tc>
        <w:tc>
          <w:tcPr>
            <w:tcW w:w="2136" w:type="dxa"/>
            <w:gridSpan w:val="2"/>
            <w:tcBorders>
              <w:top w:val="single" w:color="auto" w:sz="4" w:space="0"/>
            </w:tcBorders>
            <w:shd w:val="clear" w:color="auto" w:fill="C00000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SIGNIFIKAN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C00000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MALAPETAKA</w:t>
            </w:r>
          </w:p>
        </w:tc>
      </w:tr>
      <w:tr>
        <w:trPr>
          <w:trHeight w:val="274" w:hRule="atLeast"/>
        </w:trPr>
        <w:tc>
          <w:tcPr>
            <w:tcW w:w="693" w:type="dxa"/>
            <w:tcBorders>
              <w:top w:val="single" w:color="auto" w:sz="4" w:space="0"/>
              <w:bottom w:val="nil"/>
            </w:tcBorders>
            <w:shd w:val="clear" w:color="auto" w:fill="F4B083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832" w:type="dxa"/>
            <w:gridSpan w:val="2"/>
            <w:tcBorders>
              <w:top w:val="single" w:color="auto" w:sz="4" w:space="0"/>
              <w:bottom w:val="nil"/>
            </w:tcBorders>
            <w:shd w:val="clear" w:color="auto" w:fill="F4B083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Rating</w:t>
            </w:r>
          </w:p>
        </w:tc>
        <w:tc>
          <w:tcPr>
            <w:tcW w:w="1841" w:type="dxa"/>
            <w:gridSpan w:val="2"/>
            <w:tcBorders>
              <w:top w:val="single" w:color="auto" w:sz="4" w:space="0"/>
            </w:tcBorders>
            <w:shd w:val="clear" w:color="auto" w:fill="F4B083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0,05</w:t>
            </w:r>
          </w:p>
        </w:tc>
        <w:tc>
          <w:tcPr>
            <w:tcW w:w="2089" w:type="dxa"/>
            <w:gridSpan w:val="2"/>
            <w:tcBorders>
              <w:top w:val="single" w:color="auto" w:sz="4" w:space="0"/>
            </w:tcBorders>
            <w:shd w:val="clear" w:color="auto" w:fill="F4B083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0,10</w:t>
            </w:r>
          </w:p>
        </w:tc>
        <w:tc>
          <w:tcPr>
            <w:tcW w:w="2229" w:type="dxa"/>
            <w:gridSpan w:val="2"/>
            <w:tcBorders>
              <w:top w:val="single" w:color="auto" w:sz="4" w:space="0"/>
            </w:tcBorders>
            <w:shd w:val="clear" w:color="auto" w:fill="F4B083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0,20</w:t>
            </w:r>
          </w:p>
        </w:tc>
        <w:tc>
          <w:tcPr>
            <w:tcW w:w="2136" w:type="dxa"/>
            <w:gridSpan w:val="2"/>
            <w:tcBorders>
              <w:top w:val="single" w:color="auto" w:sz="4" w:space="0"/>
            </w:tcBorders>
            <w:shd w:val="clear" w:color="auto" w:fill="F4B083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0,40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F4B083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0,80</w:t>
            </w:r>
          </w:p>
        </w:tc>
      </w:tr>
      <w:tr>
        <w:tc>
          <w:tcPr>
            <w:tcW w:w="69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32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6"/>
              <w:spacing w:line="240" w:lineRule="auto"/>
              <w:ind w:left="223" w:hanging="223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e. Kelangsungan Usaha</w:t>
            </w:r>
          </w:p>
        </w:tc>
        <w:tc>
          <w:tcPr>
            <w:tcW w:w="1841" w:type="dxa"/>
            <w:gridSpan w:val="2"/>
            <w:tcBorders>
              <w:left w:val="single" w:color="auto" w:sz="4" w:space="0"/>
            </w:tcBorders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Kegiatan perusahaan terganggu, tidak memberikan dampak terhadap keamanan, keandalan, efisien dan operasi. Dampak tidak dirasakan secara lokal maupun keseluruhan sistem.</w:t>
            </w:r>
          </w:p>
        </w:tc>
        <w:tc>
          <w:tcPr>
            <w:tcW w:w="2089" w:type="dxa"/>
            <w:gridSpan w:val="2"/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Kegiatan perusahaan terganggu, tidak signifikan memberikan dampak terhadap keamanan, keandalan, efisien dan operasi Dampak  dirasakan secara lokal (pada alat tersebut saja).</w:t>
            </w:r>
          </w:p>
        </w:tc>
        <w:tc>
          <w:tcPr>
            <w:tcW w:w="2229" w:type="dxa"/>
            <w:gridSpan w:val="2"/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Kegiatan perusahaan terganggu memberikan dampak terhadap keamanan, keandalan, efisien dan operasi. Dampak  dirasakan pada satu entitas Unit Pembangkit.</w:t>
            </w:r>
          </w:p>
        </w:tc>
        <w:tc>
          <w:tcPr>
            <w:tcW w:w="2136" w:type="dxa"/>
            <w:gridSpan w:val="2"/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Kegiatan perusahaan terganggu memberikan dampak terhadap keamanan, keandalan, efisien dan operasi.</w:t>
            </w:r>
          </w:p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Dampak dirasakan pada Unit Kerja/ Pembangkit PJBS.</w:t>
            </w:r>
          </w:p>
        </w:tc>
        <w:tc>
          <w:tcPr>
            <w:tcW w:w="1674" w:type="dxa"/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Kegiatan perusahaan terganggu memberikan dampak terhadap keamanan, keandalan, efisien dan operasi.</w:t>
            </w:r>
          </w:p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Dampak dirasakan pada keseluruhan sistem PJBS.</w:t>
            </w:r>
          </w:p>
        </w:tc>
      </w:tr>
      <w:tr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32" w:type="dxa"/>
            <w:gridSpan w:val="2"/>
            <w:tcBorders>
              <w:top w:val="nil"/>
              <w:bottom w:val="nil"/>
            </w:tcBorders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f. Teknologi</w:t>
            </w:r>
          </w:p>
        </w:tc>
        <w:tc>
          <w:tcPr>
            <w:tcW w:w="1841" w:type="dxa"/>
            <w:gridSpan w:val="2"/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Penanganan kerusakan melalui mekanisme repair workshop local.</w:t>
            </w:r>
          </w:p>
        </w:tc>
        <w:tc>
          <w:tcPr>
            <w:tcW w:w="2089" w:type="dxa"/>
            <w:gridSpan w:val="2"/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Penanganan kerusakan melalui mekanisme repair vendor.</w:t>
            </w:r>
          </w:p>
        </w:tc>
        <w:tc>
          <w:tcPr>
            <w:tcW w:w="2229" w:type="dxa"/>
            <w:gridSpan w:val="2"/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Penanganan kerusakan melalui mekanisme refurbishment / re-manufacture.</w:t>
            </w:r>
          </w:p>
        </w:tc>
        <w:tc>
          <w:tcPr>
            <w:tcW w:w="2136" w:type="dxa"/>
            <w:gridSpan w:val="2"/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Penanganan kerusakan melalui mekanisme reverse engineering.</w:t>
            </w:r>
          </w:p>
        </w:tc>
        <w:tc>
          <w:tcPr>
            <w:tcW w:w="1674" w:type="dxa"/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Penanganan kerusakan melalui mekanisme vendor  OEM.</w:t>
            </w:r>
          </w:p>
        </w:tc>
      </w:tr>
      <w:tr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32" w:type="dxa"/>
            <w:gridSpan w:val="2"/>
            <w:tcBorders>
              <w:top w:val="nil"/>
              <w:bottom w:val="nil"/>
            </w:tcBorders>
          </w:tcPr>
          <w:p>
            <w:pPr>
              <w:pStyle w:val="6"/>
              <w:spacing w:line="240" w:lineRule="auto"/>
              <w:ind w:left="223" w:hanging="223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g. Tuntutan Hukum Pihak Ketiga</w:t>
            </w:r>
          </w:p>
        </w:tc>
        <w:tc>
          <w:tcPr>
            <w:tcW w:w="1841" w:type="dxa"/>
            <w:gridSpan w:val="2"/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Penyelesaian tuntutan dilakukan melalui musyawarah.</w:t>
            </w:r>
          </w:p>
        </w:tc>
        <w:tc>
          <w:tcPr>
            <w:tcW w:w="2089" w:type="dxa"/>
            <w:gridSpan w:val="2"/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Penyelesaian tuntutan dilakukan melalui musyawarah, dengan tanpa peran mediator.</w:t>
            </w:r>
          </w:p>
        </w:tc>
        <w:tc>
          <w:tcPr>
            <w:tcW w:w="2229" w:type="dxa"/>
            <w:gridSpan w:val="2"/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Penyelesaian tuntutan dilakukan melalui alternatif pencapaian sengketa.</w:t>
            </w:r>
          </w:p>
        </w:tc>
        <w:tc>
          <w:tcPr>
            <w:tcW w:w="2136" w:type="dxa"/>
            <w:gridSpan w:val="2"/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Penyelesaian tuntutan dilakukan melalui proses peradilan, mulai dari Pengadilan Negeri, Banding Pengadilan Tinggi dan Kasasi Mahkamah Agung RI.</w:t>
            </w:r>
          </w:p>
        </w:tc>
        <w:tc>
          <w:tcPr>
            <w:tcW w:w="1674" w:type="dxa"/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Penyelesaian tuntutan dilakukan melalui proses Peninjauan Kembali Mahkamah Agung RI.</w:t>
            </w:r>
          </w:p>
        </w:tc>
      </w:tr>
      <w:tr>
        <w:tc>
          <w:tcPr>
            <w:tcW w:w="693" w:type="dxa"/>
            <w:tcBorders>
              <w:top w:val="nil"/>
              <w:bottom w:val="single" w:color="auto" w:sz="4" w:space="0"/>
            </w:tcBorders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32" w:type="dxa"/>
            <w:gridSpan w:val="2"/>
            <w:tcBorders>
              <w:top w:val="nil"/>
              <w:bottom w:val="single" w:color="auto" w:sz="4" w:space="0"/>
            </w:tcBorders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h. Pencapaian Kinerja</w:t>
            </w:r>
          </w:p>
        </w:tc>
        <w:tc>
          <w:tcPr>
            <w:tcW w:w="1841" w:type="dxa"/>
            <w:gridSpan w:val="2"/>
            <w:tcBorders>
              <w:bottom w:val="single" w:color="auto" w:sz="4" w:space="0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Deviasi terhadap target:</w:t>
            </w:r>
          </w:p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&lt; 5%</w:t>
            </w:r>
          </w:p>
        </w:tc>
        <w:tc>
          <w:tcPr>
            <w:tcW w:w="2089" w:type="dxa"/>
            <w:gridSpan w:val="2"/>
            <w:tcBorders>
              <w:bottom w:val="single" w:color="auto" w:sz="4" w:space="0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Deviasi terhadap target: </w:t>
            </w:r>
          </w:p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5% </w:t>
            </w:r>
            <w:r>
              <w:rPr>
                <w:rFonts w:ascii="Arial" w:hAnsi="Arial" w:cs="Arial"/>
                <w:sz w:val="20"/>
                <w:szCs w:val="20"/>
                <w:u w:val="single"/>
                <w:lang w:val="id-ID"/>
              </w:rPr>
              <w:t>&lt;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x &lt; 10%</w:t>
            </w:r>
          </w:p>
        </w:tc>
        <w:tc>
          <w:tcPr>
            <w:tcW w:w="2229" w:type="dxa"/>
            <w:gridSpan w:val="2"/>
            <w:tcBorders>
              <w:bottom w:val="single" w:color="auto" w:sz="4" w:space="0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Deviasi terhadap target:</w:t>
            </w:r>
          </w:p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10% </w:t>
            </w:r>
            <w:r>
              <w:rPr>
                <w:rFonts w:ascii="Arial" w:hAnsi="Arial" w:cs="Arial"/>
                <w:sz w:val="20"/>
                <w:szCs w:val="20"/>
                <w:u w:val="single"/>
                <w:lang w:val="id-ID"/>
              </w:rPr>
              <w:t>&lt;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x &lt; 30%</w:t>
            </w:r>
          </w:p>
        </w:tc>
        <w:tc>
          <w:tcPr>
            <w:tcW w:w="2136" w:type="dxa"/>
            <w:gridSpan w:val="2"/>
            <w:tcBorders>
              <w:bottom w:val="single" w:color="auto" w:sz="4" w:space="0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Deviasi terhadap target:</w:t>
            </w:r>
          </w:p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30% </w:t>
            </w:r>
            <w:r>
              <w:rPr>
                <w:rFonts w:ascii="Arial" w:hAnsi="Arial" w:cs="Arial"/>
                <w:sz w:val="20"/>
                <w:szCs w:val="20"/>
                <w:u w:val="single"/>
                <w:lang w:val="id-ID"/>
              </w:rPr>
              <w:t>&lt;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x &lt; 50%</w:t>
            </w:r>
          </w:p>
        </w:tc>
        <w:tc>
          <w:tcPr>
            <w:tcW w:w="1674" w:type="dxa"/>
            <w:tcBorders>
              <w:bottom w:val="single" w:color="auto" w:sz="4" w:space="0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Deviasi terhadap target: </w:t>
            </w:r>
          </w:p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  <w:lang w:val="id-ID"/>
              </w:rPr>
              <w:t>&gt;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50%</w:t>
            </w:r>
          </w:p>
        </w:tc>
      </w:tr>
      <w:t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41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089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229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136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674" w:type="dxa"/>
            <w:tcBorders>
              <w:left w:val="nil"/>
              <w:bottom w:val="nil"/>
              <w:right w:val="nil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>
        <w:trPr>
          <w:trHeight w:val="665" w:hRule="atLeast"/>
        </w:trPr>
        <w:tc>
          <w:tcPr>
            <w:tcW w:w="693" w:type="dxa"/>
            <w:tcBorders>
              <w:top w:val="nil"/>
              <w:bottom w:val="single" w:color="000000" w:sz="4" w:space="0"/>
            </w:tcBorders>
            <w:shd w:val="clear" w:color="auto" w:fill="C00000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NO</w:t>
            </w:r>
          </w:p>
        </w:tc>
        <w:tc>
          <w:tcPr>
            <w:tcW w:w="1832" w:type="dxa"/>
            <w:gridSpan w:val="2"/>
            <w:tcBorders>
              <w:top w:val="nil"/>
              <w:bottom w:val="single" w:color="000000" w:sz="4" w:space="0"/>
            </w:tcBorders>
            <w:shd w:val="clear" w:color="auto" w:fill="C00000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KATEGORI/ PARAMETER RISIKO</w:t>
            </w:r>
          </w:p>
        </w:tc>
        <w:tc>
          <w:tcPr>
            <w:tcW w:w="1841" w:type="dxa"/>
            <w:gridSpan w:val="2"/>
            <w:tcBorders>
              <w:top w:val="nil"/>
            </w:tcBorders>
            <w:shd w:val="clear" w:color="auto" w:fill="C00000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TIDAK SIGNIFIKAN</w:t>
            </w:r>
          </w:p>
        </w:tc>
        <w:tc>
          <w:tcPr>
            <w:tcW w:w="2089" w:type="dxa"/>
            <w:gridSpan w:val="2"/>
            <w:tcBorders>
              <w:top w:val="nil"/>
            </w:tcBorders>
            <w:shd w:val="clear" w:color="auto" w:fill="C00000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MINOR</w:t>
            </w:r>
          </w:p>
        </w:tc>
        <w:tc>
          <w:tcPr>
            <w:tcW w:w="2229" w:type="dxa"/>
            <w:gridSpan w:val="2"/>
            <w:tcBorders>
              <w:top w:val="nil"/>
            </w:tcBorders>
            <w:shd w:val="clear" w:color="auto" w:fill="C00000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MEDIUM</w:t>
            </w:r>
          </w:p>
        </w:tc>
        <w:tc>
          <w:tcPr>
            <w:tcW w:w="2136" w:type="dxa"/>
            <w:gridSpan w:val="2"/>
            <w:tcBorders>
              <w:top w:val="nil"/>
            </w:tcBorders>
            <w:shd w:val="clear" w:color="auto" w:fill="C00000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SIGNIFIKAN</w:t>
            </w:r>
          </w:p>
        </w:tc>
        <w:tc>
          <w:tcPr>
            <w:tcW w:w="1674" w:type="dxa"/>
            <w:tcBorders>
              <w:top w:val="nil"/>
            </w:tcBorders>
            <w:shd w:val="clear" w:color="auto" w:fill="C00000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id-ID"/>
              </w:rPr>
              <w:t>MALAPETAKA</w:t>
            </w:r>
          </w:p>
        </w:tc>
      </w:tr>
      <w:tr>
        <w:trPr>
          <w:trHeight w:val="292" w:hRule="atLeast"/>
        </w:trPr>
        <w:tc>
          <w:tcPr>
            <w:tcW w:w="693" w:type="dxa"/>
            <w:tcBorders>
              <w:top w:val="nil"/>
              <w:bottom w:val="single" w:color="000000" w:sz="4" w:space="0"/>
            </w:tcBorders>
            <w:shd w:val="clear" w:color="auto" w:fill="F4B083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1832" w:type="dxa"/>
            <w:gridSpan w:val="2"/>
            <w:tcBorders>
              <w:top w:val="nil"/>
              <w:bottom w:val="single" w:color="000000" w:sz="4" w:space="0"/>
            </w:tcBorders>
            <w:shd w:val="clear" w:color="auto" w:fill="F4B083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Rating</w:t>
            </w:r>
          </w:p>
        </w:tc>
        <w:tc>
          <w:tcPr>
            <w:tcW w:w="1841" w:type="dxa"/>
            <w:gridSpan w:val="2"/>
            <w:tcBorders>
              <w:top w:val="nil"/>
            </w:tcBorders>
            <w:shd w:val="clear" w:color="auto" w:fill="F4B083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0,05</w:t>
            </w:r>
          </w:p>
        </w:tc>
        <w:tc>
          <w:tcPr>
            <w:tcW w:w="2089" w:type="dxa"/>
            <w:gridSpan w:val="2"/>
            <w:tcBorders>
              <w:top w:val="nil"/>
            </w:tcBorders>
            <w:shd w:val="clear" w:color="auto" w:fill="F4B083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0,10</w:t>
            </w:r>
          </w:p>
        </w:tc>
        <w:tc>
          <w:tcPr>
            <w:tcW w:w="2229" w:type="dxa"/>
            <w:gridSpan w:val="2"/>
            <w:tcBorders>
              <w:top w:val="nil"/>
            </w:tcBorders>
            <w:shd w:val="clear" w:color="auto" w:fill="F4B083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0,20</w:t>
            </w:r>
          </w:p>
        </w:tc>
        <w:tc>
          <w:tcPr>
            <w:tcW w:w="2136" w:type="dxa"/>
            <w:gridSpan w:val="2"/>
            <w:tcBorders>
              <w:top w:val="nil"/>
            </w:tcBorders>
            <w:shd w:val="clear" w:color="auto" w:fill="F4B083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0,40</w:t>
            </w:r>
          </w:p>
        </w:tc>
        <w:tc>
          <w:tcPr>
            <w:tcW w:w="1674" w:type="dxa"/>
            <w:tcBorders>
              <w:top w:val="nil"/>
            </w:tcBorders>
            <w:shd w:val="clear" w:color="auto" w:fill="F4B083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0,80</w:t>
            </w:r>
          </w:p>
        </w:tc>
      </w:tr>
      <w:tr>
        <w:tc>
          <w:tcPr>
            <w:tcW w:w="69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3</w:t>
            </w:r>
          </w:p>
        </w:tc>
        <w:tc>
          <w:tcPr>
            <w:tcW w:w="18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PRODUK &amp; LAYANAN</w:t>
            </w:r>
          </w:p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a. Manajemen O&amp;M</w:t>
            </w:r>
          </w:p>
        </w:tc>
        <w:tc>
          <w:tcPr>
            <w:tcW w:w="18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Deviasi terhadap kontrak:</w:t>
            </w:r>
          </w:p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&lt; 5%</w:t>
            </w:r>
          </w:p>
        </w:tc>
        <w:tc>
          <w:tcPr>
            <w:tcW w:w="20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Deviasi terhadap kontrak: </w:t>
            </w:r>
          </w:p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5% </w:t>
            </w:r>
            <w:r>
              <w:rPr>
                <w:rFonts w:ascii="Arial" w:hAnsi="Arial" w:cs="Arial"/>
                <w:sz w:val="20"/>
                <w:szCs w:val="20"/>
                <w:u w:val="single"/>
                <w:lang w:val="id-ID"/>
              </w:rPr>
              <w:t>&lt;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x &lt; 10%</w:t>
            </w:r>
          </w:p>
        </w:tc>
        <w:tc>
          <w:tcPr>
            <w:tcW w:w="22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Deviasi terhadap kontrak:</w:t>
            </w:r>
          </w:p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10% </w:t>
            </w:r>
            <w:r>
              <w:rPr>
                <w:rFonts w:ascii="Arial" w:hAnsi="Arial" w:cs="Arial"/>
                <w:sz w:val="20"/>
                <w:szCs w:val="20"/>
                <w:u w:val="single"/>
                <w:lang w:val="id-ID"/>
              </w:rPr>
              <w:t>&lt;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x &lt; 30%</w:t>
            </w:r>
          </w:p>
        </w:tc>
        <w:tc>
          <w:tcPr>
            <w:tcW w:w="21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Deviasi terhadap kontrak:</w:t>
            </w:r>
          </w:p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30% </w:t>
            </w:r>
            <w:r>
              <w:rPr>
                <w:rFonts w:ascii="Arial" w:hAnsi="Arial" w:cs="Arial"/>
                <w:sz w:val="20"/>
                <w:szCs w:val="20"/>
                <w:u w:val="single"/>
                <w:lang w:val="id-ID"/>
              </w:rPr>
              <w:t>&lt;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x &lt; 50%</w:t>
            </w: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Deviasi terhadap kontrak: </w:t>
            </w:r>
          </w:p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  <w:lang w:val="id-ID"/>
              </w:rPr>
              <w:t>&gt;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50%</w:t>
            </w:r>
          </w:p>
        </w:tc>
      </w:tr>
      <w:tr>
        <w:tc>
          <w:tcPr>
            <w:tcW w:w="69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tabs>
                <w:tab w:val="left" w:pos="313"/>
              </w:tabs>
              <w:spacing w:after="0" w:line="240" w:lineRule="auto"/>
              <w:ind w:left="223" w:hanging="223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b. Manajemen Proyek Biaya</w:t>
            </w:r>
          </w:p>
        </w:tc>
        <w:tc>
          <w:tcPr>
            <w:tcW w:w="18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Kenaikan biaya :</w:t>
            </w:r>
          </w:p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&lt; 5%</w:t>
            </w:r>
          </w:p>
        </w:tc>
        <w:tc>
          <w:tcPr>
            <w:tcW w:w="20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Kenaikan biaya :</w:t>
            </w:r>
          </w:p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5% </w:t>
            </w:r>
            <w:r>
              <w:rPr>
                <w:rFonts w:ascii="Arial" w:hAnsi="Arial" w:cs="Arial"/>
                <w:sz w:val="20"/>
                <w:szCs w:val="20"/>
                <w:u w:val="single"/>
                <w:lang w:val="id-ID"/>
              </w:rPr>
              <w:t>&lt;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x &lt; 10%</w:t>
            </w:r>
          </w:p>
        </w:tc>
        <w:tc>
          <w:tcPr>
            <w:tcW w:w="22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Kenaikan biaya:</w:t>
            </w:r>
          </w:p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10% </w:t>
            </w:r>
            <w:r>
              <w:rPr>
                <w:rFonts w:ascii="Arial" w:hAnsi="Arial" w:cs="Arial"/>
                <w:sz w:val="20"/>
                <w:szCs w:val="20"/>
                <w:u w:val="single"/>
                <w:lang w:val="id-ID"/>
              </w:rPr>
              <w:t>&lt;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x &lt; 20%</w:t>
            </w:r>
          </w:p>
        </w:tc>
        <w:tc>
          <w:tcPr>
            <w:tcW w:w="21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Kenaikan biaya:</w:t>
            </w:r>
          </w:p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20% </w:t>
            </w:r>
            <w:r>
              <w:rPr>
                <w:rFonts w:ascii="Arial" w:hAnsi="Arial" w:cs="Arial"/>
                <w:sz w:val="20"/>
                <w:szCs w:val="20"/>
                <w:u w:val="single"/>
                <w:lang w:val="id-ID"/>
              </w:rPr>
              <w:t>&lt;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x &lt; 40%</w:t>
            </w: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Kenaikan biaya:</w:t>
            </w:r>
          </w:p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u w:val="single"/>
                <w:lang w:val="id-ID"/>
              </w:rPr>
              <w:t>&gt;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 40%</w:t>
            </w:r>
          </w:p>
        </w:tc>
      </w:tr>
      <w:tr>
        <w:tc>
          <w:tcPr>
            <w:tcW w:w="69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4"/>
              </w:numPr>
              <w:spacing w:after="0" w:line="240" w:lineRule="auto"/>
              <w:ind w:left="223" w:hanging="2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Waktu</w:t>
            </w:r>
          </w:p>
        </w:tc>
        <w:tc>
          <w:tcPr>
            <w:tcW w:w="18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Pertambahan waktu :</w:t>
            </w:r>
          </w:p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&lt; 3%</w:t>
            </w:r>
          </w:p>
        </w:tc>
        <w:tc>
          <w:tcPr>
            <w:tcW w:w="20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Pertambahan waktu: 3% </w:t>
            </w:r>
            <w:r>
              <w:rPr>
                <w:rFonts w:ascii="Arial" w:hAnsi="Arial" w:cs="Arial"/>
                <w:sz w:val="20"/>
                <w:szCs w:val="20"/>
                <w:u w:val="single"/>
                <w:lang w:val="id-ID"/>
              </w:rPr>
              <w:t>&lt;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x &lt; 5%</w:t>
            </w:r>
          </w:p>
        </w:tc>
        <w:tc>
          <w:tcPr>
            <w:tcW w:w="22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Pertambahan waktu: 5% </w:t>
            </w:r>
            <w:r>
              <w:rPr>
                <w:rFonts w:ascii="Arial" w:hAnsi="Arial" w:cs="Arial"/>
                <w:sz w:val="20"/>
                <w:szCs w:val="20"/>
                <w:u w:val="single"/>
                <w:lang w:val="id-ID"/>
              </w:rPr>
              <w:t>&lt;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x &lt; 10%</w:t>
            </w:r>
          </w:p>
        </w:tc>
        <w:tc>
          <w:tcPr>
            <w:tcW w:w="21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Pertambahan waktu:</w:t>
            </w:r>
          </w:p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10% </w:t>
            </w:r>
            <w:r>
              <w:rPr>
                <w:rFonts w:ascii="Arial" w:hAnsi="Arial" w:cs="Arial"/>
                <w:sz w:val="20"/>
                <w:szCs w:val="20"/>
                <w:u w:val="single"/>
                <w:lang w:val="id-ID"/>
              </w:rPr>
              <w:t>&lt;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x &lt; 20%</w:t>
            </w: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Pertambahan waktu :</w:t>
            </w:r>
          </w:p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  <w:lang w:val="id-ID"/>
              </w:rPr>
              <w:t>&gt;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20%</w:t>
            </w:r>
          </w:p>
        </w:tc>
      </w:tr>
      <w:tr>
        <w:tc>
          <w:tcPr>
            <w:tcW w:w="693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tabs>
                <w:tab w:val="left" w:pos="313"/>
              </w:tabs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. Scope</w:t>
            </w:r>
          </w:p>
        </w:tc>
        <w:tc>
          <w:tcPr>
            <w:tcW w:w="18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Penurunan </w:t>
            </w:r>
            <w:r>
              <w:rPr>
                <w:rFonts w:ascii="Arial" w:hAnsi="Arial" w:cs="Arial"/>
                <w:i/>
                <w:sz w:val="20"/>
                <w:szCs w:val="20"/>
                <w:lang w:val="id-ID"/>
              </w:rPr>
              <w:t xml:space="preserve">scope 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hampir tidak terlihat.</w:t>
            </w:r>
          </w:p>
        </w:tc>
        <w:tc>
          <w:tcPr>
            <w:tcW w:w="20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Penurunan scope berdampak kecil.</w:t>
            </w:r>
          </w:p>
        </w:tc>
        <w:tc>
          <w:tcPr>
            <w:tcW w:w="22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Penurunan scope berdampak besar.</w:t>
            </w:r>
          </w:p>
        </w:tc>
        <w:tc>
          <w:tcPr>
            <w:tcW w:w="21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Penurunan scope tidak dapat diterima pihak sponsor</w:t>
            </w: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Kerugian di akhir proyek. </w:t>
            </w:r>
          </w:p>
        </w:tc>
      </w:tr>
      <w:tr>
        <w:tc>
          <w:tcPr>
            <w:tcW w:w="69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8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. Kualitas</w:t>
            </w:r>
          </w:p>
        </w:tc>
        <w:tc>
          <w:tcPr>
            <w:tcW w:w="18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Penurunan kualitas hampir tidak terlihat.</w:t>
            </w:r>
          </w:p>
        </w:tc>
        <w:tc>
          <w:tcPr>
            <w:tcW w:w="20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Penurunan kualitas berdampak pada aplikasi tertentu.</w:t>
            </w:r>
          </w:p>
        </w:tc>
        <w:tc>
          <w:tcPr>
            <w:tcW w:w="22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Penurunan kualitas membutuhkan persetujuan pihak sponsor.</w:t>
            </w:r>
          </w:p>
        </w:tc>
        <w:tc>
          <w:tcPr>
            <w:tcW w:w="21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Penurunan scope kualitas tidak dapat diterima pihak sponsor</w:t>
            </w: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Kerugian di akhir proyek.</w:t>
            </w:r>
          </w:p>
        </w:tc>
      </w:tr>
    </w:tbl>
    <w:p>
      <w:pPr>
        <w:tabs>
          <w:tab w:val="left" w:pos="450"/>
          <w:tab w:val="left" w:pos="810"/>
        </w:tabs>
        <w:jc w:val="both"/>
      </w:pPr>
    </w:p>
    <w:p>
      <w:pPr>
        <w:tabs>
          <w:tab w:val="left" w:pos="450"/>
          <w:tab w:val="left" w:pos="810"/>
        </w:tabs>
        <w:ind w:left="360"/>
        <w:jc w:val="both"/>
      </w:pPr>
    </w:p>
    <w:p>
      <w:pPr>
        <w:tabs>
          <w:tab w:val="left" w:pos="450"/>
          <w:tab w:val="left" w:pos="810"/>
        </w:tabs>
        <w:ind w:left="360"/>
        <w:jc w:val="both"/>
      </w:pPr>
    </w:p>
    <w:p>
      <w:pPr>
        <w:tabs>
          <w:tab w:val="left" w:pos="450"/>
          <w:tab w:val="left" w:pos="810"/>
        </w:tabs>
        <w:ind w:left="360"/>
        <w:jc w:val="both"/>
      </w:pPr>
    </w:p>
    <w:p>
      <w:pPr>
        <w:tabs>
          <w:tab w:val="left" w:pos="450"/>
          <w:tab w:val="left" w:pos="810"/>
        </w:tabs>
        <w:ind w:left="360"/>
        <w:jc w:val="both"/>
      </w:pPr>
    </w:p>
    <w:p>
      <w:pPr>
        <w:tabs>
          <w:tab w:val="left" w:pos="450"/>
          <w:tab w:val="left" w:pos="810"/>
        </w:tabs>
        <w:ind w:left="360"/>
        <w:jc w:val="both"/>
      </w:pPr>
    </w:p>
    <w:p>
      <w:pPr>
        <w:tabs>
          <w:tab w:val="left" w:pos="450"/>
          <w:tab w:val="left" w:pos="810"/>
        </w:tabs>
        <w:ind w:left="360"/>
        <w:jc w:val="both"/>
      </w:pPr>
    </w:p>
    <w:p>
      <w:pPr>
        <w:tabs>
          <w:tab w:val="left" w:pos="450"/>
          <w:tab w:val="left" w:pos="810"/>
        </w:tabs>
        <w:ind w:left="360"/>
        <w:jc w:val="both"/>
      </w:pPr>
    </w:p>
    <w:p>
      <w:pPr>
        <w:tabs>
          <w:tab w:val="left" w:pos="450"/>
          <w:tab w:val="left" w:pos="810"/>
        </w:tabs>
        <w:ind w:left="360"/>
        <w:jc w:val="both"/>
      </w:pPr>
    </w:p>
    <w:p>
      <w:pPr>
        <w:tabs>
          <w:tab w:val="left" w:pos="450"/>
          <w:tab w:val="left" w:pos="810"/>
        </w:tabs>
        <w:ind w:left="360"/>
        <w:jc w:val="both"/>
      </w:pPr>
    </w:p>
    <w:tbl>
      <w:tblPr>
        <w:tblStyle w:val="4"/>
        <w:tblpPr w:leftFromText="180" w:rightFromText="180" w:vertAnchor="page" w:horzAnchor="margin" w:tblpY="1936"/>
        <w:tblW w:w="126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2066"/>
        <w:gridCol w:w="2267"/>
        <w:gridCol w:w="2050"/>
        <w:gridCol w:w="2066"/>
        <w:gridCol w:w="1876"/>
        <w:gridCol w:w="1792"/>
      </w:tblGrid>
      <w:tr>
        <w:tc>
          <w:tcPr>
            <w:tcW w:w="558" w:type="dxa"/>
            <w:shd w:val="clear" w:color="auto" w:fill="C00000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  <w:lang w:val="id-ID"/>
              </w:rPr>
              <w:t>NO</w:t>
            </w:r>
          </w:p>
        </w:tc>
        <w:tc>
          <w:tcPr>
            <w:tcW w:w="2066" w:type="dxa"/>
            <w:tcBorders>
              <w:bottom w:val="nil"/>
            </w:tcBorders>
            <w:shd w:val="clear" w:color="auto" w:fill="C00000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  <w:lang w:val="id-ID"/>
              </w:rPr>
              <w:t>KATEGORI/ PARAMETER RISIKO</w:t>
            </w:r>
          </w:p>
        </w:tc>
        <w:tc>
          <w:tcPr>
            <w:tcW w:w="2267" w:type="dxa"/>
            <w:shd w:val="clear" w:color="auto" w:fill="C00000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  <w:lang w:val="id-ID"/>
              </w:rPr>
              <w:t>TIDAK SIGNIFIKAN</w:t>
            </w:r>
          </w:p>
        </w:tc>
        <w:tc>
          <w:tcPr>
            <w:tcW w:w="2050" w:type="dxa"/>
            <w:shd w:val="clear" w:color="auto" w:fill="C00000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  <w:lang w:val="id-ID"/>
              </w:rPr>
              <w:t>MINOR</w:t>
            </w:r>
          </w:p>
        </w:tc>
        <w:tc>
          <w:tcPr>
            <w:tcW w:w="2066" w:type="dxa"/>
            <w:shd w:val="clear" w:color="auto" w:fill="C00000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  <w:lang w:val="id-ID"/>
              </w:rPr>
              <w:t>MEDIUM</w:t>
            </w:r>
          </w:p>
        </w:tc>
        <w:tc>
          <w:tcPr>
            <w:tcW w:w="1876" w:type="dxa"/>
            <w:shd w:val="clear" w:color="auto" w:fill="C00000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  <w:lang w:val="id-ID"/>
              </w:rPr>
              <w:t>SIGNIFIKAN</w:t>
            </w:r>
          </w:p>
        </w:tc>
        <w:tc>
          <w:tcPr>
            <w:tcW w:w="1792" w:type="dxa"/>
            <w:shd w:val="clear" w:color="auto" w:fill="C00000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  <w:lang w:val="id-ID"/>
              </w:rPr>
              <w:t>MALAPETAKA</w:t>
            </w:r>
          </w:p>
        </w:tc>
      </w:tr>
      <w:tr>
        <w:tc>
          <w:tcPr>
            <w:tcW w:w="558" w:type="dxa"/>
            <w:shd w:val="clear" w:color="auto" w:fill="F4B083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2066" w:type="dxa"/>
            <w:tcBorders>
              <w:bottom w:val="nil"/>
            </w:tcBorders>
            <w:shd w:val="clear" w:color="auto" w:fill="F4B083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Rating</w:t>
            </w:r>
          </w:p>
        </w:tc>
        <w:tc>
          <w:tcPr>
            <w:tcW w:w="2267" w:type="dxa"/>
            <w:shd w:val="clear" w:color="auto" w:fill="F4B083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0,05</w:t>
            </w:r>
          </w:p>
        </w:tc>
        <w:tc>
          <w:tcPr>
            <w:tcW w:w="2050" w:type="dxa"/>
            <w:shd w:val="clear" w:color="auto" w:fill="F4B083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0,10</w:t>
            </w:r>
          </w:p>
        </w:tc>
        <w:tc>
          <w:tcPr>
            <w:tcW w:w="2066" w:type="dxa"/>
            <w:shd w:val="clear" w:color="auto" w:fill="F4B083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0,20</w:t>
            </w:r>
          </w:p>
        </w:tc>
        <w:tc>
          <w:tcPr>
            <w:tcW w:w="1876" w:type="dxa"/>
            <w:shd w:val="clear" w:color="auto" w:fill="F4B083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0,40</w:t>
            </w:r>
          </w:p>
        </w:tc>
        <w:tc>
          <w:tcPr>
            <w:tcW w:w="1792" w:type="dxa"/>
            <w:shd w:val="clear" w:color="auto" w:fill="F4B083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0,80</w:t>
            </w:r>
          </w:p>
        </w:tc>
      </w:tr>
      <w:tr>
        <w:tc>
          <w:tcPr>
            <w:tcW w:w="558" w:type="dxa"/>
            <w:vMerge w:val="restart"/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4.</w:t>
            </w:r>
          </w:p>
        </w:tc>
        <w:tc>
          <w:tcPr>
            <w:tcW w:w="2066" w:type="dxa"/>
            <w:tcBorders>
              <w:bottom w:val="nil"/>
            </w:tcBorders>
          </w:tcPr>
          <w:p>
            <w:pPr>
              <w:pStyle w:val="6"/>
              <w:spacing w:after="0" w:line="240" w:lineRule="auto"/>
              <w:ind w:left="34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KEUANGAN &amp; PASAR:</w:t>
            </w:r>
          </w:p>
          <w:p>
            <w:pPr>
              <w:pStyle w:val="6"/>
              <w:spacing w:after="0" w:line="240" w:lineRule="auto"/>
              <w:ind w:left="34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>
            <w:pPr>
              <w:pStyle w:val="6"/>
              <w:numPr>
                <w:ilvl w:val="0"/>
                <w:numId w:val="5"/>
              </w:numPr>
              <w:spacing w:after="0" w:line="240" w:lineRule="auto"/>
              <w:ind w:left="224" w:hanging="190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Nominal Kerugian atau Opportunity Loss</w:t>
            </w:r>
          </w:p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67" w:type="dxa"/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 Rp 50 Juta</w:t>
            </w:r>
          </w:p>
        </w:tc>
        <w:tc>
          <w:tcPr>
            <w:tcW w:w="2050" w:type="dxa"/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Rp 50 Juta &lt; x &lt; </w:t>
            </w:r>
          </w:p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>Rp 500 Juta</w:t>
            </w:r>
          </w:p>
        </w:tc>
        <w:tc>
          <w:tcPr>
            <w:tcW w:w="2066" w:type="dxa"/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>Rp 500 Juta &lt; x &lt; Rp 5 M</w:t>
            </w:r>
          </w:p>
        </w:tc>
        <w:tc>
          <w:tcPr>
            <w:tcW w:w="1876" w:type="dxa"/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>Rp 5 Milyar &lt; x &lt; Rp 25 Milyar</w:t>
            </w:r>
          </w:p>
        </w:tc>
        <w:tc>
          <w:tcPr>
            <w:tcW w:w="1792" w:type="dxa"/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&gt; Rp 25 Milyar</w:t>
            </w:r>
          </w:p>
        </w:tc>
      </w:tr>
      <w:tr>
        <w:tc>
          <w:tcPr>
            <w:tcW w:w="558" w:type="dxa"/>
            <w:vMerge w:val="continue"/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066" w:type="dxa"/>
            <w:tcBorders>
              <w:top w:val="nil"/>
              <w:bottom w:val="nil"/>
            </w:tcBorders>
          </w:tcPr>
          <w:p>
            <w:pPr>
              <w:pStyle w:val="6"/>
              <w:numPr>
                <w:ilvl w:val="0"/>
                <w:numId w:val="5"/>
              </w:numPr>
              <w:spacing w:after="0" w:line="240" w:lineRule="auto"/>
              <w:ind w:left="224" w:hanging="190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Kerugian atau Opportunity Loss terhadap Nilai Kontrak</w:t>
            </w:r>
          </w:p>
          <w:p>
            <w:pPr>
              <w:pStyle w:val="6"/>
              <w:spacing w:after="0" w:line="240" w:lineRule="auto"/>
              <w:ind w:left="3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7" w:type="dxa"/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 1%</w:t>
            </w:r>
          </w:p>
        </w:tc>
        <w:tc>
          <w:tcPr>
            <w:tcW w:w="2050" w:type="dxa"/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>1% &lt; x &lt; 3%</w:t>
            </w:r>
          </w:p>
        </w:tc>
        <w:tc>
          <w:tcPr>
            <w:tcW w:w="2066" w:type="dxa"/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>3% &lt; x &lt; 5%</w:t>
            </w:r>
          </w:p>
        </w:tc>
        <w:tc>
          <w:tcPr>
            <w:tcW w:w="1876" w:type="dxa"/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>5%</w:t>
            </w:r>
          </w:p>
        </w:tc>
        <w:tc>
          <w:tcPr>
            <w:tcW w:w="1792" w:type="dxa"/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&gt; </w:t>
            </w:r>
            <w:r>
              <w:rPr>
                <w:rFonts w:ascii="Arial" w:hAnsi="Arial" w:cs="Arial"/>
                <w:sz w:val="20"/>
                <w:szCs w:val="20"/>
              </w:rPr>
              <w:t>5%</w:t>
            </w:r>
          </w:p>
        </w:tc>
      </w:tr>
      <w:tr>
        <w:tc>
          <w:tcPr>
            <w:tcW w:w="558" w:type="dxa"/>
            <w:vMerge w:val="continue"/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066" w:type="dxa"/>
            <w:tcBorders>
              <w:top w:val="nil"/>
              <w:bottom w:val="single" w:color="000000" w:sz="4" w:space="0"/>
            </w:tcBorders>
          </w:tcPr>
          <w:p>
            <w:pPr>
              <w:pStyle w:val="6"/>
              <w:numPr>
                <w:ilvl w:val="0"/>
                <w:numId w:val="5"/>
              </w:numPr>
              <w:spacing w:after="0" w:line="240" w:lineRule="auto"/>
              <w:ind w:left="224" w:hanging="190"/>
              <w:contextualSpacing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Rasio Operasi Beban Kontrak Terhadap Pendapatan</w:t>
            </w:r>
          </w:p>
          <w:p>
            <w:pPr>
              <w:pStyle w:val="6"/>
              <w:spacing w:after="0" w:line="240" w:lineRule="auto"/>
              <w:ind w:left="34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267" w:type="dxa"/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&lt; </w:t>
            </w:r>
            <w:r>
              <w:rPr>
                <w:rFonts w:ascii="Arial" w:hAnsi="Arial" w:cs="Arial"/>
                <w:sz w:val="20"/>
                <w:szCs w:val="20"/>
              </w:rPr>
              <w:t>75%</w:t>
            </w:r>
          </w:p>
        </w:tc>
        <w:tc>
          <w:tcPr>
            <w:tcW w:w="2050" w:type="dxa"/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>75%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&lt; x &lt; </w:t>
            </w:r>
            <w:r>
              <w:rPr>
                <w:rFonts w:ascii="Arial" w:hAnsi="Arial" w:cs="Arial"/>
                <w:sz w:val="20"/>
                <w:szCs w:val="20"/>
              </w:rPr>
              <w:t>85%</w:t>
            </w:r>
          </w:p>
        </w:tc>
        <w:tc>
          <w:tcPr>
            <w:tcW w:w="2066" w:type="dxa"/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>85%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&lt; x &lt; </w:t>
            </w: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1876" w:type="dxa"/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&lt; x &lt; </w:t>
            </w:r>
            <w:r>
              <w:rPr>
                <w:rFonts w:ascii="Arial" w:hAnsi="Arial" w:cs="Arial"/>
                <w:sz w:val="20"/>
                <w:szCs w:val="20"/>
              </w:rPr>
              <w:t>110%</w:t>
            </w:r>
          </w:p>
        </w:tc>
        <w:tc>
          <w:tcPr>
            <w:tcW w:w="1792" w:type="dxa"/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&gt; </w:t>
            </w:r>
            <w:r>
              <w:rPr>
                <w:rFonts w:ascii="Arial" w:hAnsi="Arial" w:cs="Arial"/>
                <w:sz w:val="20"/>
                <w:szCs w:val="20"/>
              </w:rPr>
              <w:t>110%</w:t>
            </w:r>
          </w:p>
        </w:tc>
      </w:tr>
      <w:tr>
        <w:tc>
          <w:tcPr>
            <w:tcW w:w="558" w:type="dxa"/>
            <w:tcBorders>
              <w:top w:val="nil"/>
              <w:bottom w:val="nil"/>
              <w:right w:val="single" w:color="000000" w:sz="4" w:space="0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5.</w:t>
            </w:r>
          </w:p>
        </w:tc>
        <w:tc>
          <w:tcPr>
            <w:tcW w:w="2066" w:type="dxa"/>
            <w:tcBorders>
              <w:top w:val="nil"/>
              <w:left w:val="single" w:color="000000" w:sz="4" w:space="0"/>
              <w:bottom w:val="nil"/>
            </w:tcBorders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PERTUMBUHAN &amp; PEMBELAJARAN</w:t>
            </w:r>
          </w:p>
          <w:p>
            <w:pPr>
              <w:pStyle w:val="6"/>
              <w:spacing w:line="240" w:lineRule="auto"/>
              <w:ind w:left="224" w:hanging="224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a. Kapasitas &amp; Kapabilitas SDM</w:t>
            </w:r>
          </w:p>
        </w:tc>
        <w:tc>
          <w:tcPr>
            <w:tcW w:w="2267" w:type="dxa"/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Ada beberapa pengganti atau kader dan baru siap untuk mengembalikan kapasitas dan kapabilitas SDM yang hilang dalam kurun waktu &lt; 1 bulan.</w:t>
            </w:r>
          </w:p>
        </w:tc>
        <w:tc>
          <w:tcPr>
            <w:tcW w:w="2050" w:type="dxa"/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Ada pengganti atau kader dan baru siap untuk mengembalikan kapasitas dan kapabilitas SDM yang hilang dalam kurun waktu  1 bulan s.d 6 bulan.</w:t>
            </w:r>
          </w:p>
        </w:tc>
        <w:tc>
          <w:tcPr>
            <w:tcW w:w="2066" w:type="dxa"/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Tidak ada pengganti atau kader dan baru siap untuk mengembalikan kapasitas dan kapabilitas SDM yang hilang dalam kurun waktu 6 bulan s.d 1  tahun.</w:t>
            </w:r>
          </w:p>
        </w:tc>
        <w:tc>
          <w:tcPr>
            <w:tcW w:w="1876" w:type="dxa"/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Tidak ada pengganti atau kader dan baru siap untuk mengembalikan kapasitas dan kapabilitas SDM yang hilang dalam kurun waktu  1 tahun s.d 2 tahun.</w:t>
            </w:r>
          </w:p>
        </w:tc>
        <w:tc>
          <w:tcPr>
            <w:tcW w:w="1792" w:type="dxa"/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Tidak ada pengganti atau kader dan baru siap untuk mengembalikan kapasitas dan kapabilitas SDM yang hilang dalam kurun  waktu&gt; 2 tahun.</w:t>
            </w:r>
          </w:p>
        </w:tc>
      </w:tr>
      <w:tr>
        <w:tc>
          <w:tcPr>
            <w:tcW w:w="558" w:type="dxa"/>
            <w:tcBorders>
              <w:top w:val="nil"/>
              <w:right w:val="single" w:color="000000" w:sz="4" w:space="0"/>
            </w:tcBorders>
          </w:tcPr>
          <w:p>
            <w:pPr>
              <w:pStyle w:val="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066" w:type="dxa"/>
            <w:tcBorders>
              <w:top w:val="nil"/>
              <w:left w:val="single" w:color="000000" w:sz="4" w:space="0"/>
            </w:tcBorders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b. Teknologi Informasi</w:t>
            </w:r>
          </w:p>
        </w:tc>
        <w:tc>
          <w:tcPr>
            <w:tcW w:w="2267" w:type="dxa"/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Kerusakan komputer client (karena virus, spam, malware, dll)</w:t>
            </w:r>
          </w:p>
        </w:tc>
        <w:tc>
          <w:tcPr>
            <w:tcW w:w="2050" w:type="dxa"/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Kerusakan infrastruktur WAN PJBS.</w:t>
            </w:r>
          </w:p>
        </w:tc>
        <w:tc>
          <w:tcPr>
            <w:tcW w:w="2066" w:type="dxa"/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Kerusakan LAN Unit / Kantor Pusat.</w:t>
            </w:r>
          </w:p>
        </w:tc>
        <w:tc>
          <w:tcPr>
            <w:tcW w:w="1876" w:type="dxa"/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Kerusakan database/ aplikasi/ server</w:t>
            </w:r>
            <w:r>
              <w:rPr>
                <w:rFonts w:ascii="Arial" w:hAnsi="Arial" w:cs="Arial"/>
                <w:sz w:val="20"/>
                <w:szCs w:val="20"/>
              </w:rPr>
              <w:t xml:space="preserve"> di data center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.</w:t>
            </w:r>
          </w:p>
        </w:tc>
        <w:tc>
          <w:tcPr>
            <w:tcW w:w="1792" w:type="dxa"/>
          </w:tcPr>
          <w:p>
            <w:pPr>
              <w:pStyle w:val="6"/>
              <w:spacing w:line="240" w:lineRule="auto"/>
              <w:ind w:left="0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Data centre PJBS dan DRC tidak berfungsi total.</w:t>
            </w:r>
          </w:p>
        </w:tc>
      </w:tr>
    </w:tbl>
    <w:p>
      <w:pPr>
        <w:tabs>
          <w:tab w:val="left" w:pos="450"/>
          <w:tab w:val="left" w:pos="810"/>
        </w:tabs>
        <w:ind w:left="360"/>
        <w:jc w:val="both"/>
      </w:pPr>
    </w:p>
    <w:p>
      <w:pPr>
        <w:tabs>
          <w:tab w:val="left" w:pos="450"/>
          <w:tab w:val="left" w:pos="810"/>
        </w:tabs>
        <w:ind w:left="360"/>
        <w:jc w:val="both"/>
      </w:pPr>
    </w:p>
    <w:p>
      <w:pPr>
        <w:pStyle w:val="6"/>
        <w:numPr>
          <w:numId w:val="0"/>
        </w:numPr>
        <w:tabs>
          <w:tab w:val="left" w:pos="450"/>
          <w:tab w:val="left" w:pos="810"/>
        </w:tabs>
        <w:ind w:left="360" w:leftChars="0"/>
        <w:jc w:val="both"/>
        <w:rPr>
          <w:b/>
        </w:rPr>
      </w:pPr>
      <w:bookmarkStart w:id="0" w:name="_GoBack"/>
      <w:bookmarkEnd w:id="0"/>
    </w:p>
    <w:p>
      <w:pPr>
        <w:pStyle w:val="6"/>
        <w:numPr>
          <w:ilvl w:val="0"/>
          <w:numId w:val="1"/>
        </w:numPr>
        <w:tabs>
          <w:tab w:val="left" w:pos="450"/>
          <w:tab w:val="left" w:pos="810"/>
        </w:tabs>
        <w:ind w:left="810" w:hanging="450"/>
        <w:jc w:val="both"/>
        <w:rPr>
          <w:b/>
        </w:rPr>
      </w:pPr>
      <w:r>
        <w:rPr>
          <w:b/>
          <w:u w:val="single"/>
        </w:rPr>
        <w:t>KAJIAN RISIKO STRATEGIS (${risk_profile}) PT PJB SERVICES TAHUN ${tahun}</w:t>
      </w:r>
    </w:p>
    <w:tbl>
      <w:tblPr>
        <w:tblStyle w:val="4"/>
        <w:tblpPr w:leftFromText="180" w:rightFromText="180" w:vertAnchor="page" w:horzAnchor="margin" w:tblpY="2093"/>
        <w:tblW w:w="1294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944"/>
        <w:gridCol w:w="1083"/>
        <w:gridCol w:w="1277"/>
        <w:gridCol w:w="1280"/>
        <w:gridCol w:w="830"/>
        <w:gridCol w:w="864"/>
        <w:gridCol w:w="2081"/>
        <w:gridCol w:w="849"/>
        <w:gridCol w:w="2087"/>
        <w:gridCol w:w="1198"/>
      </w:tblGrid>
      <w:tr>
        <w:trPr>
          <w:trHeight w:val="154" w:hRule="atLeast"/>
        </w:trPr>
        <w:tc>
          <w:tcPr>
            <w:tcW w:w="45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00FF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  <w:t>No</w:t>
            </w:r>
          </w:p>
        </w:tc>
        <w:tc>
          <w:tcPr>
            <w:tcW w:w="94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00FF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  <w:t>Sasaran Strategis</w:t>
            </w:r>
          </w:p>
        </w:tc>
        <w:tc>
          <w:tcPr>
            <w:tcW w:w="364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0000FF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  <w:t>Identifikasi Risiko</w:t>
            </w:r>
          </w:p>
        </w:tc>
        <w:tc>
          <w:tcPr>
            <w:tcW w:w="8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00FF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  <w:t>Pemilik Risiko</w:t>
            </w:r>
          </w:p>
        </w:tc>
        <w:tc>
          <w:tcPr>
            <w:tcW w:w="86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00FF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  <w:t>Lavel Inheren Risk</w:t>
            </w:r>
          </w:p>
        </w:tc>
        <w:tc>
          <w:tcPr>
            <w:tcW w:w="208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00FF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  <w:t>Aktivitas yang sudah ada untuk Pencegahan dan Pemulihan</w:t>
            </w:r>
          </w:p>
        </w:tc>
        <w:tc>
          <w:tcPr>
            <w:tcW w:w="84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00FF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  <w:t>Level Current Risk</w:t>
            </w:r>
          </w:p>
        </w:tc>
        <w:tc>
          <w:tcPr>
            <w:tcW w:w="208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00FF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  <w:t>Rencana Penanganan Risiko (Mitigasi)</w:t>
            </w:r>
          </w:p>
        </w:tc>
        <w:tc>
          <w:tcPr>
            <w:tcW w:w="119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00FF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  <w:t>Level Residual Risk yang Ditargetkan</w:t>
            </w:r>
          </w:p>
        </w:tc>
      </w:tr>
      <w:tr>
        <w:trPr>
          <w:trHeight w:val="528" w:hRule="atLeast"/>
        </w:trPr>
        <w:tc>
          <w:tcPr>
            <w:tcW w:w="45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9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00FF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  <w:t>Risiko</w:t>
            </w:r>
          </w:p>
        </w:tc>
        <w:tc>
          <w:tcPr>
            <w:tcW w:w="12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00FF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  <w:t>Penyebab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00FF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  <w:t>Dampak</w:t>
            </w:r>
          </w:p>
        </w:tc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8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08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84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08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19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</w:tr>
      <w:tr>
        <w:trPr>
          <w:trHeight w:val="162" w:hRule="atLeast"/>
        </w:trPr>
        <w:tc>
          <w:tcPr>
            <w:tcW w:w="45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  <w:t>${riskno} </w:t>
            </w:r>
          </w:p>
        </w:tc>
        <w:tc>
          <w:tcPr>
            <w:tcW w:w="94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  <w:t> ${risksasaran_strategis}</w:t>
            </w:r>
          </w:p>
        </w:tc>
        <w:tc>
          <w:tcPr>
            <w:tcW w:w="108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  <w:t> ${risknama}</w:t>
            </w:r>
          </w:p>
        </w:tc>
        <w:tc>
          <w:tcPr>
            <w:tcW w:w="1277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  <w:t> ${riskpenyebab}</w:t>
            </w:r>
          </w:p>
        </w:tc>
        <w:tc>
          <w:tcPr>
            <w:tcW w:w="128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  <w:t>${riskdampak}</w:t>
            </w:r>
          </w:p>
        </w:tc>
        <w:tc>
          <w:tcPr>
            <w:tcW w:w="83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  <w:t>${riskrisk_owner}</w:t>
            </w:r>
          </w:p>
        </w:tc>
        <w:tc>
          <w:tcPr>
            <w:tcW w:w="86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  <w:t>${risk</w:t>
            </w:r>
            <w:r>
              <w:rPr>
                <w:rFonts w:hint="default" w:ascii="Calibri" w:hAnsi="Calibri" w:eastAsia="Times New Roman" w:cs="Times New Roman"/>
                <w:color w:val="000000"/>
                <w:sz w:val="20"/>
                <w:szCs w:val="20"/>
              </w:rPr>
              <w:t>level_risiko_inheren}</w:t>
            </w:r>
          </w:p>
        </w:tc>
        <w:tc>
          <w:tcPr>
            <w:tcW w:w="20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  <w:t> ${controlnama}</w:t>
            </w:r>
          </w:p>
        </w:tc>
        <w:tc>
          <w:tcPr>
            <w:tcW w:w="84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  <w:t>${risk</w:t>
            </w:r>
            <w:r>
              <w:rPr>
                <w:rFonts w:hint="default" w:ascii="Calibri" w:hAnsi="Calibri" w:eastAsia="Times New Roman" w:cs="Times New Roman"/>
                <w:color w:val="000000"/>
                <w:sz w:val="20"/>
                <w:szCs w:val="20"/>
              </w:rPr>
              <w:t>level_risiko_control}</w:t>
            </w: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  <w:t> ${mitigasinama}</w:t>
            </w:r>
          </w:p>
        </w:tc>
        <w:tc>
          <w:tcPr>
            <w:tcW w:w="1198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  <w:t>${risk</w:t>
            </w:r>
            <w:r>
              <w:rPr>
                <w:rFonts w:hint="default" w:ascii="Calibri" w:hAnsi="Calibri" w:eastAsia="Times New Roman" w:cs="Times New Roman"/>
                <w:color w:val="000000"/>
                <w:sz w:val="20"/>
                <w:szCs w:val="20"/>
              </w:rPr>
              <w:t>level_residual_evaluasi}</w:t>
            </w: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>
        <w:trPr>
          <w:trHeight w:val="162" w:hRule="atLeast"/>
        </w:trPr>
        <w:tc>
          <w:tcPr>
            <w:tcW w:w="45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3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6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9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</w:pPr>
          </w:p>
        </w:tc>
      </w:tr>
    </w:tbl>
    <w:p>
      <w:pPr>
        <w:tabs>
          <w:tab w:val="left" w:pos="450"/>
          <w:tab w:val="left" w:pos="810"/>
        </w:tabs>
        <w:ind w:left="360"/>
        <w:jc w:val="both"/>
        <w:rPr>
          <w:b/>
        </w:rPr>
      </w:pPr>
    </w:p>
    <w:p>
      <w:pPr>
        <w:jc w:val="both"/>
        <w:sectPr>
          <w:pgSz w:w="15840" w:h="12240" w:orient="landscape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tbl>
      <w:tblPr>
        <w:tblStyle w:val="5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8"/>
        <w:gridCol w:w="1558"/>
        <w:gridCol w:w="1559"/>
        <w:gridCol w:w="1558"/>
        <w:gridCol w:w="3117"/>
      </w:tblGrid>
      <w:tr>
        <w:tc>
          <w:tcPr>
            <w:tcW w:w="9350" w:type="dxa"/>
            <w:gridSpan w:val="5"/>
          </w:tcPr>
          <w:p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Sasaran Strategis    :${risk1sasaran_strategis}</w:t>
            </w:r>
          </w:p>
          <w:p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Risiko                       :${risk1nama}</w:t>
            </w:r>
          </w:p>
          <w:p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Pemilik Risiko          :${riskrisk_owner}</w:t>
            </w:r>
          </w:p>
        </w:tc>
      </w:tr>
      <w:tr>
        <w:tc>
          <w:tcPr>
            <w:tcW w:w="4675" w:type="dxa"/>
            <w:gridSpan w:val="3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Penyebab:</w:t>
            </w:r>
          </w:p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${riskpenyebab}</w:t>
            </w:r>
          </w:p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75" w:type="dxa"/>
            <w:gridSpan w:val="2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Dampak:</w:t>
            </w:r>
          </w:p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${riskdampak}</w:t>
            </w:r>
          </w:p>
        </w:tc>
      </w:tr>
      <w:tr>
        <w:tc>
          <w:tcPr>
            <w:tcW w:w="1558" w:type="dxa"/>
            <w:shd w:val="clear" w:color="auto" w:fill="FF0000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${risk1level_risiko_inheren}</w:t>
            </w:r>
          </w:p>
        </w:tc>
        <w:tc>
          <w:tcPr>
            <w:tcW w:w="7792" w:type="dxa"/>
            <w:gridSpan w:val="4"/>
          </w:tcPr>
          <w:p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Level Inherent Risk</w:t>
            </w:r>
          </w:p>
        </w:tc>
      </w:tr>
      <w:tr>
        <w:tc>
          <w:tcPr>
            <w:tcW w:w="9350" w:type="dxa"/>
            <w:gridSpan w:val="5"/>
          </w:tcPr>
          <w:p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Aktifitas Yang Sudah Ada Untuk Pencegahan dan Pemulihan :</w:t>
            </w:r>
          </w:p>
          <w:p>
            <w:pPr>
              <w:spacing w:after="0" w:line="240" w:lineRule="auto"/>
              <w:jc w:val="both"/>
              <w:rPr>
                <w:b/>
              </w:rPr>
            </w:pPr>
          </w:p>
        </w:tc>
      </w:tr>
      <w:tr>
        <w:tc>
          <w:tcPr>
            <w:tcW w:w="1558" w:type="dxa"/>
            <w:shd w:val="clear" w:color="auto" w:fill="FFFF00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${risk1</w:t>
            </w:r>
            <w:r>
              <w:rPr>
                <w:rFonts w:hint="default"/>
                <w:b/>
              </w:rPr>
              <w:t>level_risiko_control}</w:t>
            </w:r>
          </w:p>
        </w:tc>
        <w:tc>
          <w:tcPr>
            <w:tcW w:w="7792" w:type="dxa"/>
            <w:gridSpan w:val="4"/>
          </w:tcPr>
          <w:p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Level Current Risk</w:t>
            </w:r>
          </w:p>
        </w:tc>
      </w:tr>
      <w:tr>
        <w:tc>
          <w:tcPr>
            <w:tcW w:w="3116" w:type="dxa"/>
            <w:gridSpan w:val="2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Rencana Penanganan Risiko (Mitigasi) :</w:t>
            </w:r>
          </w:p>
          <w:p>
            <w:pPr>
              <w:spacing w:after="0" w:line="240" w:lineRule="auto"/>
              <w:jc w:val="center"/>
              <w:rPr>
                <w:b/>
              </w:rPr>
            </w:pPr>
          </w:p>
          <w:p>
            <w:pPr>
              <w:spacing w:after="0" w:line="240" w:lineRule="auto"/>
              <w:jc w:val="center"/>
              <w:rPr>
                <w:b/>
              </w:rPr>
            </w:pPr>
          </w:p>
          <w:p>
            <w:pPr>
              <w:spacing w:after="0" w:line="240" w:lineRule="auto"/>
              <w:jc w:val="center"/>
              <w:rPr>
                <w:b/>
              </w:rPr>
            </w:pPr>
          </w:p>
          <w:p>
            <w:pPr>
              <w:spacing w:after="0" w:line="240" w:lineRule="auto"/>
              <w:jc w:val="center"/>
              <w:rPr>
                <w:b/>
              </w:rPr>
            </w:pPr>
          </w:p>
          <w:p>
            <w:pPr>
              <w:spacing w:after="0" w:line="240" w:lineRule="auto"/>
              <w:jc w:val="center"/>
              <w:rPr>
                <w:b/>
              </w:rPr>
            </w:pPr>
          </w:p>
          <w:p>
            <w:pPr>
              <w:spacing w:after="0" w:line="240" w:lineRule="auto"/>
              <w:jc w:val="center"/>
              <w:rPr>
                <w:b/>
              </w:rPr>
            </w:pPr>
          </w:p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17" w:type="dxa"/>
            <w:gridSpan w:val="2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Penanggung Jawab Rencana Mitigasi :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Progres :</w:t>
            </w:r>
          </w:p>
        </w:tc>
      </w:tr>
      <w:tr>
        <w:tc>
          <w:tcPr>
            <w:tcW w:w="1558" w:type="dxa"/>
            <w:shd w:val="clear" w:color="auto" w:fill="00B050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${risk1</w:t>
            </w:r>
            <w:r>
              <w:rPr>
                <w:rFonts w:hint="default"/>
                <w:b/>
              </w:rPr>
              <w:t>level_residual_evaluasi}</w:t>
            </w:r>
          </w:p>
        </w:tc>
        <w:tc>
          <w:tcPr>
            <w:tcW w:w="7792" w:type="dxa"/>
            <w:gridSpan w:val="4"/>
          </w:tcPr>
          <w:p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Level Residual Risk Yang Ditargetkan</w:t>
            </w:r>
          </w:p>
        </w:tc>
      </w:tr>
    </w:tbl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6"/>
        <w:numPr>
          <w:ilvl w:val="0"/>
          <w:numId w:val="1"/>
        </w:numPr>
        <w:ind w:left="810" w:hanging="450"/>
        <w:jc w:val="both"/>
        <w:rPr>
          <w:b/>
        </w:rPr>
      </w:pPr>
      <w:r>
        <w:rPr>
          <w:b/>
          <w:u w:val="single"/>
        </w:rPr>
        <w:t>MATRIKS RISIKO</w:t>
      </w:r>
    </w:p>
    <w:p>
      <w:pPr>
        <w:pStyle w:val="6"/>
        <w:ind w:left="810"/>
        <w:jc w:val="both"/>
        <w:rPr>
          <w:b/>
        </w:rPr>
      </w:pPr>
      <w:r>
        <w:rPr>
          <w:rFonts w:ascii="Arial" w:hAnsi="Arial" w:cs="Arial"/>
          <w:color w:val="000000"/>
          <w:sz w:val="20"/>
          <w:szCs w:val="20"/>
        </w:rPr>
        <w:drawing>
          <wp:inline distT="0" distB="0" distL="0" distR="0">
            <wp:extent cx="4464685" cy="4141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5" t="27567" r="49826" b="7515"/>
                    <a:stretch>
                      <a:fillRect/>
                    </a:stretch>
                  </pic:blipFill>
                  <pic:spPr>
                    <a:xfrm>
                      <a:off x="0" y="0"/>
                      <a:ext cx="4481593" cy="415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b/>
        </w:rPr>
      </w:pPr>
    </w:p>
    <w:p>
      <w:pPr>
        <w:pStyle w:val="6"/>
        <w:numPr>
          <w:ilvl w:val="0"/>
          <w:numId w:val="1"/>
        </w:numPr>
        <w:ind w:left="810" w:hanging="450"/>
        <w:jc w:val="both"/>
        <w:rPr>
          <w:b/>
          <w:highlight w:val="yellow"/>
        </w:rPr>
      </w:pPr>
      <w:r>
        <w:rPr>
          <w:b/>
          <w:highlight w:val="yellow"/>
          <w:u w:val="single"/>
        </w:rPr>
        <w:t>KESIMPULAN</w:t>
      </w:r>
    </w:p>
    <w:p>
      <w:pPr>
        <w:pStyle w:val="6"/>
        <w:ind w:left="810"/>
        <w:jc w:val="both"/>
        <w:rPr>
          <w:sz w:val="20"/>
        </w:rPr>
      </w:pPr>
      <w:r>
        <w:t xml:space="preserve">*) Untuk kesimpulan bisa mengambil dari dashboard atau </w:t>
      </w:r>
      <w:r>
        <w:rPr>
          <w:rFonts w:eastAsia="Times New Roman" w:cs="Arial"/>
          <w:i/>
          <w:lang w:val="id-ID"/>
        </w:rPr>
        <w:t>default</w:t>
      </w:r>
      <w:r>
        <w:rPr>
          <w:rFonts w:eastAsia="Times New Roman" w:cs="Arial"/>
          <w:lang w:val="id-ID"/>
        </w:rPr>
        <w:t xml:space="preserve"> yang dapat di isikan secara manual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altName w:val="Open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+mn-ea">
    <w:altName w:val="Abyssinica SIL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46875107">
    <w:nsid w:val="681F32E3"/>
    <w:multiLevelType w:val="multilevel"/>
    <w:tmpl w:val="681F32E3"/>
    <w:lvl w:ilvl="0" w:tentative="1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8707224">
    <w:nsid w:val="49D52C18"/>
    <w:multiLevelType w:val="multilevel"/>
    <w:tmpl w:val="49D52C18"/>
    <w:lvl w:ilvl="0" w:tentative="1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90" w:hanging="360"/>
      </w:pPr>
    </w:lvl>
    <w:lvl w:ilvl="2" w:tentative="1">
      <w:start w:val="1"/>
      <w:numFmt w:val="lowerRoman"/>
      <w:lvlText w:val="%3."/>
      <w:lvlJc w:val="right"/>
      <w:pPr>
        <w:ind w:left="2610" w:hanging="180"/>
      </w:pPr>
    </w:lvl>
    <w:lvl w:ilvl="3" w:tentative="1">
      <w:start w:val="1"/>
      <w:numFmt w:val="decimal"/>
      <w:lvlText w:val="%4."/>
      <w:lvlJc w:val="left"/>
      <w:pPr>
        <w:ind w:left="3330" w:hanging="360"/>
      </w:pPr>
    </w:lvl>
    <w:lvl w:ilvl="4" w:tentative="1">
      <w:start w:val="1"/>
      <w:numFmt w:val="lowerLetter"/>
      <w:lvlText w:val="%5."/>
      <w:lvlJc w:val="left"/>
      <w:pPr>
        <w:ind w:left="4050" w:hanging="360"/>
      </w:pPr>
    </w:lvl>
    <w:lvl w:ilvl="5" w:tentative="1">
      <w:start w:val="1"/>
      <w:numFmt w:val="lowerRoman"/>
      <w:lvlText w:val="%6."/>
      <w:lvlJc w:val="right"/>
      <w:pPr>
        <w:ind w:left="4770" w:hanging="180"/>
      </w:pPr>
    </w:lvl>
    <w:lvl w:ilvl="6" w:tentative="1">
      <w:start w:val="1"/>
      <w:numFmt w:val="decimal"/>
      <w:lvlText w:val="%7."/>
      <w:lvlJc w:val="left"/>
      <w:pPr>
        <w:ind w:left="5490" w:hanging="360"/>
      </w:pPr>
    </w:lvl>
    <w:lvl w:ilvl="7" w:tentative="1">
      <w:start w:val="1"/>
      <w:numFmt w:val="lowerLetter"/>
      <w:lvlText w:val="%8."/>
      <w:lvlJc w:val="left"/>
      <w:pPr>
        <w:ind w:left="6210" w:hanging="360"/>
      </w:pPr>
    </w:lvl>
    <w:lvl w:ilvl="8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13551312">
    <w:nsid w:val="425F71D0"/>
    <w:multiLevelType w:val="multilevel"/>
    <w:tmpl w:val="425F71D0"/>
    <w:lvl w:ilvl="0" w:tentative="1">
      <w:start w:val="1"/>
      <w:numFmt w:val="bullet"/>
      <w:lvlText w:val="-"/>
      <w:lvlJc w:val="left"/>
      <w:pPr>
        <w:ind w:left="1890" w:hanging="360"/>
      </w:pPr>
      <w:rPr>
        <w:rFonts w:hint="default" w:ascii="Calibri" w:hAnsi="Calibri" w:eastAsiaTheme="minorHAnsi" w:cstheme="minorBidi"/>
      </w:rPr>
    </w:lvl>
    <w:lvl w:ilvl="1" w:tentative="1">
      <w:start w:val="1"/>
      <w:numFmt w:val="bullet"/>
      <w:lvlText w:val="o"/>
      <w:lvlJc w:val="left"/>
      <w:pPr>
        <w:ind w:left="261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333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405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77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49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621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93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650" w:hanging="360"/>
      </w:pPr>
      <w:rPr>
        <w:rFonts w:hint="default" w:ascii="Wingdings" w:hAnsi="Wingdings"/>
      </w:rPr>
    </w:lvl>
  </w:abstractNum>
  <w:abstractNum w:abstractNumId="1350837527">
    <w:nsid w:val="50842517"/>
    <w:multiLevelType w:val="multilevel"/>
    <w:tmpl w:val="50842517"/>
    <w:lvl w:ilvl="0" w:tentative="1">
      <w:start w:val="1"/>
      <w:numFmt w:val="lowerLetter"/>
      <w:lvlText w:val="%1."/>
      <w:lvlJc w:val="left"/>
      <w:pPr>
        <w:ind w:left="39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114" w:hanging="360"/>
      </w:pPr>
    </w:lvl>
    <w:lvl w:ilvl="2" w:tentative="1">
      <w:start w:val="1"/>
      <w:numFmt w:val="lowerRoman"/>
      <w:lvlText w:val="%3."/>
      <w:lvlJc w:val="right"/>
      <w:pPr>
        <w:ind w:left="1834" w:hanging="180"/>
      </w:pPr>
    </w:lvl>
    <w:lvl w:ilvl="3" w:tentative="1">
      <w:start w:val="1"/>
      <w:numFmt w:val="decimal"/>
      <w:lvlText w:val="%4."/>
      <w:lvlJc w:val="left"/>
      <w:pPr>
        <w:ind w:left="2554" w:hanging="360"/>
      </w:pPr>
    </w:lvl>
    <w:lvl w:ilvl="4" w:tentative="1">
      <w:start w:val="1"/>
      <w:numFmt w:val="lowerLetter"/>
      <w:lvlText w:val="%5."/>
      <w:lvlJc w:val="left"/>
      <w:pPr>
        <w:ind w:left="3274" w:hanging="360"/>
      </w:pPr>
    </w:lvl>
    <w:lvl w:ilvl="5" w:tentative="1">
      <w:start w:val="1"/>
      <w:numFmt w:val="lowerRoman"/>
      <w:lvlText w:val="%6."/>
      <w:lvlJc w:val="right"/>
      <w:pPr>
        <w:ind w:left="3994" w:hanging="180"/>
      </w:pPr>
    </w:lvl>
    <w:lvl w:ilvl="6" w:tentative="1">
      <w:start w:val="1"/>
      <w:numFmt w:val="decimal"/>
      <w:lvlText w:val="%7."/>
      <w:lvlJc w:val="left"/>
      <w:pPr>
        <w:ind w:left="4714" w:hanging="360"/>
      </w:pPr>
    </w:lvl>
    <w:lvl w:ilvl="7" w:tentative="1">
      <w:start w:val="1"/>
      <w:numFmt w:val="lowerLetter"/>
      <w:lvlText w:val="%8."/>
      <w:lvlJc w:val="left"/>
      <w:pPr>
        <w:ind w:left="5434" w:hanging="360"/>
      </w:pPr>
    </w:lvl>
    <w:lvl w:ilvl="8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682857256">
    <w:nsid w:val="644E5D28"/>
    <w:multiLevelType w:val="multilevel"/>
    <w:tmpl w:val="644E5D28"/>
    <w:lvl w:ilvl="0" w:tentative="1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46875107"/>
  </w:num>
  <w:num w:numId="2">
    <w:abstractNumId w:val="1113551312"/>
  </w:num>
  <w:num w:numId="3">
    <w:abstractNumId w:val="1238707224"/>
  </w:num>
  <w:num w:numId="4">
    <w:abstractNumId w:val="1682857256"/>
  </w:num>
  <w:num w:numId="5">
    <w:abstractNumId w:val="13508375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D93"/>
    <w:rsid w:val="000071BA"/>
    <w:rsid w:val="00026F2A"/>
    <w:rsid w:val="00035B0A"/>
    <w:rsid w:val="00071201"/>
    <w:rsid w:val="00080628"/>
    <w:rsid w:val="000C7CD7"/>
    <w:rsid w:val="000E0D2E"/>
    <w:rsid w:val="00100F59"/>
    <w:rsid w:val="0014474A"/>
    <w:rsid w:val="0014523E"/>
    <w:rsid w:val="001770D7"/>
    <w:rsid w:val="001D0F6F"/>
    <w:rsid w:val="002013F4"/>
    <w:rsid w:val="00216766"/>
    <w:rsid w:val="00216DB3"/>
    <w:rsid w:val="00224391"/>
    <w:rsid w:val="00266A28"/>
    <w:rsid w:val="00294385"/>
    <w:rsid w:val="0035495B"/>
    <w:rsid w:val="00373D93"/>
    <w:rsid w:val="0041439C"/>
    <w:rsid w:val="004922CB"/>
    <w:rsid w:val="00495A89"/>
    <w:rsid w:val="004C56F7"/>
    <w:rsid w:val="004D4FF2"/>
    <w:rsid w:val="004E657F"/>
    <w:rsid w:val="0050240C"/>
    <w:rsid w:val="0053032C"/>
    <w:rsid w:val="00540199"/>
    <w:rsid w:val="00541F36"/>
    <w:rsid w:val="00591235"/>
    <w:rsid w:val="005A298E"/>
    <w:rsid w:val="005C2727"/>
    <w:rsid w:val="005C7438"/>
    <w:rsid w:val="00692EF5"/>
    <w:rsid w:val="006D0218"/>
    <w:rsid w:val="00714F48"/>
    <w:rsid w:val="00765DE1"/>
    <w:rsid w:val="007A3201"/>
    <w:rsid w:val="007B7C70"/>
    <w:rsid w:val="0089435F"/>
    <w:rsid w:val="008E65FC"/>
    <w:rsid w:val="009301EE"/>
    <w:rsid w:val="0096278B"/>
    <w:rsid w:val="0097627A"/>
    <w:rsid w:val="009B0664"/>
    <w:rsid w:val="00A20E63"/>
    <w:rsid w:val="00A34DD0"/>
    <w:rsid w:val="00A50442"/>
    <w:rsid w:val="00A6072F"/>
    <w:rsid w:val="00A62ACE"/>
    <w:rsid w:val="00A9093C"/>
    <w:rsid w:val="00AD6D1E"/>
    <w:rsid w:val="00AF633B"/>
    <w:rsid w:val="00B3715E"/>
    <w:rsid w:val="00B90B9E"/>
    <w:rsid w:val="00BA71BA"/>
    <w:rsid w:val="00C20A45"/>
    <w:rsid w:val="00C25682"/>
    <w:rsid w:val="00C720EB"/>
    <w:rsid w:val="00CE737F"/>
    <w:rsid w:val="00CF48AB"/>
    <w:rsid w:val="00D66102"/>
    <w:rsid w:val="00DA1050"/>
    <w:rsid w:val="00E16803"/>
    <w:rsid w:val="00E21267"/>
    <w:rsid w:val="00E6305F"/>
    <w:rsid w:val="00E86831"/>
    <w:rsid w:val="00EA6091"/>
    <w:rsid w:val="00EE4E8B"/>
    <w:rsid w:val="00F2712F"/>
    <w:rsid w:val="00F3177B"/>
    <w:rsid w:val="00FB2742"/>
    <w:rsid w:val="00FE2608"/>
    <w:rsid w:val="13F350F1"/>
    <w:rsid w:val="25765164"/>
    <w:rsid w:val="37B4C3DF"/>
    <w:rsid w:val="3BFFF28B"/>
    <w:rsid w:val="53DF1FC1"/>
    <w:rsid w:val="56DBA9AC"/>
    <w:rsid w:val="5BF9861F"/>
    <w:rsid w:val="5FBFA8AF"/>
    <w:rsid w:val="6D376B89"/>
    <w:rsid w:val="6FFD4D56"/>
    <w:rsid w:val="6FFF6802"/>
    <w:rsid w:val="77FC29AF"/>
    <w:rsid w:val="7AD6FFEF"/>
    <w:rsid w:val="7B7359E1"/>
    <w:rsid w:val="7BF89DB8"/>
    <w:rsid w:val="7CBBC6D4"/>
    <w:rsid w:val="7D70F692"/>
    <w:rsid w:val="7F64EE15"/>
    <w:rsid w:val="7F6F1D5B"/>
    <w:rsid w:val="7FBDE879"/>
    <w:rsid w:val="7FD6D217"/>
    <w:rsid w:val="8DFFA082"/>
    <w:rsid w:val="9CB529D4"/>
    <w:rsid w:val="9DFF5515"/>
    <w:rsid w:val="ADF56B7D"/>
    <w:rsid w:val="B9FCDD3F"/>
    <w:rsid w:val="BF7BF5EB"/>
    <w:rsid w:val="D1F51D2C"/>
    <w:rsid w:val="D9578E92"/>
    <w:rsid w:val="DDADD3E5"/>
    <w:rsid w:val="EBBF3B19"/>
    <w:rsid w:val="EEEB0AC1"/>
    <w:rsid w:val="EFFFA463"/>
    <w:rsid w:val="F3AB4693"/>
    <w:rsid w:val="F6CDA5F2"/>
    <w:rsid w:val="F7671204"/>
    <w:rsid w:val="F7AEECA2"/>
    <w:rsid w:val="FBDF3A36"/>
    <w:rsid w:val="FD8FC421"/>
    <w:rsid w:val="FFEB83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link w:val="7"/>
    <w:qFormat/>
    <w:uiPriority w:val="0"/>
    <w:pPr>
      <w:ind w:left="720"/>
      <w:contextualSpacing/>
    </w:pPr>
  </w:style>
  <w:style w:type="character" w:customStyle="1" w:styleId="7">
    <w:name w:val="List Paragraph Char"/>
    <w:link w:val="6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2171</Words>
  <Characters>12379</Characters>
  <Lines>103</Lines>
  <Paragraphs>29</Paragraphs>
  <TotalTime>0</TotalTime>
  <ScaleCrop>false</ScaleCrop>
  <LinksUpToDate>false</LinksUpToDate>
  <CharactersWithSpaces>14521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2018-04-06T05:23:00Z</dcterms:created>
  <dc:creator>PJBS</dc:creator>
  <cp:lastModifiedBy>solikul</cp:lastModifiedBy>
  <dcterms:modified xsi:type="dcterms:W3CDTF">2018-08-01T09:17:08Z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