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4E355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Самостоятельная работа по техническому регулированию в ИКТ</w:t>
      </w:r>
    </w:p>
    <w:p w14:paraId="7D61FD01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i/>
          <w:color w:val="auto"/>
          <w:lang w:val="ru-RU"/>
        </w:rPr>
        <w:t>Студент: Сухинин</w:t>
      </w:r>
    </w:p>
    <w:p w14:paraId="33341A5B" w14:textId="77777777" w:rsidR="00E30153" w:rsidRPr="00A27C92" w:rsidRDefault="00E30153" w:rsidP="00A27C92">
      <w:pPr>
        <w:rPr>
          <w:color w:val="auto"/>
          <w:lang w:val="ru-RU"/>
        </w:rPr>
      </w:pPr>
    </w:p>
    <w:p w14:paraId="70E3ECC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sz w:val="27"/>
          <w:lang w:val="ru-RU"/>
        </w:rPr>
        <w:t>Часть А. Теоретический тест</w:t>
      </w:r>
    </w:p>
    <w:p w14:paraId="730042D8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i/>
          <w:color w:val="auto"/>
          <w:lang w:val="ru-RU"/>
        </w:rPr>
        <w:t>Выберите один правильный вариант.</w:t>
      </w:r>
    </w:p>
    <w:p w14:paraId="6C1158A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А1. Какой документ обязателен для всех участников рынка?</w:t>
      </w:r>
    </w:p>
    <w:p w14:paraId="7083903A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ГОСТ Р</w:t>
      </w:r>
    </w:p>
    <w:p w14:paraId="024107DF" w14:textId="4F85EDC5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Технический регламент  </w:t>
      </w:r>
    </w:p>
    <w:p w14:paraId="13D7A0C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СТО</w:t>
      </w:r>
    </w:p>
    <w:p w14:paraId="52408116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ТУ</w:t>
      </w:r>
    </w:p>
    <w:p w14:paraId="0FA504B5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Технический регламент</w:t>
      </w:r>
    </w:p>
    <w:p w14:paraId="48B253D1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А2. Что такое ОКС?</w:t>
      </w:r>
    </w:p>
    <w:p w14:paraId="7C465E60" w14:textId="5FFF9181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а) Общероссийский классификатор стандартов  </w:t>
      </w:r>
    </w:p>
    <w:p w14:paraId="329F86D5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б) Общероссийский классификатор продукции</w:t>
      </w:r>
    </w:p>
    <w:p w14:paraId="2D0459E5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Орган по контролю стандартов</w:t>
      </w:r>
    </w:p>
    <w:p w14:paraId="1AF968B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Основной комплект схем</w:t>
      </w:r>
    </w:p>
    <w:p w14:paraId="6D338CC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а) Общероссийский классификатор стандартов</w:t>
      </w:r>
    </w:p>
    <w:p w14:paraId="6DAD5728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А3. ГОСТ 34.601-90 регламентирует:</w:t>
      </w:r>
    </w:p>
    <w:p w14:paraId="2DF58CD9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стадии разработки ПО</w:t>
      </w:r>
    </w:p>
    <w:p w14:paraId="4029294A" w14:textId="6A7DF420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стадии создания автоматизированных систем  </w:t>
      </w:r>
    </w:p>
    <w:p w14:paraId="0621C82A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структуру ТУ</w:t>
      </w:r>
    </w:p>
    <w:p w14:paraId="5908A349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правила маркировки</w:t>
      </w:r>
    </w:p>
    <w:p w14:paraId="3B6D11E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стадии создания автоматизированных систем</w:t>
      </w:r>
    </w:p>
    <w:p w14:paraId="62553B83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А4. Какой стандарт устанавливает стадии разработки программ?</w:t>
      </w:r>
    </w:p>
    <w:p w14:paraId="7AD8F3F1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ГОСТ 34.602</w:t>
      </w:r>
    </w:p>
    <w:p w14:paraId="70135F35" w14:textId="7D0B6FE6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ГОСТ 19.102-77  </w:t>
      </w:r>
    </w:p>
    <w:p w14:paraId="32385B6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ГОСТ 2.104</w:t>
      </w:r>
    </w:p>
    <w:p w14:paraId="37186972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ГОСТ 8.417</w:t>
      </w:r>
    </w:p>
    <w:p w14:paraId="3E921620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ГОСТ 19.102-77</w:t>
      </w:r>
    </w:p>
    <w:p w14:paraId="0567B00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А5. Схема декларирования 3д применяется для:</w:t>
      </w:r>
    </w:p>
    <w:p w14:paraId="75D9C82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партии товара</w:t>
      </w:r>
    </w:p>
    <w:p w14:paraId="3EE13DF0" w14:textId="3AD0C98F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серийного выпуска  </w:t>
      </w:r>
    </w:p>
    <w:p w14:paraId="62120710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единичного изделия</w:t>
      </w:r>
    </w:p>
    <w:p w14:paraId="68A5D9B6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импортной продукции разово</w:t>
      </w:r>
    </w:p>
    <w:p w14:paraId="3D9E0059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lastRenderedPageBreak/>
        <w:t>Ответ: б) серийного выпуска</w:t>
      </w:r>
    </w:p>
    <w:p w14:paraId="71801904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А6. Знак ЕАС подтверждает соответствие:</w:t>
      </w:r>
    </w:p>
    <w:p w14:paraId="5A4CA19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только российским ГОСТам</w:t>
      </w:r>
    </w:p>
    <w:p w14:paraId="48E10B48" w14:textId="76D1484A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техническим регламентам ЕАЭС  </w:t>
      </w:r>
    </w:p>
    <w:p w14:paraId="7C7A9DA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в) международным стандартам </w:t>
      </w:r>
      <w:r w:rsidRPr="00A27C92">
        <w:rPr>
          <w:color w:val="auto"/>
        </w:rPr>
        <w:t>ISO</w:t>
      </w:r>
    </w:p>
    <w:p w14:paraId="06FFCB7F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г) требованиям </w:t>
      </w:r>
      <w:proofErr w:type="spellStart"/>
      <w:r w:rsidRPr="00A27C92">
        <w:rPr>
          <w:color w:val="auto"/>
          <w:lang w:val="ru-RU"/>
        </w:rPr>
        <w:t>Росаккредитации</w:t>
      </w:r>
      <w:proofErr w:type="spellEnd"/>
    </w:p>
    <w:p w14:paraId="1E2E6BE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техническим регламентам ЕАЭС</w:t>
      </w:r>
    </w:p>
    <w:p w14:paraId="75EF440D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А7. Что такое аккредитация?</w:t>
      </w:r>
    </w:p>
    <w:p w14:paraId="7712A892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выдача сертификата</w:t>
      </w:r>
    </w:p>
    <w:p w14:paraId="21D9E100" w14:textId="55CF3AD0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официальное признание компетентности органа  </w:t>
      </w:r>
    </w:p>
    <w:p w14:paraId="3E998F7F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проверка продукции</w:t>
      </w:r>
    </w:p>
    <w:p w14:paraId="2422D474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регистрация декларации</w:t>
      </w:r>
    </w:p>
    <w:p w14:paraId="673D2D65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официальное признание компетентности органа</w:t>
      </w:r>
    </w:p>
    <w:p w14:paraId="310371E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А8. ГОСТ 19.201-78 — это:</w:t>
      </w:r>
    </w:p>
    <w:p w14:paraId="6C368310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Руководство оператора</w:t>
      </w:r>
    </w:p>
    <w:p w14:paraId="024EE138" w14:textId="0A102830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Техническое задание  </w:t>
      </w:r>
    </w:p>
    <w:p w14:paraId="2722E41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Текст программы</w:t>
      </w:r>
    </w:p>
    <w:p w14:paraId="0095B396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Пояснительная записка</w:t>
      </w:r>
    </w:p>
    <w:p w14:paraId="0A172875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Техническое задание</w:t>
      </w:r>
    </w:p>
    <w:p w14:paraId="3577D55D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А9. В шифре «ГОСТ Р 54872-2011» число 2011 означает:</w:t>
      </w:r>
    </w:p>
    <w:p w14:paraId="5141335A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номер стандарта</w:t>
      </w:r>
    </w:p>
    <w:p w14:paraId="4D5BEEB1" w14:textId="28E27F1F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год утверждения  </w:t>
      </w:r>
    </w:p>
    <w:p w14:paraId="5AE0E4D3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код ОКС</w:t>
      </w:r>
    </w:p>
    <w:p w14:paraId="00B75B68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количество страниц</w:t>
      </w:r>
    </w:p>
    <w:p w14:paraId="153A55B6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год утверждения</w:t>
      </w:r>
    </w:p>
    <w:p w14:paraId="79F6F20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А10. Параметрический ряд — это:</w:t>
      </w:r>
    </w:p>
    <w:p w14:paraId="11B08DE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а) список ГОСТов</w:t>
      </w:r>
    </w:p>
    <w:p w14:paraId="3D411A42" w14:textId="14339F42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• б) упорядоченная совокупность числовых значений параметров  </w:t>
      </w:r>
    </w:p>
    <w:p w14:paraId="05991E10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в) перечень сертификатов</w:t>
      </w:r>
    </w:p>
    <w:p w14:paraId="5E22F53F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• г) иерархия стандартов</w:t>
      </w:r>
    </w:p>
    <w:p w14:paraId="7E275CE1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б) упорядоченная совокупность числовых значений параметров</w:t>
      </w:r>
    </w:p>
    <w:p w14:paraId="472332A0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Сводка кратких ответов Части А: А1 — б | А2 — а | А3 — б | А4 — б | А5 — б | А6 — б | А7 — б | А8 — б | А9 — б | А10 — б</w:t>
      </w:r>
    </w:p>
    <w:p w14:paraId="2C5A0CF4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sz w:val="27"/>
          <w:lang w:val="ru-RU"/>
        </w:rPr>
        <w:t>Часть Б. Терминологический диктант</w:t>
      </w:r>
    </w:p>
    <w:p w14:paraId="15AFA48A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i/>
          <w:color w:val="auto"/>
          <w:lang w:val="ru-RU"/>
        </w:rPr>
        <w:lastRenderedPageBreak/>
        <w:t>Дайте определение. (Краткие и точные формулировки):</w:t>
      </w:r>
    </w:p>
    <w:p w14:paraId="0E4808F2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1. Декларация о соответствии — документ, в котором заявитель (изготовитель или продавец) под свою ответственность официально удостоверяет, что поставляемая им продукция соответствует всем обязательным требованиям технических регламентов.</w:t>
      </w:r>
    </w:p>
    <w:p w14:paraId="7C8BD1F9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2. Сертификат соответствия — документ, выданный аккредитованным органом по сертификации, удостоверяющий соответствие объекта требованиям техрегламентов, стандартов или условий договора.</w:t>
      </w:r>
    </w:p>
    <w:p w14:paraId="1B034827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3. Заявитель — зарегистрированное в соответствии с законодательством государства-члена ЕАЭС юридическое лицо или индивидуальный предприниматель, направляющий заявку на сертификацию либо регистрирующий декларацию о соответствии.</w:t>
      </w:r>
    </w:p>
    <w:p w14:paraId="67F3BC09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4. Схема подтверждения соответствия — установленный регламентом комплекс действий участников оценки соответствия (испытания, анализ производства, инспекционный контроль и др.), результаты которых признаются доказательством соответствия продукции.</w:t>
      </w:r>
    </w:p>
    <w:p w14:paraId="0C818422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5. Аккредитация — официальное признание национальной системой аккредитации компетентности юридического лица или ИП выполнять работы в определенной области оценки соответствия (испытательные лаборатории, органы по сертификации).</w:t>
      </w:r>
    </w:p>
    <w:p w14:paraId="5FB6BE2D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6. Унификация — рациональное сокращение необоснованного многообразия типов, видов, типоразмеров деталей и изделий одинакового функционального назначения путем сведения их к единообразию.</w:t>
      </w:r>
    </w:p>
    <w:p w14:paraId="00AABC89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7. Технические условия (ТУ) — нормативно-технический документ производителя, устанавливающий комплекс технических требований к конкретному изделию, его изготовлению, контролю качества, приемке и поставке при отсутствии подходящего ГОСТа.</w:t>
      </w:r>
    </w:p>
    <w:p w14:paraId="310F94B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8. ЕСПД (Единая система программной документации) — комплекс государственных стандартов, устанавливающих взаимосвязанные правила разработки, оформления, сопровождения и обращения программ и программной документации.</w:t>
      </w:r>
    </w:p>
    <w:p w14:paraId="3DC9B648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sz w:val="27"/>
          <w:lang w:val="ru-RU"/>
        </w:rPr>
        <w:t>Часть В. Практические задания</w:t>
      </w:r>
    </w:p>
    <w:p w14:paraId="7E62C028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Задание В1. Классификация стандартов</w:t>
      </w:r>
    </w:p>
    <w:p w14:paraId="2D72B884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Соотнесите стандарт с его видом. Заполните таблицу:</w:t>
      </w:r>
      <w:r w:rsidRPr="00A27C92">
        <w:rPr>
          <w:color w:val="auto"/>
          <w:lang w:val="ru-RU"/>
        </w:rPr>
        <w:br/>
        <w:t>(Виды стандартов: основополагающий / на продукцию / на процессы / на методы испытаний)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896"/>
      </w:tblGrid>
      <w:tr w:rsidR="00A27C92" w:rsidRPr="00A27C92" w14:paraId="51A3D471" w14:textId="77777777">
        <w:trPr>
          <w:jc w:val="center"/>
        </w:trPr>
        <w:tc>
          <w:tcPr>
            <w:tcW w:w="4608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2E8F0"/>
          </w:tcPr>
          <w:p w14:paraId="251D6EB4" w14:textId="77777777" w:rsidR="00E30153" w:rsidRPr="00A27C92" w:rsidRDefault="00A27C92" w:rsidP="00A27C92">
            <w:pPr>
              <w:rPr>
                <w:color w:val="auto"/>
              </w:rPr>
            </w:pPr>
            <w:proofErr w:type="spellStart"/>
            <w:r w:rsidRPr="00A27C92">
              <w:rPr>
                <w:color w:val="auto"/>
                <w:sz w:val="23"/>
              </w:rPr>
              <w:t>Стандарт</w:t>
            </w:r>
            <w:proofErr w:type="spellEnd"/>
          </w:p>
        </w:tc>
        <w:tc>
          <w:tcPr>
            <w:tcW w:w="4896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2E8F0"/>
          </w:tcPr>
          <w:p w14:paraId="752CC58E" w14:textId="77777777" w:rsidR="00E30153" w:rsidRPr="00A27C92" w:rsidRDefault="00A27C92" w:rsidP="00A27C92">
            <w:pPr>
              <w:rPr>
                <w:color w:val="auto"/>
              </w:rPr>
            </w:pPr>
            <w:r w:rsidRPr="00A27C92">
              <w:rPr>
                <w:color w:val="auto"/>
                <w:sz w:val="23"/>
              </w:rPr>
              <w:t>Вид стандарта</w:t>
            </w:r>
          </w:p>
        </w:tc>
      </w:tr>
      <w:tr w:rsidR="00A27C92" w:rsidRPr="00A27C92" w14:paraId="453885AD" w14:textId="77777777">
        <w:trPr>
          <w:jc w:val="center"/>
        </w:trPr>
        <w:tc>
          <w:tcPr>
            <w:tcW w:w="4608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7FAFC"/>
          </w:tcPr>
          <w:p w14:paraId="1519D6A2" w14:textId="77777777" w:rsidR="00E30153" w:rsidRPr="00A27C92" w:rsidRDefault="00A27C92" w:rsidP="00A27C92">
            <w:pPr>
              <w:rPr>
                <w:color w:val="auto"/>
              </w:rPr>
            </w:pPr>
            <w:r w:rsidRPr="00A27C92">
              <w:rPr>
                <w:color w:val="auto"/>
                <w:sz w:val="22"/>
              </w:rPr>
              <w:t>ГОСТ Р 54872-2011 «ИКТ. Термины»</w:t>
            </w:r>
          </w:p>
        </w:tc>
        <w:tc>
          <w:tcPr>
            <w:tcW w:w="4896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7FAFC"/>
          </w:tcPr>
          <w:p w14:paraId="1B4BC7B1" w14:textId="77777777" w:rsidR="00E30153" w:rsidRPr="00A27C92" w:rsidRDefault="00A27C92" w:rsidP="00A27C92">
            <w:pPr>
              <w:rPr>
                <w:color w:val="auto"/>
              </w:rPr>
            </w:pPr>
            <w:r w:rsidRPr="00A27C92">
              <w:rPr>
                <w:color w:val="auto"/>
                <w:sz w:val="22"/>
              </w:rPr>
              <w:t>Основополагающий (терминологический)</w:t>
            </w:r>
          </w:p>
        </w:tc>
      </w:tr>
      <w:tr w:rsidR="00A27C92" w:rsidRPr="00564FD0" w14:paraId="439C0DEC" w14:textId="77777777">
        <w:trPr>
          <w:jc w:val="center"/>
        </w:trPr>
        <w:tc>
          <w:tcPr>
            <w:tcW w:w="4608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/>
          </w:tcPr>
          <w:p w14:paraId="246D166A" w14:textId="77777777" w:rsidR="00E30153" w:rsidRPr="00A27C92" w:rsidRDefault="00A27C92" w:rsidP="00A27C92">
            <w:pPr>
              <w:rPr>
                <w:color w:val="auto"/>
              </w:rPr>
            </w:pPr>
            <w:r w:rsidRPr="00A27C92">
              <w:rPr>
                <w:color w:val="auto"/>
                <w:sz w:val="22"/>
              </w:rPr>
              <w:t>ГОСТ 19.102-77</w:t>
            </w:r>
          </w:p>
        </w:tc>
        <w:tc>
          <w:tcPr>
            <w:tcW w:w="4896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/>
          </w:tcPr>
          <w:p w14:paraId="0801AED0" w14:textId="77777777" w:rsidR="00E30153" w:rsidRPr="00A27C92" w:rsidRDefault="00A27C92" w:rsidP="00A27C92">
            <w:pPr>
              <w:rPr>
                <w:color w:val="auto"/>
                <w:lang w:val="ru-RU"/>
              </w:rPr>
            </w:pPr>
            <w:r w:rsidRPr="00A27C92">
              <w:rPr>
                <w:color w:val="auto"/>
                <w:sz w:val="22"/>
                <w:lang w:val="ru-RU"/>
              </w:rPr>
              <w:t>На процессы (стадии разработки программ)</w:t>
            </w:r>
          </w:p>
        </w:tc>
      </w:tr>
      <w:tr w:rsidR="00A27C92" w:rsidRPr="00564FD0" w14:paraId="2E95B189" w14:textId="77777777">
        <w:trPr>
          <w:jc w:val="center"/>
        </w:trPr>
        <w:tc>
          <w:tcPr>
            <w:tcW w:w="4608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7FAFC"/>
          </w:tcPr>
          <w:p w14:paraId="54CEDE97" w14:textId="77777777" w:rsidR="00E30153" w:rsidRPr="00A27C92" w:rsidRDefault="00A27C92" w:rsidP="00A27C92">
            <w:pPr>
              <w:rPr>
                <w:color w:val="auto"/>
              </w:rPr>
            </w:pPr>
            <w:r w:rsidRPr="00A27C92">
              <w:rPr>
                <w:color w:val="auto"/>
                <w:sz w:val="22"/>
              </w:rPr>
              <w:t>ГОСТ 34.601-90</w:t>
            </w:r>
          </w:p>
        </w:tc>
        <w:tc>
          <w:tcPr>
            <w:tcW w:w="4896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7FAFC"/>
          </w:tcPr>
          <w:p w14:paraId="1F3E281D" w14:textId="77777777" w:rsidR="00E30153" w:rsidRPr="00A27C92" w:rsidRDefault="00A27C92" w:rsidP="00A27C92">
            <w:pPr>
              <w:rPr>
                <w:color w:val="auto"/>
                <w:lang w:val="ru-RU"/>
              </w:rPr>
            </w:pPr>
            <w:r w:rsidRPr="00A27C92">
              <w:rPr>
                <w:color w:val="auto"/>
                <w:sz w:val="22"/>
                <w:lang w:val="ru-RU"/>
              </w:rPr>
              <w:t>На процессы (стадии создания АС)</w:t>
            </w:r>
          </w:p>
        </w:tc>
      </w:tr>
      <w:tr w:rsidR="00A27C92" w:rsidRPr="00A27C92" w14:paraId="50A7E78C" w14:textId="77777777">
        <w:trPr>
          <w:jc w:val="center"/>
        </w:trPr>
        <w:tc>
          <w:tcPr>
            <w:tcW w:w="4608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/>
          </w:tcPr>
          <w:p w14:paraId="3FC895CF" w14:textId="77777777" w:rsidR="00E30153" w:rsidRPr="00A27C92" w:rsidRDefault="00A27C92" w:rsidP="00A27C92">
            <w:pPr>
              <w:rPr>
                <w:color w:val="auto"/>
              </w:rPr>
            </w:pPr>
            <w:r w:rsidRPr="00A27C92">
              <w:rPr>
                <w:color w:val="auto"/>
                <w:sz w:val="22"/>
              </w:rPr>
              <w:t>ГОСТ 2.104-2006</w:t>
            </w:r>
          </w:p>
        </w:tc>
        <w:tc>
          <w:tcPr>
            <w:tcW w:w="4896" w:type="dx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/>
          </w:tcPr>
          <w:p w14:paraId="0D27F327" w14:textId="77777777" w:rsidR="00E30153" w:rsidRPr="00A27C92" w:rsidRDefault="00A27C92" w:rsidP="00A27C92">
            <w:pPr>
              <w:rPr>
                <w:color w:val="auto"/>
              </w:rPr>
            </w:pPr>
            <w:r w:rsidRPr="00A27C92">
              <w:rPr>
                <w:color w:val="auto"/>
                <w:sz w:val="22"/>
              </w:rPr>
              <w:t>Основополагающий (общетехнический, ЕСКД)</w:t>
            </w:r>
          </w:p>
        </w:tc>
      </w:tr>
    </w:tbl>
    <w:p w14:paraId="546AD188" w14:textId="77777777" w:rsidR="00E30153" w:rsidRPr="00A27C92" w:rsidRDefault="00E30153" w:rsidP="00A27C92">
      <w:pPr>
        <w:rPr>
          <w:color w:val="auto"/>
        </w:rPr>
      </w:pPr>
    </w:p>
    <w:p w14:paraId="20F528E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Вопрос: почему ГОСТ Р 54872-2011 имеет код ОКС 35.020? Что означает этот код?</w:t>
      </w:r>
    </w:p>
    <w:p w14:paraId="782FA964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ОКС (Общероссийский классификатор стандартов) построен по иерархическому принципу. Код 35.020 расшифровывается так:</w:t>
      </w:r>
      <w:r w:rsidRPr="00A27C92">
        <w:rPr>
          <w:color w:val="auto"/>
          <w:lang w:val="ru-RU"/>
        </w:rPr>
        <w:br/>
      </w:r>
      <w:r w:rsidRPr="00A27C92">
        <w:rPr>
          <w:color w:val="auto"/>
          <w:lang w:val="ru-RU"/>
        </w:rPr>
        <w:lastRenderedPageBreak/>
        <w:t>• 35 — раздел/класс «Информационные технологии. Машины конторские»;</w:t>
      </w:r>
      <w:r w:rsidRPr="00A27C92">
        <w:rPr>
          <w:color w:val="auto"/>
          <w:lang w:val="ru-RU"/>
        </w:rPr>
        <w:br/>
        <w:t>• 020 — группа «Информационные технологии (ИТ) в целом».</w:t>
      </w:r>
      <w:r w:rsidRPr="00A27C92">
        <w:rPr>
          <w:color w:val="auto"/>
          <w:lang w:val="ru-RU"/>
        </w:rPr>
        <w:br/>
        <w:t>Данный код присвоен стандарту потому, что ГОСТ Р 54872-2011 регламентирует термины, определения и базовые понятия всей отрасли информационно-коммуникационных технологий в целом, а не для конкретного устройства или узкой подсистемы.</w:t>
      </w:r>
    </w:p>
    <w:p w14:paraId="5782625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Задание В2. Схемы декларирования</w:t>
      </w:r>
    </w:p>
    <w:p w14:paraId="40040EC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i/>
          <w:color w:val="auto"/>
          <w:lang w:val="ru-RU"/>
        </w:rPr>
        <w:t xml:space="preserve">Условие: Вы — импортёр. Вам привезли партию из 100 </w:t>
      </w:r>
      <w:r w:rsidRPr="00A27C92">
        <w:rPr>
          <w:i/>
          <w:color w:val="auto"/>
        </w:rPr>
        <w:t>USB</w:t>
      </w:r>
      <w:r w:rsidRPr="00A27C92">
        <w:rPr>
          <w:i/>
          <w:color w:val="auto"/>
          <w:lang w:val="ru-RU"/>
        </w:rPr>
        <w:t>-хабов из Китая для разовой продажи.</w:t>
      </w:r>
    </w:p>
    <w:p w14:paraId="76B8D531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а) Какую схему декларирования вы выберете: 3д или 4д? Обоснуйте.</w:t>
      </w:r>
    </w:p>
    <w:p w14:paraId="2BD7A945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Схема 4д.</w:t>
      </w:r>
      <w:r w:rsidRPr="00A27C92">
        <w:rPr>
          <w:color w:val="auto"/>
          <w:lang w:val="ru-RU"/>
        </w:rPr>
        <w:br/>
        <w:t>Обоснование: Схема 3д предназначена исключительно для серийно выпускаемой продукции. Схема 4д применяется для ограниченной партии продукции или единичных изделий с проведением испытаний образцов в аккредитованной испытательной лаборатории. Поскольку ввозится разовая фиксированная партия (100 шт.), по регламентам ЕАЭС применяется только схема 4д.</w:t>
      </w:r>
    </w:p>
    <w:p w14:paraId="0B858846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б) Напишите пошаговый алгоритм действий (не менее 4 шагов): от прибытия товара до получения зарегистрированной декларации.</w:t>
      </w:r>
    </w:p>
    <w:p w14:paraId="1CC98E7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</w:t>
      </w:r>
      <w:r w:rsidRPr="00A27C92">
        <w:rPr>
          <w:color w:val="auto"/>
          <w:lang w:val="ru-RU"/>
        </w:rPr>
        <w:br/>
        <w:t xml:space="preserve">1. Сбор и анализ доказательственных материалов (контракт на поставку, инвойс на 100 шт., товаросопроводительные документы, техническое описание/руководство по эксплуатации </w:t>
      </w:r>
      <w:r w:rsidRPr="00A27C92">
        <w:rPr>
          <w:color w:val="auto"/>
        </w:rPr>
        <w:t>USB</w:t>
      </w:r>
      <w:r w:rsidRPr="00A27C92">
        <w:rPr>
          <w:color w:val="auto"/>
          <w:lang w:val="ru-RU"/>
        </w:rPr>
        <w:t>-хабов).</w:t>
      </w:r>
      <w:r w:rsidRPr="00A27C92">
        <w:rPr>
          <w:color w:val="auto"/>
          <w:lang w:val="ru-RU"/>
        </w:rPr>
        <w:br/>
        <w:t>2. Отбор образцов из ввезенной партии и их передача в аккредитованную испытательную лабораторию.</w:t>
      </w:r>
      <w:r w:rsidRPr="00A27C92">
        <w:rPr>
          <w:color w:val="auto"/>
          <w:lang w:val="ru-RU"/>
        </w:rPr>
        <w:br/>
        <w:t>3. Проведение лабораторных испытаний на соответствие требованиям ТР ТС 020/2011 и ТР ЕАЭС 037/2016 с получением официального протокола испытаний.</w:t>
      </w:r>
      <w:r w:rsidRPr="00A27C92">
        <w:rPr>
          <w:color w:val="auto"/>
          <w:lang w:val="ru-RU"/>
        </w:rPr>
        <w:br/>
        <w:t xml:space="preserve">4. Формирование заявления во ФГИС </w:t>
      </w:r>
      <w:proofErr w:type="spellStart"/>
      <w:r w:rsidRPr="00A27C92">
        <w:rPr>
          <w:color w:val="auto"/>
          <w:lang w:val="ru-RU"/>
        </w:rPr>
        <w:t>Росаккредитации</w:t>
      </w:r>
      <w:proofErr w:type="spellEnd"/>
      <w:r w:rsidRPr="00A27C92">
        <w:rPr>
          <w:color w:val="auto"/>
          <w:lang w:val="ru-RU"/>
        </w:rPr>
        <w:t>, загрузка документов и регистрация декларации о соответствии с подписанием усиленной КЭП импортёра.</w:t>
      </w:r>
    </w:p>
    <w:p w14:paraId="7B6C3FED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в) Что произойдёт, если вы выберете неверную схему?</w:t>
      </w:r>
    </w:p>
    <w:p w14:paraId="02DD643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Декларация будет признана недействительной и аннулирована надзорными органами. Импортёру грозит административная ответственность по статьям 14.43 и 14.44 КоАП РФ (штрафы для юридических лиц до 300 000 – 500 000 руб.), запрет выпуска в обращение и конфискация партии продукции на таможне или складе.</w:t>
      </w:r>
    </w:p>
    <w:p w14:paraId="025AEC1A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Задание В3. Маркировка и штрихкод</w:t>
      </w:r>
    </w:p>
    <w:p w14:paraId="75204B8E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i/>
          <w:color w:val="auto"/>
          <w:lang w:val="ru-RU"/>
        </w:rPr>
        <w:t xml:space="preserve">Условие: Дана упаковка с маркировкой: </w:t>
      </w:r>
      <w:r w:rsidRPr="00A27C92">
        <w:rPr>
          <w:i/>
          <w:color w:val="auto"/>
        </w:rPr>
        <w:t>EAC</w:t>
      </w:r>
      <w:r w:rsidRPr="00A27C92">
        <w:rPr>
          <w:i/>
          <w:color w:val="auto"/>
          <w:lang w:val="ru-RU"/>
        </w:rPr>
        <w:t xml:space="preserve"> | 4601234567890</w:t>
      </w:r>
    </w:p>
    <w:p w14:paraId="72FF7A91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а) Что означает знак </w:t>
      </w:r>
      <w:r w:rsidRPr="00A27C92">
        <w:rPr>
          <w:color w:val="auto"/>
        </w:rPr>
        <w:t>EAC</w:t>
      </w:r>
      <w:r w:rsidRPr="00A27C92">
        <w:rPr>
          <w:color w:val="auto"/>
          <w:lang w:val="ru-RU"/>
        </w:rPr>
        <w:t>? В рамках какого регламента он наносится на электронику?</w:t>
      </w:r>
    </w:p>
    <w:p w14:paraId="4E0E0C47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Ответ: Знак </w:t>
      </w:r>
      <w:r w:rsidRPr="00A27C92">
        <w:rPr>
          <w:color w:val="auto"/>
        </w:rPr>
        <w:t>EAC</w:t>
      </w:r>
      <w:r w:rsidRPr="00A27C92">
        <w:rPr>
          <w:color w:val="auto"/>
          <w:lang w:val="ru-RU"/>
        </w:rPr>
        <w:t xml:space="preserve"> (</w:t>
      </w:r>
      <w:r w:rsidRPr="00A27C92">
        <w:rPr>
          <w:color w:val="auto"/>
        </w:rPr>
        <w:t>Eurasian</w:t>
      </w:r>
      <w:r w:rsidRPr="00A27C92">
        <w:rPr>
          <w:color w:val="auto"/>
          <w:lang w:val="ru-RU"/>
        </w:rPr>
        <w:t xml:space="preserve"> </w:t>
      </w:r>
      <w:r w:rsidRPr="00A27C92">
        <w:rPr>
          <w:color w:val="auto"/>
        </w:rPr>
        <w:t>Conformity</w:t>
      </w:r>
      <w:r w:rsidRPr="00A27C92">
        <w:rPr>
          <w:color w:val="auto"/>
          <w:lang w:val="ru-RU"/>
        </w:rPr>
        <w:t>) — единый знак обращения продукции на рынке государств-членов Евразийского экономического союза (ЕАЭС). Он удостоверяет, что продукция прошла все предписанные процедуры подтверждения соответствия и удовлетворяет всем требованиям профильных техрегламентов.</w:t>
      </w:r>
      <w:r w:rsidRPr="00A27C92">
        <w:rPr>
          <w:color w:val="auto"/>
          <w:lang w:val="ru-RU"/>
        </w:rPr>
        <w:br/>
        <w:t>Для электроники (</w:t>
      </w:r>
      <w:r w:rsidRPr="00A27C92">
        <w:rPr>
          <w:color w:val="auto"/>
        </w:rPr>
        <w:t>USB</w:t>
      </w:r>
      <w:r w:rsidRPr="00A27C92">
        <w:rPr>
          <w:color w:val="auto"/>
          <w:lang w:val="ru-RU"/>
        </w:rPr>
        <w:t>-хабов, адаптеров) маркировка наносится в рамках регламентов:</w:t>
      </w:r>
      <w:r w:rsidRPr="00A27C92">
        <w:rPr>
          <w:color w:val="auto"/>
          <w:lang w:val="ru-RU"/>
        </w:rPr>
        <w:br/>
      </w:r>
      <w:r w:rsidRPr="00A27C92">
        <w:rPr>
          <w:color w:val="auto"/>
          <w:lang w:val="ru-RU"/>
        </w:rPr>
        <w:lastRenderedPageBreak/>
        <w:t>• ТР ТС 020/2011 «Электромагнитная совместимость технических средств»;</w:t>
      </w:r>
      <w:r w:rsidRPr="00A27C92">
        <w:rPr>
          <w:color w:val="auto"/>
          <w:lang w:val="ru-RU"/>
        </w:rPr>
        <w:br/>
        <w:t>• ТР ЕАЭС 037/2016 «Об ограничении применения опасных веществ в изделиях электротехники и радиоэлектроники» (а при питании от сети 220 В — также ТР ТС 004/2011 «О безопасности низковольтного оборудования»).</w:t>
      </w:r>
    </w:p>
    <w:p w14:paraId="0BF9E686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б) Расшифруйте штрихкод </w:t>
      </w:r>
      <w:r w:rsidRPr="00A27C92">
        <w:rPr>
          <w:color w:val="auto"/>
        </w:rPr>
        <w:t>EAN</w:t>
      </w:r>
      <w:r w:rsidRPr="00A27C92">
        <w:rPr>
          <w:color w:val="auto"/>
          <w:lang w:val="ru-RU"/>
        </w:rPr>
        <w:t>-13: определите страну-производителя по первым цифрам (460–469).</w:t>
      </w:r>
    </w:p>
    <w:p w14:paraId="0D0D5748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 xml:space="preserve">Ответ: Префикс 460 (в диапазоне 460–469) закреплен за национальной организацией </w:t>
      </w:r>
      <w:r w:rsidRPr="00A27C92">
        <w:rPr>
          <w:color w:val="auto"/>
        </w:rPr>
        <w:t>GS</w:t>
      </w:r>
      <w:r w:rsidRPr="00A27C92">
        <w:rPr>
          <w:color w:val="auto"/>
          <w:lang w:val="ru-RU"/>
        </w:rPr>
        <w:t xml:space="preserve">1 </w:t>
      </w:r>
      <w:r w:rsidRPr="00A27C92">
        <w:rPr>
          <w:color w:val="auto"/>
        </w:rPr>
        <w:t>Russia</w:t>
      </w:r>
      <w:r w:rsidRPr="00A27C92">
        <w:rPr>
          <w:color w:val="auto"/>
          <w:lang w:val="ru-RU"/>
        </w:rPr>
        <w:t xml:space="preserve"> (ГС1 РУС). Следовательно, страна регистрации предприятия / происхождения товара — Россия.</w:t>
      </w:r>
    </w:p>
    <w:p w14:paraId="53DA2C43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в) Проверьте контрольную цифру. Совпадает ли она с последней цифрой в коде?</w:t>
      </w:r>
    </w:p>
    <w:p w14:paraId="73E0EEA3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 и расчет:</w:t>
      </w:r>
      <w:r w:rsidRPr="00A27C92">
        <w:rPr>
          <w:color w:val="auto"/>
          <w:lang w:val="ru-RU"/>
        </w:rPr>
        <w:br/>
        <w:t xml:space="preserve">Код </w:t>
      </w:r>
      <w:r w:rsidRPr="00A27C92">
        <w:rPr>
          <w:color w:val="auto"/>
        </w:rPr>
        <w:t>EAN</w:t>
      </w:r>
      <w:r w:rsidRPr="00A27C92">
        <w:rPr>
          <w:color w:val="auto"/>
          <w:lang w:val="ru-RU"/>
        </w:rPr>
        <w:t>-13: 4 6 0 1 2 3 4 5 6 7 8 9 0</w:t>
      </w:r>
      <w:r w:rsidRPr="00A27C92">
        <w:rPr>
          <w:color w:val="auto"/>
          <w:lang w:val="ru-RU"/>
        </w:rPr>
        <w:br/>
        <w:t>1. Сумма цифр на чётных позициях (позиции 2, 4, 6, 8, 10, 12):</w:t>
      </w:r>
      <w:r w:rsidRPr="00A27C92">
        <w:rPr>
          <w:color w:val="auto"/>
          <w:lang w:val="ru-RU"/>
        </w:rPr>
        <w:br/>
        <w:t xml:space="preserve">   6 + 1 + 3 + 5 + 7 + 9 = 31</w:t>
      </w:r>
      <w:r w:rsidRPr="00A27C92">
        <w:rPr>
          <w:color w:val="auto"/>
          <w:lang w:val="ru-RU"/>
        </w:rPr>
        <w:br/>
        <w:t>2. Умножаем полученную сумму на 3:</w:t>
      </w:r>
      <w:r w:rsidRPr="00A27C92">
        <w:rPr>
          <w:color w:val="auto"/>
          <w:lang w:val="ru-RU"/>
        </w:rPr>
        <w:br/>
        <w:t xml:space="preserve">   31 × 3 = 93</w:t>
      </w:r>
      <w:r w:rsidRPr="00A27C92">
        <w:rPr>
          <w:color w:val="auto"/>
          <w:lang w:val="ru-RU"/>
        </w:rPr>
        <w:br/>
        <w:t>3. Сумма цифр на нечётных позициях без последней (позиции 1, 3, 5, 7, 9, 11):</w:t>
      </w:r>
      <w:r w:rsidRPr="00A27C92">
        <w:rPr>
          <w:color w:val="auto"/>
          <w:lang w:val="ru-RU"/>
        </w:rPr>
        <w:br/>
        <w:t xml:space="preserve">   4 + 0 + 2 + 4 + 6 + 8 = 24</w:t>
      </w:r>
      <w:r w:rsidRPr="00A27C92">
        <w:rPr>
          <w:color w:val="auto"/>
          <w:lang w:val="ru-RU"/>
        </w:rPr>
        <w:br/>
        <w:t>4. Складываем результаты пунктов 2 и 3:</w:t>
      </w:r>
      <w:r w:rsidRPr="00A27C92">
        <w:rPr>
          <w:color w:val="auto"/>
          <w:lang w:val="ru-RU"/>
        </w:rPr>
        <w:br/>
        <w:t xml:space="preserve">   93 + 24 = 117</w:t>
      </w:r>
      <w:r w:rsidRPr="00A27C92">
        <w:rPr>
          <w:color w:val="auto"/>
          <w:lang w:val="ru-RU"/>
        </w:rPr>
        <w:br/>
        <w:t>5. Находим ближайшее большее или равное число, кратное 10: 120</w:t>
      </w:r>
      <w:r w:rsidRPr="00A27C92">
        <w:rPr>
          <w:color w:val="auto"/>
          <w:lang w:val="ru-RU"/>
        </w:rPr>
        <w:br/>
        <w:t>6. Вычисляем контрольную цифру как разность:</w:t>
      </w:r>
      <w:r w:rsidRPr="00A27C92">
        <w:rPr>
          <w:color w:val="auto"/>
          <w:lang w:val="ru-RU"/>
        </w:rPr>
        <w:br/>
        <w:t xml:space="preserve">   120 − 117 = 3.</w:t>
      </w:r>
      <w:r w:rsidRPr="00A27C92">
        <w:rPr>
          <w:color w:val="auto"/>
          <w:lang w:val="ru-RU"/>
        </w:rPr>
        <w:br/>
      </w:r>
      <w:r w:rsidRPr="00A27C92">
        <w:rPr>
          <w:color w:val="auto"/>
          <w:lang w:val="ru-RU"/>
        </w:rPr>
        <w:br/>
        <w:t>Вывод: Расчётная контрольная цифра равна 3, а последняя цифра в представленном коде — 0. Цифры НЕ совпадают (3 ≠ 0). Это свидетельствует об ошибке в штрихкоде или его подделке.</w:t>
      </w:r>
    </w:p>
    <w:p w14:paraId="172FDD6D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Задание В4. Документы по ГОСТ 19</w:t>
      </w:r>
    </w:p>
    <w:p w14:paraId="224E5BF7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i/>
          <w:color w:val="auto"/>
          <w:lang w:val="ru-RU"/>
        </w:rPr>
        <w:t>Условие: Вам нужно разработать мобильное приложение «</w:t>
      </w:r>
      <w:proofErr w:type="spellStart"/>
      <w:r w:rsidRPr="00A27C92">
        <w:rPr>
          <w:i/>
          <w:color w:val="auto"/>
          <w:lang w:val="ru-RU"/>
        </w:rPr>
        <w:t>Трекер</w:t>
      </w:r>
      <w:proofErr w:type="spellEnd"/>
      <w:r w:rsidRPr="00A27C92">
        <w:rPr>
          <w:i/>
          <w:color w:val="auto"/>
          <w:lang w:val="ru-RU"/>
        </w:rPr>
        <w:t xml:space="preserve"> привычек».</w:t>
      </w:r>
    </w:p>
    <w:p w14:paraId="332AE381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а) Составьте шаблон ТЗ по ГОСТ 19.201-78 — перечислите 7 разделов (только названия).</w:t>
      </w:r>
    </w:p>
    <w:p w14:paraId="0F669E5D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 Семь обязательных разделов ТЗ по ГОСТ 19.201-78:</w:t>
      </w:r>
      <w:r w:rsidRPr="00A27C92">
        <w:rPr>
          <w:color w:val="auto"/>
          <w:lang w:val="ru-RU"/>
        </w:rPr>
        <w:br/>
        <w:t>1. Введение</w:t>
      </w:r>
      <w:r w:rsidRPr="00A27C92">
        <w:rPr>
          <w:color w:val="auto"/>
          <w:lang w:val="ru-RU"/>
        </w:rPr>
        <w:br/>
        <w:t>2. Основания для разработки</w:t>
      </w:r>
      <w:r w:rsidRPr="00A27C92">
        <w:rPr>
          <w:color w:val="auto"/>
          <w:lang w:val="ru-RU"/>
        </w:rPr>
        <w:br/>
        <w:t>3. Назначение разработки</w:t>
      </w:r>
      <w:r w:rsidRPr="00A27C92">
        <w:rPr>
          <w:color w:val="auto"/>
          <w:lang w:val="ru-RU"/>
        </w:rPr>
        <w:br/>
        <w:t>4. Требования к программе или программному изделию</w:t>
      </w:r>
      <w:r w:rsidRPr="00A27C92">
        <w:rPr>
          <w:color w:val="auto"/>
          <w:lang w:val="ru-RU"/>
        </w:rPr>
        <w:br/>
        <w:t>5. Требования к программной документации</w:t>
      </w:r>
      <w:r w:rsidRPr="00A27C92">
        <w:rPr>
          <w:color w:val="auto"/>
          <w:lang w:val="ru-RU"/>
        </w:rPr>
        <w:br/>
        <w:t>6. Технико-экономические показатели</w:t>
      </w:r>
      <w:r w:rsidRPr="00A27C92">
        <w:rPr>
          <w:color w:val="auto"/>
          <w:lang w:val="ru-RU"/>
        </w:rPr>
        <w:br/>
        <w:t>7. Стадии и этапы разработки</w:t>
      </w:r>
    </w:p>
    <w:p w14:paraId="6ED608B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б) Какие документы проектной стадии по ГОСТ 19 вы подготовите? Назовите не менее 3.</w:t>
      </w:r>
    </w:p>
    <w:p w14:paraId="241A01EB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</w:t>
      </w:r>
      <w:r w:rsidRPr="00A27C92">
        <w:rPr>
          <w:color w:val="auto"/>
          <w:lang w:val="ru-RU"/>
        </w:rPr>
        <w:br/>
        <w:t>1. Описание программы (ГОСТ 19.402-78) — состав модулей, логическая структура, алгоритмы взаимодействия.</w:t>
      </w:r>
      <w:r w:rsidRPr="00A27C92">
        <w:rPr>
          <w:color w:val="auto"/>
          <w:lang w:val="ru-RU"/>
        </w:rPr>
        <w:br/>
      </w:r>
      <w:r w:rsidRPr="00A27C92">
        <w:rPr>
          <w:color w:val="auto"/>
          <w:lang w:val="ru-RU"/>
        </w:rPr>
        <w:lastRenderedPageBreak/>
        <w:t>2. Пояснительная записка (ГОСТ 19.404-79) — обоснование принятых технических решений, архитектуры и технологий.</w:t>
      </w:r>
      <w:r w:rsidRPr="00A27C92">
        <w:rPr>
          <w:color w:val="auto"/>
          <w:lang w:val="ru-RU"/>
        </w:rPr>
        <w:br/>
        <w:t>3. Программа и методика испытаний (ГОСТ 19.301-79) — план, сценарии и методики верификации и тестирования приложения.</w:t>
      </w:r>
      <w:r w:rsidRPr="00A27C92">
        <w:rPr>
          <w:color w:val="auto"/>
          <w:lang w:val="ru-RU"/>
        </w:rPr>
        <w:br/>
        <w:t>4. Описание применения (ГОСТ 19.502-78) — системные требования к мобильному устройству и условия функционирования.</w:t>
      </w:r>
    </w:p>
    <w:p w14:paraId="14C86453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в) Чем отличается «Руководство системного программиста» от «Руководства оператора»? Кому адресован каждый документ?</w:t>
      </w:r>
    </w:p>
    <w:p w14:paraId="66BD705C" w14:textId="77777777" w:rsidR="00E30153" w:rsidRPr="00A27C92" w:rsidRDefault="00A27C92" w:rsidP="00A27C92">
      <w:pPr>
        <w:rPr>
          <w:color w:val="auto"/>
          <w:lang w:val="ru-RU"/>
        </w:rPr>
      </w:pPr>
      <w:r w:rsidRPr="00A27C92">
        <w:rPr>
          <w:color w:val="auto"/>
          <w:lang w:val="ru-RU"/>
        </w:rPr>
        <w:t>Ответ:</w:t>
      </w:r>
      <w:r w:rsidRPr="00A27C92">
        <w:rPr>
          <w:color w:val="auto"/>
          <w:lang w:val="ru-RU"/>
        </w:rPr>
        <w:br/>
        <w:t xml:space="preserve">• Руководство системного программиста (ГОСТ 19.503-79) адресовано техническим специалистам, </w:t>
      </w:r>
      <w:r w:rsidRPr="00A27C92">
        <w:rPr>
          <w:color w:val="auto"/>
        </w:rPr>
        <w:t>DevOps</w:t>
      </w:r>
      <w:r w:rsidRPr="00A27C92">
        <w:rPr>
          <w:color w:val="auto"/>
          <w:lang w:val="ru-RU"/>
        </w:rPr>
        <w:t xml:space="preserve">-инженерам и администраторам серверов/баз данных. Содержит сведения по установке, конфигурированию, развертыванию серверной части </w:t>
      </w:r>
      <w:r w:rsidRPr="00A27C92">
        <w:rPr>
          <w:color w:val="auto"/>
        </w:rPr>
        <w:t>API</w:t>
      </w:r>
      <w:r w:rsidRPr="00A27C92">
        <w:rPr>
          <w:color w:val="auto"/>
          <w:lang w:val="ru-RU"/>
        </w:rPr>
        <w:t xml:space="preserve"> мобильного приложения, настройке окружения и устранению системных сбоев.</w:t>
      </w:r>
      <w:r w:rsidRPr="00A27C92">
        <w:rPr>
          <w:color w:val="auto"/>
          <w:lang w:val="ru-RU"/>
        </w:rPr>
        <w:br/>
        <w:t>• Руководство оператора (ГОСТ 19.505-79) адресовано конечному пользователю мобильного приложения. Содержит пользовательские инструкции: как авторизоваться в приложении, создать привычку, настроить напоминания, просматривать прогресс и аналитику, а также действия при ошибках интерфейса.</w:t>
      </w:r>
    </w:p>
    <w:sectPr w:rsidR="00E30153" w:rsidRPr="00A27C92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FD0"/>
    <w:rsid w:val="00A27C92"/>
    <w:rsid w:val="00AA1D8D"/>
    <w:rsid w:val="00B47730"/>
    <w:rsid w:val="00CB0664"/>
    <w:rsid w:val="00E301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5A37E3"/>
  <w14:defaultImageDpi w14:val="300"/>
  <w15:docId w15:val="{A8537231-95FA-48DE-A871-E4283A3E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1521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3</cp:revision>
  <dcterms:created xsi:type="dcterms:W3CDTF">2026-09-29T08:12:00Z</dcterms:created>
  <dcterms:modified xsi:type="dcterms:W3CDTF">2026-09-29T08:12:00Z</dcterms:modified>
  <cp:category/>
</cp:coreProperties>
</file>