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5156A" w14:textId="77777777" w:rsidR="00241D00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Primera fase: Prueba de identificación de interés vocacional.</w:t>
      </w:r>
    </w:p>
    <w:p w14:paraId="17835EB3" w14:textId="77777777" w:rsidR="00241D00" w:rsidRDefault="00241D00">
      <w:pPr>
        <w:jc w:val="both"/>
        <w:rPr>
          <w:sz w:val="24"/>
          <w:szCs w:val="24"/>
        </w:rPr>
      </w:pPr>
    </w:p>
    <w:p w14:paraId="25D4AEAE" w14:textId="77777777" w:rsidR="00241D00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Instrucciones</w:t>
      </w:r>
    </w:p>
    <w:p w14:paraId="6B3DFEC8" w14:textId="77777777" w:rsidR="00241D00" w:rsidRDefault="00000000">
      <w:pPr>
        <w:pStyle w:val="Ttulo3"/>
        <w:jc w:val="both"/>
        <w:rPr>
          <w:color w:val="000000"/>
          <w:sz w:val="24"/>
          <w:szCs w:val="24"/>
        </w:rPr>
      </w:pPr>
      <w:bookmarkStart w:id="0" w:name="_zgbf6y5088at" w:colFirst="0" w:colLast="0"/>
      <w:bookmarkEnd w:id="0"/>
      <w:r>
        <w:rPr>
          <w:color w:val="000000"/>
          <w:sz w:val="24"/>
          <w:szCs w:val="24"/>
        </w:rPr>
        <w:t>1. Lee atentamente cada una de las actividades escritas.</w:t>
      </w:r>
    </w:p>
    <w:p w14:paraId="446439FD" w14:textId="77777777" w:rsidR="00241D00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Marca con una “X” en las columnas “Me Interesa” o “No me interesa” según tu propia decisión. </w:t>
      </w:r>
    </w:p>
    <w:p w14:paraId="54117826" w14:textId="77777777" w:rsidR="00241D00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Recuerda: Debes marcar la “X” en una sola de las columnas.</w:t>
      </w:r>
    </w:p>
    <w:p w14:paraId="3D3B3075" w14:textId="77777777" w:rsidR="00241D00" w:rsidRDefault="00241D00">
      <w:pPr>
        <w:jc w:val="both"/>
        <w:rPr>
          <w:sz w:val="24"/>
          <w:szCs w:val="24"/>
        </w:rPr>
      </w:pPr>
    </w:p>
    <w:p w14:paraId="22BECC80" w14:textId="77777777" w:rsidR="00241D00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existen respuestas correctas o incorrectas; lo importante es que contestes </w:t>
      </w:r>
      <w:proofErr w:type="gramStart"/>
      <w:r>
        <w:rPr>
          <w:sz w:val="24"/>
          <w:szCs w:val="24"/>
        </w:rPr>
        <w:t>sinceramente  para</w:t>
      </w:r>
      <w:proofErr w:type="gramEnd"/>
      <w:r>
        <w:rPr>
          <w:sz w:val="24"/>
          <w:szCs w:val="24"/>
        </w:rPr>
        <w:t xml:space="preserve"> que puedas conocer mejor tus intereses vocacionales. </w:t>
      </w:r>
      <w:proofErr w:type="gramStart"/>
      <w:r>
        <w:rPr>
          <w:sz w:val="24"/>
          <w:szCs w:val="24"/>
        </w:rPr>
        <w:t>Este Test</w:t>
      </w:r>
      <w:proofErr w:type="gramEnd"/>
      <w:r>
        <w:rPr>
          <w:sz w:val="24"/>
          <w:szCs w:val="24"/>
        </w:rPr>
        <w:t xml:space="preserve"> está realizado solo para que señales las actividades que genuinamente te interesen, no importando si las has realizado o planeas realizar, sirve para determinar tus gustos, tiene que ser una actividad u ocupación que quisieras experimentar en la vida real.</w:t>
      </w:r>
    </w:p>
    <w:p w14:paraId="0CB815BB" w14:textId="77777777" w:rsidR="00241D00" w:rsidRDefault="00241D00">
      <w:pPr>
        <w:jc w:val="both"/>
        <w:rPr>
          <w:sz w:val="24"/>
          <w:szCs w:val="24"/>
        </w:rPr>
      </w:pPr>
    </w:p>
    <w:p w14:paraId="0D266880" w14:textId="77777777" w:rsidR="00241D00" w:rsidRDefault="00241D00">
      <w:pPr>
        <w:jc w:val="both"/>
        <w:rPr>
          <w:sz w:val="24"/>
          <w:szCs w:val="24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7"/>
        <w:gridCol w:w="5704"/>
        <w:gridCol w:w="1323"/>
        <w:gridCol w:w="1521"/>
      </w:tblGrid>
      <w:tr w:rsidR="00241D00" w14:paraId="7BB9E6B2" w14:textId="77777777">
        <w:trPr>
          <w:trHeight w:val="645"/>
        </w:trPr>
        <w:tc>
          <w:tcPr>
            <w:tcW w:w="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83A782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570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BDD1C2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4"/>
                <w:szCs w:val="24"/>
              </w:rPr>
              <w:t>Actividad a Realizar</w:t>
            </w:r>
            <w:proofErr w:type="gramEnd"/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24EDC5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Me interesa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C286CC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No me interesa</w:t>
            </w:r>
          </w:p>
        </w:tc>
      </w:tr>
      <w:tr w:rsidR="00241D00" w14:paraId="7074296A" w14:textId="77777777">
        <w:trPr>
          <w:trHeight w:val="360"/>
        </w:trPr>
        <w:tc>
          <w:tcPr>
            <w:tcW w:w="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D4296A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457D88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Crear animaciones, ilustración, dibujos y arte digital.</w:t>
            </w:r>
          </w:p>
        </w:tc>
        <w:tc>
          <w:tcPr>
            <w:tcW w:w="13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EDA2D3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C3903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030240FB" w14:textId="77777777">
        <w:trPr>
          <w:trHeight w:val="645"/>
        </w:trPr>
        <w:tc>
          <w:tcPr>
            <w:tcW w:w="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65B521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E282EF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Realizar excavaciones en busca de rastros que ayuden a descubrir más sobre el pasado.</w:t>
            </w:r>
          </w:p>
        </w:tc>
        <w:tc>
          <w:tcPr>
            <w:tcW w:w="13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C603C3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8B09C3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24CCD3B0" w14:textId="77777777">
        <w:trPr>
          <w:trHeight w:val="645"/>
        </w:trPr>
        <w:tc>
          <w:tcPr>
            <w:tcW w:w="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838712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E185A0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Hacer un control de la entrada de tu dinero, tus gastos y posibles opciones de inversión.</w:t>
            </w:r>
          </w:p>
        </w:tc>
        <w:tc>
          <w:tcPr>
            <w:tcW w:w="13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D00B8E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58193B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799FB40F" w14:textId="77777777">
        <w:trPr>
          <w:trHeight w:val="360"/>
        </w:trPr>
        <w:tc>
          <w:tcPr>
            <w:tcW w:w="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1C5F3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3F243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Realizar operaciones de cálculo.</w:t>
            </w:r>
          </w:p>
        </w:tc>
        <w:tc>
          <w:tcPr>
            <w:tcW w:w="13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21DF44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7EEEE6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6F92B589" w14:textId="77777777">
        <w:trPr>
          <w:trHeight w:val="360"/>
        </w:trPr>
        <w:tc>
          <w:tcPr>
            <w:tcW w:w="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CBA0BA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E1F462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Cuidar, curar y criar animales de granja y domésticos.</w:t>
            </w:r>
          </w:p>
        </w:tc>
        <w:tc>
          <w:tcPr>
            <w:tcW w:w="13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693455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098DD4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49B8EB9A" w14:textId="77777777">
        <w:trPr>
          <w:trHeight w:val="360"/>
        </w:trPr>
        <w:tc>
          <w:tcPr>
            <w:tcW w:w="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4B3976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7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E844E6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Tocar algún instrumento y componer una canción.</w:t>
            </w:r>
          </w:p>
        </w:tc>
        <w:tc>
          <w:tcPr>
            <w:tcW w:w="13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A80E04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E567D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17ED77DA" w14:textId="77777777">
        <w:trPr>
          <w:trHeight w:val="645"/>
        </w:trPr>
        <w:tc>
          <w:tcPr>
            <w:tcW w:w="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3345E4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7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0D1898" w14:textId="540C5ECB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Defender a tu familiar o conocido ante un chantaje, leyendo las leyes y </w:t>
            </w:r>
            <w:r w:rsidR="007157A7">
              <w:rPr>
                <w:sz w:val="24"/>
                <w:szCs w:val="24"/>
              </w:rPr>
              <w:t>asesorándolos</w:t>
            </w:r>
            <w:r>
              <w:rPr>
                <w:sz w:val="24"/>
                <w:szCs w:val="24"/>
              </w:rPr>
              <w:t xml:space="preserve"> en el proceso legal.</w:t>
            </w:r>
          </w:p>
        </w:tc>
        <w:tc>
          <w:tcPr>
            <w:tcW w:w="13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752DBF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8F0E0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7C27AF14" w14:textId="77777777">
        <w:trPr>
          <w:trHeight w:val="930"/>
        </w:trPr>
        <w:tc>
          <w:tcPr>
            <w:tcW w:w="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B9BB3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7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0C9AB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Elaborar una campaña publicitaria para tu negocio, mandando encuestas, diseñando panfletos, logotipo y eslogan.</w:t>
            </w:r>
          </w:p>
        </w:tc>
        <w:tc>
          <w:tcPr>
            <w:tcW w:w="13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B55BF8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6116F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6DB55EB2" w14:textId="77777777">
        <w:trPr>
          <w:trHeight w:val="930"/>
        </w:trPr>
        <w:tc>
          <w:tcPr>
            <w:tcW w:w="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497B7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7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ED0E4A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Elaborar una campaña publicitaria para tu negocio, mandando encuestas, diseñando panfletos, logotipo y eslogan.</w:t>
            </w:r>
          </w:p>
        </w:tc>
        <w:tc>
          <w:tcPr>
            <w:tcW w:w="13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49F950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EE3008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19EC388D" w14:textId="77777777">
        <w:trPr>
          <w:trHeight w:val="645"/>
        </w:trPr>
        <w:tc>
          <w:tcPr>
            <w:tcW w:w="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FED0EB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7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A1A3C3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Realizar investigaciones de medio ambiente, áreas verdes y fauna</w:t>
            </w:r>
          </w:p>
        </w:tc>
        <w:tc>
          <w:tcPr>
            <w:tcW w:w="13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1421E4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650E8F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6CD33C82" w14:textId="77777777">
        <w:trPr>
          <w:trHeight w:val="360"/>
        </w:trPr>
        <w:tc>
          <w:tcPr>
            <w:tcW w:w="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424055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7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AABED2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Pasar el día haciendo una escultura o pintando un </w:t>
            </w:r>
            <w:r>
              <w:rPr>
                <w:sz w:val="24"/>
                <w:szCs w:val="24"/>
              </w:rPr>
              <w:lastRenderedPageBreak/>
              <w:t>cuadro.</w:t>
            </w:r>
          </w:p>
        </w:tc>
        <w:tc>
          <w:tcPr>
            <w:tcW w:w="13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672BC5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70839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4525FE79" w14:textId="77777777">
        <w:trPr>
          <w:trHeight w:val="645"/>
        </w:trPr>
        <w:tc>
          <w:tcPr>
            <w:tcW w:w="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C54434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7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67E31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Leer un ensayo sobre la salud mental, las emociones y afecciones al sistema inmunológico.</w:t>
            </w:r>
          </w:p>
        </w:tc>
        <w:tc>
          <w:tcPr>
            <w:tcW w:w="13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40F04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0F7F9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61B4DCED" w14:textId="77777777">
        <w:trPr>
          <w:trHeight w:val="360"/>
        </w:trPr>
        <w:tc>
          <w:tcPr>
            <w:tcW w:w="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A03AD4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57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FDACCE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Emprender tu propio </w:t>
            </w:r>
            <w:proofErr w:type="gramStart"/>
            <w:r>
              <w:rPr>
                <w:sz w:val="24"/>
                <w:szCs w:val="24"/>
              </w:rPr>
              <w:t>micro negocio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3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DB5A37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20C1B9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0828CF98" w14:textId="77777777">
        <w:trPr>
          <w:trHeight w:val="645"/>
        </w:trPr>
        <w:tc>
          <w:tcPr>
            <w:tcW w:w="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8C60B6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7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67268C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Aprender sobre la reparación de dispositivos electrónicos, electrodomésticos y maquinaria.</w:t>
            </w:r>
          </w:p>
        </w:tc>
        <w:tc>
          <w:tcPr>
            <w:tcW w:w="13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3E893A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232AAB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24F7193C" w14:textId="77777777">
        <w:trPr>
          <w:trHeight w:val="360"/>
        </w:trPr>
        <w:tc>
          <w:tcPr>
            <w:tcW w:w="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B0BC28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7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F1E60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Asistir a personas enfermas.</w:t>
            </w:r>
          </w:p>
        </w:tc>
        <w:tc>
          <w:tcPr>
            <w:tcW w:w="13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AD2C88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22735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725FFC57" w14:textId="77777777">
        <w:trPr>
          <w:trHeight w:val="645"/>
        </w:trPr>
        <w:tc>
          <w:tcPr>
            <w:tcW w:w="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8FEBBD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7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37C70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Redactar guiones y libretos para un video para plataforma digital.</w:t>
            </w:r>
          </w:p>
        </w:tc>
        <w:tc>
          <w:tcPr>
            <w:tcW w:w="13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9B92A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A17059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0F7772B6" w14:textId="77777777">
        <w:trPr>
          <w:trHeight w:val="360"/>
        </w:trPr>
        <w:tc>
          <w:tcPr>
            <w:tcW w:w="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09907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57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B9275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Estudiar la diversidad cultural en el ámbito rural y urbano</w:t>
            </w:r>
          </w:p>
        </w:tc>
        <w:tc>
          <w:tcPr>
            <w:tcW w:w="13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8E8871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152D4B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102E071A" w14:textId="77777777">
        <w:trPr>
          <w:trHeight w:val="645"/>
        </w:trPr>
        <w:tc>
          <w:tcPr>
            <w:tcW w:w="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786922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57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664652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Ver un documental sobre la distribución y almacenaje de productos a gran escala.</w:t>
            </w:r>
          </w:p>
        </w:tc>
        <w:tc>
          <w:tcPr>
            <w:tcW w:w="13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A49320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AD1C93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371A5113" w14:textId="77777777">
        <w:trPr>
          <w:trHeight w:val="930"/>
        </w:trPr>
        <w:tc>
          <w:tcPr>
            <w:tcW w:w="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D31FCD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57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77CD85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Trabajar en una empresa petrolera realizando labores técnicas, como la supervisión de gasoductos, manejo de material </w:t>
            </w:r>
            <w:proofErr w:type="gramStart"/>
            <w:r>
              <w:rPr>
                <w:sz w:val="24"/>
                <w:szCs w:val="24"/>
              </w:rPr>
              <w:t>químico..</w:t>
            </w:r>
            <w:proofErr w:type="gramEnd"/>
          </w:p>
        </w:tc>
        <w:tc>
          <w:tcPr>
            <w:tcW w:w="13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43D2F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7C140E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567610C3" w14:textId="77777777">
        <w:trPr>
          <w:trHeight w:val="645"/>
        </w:trPr>
        <w:tc>
          <w:tcPr>
            <w:tcW w:w="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A526A3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7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C801CC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Escuchar un radio programa que trate de organismos vivos para elaborar vacunas.</w:t>
            </w:r>
          </w:p>
        </w:tc>
        <w:tc>
          <w:tcPr>
            <w:tcW w:w="13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9CCFF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3A1CF7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513F2030" w14:textId="77777777">
        <w:trPr>
          <w:trHeight w:val="645"/>
        </w:trPr>
        <w:tc>
          <w:tcPr>
            <w:tcW w:w="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6DEB4D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57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E89003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Dedicarte profesionalmente a la fotografía, ya sea en el área artística, cultural, científica o social.</w:t>
            </w:r>
          </w:p>
        </w:tc>
        <w:tc>
          <w:tcPr>
            <w:tcW w:w="13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E98EEB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1CA051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1E142E50" w14:textId="77777777">
        <w:trPr>
          <w:trHeight w:val="360"/>
        </w:trPr>
        <w:tc>
          <w:tcPr>
            <w:tcW w:w="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2A654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57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73DD00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Explicarle un tema de una materia a un niño(a) pequeño(a).</w:t>
            </w:r>
          </w:p>
        </w:tc>
        <w:tc>
          <w:tcPr>
            <w:tcW w:w="13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F225D7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A25E9C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0D8626B6" w14:textId="77777777">
        <w:trPr>
          <w:trHeight w:val="645"/>
        </w:trPr>
        <w:tc>
          <w:tcPr>
            <w:tcW w:w="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4169EA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57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8E7FB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Gestionar una excursión hacia otro estado, rentando camiones y contactando viajeros.</w:t>
            </w:r>
          </w:p>
        </w:tc>
        <w:tc>
          <w:tcPr>
            <w:tcW w:w="13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388E4E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B82592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5B2CA7A1" w14:textId="77777777">
        <w:trPr>
          <w:trHeight w:val="360"/>
        </w:trPr>
        <w:tc>
          <w:tcPr>
            <w:tcW w:w="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87D155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57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69313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Cambiarte de ciudad para trabajar en una empresa minera.</w:t>
            </w:r>
          </w:p>
        </w:tc>
        <w:tc>
          <w:tcPr>
            <w:tcW w:w="13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54101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B9C00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13279FDB" w14:textId="77777777">
        <w:trPr>
          <w:trHeight w:val="360"/>
        </w:trPr>
        <w:tc>
          <w:tcPr>
            <w:tcW w:w="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27C073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7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0EEA60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Observar y preguntar sobre el trabajo de los dentistas.</w:t>
            </w:r>
          </w:p>
        </w:tc>
        <w:tc>
          <w:tcPr>
            <w:tcW w:w="13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421C40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427FA4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43AFEA29" w14:textId="77777777">
        <w:trPr>
          <w:trHeight w:val="645"/>
        </w:trPr>
        <w:tc>
          <w:tcPr>
            <w:tcW w:w="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2C4FF9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57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5053C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Empezar tu propio canal de </w:t>
            </w:r>
            <w:proofErr w:type="spellStart"/>
            <w:r>
              <w:rPr>
                <w:sz w:val="24"/>
                <w:szCs w:val="24"/>
              </w:rPr>
              <w:t>youtube</w:t>
            </w:r>
            <w:proofErr w:type="spellEnd"/>
            <w:r>
              <w:rPr>
                <w:sz w:val="24"/>
                <w:szCs w:val="24"/>
              </w:rPr>
              <w:t>, ser locutor de radio, presentador de televisión o comentarista deportivo.</w:t>
            </w:r>
          </w:p>
        </w:tc>
        <w:tc>
          <w:tcPr>
            <w:tcW w:w="13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A6995A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5E145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31A8838A" w14:textId="77777777">
        <w:trPr>
          <w:trHeight w:val="645"/>
        </w:trPr>
        <w:tc>
          <w:tcPr>
            <w:tcW w:w="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B6F56B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57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F1F17F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Leer sobre las diversas religiones, corrientes filosóficas y pensadores.</w:t>
            </w:r>
          </w:p>
        </w:tc>
        <w:tc>
          <w:tcPr>
            <w:tcW w:w="13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CA76FE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43D0A7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58BDF7AA" w14:textId="77777777">
        <w:trPr>
          <w:trHeight w:val="645"/>
        </w:trPr>
        <w:tc>
          <w:tcPr>
            <w:tcW w:w="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CB1C0D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57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FFED2D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Aprender a optimizar los recursos financieros de una institución pública.</w:t>
            </w:r>
          </w:p>
        </w:tc>
        <w:tc>
          <w:tcPr>
            <w:tcW w:w="13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3A91A3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F2268F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060D68A1" w14:textId="77777777">
        <w:trPr>
          <w:trHeight w:val="645"/>
        </w:trPr>
        <w:tc>
          <w:tcPr>
            <w:tcW w:w="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D32C0C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57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4D826D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Recorrer un museo con temática interactiva del espacio, los cuerpos celestes, naves, </w:t>
            </w:r>
            <w:r>
              <w:rPr>
                <w:sz w:val="24"/>
                <w:szCs w:val="24"/>
              </w:rPr>
              <w:lastRenderedPageBreak/>
              <w:t>transbordadores y satélites</w:t>
            </w:r>
          </w:p>
        </w:tc>
        <w:tc>
          <w:tcPr>
            <w:tcW w:w="13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918708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62C47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78973437" w14:textId="77777777">
        <w:trPr>
          <w:trHeight w:val="930"/>
        </w:trPr>
        <w:tc>
          <w:tcPr>
            <w:tcW w:w="4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38AE1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7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3C1E4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Leer y ver documentales para entender mejor las dietas para personas diabéticas y/o con sobrepeso tiene que aplicarse para mejorar su salud.</w:t>
            </w:r>
          </w:p>
        </w:tc>
        <w:tc>
          <w:tcPr>
            <w:tcW w:w="13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520DBC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5D131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5BBB2601" w14:textId="77777777" w:rsidR="00241D00" w:rsidRDefault="00241D00">
      <w:pPr>
        <w:jc w:val="both"/>
        <w:rPr>
          <w:sz w:val="24"/>
          <w:szCs w:val="24"/>
        </w:rPr>
      </w:pPr>
    </w:p>
    <w:p w14:paraId="35ADD04D" w14:textId="77777777" w:rsidR="00241D00" w:rsidRDefault="00241D00">
      <w:pPr>
        <w:jc w:val="both"/>
        <w:rPr>
          <w:sz w:val="24"/>
          <w:szCs w:val="24"/>
        </w:rPr>
      </w:pPr>
    </w:p>
    <w:p w14:paraId="681CEEF0" w14:textId="77777777" w:rsidR="00241D00" w:rsidRDefault="00000000">
      <w:pPr>
        <w:pStyle w:val="Ttulo1"/>
        <w:jc w:val="center"/>
        <w:rPr>
          <w:b/>
          <w:sz w:val="28"/>
          <w:szCs w:val="28"/>
        </w:rPr>
      </w:pPr>
      <w:bookmarkStart w:id="1" w:name="_bu8k2j7ocn6u" w:colFirst="0" w:colLast="0"/>
      <w:bookmarkEnd w:id="1"/>
      <w:r>
        <w:rPr>
          <w:b/>
          <w:sz w:val="28"/>
          <w:szCs w:val="28"/>
        </w:rPr>
        <w:t xml:space="preserve">Instrucciones para saber los resultados de </w:t>
      </w:r>
      <w:proofErr w:type="gramStart"/>
      <w:r>
        <w:rPr>
          <w:b/>
          <w:sz w:val="28"/>
          <w:szCs w:val="28"/>
        </w:rPr>
        <w:t>tu test</w:t>
      </w:r>
      <w:proofErr w:type="gramEnd"/>
    </w:p>
    <w:p w14:paraId="39076CA4" w14:textId="77777777" w:rsidR="00241D00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la tabla de resultados (Tabla I), encierra con un círculo los números de las preguntas que marcaste en la columna “Me interesa”.</w:t>
      </w:r>
    </w:p>
    <w:p w14:paraId="6CDFA84A" w14:textId="77777777" w:rsidR="00241D00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Luego en la columna “Total”, anota la cantidad de tus respuestas en cada una de las áreas.</w:t>
      </w:r>
    </w:p>
    <w:p w14:paraId="5B48217B" w14:textId="77777777" w:rsidR="00241D00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conocer cuál es el área que más te interesa, busca aquella en la que sacaste un resultado mayor (esa sería tu primera opción de interés vocacional).</w:t>
      </w:r>
    </w:p>
    <w:p w14:paraId="79395C99" w14:textId="77777777" w:rsidR="00241D00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Luego, identifica en que área sacaste la segunda puntuación más alta (esa será tu segunda opción de interés vocacional).</w:t>
      </w:r>
    </w:p>
    <w:p w14:paraId="28A24F85" w14:textId="77777777" w:rsidR="00241D00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Aquella(s) área(s) en la que obtuviste un menor puntaje, será la que menos te interesa vocacionalmente.</w:t>
      </w:r>
    </w:p>
    <w:p w14:paraId="75D1778E" w14:textId="77777777" w:rsidR="00241D00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el “Listado de Profesiones por Área” (Tabla II), busca las profesiones relacionadas con las áreas de interés vocacional en las que obtuviste los dos mayores puntajes.</w:t>
      </w:r>
    </w:p>
    <w:p w14:paraId="7FE48568" w14:textId="77777777" w:rsidR="00241D00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Recuerda, estos resultados te ayudarán a decidir qué estudiar después del colegio.</w:t>
      </w:r>
    </w:p>
    <w:p w14:paraId="7CDEECAD" w14:textId="77777777" w:rsidR="00241D00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te preocupes si sacas puntajes altos en varias áreas. Implica que tienes muchos intereses.</w:t>
      </w:r>
    </w:p>
    <w:p w14:paraId="0F2A9978" w14:textId="77777777" w:rsidR="00241D00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Conversa sobre tus opciones con tus padres, maestros y orientadores.</w:t>
      </w:r>
    </w:p>
    <w:p w14:paraId="704E445E" w14:textId="77777777" w:rsidR="00241D00" w:rsidRDefault="00241D00"/>
    <w:p w14:paraId="05A1B7B3" w14:textId="77777777" w:rsidR="00241D00" w:rsidRDefault="00241D00"/>
    <w:p w14:paraId="2810F0B9" w14:textId="77777777" w:rsidR="00241D00" w:rsidRDefault="00241D00"/>
    <w:tbl>
      <w:tblPr>
        <w:tblStyle w:val="a0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65"/>
        <w:gridCol w:w="510"/>
        <w:gridCol w:w="555"/>
        <w:gridCol w:w="495"/>
        <w:gridCol w:w="495"/>
        <w:gridCol w:w="555"/>
        <w:gridCol w:w="1425"/>
      </w:tblGrid>
      <w:tr w:rsidR="00241D00" w14:paraId="69B4FD5B" w14:textId="77777777">
        <w:trPr>
          <w:trHeight w:val="360"/>
        </w:trPr>
        <w:tc>
          <w:tcPr>
            <w:tcW w:w="4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EFA081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Tabla de Resultados</w:t>
            </w:r>
          </w:p>
        </w:tc>
        <w:tc>
          <w:tcPr>
            <w:tcW w:w="3075" w:type="dxa"/>
            <w:gridSpan w:val="6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ED50A6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Preguntas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3BDDB3" w14:textId="77777777" w:rsidR="00241D0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Total</w:t>
            </w:r>
          </w:p>
        </w:tc>
      </w:tr>
      <w:tr w:rsidR="00241D00" w14:paraId="245C119E" w14:textId="77777777">
        <w:trPr>
          <w:trHeight w:val="394"/>
        </w:trPr>
        <w:tc>
          <w:tcPr>
            <w:tcW w:w="45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688A63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color w:val="231F20"/>
                <w:sz w:val="24"/>
                <w:szCs w:val="24"/>
              </w:rPr>
              <w:t>Área l. Arte y creatividad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1DB3F" w14:textId="77777777" w:rsidR="00241D0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4CD37" w14:textId="77777777" w:rsidR="00241D0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917BD7" w14:textId="77777777" w:rsidR="00241D0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48BE2C" w14:textId="77777777" w:rsidR="00241D0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B47A5F" w14:textId="77777777" w:rsidR="00241D0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C766EE" w14:textId="77777777" w:rsidR="00241D0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478D2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7B8B793B" w14:textId="77777777">
        <w:trPr>
          <w:trHeight w:val="360"/>
        </w:trPr>
        <w:tc>
          <w:tcPr>
            <w:tcW w:w="45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1CA1A7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color w:val="231F20"/>
                <w:sz w:val="24"/>
                <w:szCs w:val="24"/>
              </w:rPr>
              <w:t>Área ll. Ciencias sociales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7279E8" w14:textId="77777777" w:rsidR="00241D0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BB850A" w14:textId="77777777" w:rsidR="00241D0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EB763F" w14:textId="77777777" w:rsidR="00241D0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42FC4" w14:textId="77777777" w:rsidR="00241D0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496D16" w14:textId="77777777" w:rsidR="00241D0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ABAA3" w14:textId="77777777" w:rsidR="00241D0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6CA4C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1413A32F" w14:textId="77777777">
        <w:trPr>
          <w:trHeight w:val="360"/>
        </w:trPr>
        <w:tc>
          <w:tcPr>
            <w:tcW w:w="45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B6D268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color w:val="231F20"/>
                <w:sz w:val="24"/>
                <w:szCs w:val="24"/>
              </w:rPr>
              <w:t xml:space="preserve">Área </w:t>
            </w:r>
            <w:proofErr w:type="spellStart"/>
            <w:r>
              <w:rPr>
                <w:color w:val="231F20"/>
                <w:sz w:val="24"/>
                <w:szCs w:val="24"/>
              </w:rPr>
              <w:t>lll</w:t>
            </w:r>
            <w:proofErr w:type="spellEnd"/>
            <w:r>
              <w:rPr>
                <w:color w:val="231F20"/>
                <w:sz w:val="24"/>
                <w:szCs w:val="24"/>
              </w:rPr>
              <w:t>. Económica administrativa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B2B0ED" w14:textId="77777777" w:rsidR="00241D0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3A6970" w14:textId="77777777" w:rsidR="00241D0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EBB28B" w14:textId="77777777" w:rsidR="00241D0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2D7BEE" w14:textId="77777777" w:rsidR="00241D0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F80F7C" w14:textId="77777777" w:rsidR="00241D0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6E077" w14:textId="77777777" w:rsidR="00241D0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8DF598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19FFA956" w14:textId="77777777">
        <w:trPr>
          <w:trHeight w:val="360"/>
        </w:trPr>
        <w:tc>
          <w:tcPr>
            <w:tcW w:w="45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68092E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color w:val="231F20"/>
                <w:sz w:val="24"/>
                <w:szCs w:val="24"/>
              </w:rPr>
              <w:t xml:space="preserve">Área </w:t>
            </w:r>
            <w:proofErr w:type="spellStart"/>
            <w:r>
              <w:rPr>
                <w:color w:val="231F20"/>
                <w:sz w:val="24"/>
                <w:szCs w:val="24"/>
              </w:rPr>
              <w:t>lV</w:t>
            </w:r>
            <w:proofErr w:type="spellEnd"/>
            <w:r>
              <w:rPr>
                <w:color w:val="231F20"/>
                <w:sz w:val="24"/>
                <w:szCs w:val="24"/>
              </w:rPr>
              <w:t>. Ciencia y tecnología.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351203" w14:textId="77777777" w:rsidR="00241D0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00D0F0" w14:textId="77777777" w:rsidR="00241D0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5C447A" w14:textId="77777777" w:rsidR="00241D0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BBEC7E" w14:textId="77777777" w:rsidR="00241D0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6C4E19" w14:textId="77777777" w:rsidR="00241D0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FD1B5A" w14:textId="77777777" w:rsidR="00241D0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0F38B8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  <w:tr w:rsidR="00241D00" w14:paraId="1350A876" w14:textId="77777777">
        <w:trPr>
          <w:trHeight w:val="360"/>
        </w:trPr>
        <w:tc>
          <w:tcPr>
            <w:tcW w:w="45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100E74" w14:textId="77777777" w:rsidR="00241D0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color w:val="231F20"/>
                <w:sz w:val="24"/>
                <w:szCs w:val="24"/>
              </w:rPr>
              <w:t>Área V. Ciencias de la salud, ecológicas y biológicas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073330" w14:textId="77777777" w:rsidR="00241D0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437102" w14:textId="77777777" w:rsidR="00241D0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53468B" w14:textId="77777777" w:rsidR="00241D0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C60A94" w14:textId="77777777" w:rsidR="00241D0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909F91" w14:textId="77777777" w:rsidR="00241D0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64250" w14:textId="77777777" w:rsidR="00241D0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AB939" w14:textId="77777777" w:rsidR="00241D00" w:rsidRDefault="00241D00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185B67CC" w14:textId="77777777" w:rsidR="00241D00" w:rsidRDefault="00241D00"/>
    <w:sectPr w:rsidR="00241D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64E15"/>
    <w:multiLevelType w:val="multilevel"/>
    <w:tmpl w:val="67C680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1706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D00"/>
    <w:rsid w:val="00141685"/>
    <w:rsid w:val="00241D00"/>
    <w:rsid w:val="00313919"/>
    <w:rsid w:val="0071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686E"/>
  <w15:docId w15:val="{0865D14F-9ECA-44F6-8033-3065EE45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717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 Alvarado</cp:lastModifiedBy>
  <cp:revision>3</cp:revision>
  <dcterms:created xsi:type="dcterms:W3CDTF">2024-05-18T01:34:00Z</dcterms:created>
  <dcterms:modified xsi:type="dcterms:W3CDTF">2024-05-18T02:51:00Z</dcterms:modified>
</cp:coreProperties>
</file>